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E375F">
                              <w:rPr>
                                <w:color w:val="FFFFFF"/>
                                <w:sz w:val="44"/>
                                <w:szCs w:val="44"/>
                                <w:lang w:val="en-AU"/>
                              </w:rPr>
                              <w:t>Senior Facilities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E375F">
                        <w:rPr>
                          <w:color w:val="FFFFFF"/>
                          <w:sz w:val="44"/>
                          <w:szCs w:val="44"/>
                          <w:lang w:val="en-AU"/>
                        </w:rPr>
                        <w:t>Senior Facilities Services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E375F" w:rsidP="00161F93">
            <w:pPr>
              <w:spacing w:before="20" w:after="20"/>
              <w:jc w:val="left"/>
              <w:rPr>
                <w:rFonts w:cs="Arial"/>
                <w:color w:val="000000"/>
                <w:szCs w:val="20"/>
              </w:rPr>
            </w:pPr>
            <w:r>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E375F" w:rsidP="00EE375F">
            <w:pPr>
              <w:pStyle w:val="Heading2"/>
              <w:rPr>
                <w:b w:val="0"/>
                <w:lang w:val="en-CA"/>
              </w:rPr>
            </w:pPr>
            <w:r>
              <w:rPr>
                <w:b w:val="0"/>
                <w:sz w:val="18"/>
                <w:lang w:val="en-CA"/>
              </w:rPr>
              <w:t>Business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EE375F" w:rsidP="004B2221">
            <w:pPr>
              <w:spacing w:before="20" w:after="20"/>
              <w:jc w:val="left"/>
              <w:rPr>
                <w:rFonts w:cs="Arial"/>
                <w:color w:val="000000"/>
                <w:szCs w:val="20"/>
              </w:rPr>
            </w:pPr>
            <w:r>
              <w:rPr>
                <w:sz w:val="18"/>
                <w:lang w:val="en-CA"/>
              </w:rPr>
              <w:t>Senior Facilities Services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860D7F" w:rsidP="00161F93">
            <w:pPr>
              <w:spacing w:before="20" w:after="20"/>
              <w:jc w:val="left"/>
              <w:rPr>
                <w:rFonts w:cs="Arial"/>
                <w:color w:val="000000"/>
                <w:szCs w:val="20"/>
              </w:rPr>
            </w:pPr>
            <w:r>
              <w:rPr>
                <w:rFonts w:cs="Arial"/>
                <w:color w:val="000000"/>
                <w:szCs w:val="20"/>
              </w:rPr>
              <w:t>Vacancy</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860D7F"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E375F" w:rsidP="00366A73">
            <w:pPr>
              <w:spacing w:before="20" w:after="20"/>
              <w:jc w:val="left"/>
              <w:rPr>
                <w:rFonts w:cs="Arial"/>
                <w:color w:val="000000"/>
                <w:szCs w:val="20"/>
              </w:rPr>
            </w:pPr>
            <w:r>
              <w:rPr>
                <w:rFonts w:cs="Arial"/>
                <w:color w:val="000000"/>
                <w:szCs w:val="20"/>
              </w:rPr>
              <w:t>Facilities Director, Darren Unsworth</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EE375F"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E375F" w:rsidP="00161F93">
            <w:pPr>
              <w:spacing w:before="20" w:after="20"/>
              <w:jc w:val="left"/>
              <w:rPr>
                <w:rFonts w:cs="Arial"/>
                <w:color w:val="000000"/>
                <w:szCs w:val="20"/>
              </w:rPr>
            </w:pPr>
            <w:r>
              <w:rPr>
                <w:rFonts w:cs="Arial"/>
                <w:color w:val="000000"/>
                <w:szCs w:val="20"/>
              </w:rPr>
              <w:t xml:space="preserve">GSK House, </w:t>
            </w:r>
            <w:proofErr w:type="spellStart"/>
            <w:r>
              <w:rPr>
                <w:rFonts w:cs="Arial"/>
                <w:color w:val="000000"/>
                <w:szCs w:val="20"/>
              </w:rPr>
              <w:t>Brentford</w:t>
            </w:r>
            <w:proofErr w:type="spellEnd"/>
            <w:r>
              <w:rPr>
                <w:rFonts w:cs="Arial"/>
                <w:color w:val="000000"/>
                <w:szCs w:val="20"/>
              </w:rPr>
              <w:t>,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E375F" w:rsidRPr="00EE375F" w:rsidRDefault="00EE375F" w:rsidP="00EE375F">
            <w:pPr>
              <w:pStyle w:val="Default"/>
            </w:pPr>
            <w:r>
              <w:rPr>
                <w:sz w:val="22"/>
                <w:szCs w:val="22"/>
              </w:rPr>
              <w:t xml:space="preserve">To lead the day to day facilities management operations within the identified zone, to the agreed level of services, within the allocated budget. To deputise in the absence of the </w:t>
            </w:r>
            <w:r w:rsidR="0057354B">
              <w:rPr>
                <w:sz w:val="22"/>
                <w:szCs w:val="22"/>
              </w:rPr>
              <w:t>Facilities Director.</w:t>
            </w:r>
            <w:bookmarkStart w:id="0" w:name="_GoBack"/>
            <w:bookmarkEnd w:id="0"/>
            <w:r>
              <w:rPr>
                <w:sz w:val="22"/>
                <w:szCs w:val="22"/>
              </w:rPr>
              <w:t xml:space="preserve"> </w:t>
            </w:r>
          </w:p>
          <w:p w:rsidR="00745A24" w:rsidRPr="00F479E6" w:rsidRDefault="00745A24" w:rsidP="00EE375F">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860D7F" w:rsidP="00161F93">
            <w:pPr>
              <w:rPr>
                <w:sz w:val="18"/>
                <w:szCs w:val="18"/>
              </w:rPr>
            </w:pPr>
            <w:r>
              <w:rPr>
                <w:sz w:val="18"/>
                <w:szCs w:val="18"/>
              </w:rPr>
              <w:t>Revenue FY18</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860D7F">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027CD6" w:rsidP="00366A73">
            <w:pPr>
              <w:jc w:val="center"/>
              <w:rPr>
                <w:rFonts w:cs="Arial"/>
                <w:b/>
                <w:sz w:val="6"/>
                <w:szCs w:val="20"/>
              </w:rPr>
            </w:pPr>
            <w:r w:rsidRPr="00EE375F">
              <w:rPr>
                <w:rFonts w:cs="Arial"/>
                <w:noProof/>
                <w:color w:val="FFFFFF" w:themeColor="background1"/>
                <w:sz w:val="10"/>
                <w:szCs w:val="20"/>
                <w:lang w:val="en-GB" w:eastAsia="en-GB"/>
              </w:rPr>
              <mc:AlternateContent>
                <mc:Choice Requires="wps">
                  <w:drawing>
                    <wp:anchor distT="0" distB="0" distL="114300" distR="114300" simplePos="0" relativeHeight="251673600" behindDoc="0" locked="0" layoutInCell="1" allowOverlap="1" wp14:anchorId="6983A6C1" wp14:editId="7AA1209D">
                      <wp:simplePos x="0" y="0"/>
                      <wp:positionH relativeFrom="column">
                        <wp:posOffset>2085975</wp:posOffset>
                      </wp:positionH>
                      <wp:positionV relativeFrom="paragraph">
                        <wp:posOffset>31750</wp:posOffset>
                      </wp:positionV>
                      <wp:extent cx="1975485" cy="226060"/>
                      <wp:effectExtent l="0" t="0" r="24765" b="21590"/>
                      <wp:wrapNone/>
                      <wp:docPr id="5" name="Round Single Corner Rectangle 5"/>
                      <wp:cNvGraphicFramePr/>
                      <a:graphic xmlns:a="http://schemas.openxmlformats.org/drawingml/2006/main">
                        <a:graphicData uri="http://schemas.microsoft.com/office/word/2010/wordprocessingShape">
                          <wps:wsp>
                            <wps:cNvSpPr/>
                            <wps:spPr>
                              <a:xfrm>
                                <a:off x="0" y="0"/>
                                <a:ext cx="1975485" cy="22606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75F" w:rsidRPr="00EE375F" w:rsidRDefault="00EE375F" w:rsidP="00EE375F">
                                  <w:pPr>
                                    <w:jc w:val="center"/>
                                    <w:rPr>
                                      <w:sz w:val="16"/>
                                      <w:szCs w:val="16"/>
                                    </w:rPr>
                                  </w:pPr>
                                  <w:r>
                                    <w:rPr>
                                      <w:sz w:val="16"/>
                                      <w:szCs w:val="16"/>
                                    </w:rPr>
                                    <w:t>Facilities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5" o:spid="_x0000_s1028" style="position:absolute;left:0;text-align:left;margin-left:164.25pt;margin-top:2.5pt;width:155.5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5485,226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" adj="-11796480,,5400" path="m,l1937808,v20808,,37677,16869,37677,37677l1975485,226060,,226060,,xe" fillcolor="#4f81bd [3204]" strokecolor="#243f60 [1604]" strokeweight="2pt">
                      <v:stroke joinstyle="miter"/>
                      <v:formulas/>
                      <v:path arrowok="t" o:connecttype="custom" o:connectlocs="0,0;1937808,0;1975485,37677;1975485,226060;0,226060;0,0" o:connectangles="0,0,0,0,0,0" textboxrect="0,0,1975485,226060"/>
                      <v:textbox>
                        <w:txbxContent>
                          <w:p w:rsidR="00EE375F" w:rsidRPr="00EE375F" w:rsidRDefault="00EE375F" w:rsidP="00EE375F">
                            <w:pPr>
                              <w:jc w:val="center"/>
                              <w:rPr>
                                <w:sz w:val="16"/>
                                <w:szCs w:val="16"/>
                              </w:rPr>
                            </w:pPr>
                            <w:r>
                              <w:rPr>
                                <w:sz w:val="16"/>
                                <w:szCs w:val="16"/>
                              </w:rPr>
                              <w:t>Facilities Director</w:t>
                            </w:r>
                          </w:p>
                        </w:txbxContent>
                      </v:textbox>
                    </v:shape>
                  </w:pict>
                </mc:Fallback>
              </mc:AlternateContent>
            </w:r>
          </w:p>
          <w:p w:rsidR="00366A73" w:rsidRPr="00EE375F" w:rsidRDefault="00366A73" w:rsidP="00366A73">
            <w:pPr>
              <w:spacing w:after="40"/>
              <w:jc w:val="center"/>
              <w:rPr>
                <w:rFonts w:cs="Arial"/>
                <w:noProof/>
                <w:color w:val="FFFFFF" w:themeColor="background1"/>
                <w:sz w:val="10"/>
                <w:szCs w:val="20"/>
                <w:lang w:eastAsia="en-US"/>
              </w:rPr>
            </w:pPr>
          </w:p>
          <w:p w:rsidR="00366A73" w:rsidRDefault="00366A73" w:rsidP="00366A73">
            <w:pPr>
              <w:spacing w:after="40"/>
              <w:jc w:val="center"/>
              <w:rPr>
                <w:rFonts w:cs="Arial"/>
                <w:noProof/>
                <w:sz w:val="10"/>
                <w:szCs w:val="20"/>
                <w:lang w:eastAsia="en-US"/>
              </w:rPr>
            </w:pPr>
          </w:p>
          <w:p w:rsidR="00EE375F" w:rsidRDefault="00027CD6" w:rsidP="00366A73">
            <w:pPr>
              <w:spacing w:after="40"/>
              <w:jc w:val="center"/>
              <w:rPr>
                <w:rFonts w:cs="Arial"/>
                <w:noProof/>
                <w:sz w:val="10"/>
                <w:szCs w:val="20"/>
                <w:lang w:eastAsia="en-US"/>
              </w:rPr>
            </w:pPr>
            <w:r>
              <w:rPr>
                <w:rFonts w:cs="Arial"/>
                <w:noProof/>
                <w:color w:val="FFFFFF" w:themeColor="background1"/>
                <w:sz w:val="10"/>
                <w:szCs w:val="20"/>
                <w:lang w:val="en-GB" w:eastAsia="en-GB"/>
              </w:rPr>
              <mc:AlternateContent>
                <mc:Choice Requires="wps">
                  <w:drawing>
                    <wp:anchor distT="0" distB="0" distL="114300" distR="114300" simplePos="0" relativeHeight="251676672" behindDoc="0" locked="0" layoutInCell="1" allowOverlap="1" wp14:anchorId="7D8179E8" wp14:editId="6B2EA1BB">
                      <wp:simplePos x="0" y="0"/>
                      <wp:positionH relativeFrom="column">
                        <wp:posOffset>3032841</wp:posOffset>
                      </wp:positionH>
                      <wp:positionV relativeFrom="paragraph">
                        <wp:posOffset>17215</wp:posOffset>
                      </wp:positionV>
                      <wp:extent cx="0" cy="186538"/>
                      <wp:effectExtent l="0" t="0" r="19050" b="23495"/>
                      <wp:wrapNone/>
                      <wp:docPr id="8" name="Straight Connector 8"/>
                      <wp:cNvGraphicFramePr/>
                      <a:graphic xmlns:a="http://schemas.openxmlformats.org/drawingml/2006/main">
                        <a:graphicData uri="http://schemas.microsoft.com/office/word/2010/wordprocessingShape">
                          <wps:wsp>
                            <wps:cNvCnPr/>
                            <wps:spPr>
                              <a:xfrm>
                                <a:off x="0" y="0"/>
                                <a:ext cx="0" cy="1865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1.35pt" to="238.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" strokecolor="#4579b8 [3044]"/>
                  </w:pict>
                </mc:Fallback>
              </mc:AlternateContent>
            </w:r>
          </w:p>
          <w:p w:rsidR="00EE375F" w:rsidRDefault="00EE375F" w:rsidP="00366A73">
            <w:pPr>
              <w:spacing w:after="40"/>
              <w:jc w:val="center"/>
              <w:rPr>
                <w:rFonts w:cs="Arial"/>
                <w:noProof/>
                <w:sz w:val="10"/>
                <w:szCs w:val="20"/>
                <w:lang w:eastAsia="en-US"/>
              </w:rPr>
            </w:pPr>
          </w:p>
          <w:p w:rsidR="00EE375F" w:rsidRDefault="00027CD6" w:rsidP="00366A73">
            <w:pPr>
              <w:spacing w:after="40"/>
              <w:jc w:val="center"/>
              <w:rPr>
                <w:rFonts w:cs="Arial"/>
                <w:noProof/>
                <w:sz w:val="10"/>
                <w:szCs w:val="20"/>
                <w:lang w:eastAsia="en-US"/>
              </w:rPr>
            </w:pPr>
            <w:r w:rsidRPr="00EE375F">
              <w:rPr>
                <w:rFonts w:cs="Arial"/>
                <w:noProof/>
                <w:color w:val="FFFFFF" w:themeColor="background1"/>
                <w:sz w:val="10"/>
                <w:szCs w:val="20"/>
                <w:lang w:val="en-GB" w:eastAsia="en-GB"/>
              </w:rPr>
              <mc:AlternateContent>
                <mc:Choice Requires="wps">
                  <w:drawing>
                    <wp:anchor distT="0" distB="0" distL="114300" distR="114300" simplePos="0" relativeHeight="251675648" behindDoc="0" locked="0" layoutInCell="1" allowOverlap="1" wp14:anchorId="719BDA7A" wp14:editId="03196C24">
                      <wp:simplePos x="0" y="0"/>
                      <wp:positionH relativeFrom="column">
                        <wp:posOffset>2086225</wp:posOffset>
                      </wp:positionH>
                      <wp:positionV relativeFrom="paragraph">
                        <wp:posOffset>23495</wp:posOffset>
                      </wp:positionV>
                      <wp:extent cx="1975485" cy="226060"/>
                      <wp:effectExtent l="0" t="0" r="24765" b="21590"/>
                      <wp:wrapNone/>
                      <wp:docPr id="7" name="Round Single Corner Rectangle 7"/>
                      <wp:cNvGraphicFramePr/>
                      <a:graphic xmlns:a="http://schemas.openxmlformats.org/drawingml/2006/main">
                        <a:graphicData uri="http://schemas.microsoft.com/office/word/2010/wordprocessingShape">
                          <wps:wsp>
                            <wps:cNvSpPr/>
                            <wps:spPr>
                              <a:xfrm>
                                <a:off x="0" y="0"/>
                                <a:ext cx="1975485" cy="226060"/>
                              </a:xfrm>
                              <a:prstGeom prst="round1Rect">
                                <a:avLst/>
                              </a:prstGeom>
                              <a:solidFill>
                                <a:srgbClr val="4F81BD"/>
                              </a:solidFill>
                              <a:ln w="25400" cap="flat" cmpd="sng" algn="ctr">
                                <a:solidFill>
                                  <a:srgbClr val="4F81BD">
                                    <a:shade val="50000"/>
                                  </a:srgbClr>
                                </a:solidFill>
                                <a:prstDash val="solid"/>
                              </a:ln>
                              <a:effectLst/>
                            </wps:spPr>
                            <wps:txbx>
                              <w:txbxContent>
                                <w:p w:rsidR="00EE375F" w:rsidRPr="00EE375F" w:rsidRDefault="00EE375F" w:rsidP="00EE375F">
                                  <w:pPr>
                                    <w:jc w:val="center"/>
                                    <w:rPr>
                                      <w:color w:val="FFFFFF" w:themeColor="background1"/>
                                      <w:sz w:val="16"/>
                                      <w:szCs w:val="16"/>
                                    </w:rPr>
                                  </w:pPr>
                                  <w:r>
                                    <w:rPr>
                                      <w:color w:val="FFFFFF" w:themeColor="background1"/>
                                      <w:sz w:val="16"/>
                                      <w:szCs w:val="16"/>
                                    </w:rPr>
                                    <w:t>Senior Facilities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7" o:spid="_x0000_s1029" style="position:absolute;left:0;text-align:left;margin-left:164.25pt;margin-top:1.85pt;width:155.55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5485,226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" adj="-11796480,,5400" path="m,l1937808,v20808,,37677,16869,37677,37677l1975485,226060,,226060,,xe" fillcolor="#4f81bd" strokecolor="#385d8a" strokeweight="2pt">
                      <v:stroke joinstyle="miter"/>
                      <v:formulas/>
                      <v:path arrowok="t" o:connecttype="custom" o:connectlocs="0,0;1937808,0;1975485,37677;1975485,226060;0,226060;0,0" o:connectangles="0,0,0,0,0,0" textboxrect="0,0,1975485,226060"/>
                      <v:textbox>
                        <w:txbxContent>
                          <w:p w:rsidR="00EE375F" w:rsidRPr="00EE375F" w:rsidRDefault="00EE375F" w:rsidP="00EE375F">
                            <w:pPr>
                              <w:jc w:val="center"/>
                              <w:rPr>
                                <w:color w:val="FFFFFF" w:themeColor="background1"/>
                                <w:sz w:val="16"/>
                                <w:szCs w:val="16"/>
                              </w:rPr>
                            </w:pPr>
                            <w:r>
                              <w:rPr>
                                <w:color w:val="FFFFFF" w:themeColor="background1"/>
                                <w:sz w:val="16"/>
                                <w:szCs w:val="16"/>
                              </w:rPr>
                              <w:t>Senior Facilities Services Manager</w:t>
                            </w:r>
                          </w:p>
                        </w:txbxContent>
                      </v:textbox>
                    </v:shape>
                  </w:pict>
                </mc:Fallback>
              </mc:AlternateContent>
            </w:r>
          </w:p>
          <w:p w:rsidR="00EE375F" w:rsidRDefault="00EE375F"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EE375F" w:rsidRDefault="00EE375F" w:rsidP="00366A73">
            <w:pPr>
              <w:spacing w:after="40"/>
              <w:jc w:val="center"/>
              <w:rPr>
                <w:rFonts w:cs="Arial"/>
                <w:noProof/>
                <w:sz w:val="10"/>
                <w:szCs w:val="20"/>
                <w:lang w:eastAsia="en-US"/>
              </w:rPr>
            </w:pPr>
          </w:p>
          <w:p w:rsidR="00366A73" w:rsidRPr="00D376CF" w:rsidRDefault="00366A73" w:rsidP="00027CD6">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rPr>
      </w:pPr>
    </w:p>
    <w:p w:rsidR="00860D7F" w:rsidRDefault="00860D7F"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D256D" w:rsidRDefault="00ED256D" w:rsidP="00ED256D">
            <w:pPr>
              <w:pStyle w:val="Default"/>
            </w:pPr>
          </w:p>
          <w:p w:rsidR="00ED256D" w:rsidRPr="00ED256D" w:rsidRDefault="00ED256D" w:rsidP="00ED256D">
            <w:pPr>
              <w:pStyle w:val="Default"/>
              <w:numPr>
                <w:ilvl w:val="0"/>
                <w:numId w:val="19"/>
              </w:numPr>
              <w:rPr>
                <w:sz w:val="22"/>
                <w:szCs w:val="22"/>
              </w:rPr>
            </w:pPr>
            <w:r>
              <w:rPr>
                <w:sz w:val="22"/>
                <w:szCs w:val="22"/>
              </w:rPr>
              <w:t xml:space="preserve">To support the stakeholder engagement process and represent Sodexo in the Global Facilities Management Team </w:t>
            </w:r>
          </w:p>
          <w:p w:rsidR="00ED256D" w:rsidRDefault="00ED256D" w:rsidP="00ED256D">
            <w:pPr>
              <w:pStyle w:val="Default"/>
              <w:numPr>
                <w:ilvl w:val="0"/>
                <w:numId w:val="19"/>
              </w:numPr>
              <w:spacing w:after="21"/>
              <w:rPr>
                <w:sz w:val="22"/>
                <w:szCs w:val="22"/>
              </w:rPr>
            </w:pPr>
            <w:r>
              <w:rPr>
                <w:sz w:val="22"/>
                <w:szCs w:val="22"/>
              </w:rPr>
              <w:t xml:space="preserve">Ensure that the Company's, the clients and statutory regulations regarding hygiene, food safety, health &amp; safety and Equal Opportunities are complied with. </w:t>
            </w:r>
          </w:p>
          <w:p w:rsidR="00ED256D" w:rsidRDefault="00ED256D" w:rsidP="00ED256D">
            <w:pPr>
              <w:pStyle w:val="Default"/>
              <w:numPr>
                <w:ilvl w:val="0"/>
                <w:numId w:val="19"/>
              </w:numPr>
              <w:rPr>
                <w:sz w:val="22"/>
                <w:szCs w:val="22"/>
              </w:rPr>
            </w:pPr>
            <w:r>
              <w:rPr>
                <w:sz w:val="22"/>
                <w:szCs w:val="22"/>
              </w:rPr>
              <w:t xml:space="preserve">To ensure that Sodexo is compliant with all requirements in its capacity to support GSK in terms of Business Continuity and to ensure the Plan is up to date. </w:t>
            </w:r>
          </w:p>
          <w:p w:rsidR="00745A24" w:rsidRPr="00ED256D" w:rsidRDefault="00745A24" w:rsidP="00ED256D">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027CD6" w:rsidRPr="00027CD6" w:rsidRDefault="00027CD6" w:rsidP="00ED256D">
            <w:pPr>
              <w:pStyle w:val="Default"/>
              <w:numPr>
                <w:ilvl w:val="0"/>
                <w:numId w:val="20"/>
              </w:numPr>
            </w:pPr>
            <w:r>
              <w:rPr>
                <w:sz w:val="22"/>
                <w:szCs w:val="22"/>
              </w:rPr>
              <w:t xml:space="preserve">Act as the representative of Sodexo for the area/ zone under your control through effective leadership and to ensure that all service streams deliver both qualitative and </w:t>
            </w:r>
            <w:proofErr w:type="spellStart"/>
            <w:r>
              <w:rPr>
                <w:sz w:val="22"/>
                <w:szCs w:val="22"/>
              </w:rPr>
              <w:t>quantative</w:t>
            </w:r>
            <w:proofErr w:type="spellEnd"/>
            <w:r>
              <w:rPr>
                <w:sz w:val="22"/>
                <w:szCs w:val="22"/>
              </w:rPr>
              <w:t xml:space="preserve"> results. </w:t>
            </w:r>
          </w:p>
          <w:p w:rsidR="00ED256D" w:rsidRDefault="00ED256D" w:rsidP="00ED256D">
            <w:pPr>
              <w:pStyle w:val="Default"/>
              <w:numPr>
                <w:ilvl w:val="0"/>
                <w:numId w:val="20"/>
              </w:numPr>
              <w:rPr>
                <w:sz w:val="22"/>
                <w:szCs w:val="22"/>
              </w:rPr>
            </w:pPr>
            <w:r>
              <w:rPr>
                <w:sz w:val="22"/>
                <w:szCs w:val="22"/>
              </w:rPr>
              <w:t xml:space="preserve">Ensure that in-house training and staff development is effectively carried out in accordance with the Training and Development Plan. </w:t>
            </w:r>
          </w:p>
          <w:p w:rsidR="00ED256D" w:rsidRDefault="00ED256D" w:rsidP="00ED256D">
            <w:pPr>
              <w:pStyle w:val="Default"/>
              <w:numPr>
                <w:ilvl w:val="0"/>
                <w:numId w:val="20"/>
              </w:numPr>
              <w:rPr>
                <w:sz w:val="22"/>
                <w:szCs w:val="22"/>
              </w:rPr>
            </w:pPr>
            <w:r>
              <w:rPr>
                <w:sz w:val="22"/>
                <w:szCs w:val="22"/>
              </w:rPr>
              <w:t xml:space="preserve">Ensure the delivery of the services identified in the statement of works, which are present within your zone, to the required standard and agreed budget, ensuring that monitoring and auditing standards are met. </w:t>
            </w:r>
          </w:p>
          <w:p w:rsidR="00860D7F" w:rsidRPr="00860D7F" w:rsidRDefault="00860D7F" w:rsidP="00860D7F">
            <w:pPr>
              <w:pStyle w:val="Default"/>
              <w:numPr>
                <w:ilvl w:val="0"/>
                <w:numId w:val="20"/>
              </w:numPr>
            </w:pPr>
            <w:r>
              <w:rPr>
                <w:sz w:val="22"/>
                <w:szCs w:val="22"/>
              </w:rPr>
              <w:t xml:space="preserve">Lead local Customer interaction and foster long term profitable relationships.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27CD6" w:rsidRPr="00027CD6" w:rsidRDefault="00027CD6" w:rsidP="00027CD6">
            <w:pPr>
              <w:pStyle w:val="Default"/>
              <w:numPr>
                <w:ilvl w:val="0"/>
                <w:numId w:val="17"/>
              </w:numPr>
            </w:pPr>
            <w:r>
              <w:rPr>
                <w:sz w:val="22"/>
                <w:szCs w:val="22"/>
              </w:rPr>
              <w:t xml:space="preserve">Act as the representative of Sodexo for the area/ zone under your control through effective leadership and to ensure that all service streams deliver both qualitative and </w:t>
            </w:r>
            <w:proofErr w:type="spellStart"/>
            <w:r>
              <w:rPr>
                <w:sz w:val="22"/>
                <w:szCs w:val="22"/>
              </w:rPr>
              <w:t>quantative</w:t>
            </w:r>
            <w:proofErr w:type="spellEnd"/>
            <w:r>
              <w:rPr>
                <w:sz w:val="22"/>
                <w:szCs w:val="22"/>
              </w:rPr>
              <w:t xml:space="preserve"> results. </w:t>
            </w:r>
          </w:p>
          <w:p w:rsidR="00027CD6" w:rsidRDefault="00027CD6" w:rsidP="00027CD6">
            <w:pPr>
              <w:pStyle w:val="Default"/>
              <w:numPr>
                <w:ilvl w:val="0"/>
                <w:numId w:val="17"/>
              </w:numPr>
              <w:rPr>
                <w:sz w:val="22"/>
                <w:szCs w:val="22"/>
              </w:rPr>
            </w:pPr>
            <w:r>
              <w:rPr>
                <w:sz w:val="22"/>
                <w:szCs w:val="22"/>
              </w:rPr>
              <w:t xml:space="preserve">To ensure all Departments meet the monthly Financial, Quality and Performance targets. En-sure detailed action plans are in place and monitored where necessary. </w:t>
            </w:r>
          </w:p>
          <w:p w:rsidR="00ED256D" w:rsidRDefault="00ED256D" w:rsidP="00ED256D">
            <w:pPr>
              <w:pStyle w:val="Default"/>
              <w:numPr>
                <w:ilvl w:val="0"/>
                <w:numId w:val="17"/>
              </w:numPr>
              <w:rPr>
                <w:sz w:val="22"/>
                <w:szCs w:val="22"/>
              </w:rPr>
            </w:pPr>
            <w:r>
              <w:rPr>
                <w:sz w:val="22"/>
                <w:szCs w:val="22"/>
              </w:rPr>
              <w:t>Ensure that defined GSK and Sodexo Performance Indicators (</w:t>
            </w:r>
            <w:proofErr w:type="spellStart"/>
            <w:r>
              <w:rPr>
                <w:sz w:val="22"/>
                <w:szCs w:val="22"/>
              </w:rPr>
              <w:t>GPi</w:t>
            </w:r>
            <w:proofErr w:type="spellEnd"/>
            <w:r>
              <w:rPr>
                <w:sz w:val="22"/>
                <w:szCs w:val="22"/>
              </w:rPr>
              <w:t xml:space="preserve">, </w:t>
            </w:r>
            <w:proofErr w:type="spellStart"/>
            <w:r>
              <w:rPr>
                <w:sz w:val="22"/>
                <w:szCs w:val="22"/>
              </w:rPr>
              <w:t>KPi</w:t>
            </w:r>
            <w:proofErr w:type="spellEnd"/>
            <w:r>
              <w:rPr>
                <w:sz w:val="22"/>
                <w:szCs w:val="22"/>
              </w:rPr>
              <w:t xml:space="preserve">, </w:t>
            </w:r>
            <w:proofErr w:type="spellStart"/>
            <w:proofErr w:type="gramStart"/>
            <w:r>
              <w:rPr>
                <w:sz w:val="22"/>
                <w:szCs w:val="22"/>
              </w:rPr>
              <w:t>CPi</w:t>
            </w:r>
            <w:proofErr w:type="spellEnd"/>
            <w:proofErr w:type="gramEnd"/>
            <w:r>
              <w:rPr>
                <w:sz w:val="22"/>
                <w:szCs w:val="22"/>
              </w:rPr>
              <w:t xml:space="preserve">) are met. Ensure timely action plans are implemented should improvements be needed. </w:t>
            </w:r>
          </w:p>
          <w:p w:rsidR="00860D7F" w:rsidRPr="00860D7F" w:rsidRDefault="00860D7F" w:rsidP="00860D7F">
            <w:pPr>
              <w:pStyle w:val="Default"/>
              <w:numPr>
                <w:ilvl w:val="0"/>
                <w:numId w:val="17"/>
              </w:numPr>
            </w:pPr>
            <w:r>
              <w:rPr>
                <w:sz w:val="22"/>
                <w:szCs w:val="22"/>
              </w:rPr>
              <w:t xml:space="preserve">Support the production of site strategic objectives which reflect the purpose of the overall </w:t>
            </w:r>
            <w:proofErr w:type="spellStart"/>
            <w:r>
              <w:rPr>
                <w:sz w:val="22"/>
                <w:szCs w:val="22"/>
              </w:rPr>
              <w:t>stra-tegic</w:t>
            </w:r>
            <w:proofErr w:type="spellEnd"/>
            <w:r>
              <w:rPr>
                <w:sz w:val="22"/>
                <w:szCs w:val="22"/>
              </w:rPr>
              <w:t xml:space="preserve"> plan and motivate the Team to achieve the desired results </w:t>
            </w:r>
          </w:p>
          <w:p w:rsidR="00860D7F" w:rsidRPr="00860D7F" w:rsidRDefault="00860D7F" w:rsidP="00860D7F">
            <w:pPr>
              <w:pStyle w:val="Default"/>
              <w:numPr>
                <w:ilvl w:val="0"/>
                <w:numId w:val="17"/>
              </w:numPr>
            </w:pPr>
            <w:r>
              <w:rPr>
                <w:sz w:val="22"/>
                <w:szCs w:val="22"/>
              </w:rPr>
              <w:t xml:space="preserve">Provide direction and expertise to the operating areas by promoting Sodexo strategies and best business practices in order to uphold the company mission and values </w:t>
            </w:r>
          </w:p>
          <w:p w:rsidR="00745A24" w:rsidRPr="00424476" w:rsidRDefault="00745A24" w:rsidP="00860D7F">
            <w:pPr>
              <w:pStyle w:val="Default"/>
              <w:rPr>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27CD6" w:rsidRDefault="00027CD6" w:rsidP="00027CD6">
            <w:pPr>
              <w:pStyle w:val="Default"/>
              <w:numPr>
                <w:ilvl w:val="0"/>
                <w:numId w:val="18"/>
              </w:numPr>
              <w:rPr>
                <w:sz w:val="22"/>
                <w:szCs w:val="22"/>
              </w:rPr>
            </w:pPr>
            <w:r w:rsidRPr="00027CD6">
              <w:rPr>
                <w:sz w:val="22"/>
                <w:szCs w:val="22"/>
              </w:rPr>
              <w:t xml:space="preserve">Proven </w:t>
            </w:r>
            <w:r>
              <w:rPr>
                <w:sz w:val="22"/>
                <w:szCs w:val="22"/>
              </w:rPr>
              <w:t xml:space="preserve">Experience in a Management role </w:t>
            </w:r>
          </w:p>
          <w:p w:rsidR="00027CD6" w:rsidRDefault="00027CD6" w:rsidP="00027CD6">
            <w:pPr>
              <w:pStyle w:val="Default"/>
              <w:numPr>
                <w:ilvl w:val="0"/>
                <w:numId w:val="18"/>
              </w:numPr>
              <w:rPr>
                <w:sz w:val="22"/>
                <w:szCs w:val="22"/>
              </w:rPr>
            </w:pPr>
            <w:r>
              <w:rPr>
                <w:sz w:val="22"/>
                <w:szCs w:val="22"/>
              </w:rPr>
              <w:t xml:space="preserve">Strong presenter and comfortable chairing and facilitating meetings </w:t>
            </w:r>
          </w:p>
          <w:p w:rsidR="00027CD6" w:rsidRDefault="00027CD6" w:rsidP="00027CD6">
            <w:pPr>
              <w:pStyle w:val="Default"/>
              <w:numPr>
                <w:ilvl w:val="0"/>
                <w:numId w:val="18"/>
              </w:numPr>
              <w:rPr>
                <w:sz w:val="22"/>
                <w:szCs w:val="22"/>
              </w:rPr>
            </w:pPr>
            <w:r>
              <w:rPr>
                <w:sz w:val="22"/>
                <w:szCs w:val="22"/>
              </w:rPr>
              <w:t xml:space="preserve">Experience within customer services or a customer-facing environment </w:t>
            </w:r>
          </w:p>
          <w:p w:rsidR="00860D7F" w:rsidRDefault="00860D7F" w:rsidP="00860D7F">
            <w:pPr>
              <w:pStyle w:val="Default"/>
              <w:numPr>
                <w:ilvl w:val="0"/>
                <w:numId w:val="18"/>
              </w:numPr>
              <w:spacing w:after="21"/>
              <w:rPr>
                <w:sz w:val="22"/>
                <w:szCs w:val="22"/>
              </w:rPr>
            </w:pPr>
            <w:r>
              <w:rPr>
                <w:sz w:val="22"/>
                <w:szCs w:val="22"/>
              </w:rPr>
              <w:t xml:space="preserve">Excellent interpersonal skills </w:t>
            </w:r>
          </w:p>
          <w:p w:rsidR="00EA3990" w:rsidRPr="00860D7F" w:rsidRDefault="00860D7F" w:rsidP="00860D7F">
            <w:pPr>
              <w:pStyle w:val="Default"/>
              <w:numPr>
                <w:ilvl w:val="0"/>
                <w:numId w:val="18"/>
              </w:numPr>
              <w:rPr>
                <w:sz w:val="22"/>
                <w:szCs w:val="22"/>
              </w:rPr>
            </w:pPr>
            <w:r>
              <w:rPr>
                <w:sz w:val="22"/>
                <w:szCs w:val="22"/>
              </w:rPr>
              <w:t xml:space="preserve">Strong people management skills </w:t>
            </w:r>
          </w:p>
        </w:tc>
      </w:tr>
    </w:tbl>
    <w:p w:rsidR="00860D7F" w:rsidRDefault="00860D7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7354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7354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7354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7354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7354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7354B">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57354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7354B">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7354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57354B">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7354B">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57354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60D7F"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One</w:t>
                  </w:r>
                </w:p>
              </w:tc>
              <w:tc>
                <w:tcPr>
                  <w:tcW w:w="2557" w:type="dxa"/>
                </w:tcPr>
                <w:p w:rsidR="00E57078" w:rsidRDefault="00E57078"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60D7F"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Pr="00860D7F">
                    <w:rPr>
                      <w:rFonts w:cs="Arial"/>
                      <w:color w:val="000000" w:themeColor="text1"/>
                      <w:szCs w:val="20"/>
                      <w:vertAlign w:val="superscript"/>
                      <w:lang w:val="en-GB"/>
                    </w:rPr>
                    <w:t>st</w:t>
                  </w:r>
                  <w:r>
                    <w:rPr>
                      <w:rFonts w:cs="Arial"/>
                      <w:color w:val="000000" w:themeColor="text1"/>
                      <w:szCs w:val="20"/>
                      <w:lang w:val="en-GB"/>
                    </w:rPr>
                    <w:t xml:space="preserve"> October 2018</w:t>
                  </w:r>
                </w:p>
              </w:tc>
            </w:tr>
            <w:tr w:rsidR="00E57078" w:rsidTr="00E57078">
              <w:tc>
                <w:tcPr>
                  <w:tcW w:w="2122" w:type="dxa"/>
                </w:tcPr>
                <w:p w:rsidR="00E57078" w:rsidRDefault="00E57078"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60D7F" w:rsidP="005735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Darren Unsworth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9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3492976"/>
    <w:multiLevelType w:val="hybridMultilevel"/>
    <w:tmpl w:val="C63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54BC6"/>
    <w:multiLevelType w:val="hybridMultilevel"/>
    <w:tmpl w:val="D54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FD1812"/>
    <w:multiLevelType w:val="hybridMultilevel"/>
    <w:tmpl w:val="DAA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00BBA"/>
    <w:multiLevelType w:val="hybridMultilevel"/>
    <w:tmpl w:val="39BA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4"/>
  </w:num>
  <w:num w:numId="6">
    <w:abstractNumId w:val="2"/>
  </w:num>
  <w:num w:numId="7">
    <w:abstractNumId w:val="12"/>
  </w:num>
  <w:num w:numId="8">
    <w:abstractNumId w:val="5"/>
  </w:num>
  <w:num w:numId="9">
    <w:abstractNumId w:val="17"/>
  </w:num>
  <w:num w:numId="10">
    <w:abstractNumId w:val="18"/>
  </w:num>
  <w:num w:numId="11">
    <w:abstractNumId w:val="9"/>
  </w:num>
  <w:num w:numId="12">
    <w:abstractNumId w:val="0"/>
  </w:num>
  <w:num w:numId="13">
    <w:abstractNumId w:val="13"/>
  </w:num>
  <w:num w:numId="14">
    <w:abstractNumId w:val="3"/>
  </w:num>
  <w:num w:numId="15">
    <w:abstractNumId w:val="15"/>
  </w:num>
  <w:num w:numId="16">
    <w:abstractNumId w:val="16"/>
  </w:num>
  <w:num w:numId="17">
    <w:abstractNumId w:val="8"/>
  </w:num>
  <w:num w:numId="18">
    <w:abstractNumId w:val="14"/>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7CD6"/>
    <w:rsid w:val="000E3EF7"/>
    <w:rsid w:val="00104BDE"/>
    <w:rsid w:val="00144E5D"/>
    <w:rsid w:val="001F1F6A"/>
    <w:rsid w:val="00293E5D"/>
    <w:rsid w:val="002B1DC6"/>
    <w:rsid w:val="00366A73"/>
    <w:rsid w:val="004238D8"/>
    <w:rsid w:val="00424476"/>
    <w:rsid w:val="004B2221"/>
    <w:rsid w:val="004D170A"/>
    <w:rsid w:val="00520545"/>
    <w:rsid w:val="0057354B"/>
    <w:rsid w:val="005E5B63"/>
    <w:rsid w:val="00613392"/>
    <w:rsid w:val="00616B0B"/>
    <w:rsid w:val="00646B79"/>
    <w:rsid w:val="00656519"/>
    <w:rsid w:val="00674674"/>
    <w:rsid w:val="006802C0"/>
    <w:rsid w:val="00745A24"/>
    <w:rsid w:val="007F602D"/>
    <w:rsid w:val="00860D7F"/>
    <w:rsid w:val="008B64DE"/>
    <w:rsid w:val="008D1A2B"/>
    <w:rsid w:val="00A37146"/>
    <w:rsid w:val="00A62050"/>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D256D"/>
    <w:rsid w:val="00EE375F"/>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7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7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Unsworth, Darren</cp:lastModifiedBy>
  <cp:revision>6</cp:revision>
  <dcterms:created xsi:type="dcterms:W3CDTF">2015-09-28T08:46:00Z</dcterms:created>
  <dcterms:modified xsi:type="dcterms:W3CDTF">2018-10-01T15:21:00Z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