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0DAF8" w14:textId="77777777" w:rsidR="00366A73" w:rsidRDefault="00520545">
      <w:r>
        <w:rPr>
          <w:noProof/>
          <w:lang w:val="en-GB" w:eastAsia="en-GB"/>
        </w:rPr>
        <mc:AlternateContent>
          <mc:Choice Requires="wps">
            <w:drawing>
              <wp:anchor distT="0" distB="0" distL="114300" distR="114300" simplePos="0" relativeHeight="251662336" behindDoc="0" locked="0" layoutInCell="1" allowOverlap="1" wp14:anchorId="4529D618" wp14:editId="4529D619">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696902" w14:textId="0B4056DB"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14660">
                              <w:rPr>
                                <w:color w:val="FFFFFF"/>
                                <w:sz w:val="44"/>
                                <w:szCs w:val="44"/>
                                <w:lang w:val="en-AU"/>
                              </w:rPr>
                              <w:t xml:space="preserve">Commercial Finance </w:t>
                            </w:r>
                            <w:r w:rsidR="007E7471">
                              <w:rPr>
                                <w:color w:val="FFFFFF"/>
                                <w:sz w:val="44"/>
                                <w:szCs w:val="44"/>
                                <w:lang w:val="en-AU"/>
                              </w:rPr>
                              <w:t>Analyst</w:t>
                            </w:r>
                            <w:r w:rsidR="00814660">
                              <w:rPr>
                                <w:color w:val="FFFFFF"/>
                                <w:sz w:val="44"/>
                                <w:szCs w:val="44"/>
                                <w:lang w:val="en-AU"/>
                              </w:rPr>
                              <w:t xml:space="preserve"> </w:t>
                            </w:r>
                            <w:r w:rsidR="00F64EAF">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529D618"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78696902" w14:textId="0B4056DB"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14660">
                        <w:rPr>
                          <w:color w:val="FFFFFF"/>
                          <w:sz w:val="44"/>
                          <w:szCs w:val="44"/>
                          <w:lang w:val="en-AU"/>
                        </w:rPr>
                        <w:t xml:space="preserve">Commercial Finance </w:t>
                      </w:r>
                      <w:r w:rsidR="007E7471">
                        <w:rPr>
                          <w:color w:val="FFFFFF"/>
                          <w:sz w:val="44"/>
                          <w:szCs w:val="44"/>
                          <w:lang w:val="en-AU"/>
                        </w:rPr>
                        <w:t>Analyst</w:t>
                      </w:r>
                      <w:r w:rsidR="00814660">
                        <w:rPr>
                          <w:color w:val="FFFFFF"/>
                          <w:sz w:val="44"/>
                          <w:szCs w:val="44"/>
                          <w:lang w:val="en-AU"/>
                        </w:rPr>
                        <w:t xml:space="preserve"> </w:t>
                      </w:r>
                      <w:r w:rsidR="00F64EAF">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1312" behindDoc="0" locked="0" layoutInCell="1" allowOverlap="1" wp14:anchorId="4529D61A" wp14:editId="4529D61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EEE6B68" w14:textId="77777777" w:rsidR="00366A73" w:rsidRPr="00366A73" w:rsidRDefault="00366A73" w:rsidP="00366A73"/>
    <w:p w14:paraId="1B9B7463" w14:textId="77777777" w:rsidR="00366A73" w:rsidRPr="00366A73" w:rsidRDefault="00366A73" w:rsidP="00366A73"/>
    <w:p w14:paraId="35CCBA54" w14:textId="77777777" w:rsidR="00366A73" w:rsidRPr="00366A73" w:rsidRDefault="00366A73" w:rsidP="00366A73"/>
    <w:p w14:paraId="0A15037B" w14:textId="77777777" w:rsidR="00366A73" w:rsidRPr="00366A73" w:rsidRDefault="00366A73" w:rsidP="00366A73"/>
    <w:p w14:paraId="63334CCA" w14:textId="77777777" w:rsidR="00366A73" w:rsidRDefault="00366A73" w:rsidP="00366A73"/>
    <w:p w14:paraId="4215C9AF"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1361E2DA"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58E7126B"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33BA7687" w14:textId="77777777" w:rsidR="00366A73" w:rsidRPr="00876EDD" w:rsidRDefault="00F64EAF" w:rsidP="00161F93">
            <w:pPr>
              <w:spacing w:before="20" w:after="20"/>
              <w:jc w:val="left"/>
              <w:rPr>
                <w:rFonts w:cs="Arial"/>
                <w:color w:val="000000"/>
                <w:szCs w:val="20"/>
              </w:rPr>
            </w:pPr>
            <w:r>
              <w:rPr>
                <w:rFonts w:cs="Arial"/>
                <w:color w:val="000000"/>
                <w:szCs w:val="20"/>
              </w:rPr>
              <w:t xml:space="preserve">Finance </w:t>
            </w:r>
            <w:r w:rsidR="0006543A">
              <w:rPr>
                <w:rFonts w:cs="Arial"/>
                <w:color w:val="000000"/>
                <w:szCs w:val="20"/>
              </w:rPr>
              <w:t>(Energy &amp; Resources)</w:t>
            </w:r>
          </w:p>
        </w:tc>
      </w:tr>
      <w:tr w:rsidR="00366A73" w:rsidRPr="00315425" w14:paraId="43527E9F"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D48757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4FCE95B7" w14:textId="4A410D23" w:rsidR="00366A73" w:rsidRPr="00CC21AB" w:rsidRDefault="00814660" w:rsidP="00161F93">
            <w:pPr>
              <w:pStyle w:val="Heading2"/>
              <w:rPr>
                <w:lang w:val="en-CA"/>
              </w:rPr>
            </w:pPr>
            <w:r>
              <w:rPr>
                <w:rFonts w:cs="Arial"/>
                <w:szCs w:val="22"/>
              </w:rPr>
              <w:t xml:space="preserve">Commercial Finance </w:t>
            </w:r>
            <w:r w:rsidR="00C5755B">
              <w:rPr>
                <w:rFonts w:cs="Arial"/>
                <w:szCs w:val="22"/>
              </w:rPr>
              <w:t>An</w:t>
            </w:r>
            <w:r w:rsidR="000E0879">
              <w:rPr>
                <w:rFonts w:cs="Arial"/>
                <w:szCs w:val="22"/>
              </w:rPr>
              <w:t>alyst (</w:t>
            </w:r>
            <w:r w:rsidR="007E7471">
              <w:rPr>
                <w:rFonts w:cs="Arial"/>
                <w:szCs w:val="22"/>
              </w:rPr>
              <w:t xml:space="preserve">Maternity </w:t>
            </w:r>
            <w:r w:rsidR="000E0879">
              <w:rPr>
                <w:rFonts w:cs="Arial"/>
                <w:szCs w:val="22"/>
              </w:rPr>
              <w:t>Cover)</w:t>
            </w:r>
          </w:p>
        </w:tc>
      </w:tr>
      <w:tr w:rsidR="00366A73" w:rsidRPr="00315425" w14:paraId="09CCBF44"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ED07E3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2F87DA41" w14:textId="033FAED1" w:rsidR="00366A73" w:rsidRPr="00876EDD" w:rsidRDefault="000E0879" w:rsidP="00161F93">
            <w:pPr>
              <w:spacing w:before="20" w:after="20"/>
              <w:jc w:val="left"/>
              <w:rPr>
                <w:rFonts w:cs="Arial"/>
                <w:color w:val="000000"/>
                <w:szCs w:val="20"/>
              </w:rPr>
            </w:pPr>
            <w:r>
              <w:rPr>
                <w:rFonts w:cs="Arial"/>
                <w:color w:val="000000"/>
                <w:szCs w:val="20"/>
              </w:rPr>
              <w:t>tbc</w:t>
            </w:r>
          </w:p>
        </w:tc>
      </w:tr>
      <w:tr w:rsidR="00366A73" w:rsidRPr="00315425" w14:paraId="3EA12F4A"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0ED24A67"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47D1BD3" w14:textId="77777777" w:rsidR="00366A73" w:rsidRDefault="00366A73" w:rsidP="00161F93">
            <w:pPr>
              <w:spacing w:before="20" w:after="20"/>
              <w:jc w:val="left"/>
              <w:rPr>
                <w:rFonts w:cs="Arial"/>
                <w:color w:val="000000"/>
                <w:szCs w:val="20"/>
              </w:rPr>
            </w:pPr>
          </w:p>
        </w:tc>
      </w:tr>
      <w:tr w:rsidR="00366A73" w:rsidRPr="00315425" w14:paraId="3ABEDF91"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8A00838"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3E681A1F" w14:textId="77777777" w:rsidR="00366A73" w:rsidRPr="00876EDD" w:rsidRDefault="00A90A90" w:rsidP="009C762B">
            <w:pPr>
              <w:spacing w:before="20" w:after="20"/>
              <w:jc w:val="left"/>
              <w:rPr>
                <w:rFonts w:cs="Arial"/>
                <w:color w:val="000000"/>
                <w:szCs w:val="20"/>
              </w:rPr>
            </w:pPr>
            <w:r>
              <w:rPr>
                <w:rFonts w:cs="Arial"/>
                <w:szCs w:val="22"/>
              </w:rPr>
              <w:t>Finance Director</w:t>
            </w:r>
          </w:p>
        </w:tc>
      </w:tr>
      <w:tr w:rsidR="00366A73" w:rsidRPr="00315425" w14:paraId="14F0F1AA"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4793A26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05C941E0" w14:textId="01234D08" w:rsidR="00366A73" w:rsidRDefault="00C5755B" w:rsidP="00366A73">
            <w:pPr>
              <w:spacing w:before="20" w:after="20"/>
              <w:jc w:val="left"/>
              <w:rPr>
                <w:rFonts w:cs="Arial"/>
                <w:color w:val="000000"/>
                <w:szCs w:val="20"/>
              </w:rPr>
            </w:pPr>
            <w:r>
              <w:rPr>
                <w:rFonts w:cs="Arial"/>
                <w:color w:val="000000"/>
                <w:szCs w:val="20"/>
              </w:rPr>
              <w:t>Account</w:t>
            </w:r>
            <w:r w:rsidR="004A5964">
              <w:rPr>
                <w:rFonts w:cs="Arial"/>
                <w:color w:val="000000"/>
                <w:szCs w:val="20"/>
              </w:rPr>
              <w:t>/Op</w:t>
            </w:r>
            <w:r w:rsidR="00C24872">
              <w:rPr>
                <w:rFonts w:cs="Arial"/>
                <w:color w:val="000000"/>
                <w:szCs w:val="20"/>
              </w:rPr>
              <w:t>erations</w:t>
            </w:r>
            <w:r>
              <w:rPr>
                <w:rFonts w:cs="Arial"/>
                <w:color w:val="000000"/>
                <w:szCs w:val="20"/>
              </w:rPr>
              <w:t xml:space="preserve"> Manager</w:t>
            </w:r>
          </w:p>
        </w:tc>
      </w:tr>
      <w:tr w:rsidR="00366A73" w:rsidRPr="00315425" w14:paraId="05E80FA5"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7A73BE9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456319F8" w14:textId="77777777" w:rsidR="00366A73" w:rsidRDefault="00F64EAF" w:rsidP="00814660">
            <w:pPr>
              <w:spacing w:before="20" w:after="20"/>
              <w:jc w:val="left"/>
              <w:rPr>
                <w:rFonts w:cs="Arial"/>
                <w:color w:val="000000"/>
                <w:szCs w:val="20"/>
              </w:rPr>
            </w:pPr>
            <w:r>
              <w:rPr>
                <w:rFonts w:cs="Arial"/>
              </w:rPr>
              <w:t xml:space="preserve">Aberdeen </w:t>
            </w:r>
          </w:p>
        </w:tc>
      </w:tr>
      <w:tr w:rsidR="00366A73" w:rsidRPr="00315425" w14:paraId="6F36971F"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32ACEA89" w14:textId="77777777" w:rsidR="00366A73" w:rsidRDefault="00366A73" w:rsidP="00161F93">
            <w:pPr>
              <w:jc w:val="left"/>
              <w:rPr>
                <w:rFonts w:cs="Arial"/>
                <w:sz w:val="10"/>
                <w:szCs w:val="20"/>
              </w:rPr>
            </w:pPr>
          </w:p>
          <w:p w14:paraId="2EAE4916" w14:textId="77777777" w:rsidR="00366A73" w:rsidRPr="00315425" w:rsidRDefault="00366A73" w:rsidP="00161F93">
            <w:pPr>
              <w:jc w:val="left"/>
              <w:rPr>
                <w:rFonts w:cs="Arial"/>
                <w:sz w:val="10"/>
                <w:szCs w:val="20"/>
              </w:rPr>
            </w:pPr>
          </w:p>
        </w:tc>
      </w:tr>
      <w:tr w:rsidR="00366A73" w:rsidRPr="00315425" w14:paraId="577425F1"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C508111"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46DAA170"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DE0744E" w14:textId="5EF28794" w:rsidR="00745A24" w:rsidRPr="00814660" w:rsidRDefault="00ED066F" w:rsidP="00D46FE5">
            <w:pPr>
              <w:pStyle w:val="Puces4"/>
              <w:numPr>
                <w:ilvl w:val="0"/>
                <w:numId w:val="2"/>
              </w:numPr>
              <w:rPr>
                <w:color w:val="000000" w:themeColor="text1"/>
                <w:szCs w:val="20"/>
              </w:rPr>
            </w:pPr>
            <w:r>
              <w:rPr>
                <w:color w:val="333333"/>
                <w:sz w:val="19"/>
                <w:szCs w:val="19"/>
                <w:lang w:val="en" w:eastAsia="en-GB"/>
              </w:rPr>
              <w:t xml:space="preserve">As Commercial Finance </w:t>
            </w:r>
            <w:r w:rsidR="007E7471">
              <w:rPr>
                <w:color w:val="333333"/>
                <w:sz w:val="19"/>
                <w:szCs w:val="19"/>
                <w:lang w:val="en" w:eastAsia="en-GB"/>
              </w:rPr>
              <w:t>Analyst</w:t>
            </w:r>
            <w:r>
              <w:rPr>
                <w:color w:val="333333"/>
                <w:sz w:val="19"/>
                <w:szCs w:val="19"/>
                <w:lang w:val="en" w:eastAsia="en-GB"/>
              </w:rPr>
              <w:t xml:space="preserve">, you'll provide direction, management </w:t>
            </w:r>
            <w:r w:rsidRPr="007E7471">
              <w:rPr>
                <w:color w:val="333333"/>
                <w:sz w:val="19"/>
                <w:szCs w:val="19"/>
                <w:lang w:val="en" w:eastAsia="en-GB"/>
              </w:rPr>
              <w:t xml:space="preserve">and </w:t>
            </w:r>
            <w:r w:rsidR="007E7471">
              <w:rPr>
                <w:color w:val="333333"/>
                <w:sz w:val="19"/>
                <w:szCs w:val="19"/>
                <w:lang w:val="en" w:eastAsia="en-GB"/>
              </w:rPr>
              <w:t>support</w:t>
            </w:r>
            <w:r w:rsidRPr="007E7471">
              <w:rPr>
                <w:color w:val="333333"/>
                <w:sz w:val="19"/>
                <w:szCs w:val="19"/>
                <w:lang w:val="en" w:eastAsia="en-GB"/>
              </w:rPr>
              <w:t xml:space="preserve"> in all commercial and financial areas including but not limited </w:t>
            </w:r>
            <w:proofErr w:type="gramStart"/>
            <w:r w:rsidRPr="007E7471">
              <w:rPr>
                <w:color w:val="333333"/>
                <w:sz w:val="19"/>
                <w:szCs w:val="19"/>
                <w:lang w:val="en" w:eastAsia="en-GB"/>
              </w:rPr>
              <w:t>to:</w:t>
            </w:r>
            <w:proofErr w:type="gramEnd"/>
            <w:r w:rsidRPr="007E7471">
              <w:rPr>
                <w:color w:val="333333"/>
                <w:sz w:val="19"/>
                <w:szCs w:val="19"/>
                <w:lang w:val="en" w:eastAsia="en-GB"/>
              </w:rPr>
              <w:t xml:space="preserve"> business analysis, reporting, accounting, planning, control</w:t>
            </w:r>
            <w:r w:rsidR="00D46FE5" w:rsidRPr="007E7471">
              <w:rPr>
                <w:color w:val="333333"/>
                <w:sz w:val="19"/>
                <w:szCs w:val="19"/>
                <w:lang w:val="en" w:eastAsia="en-GB"/>
              </w:rPr>
              <w:t>,</w:t>
            </w:r>
            <w:r w:rsidRPr="007E7471">
              <w:rPr>
                <w:color w:val="333333"/>
                <w:sz w:val="19"/>
                <w:szCs w:val="19"/>
                <w:lang w:val="en" w:eastAsia="en-GB"/>
              </w:rPr>
              <w:t xml:space="preserve"> risk management</w:t>
            </w:r>
            <w:r w:rsidR="00D46FE5" w:rsidRPr="007E7471">
              <w:rPr>
                <w:color w:val="333333"/>
                <w:sz w:val="19"/>
                <w:szCs w:val="19"/>
                <w:lang w:val="en" w:eastAsia="en-GB"/>
              </w:rPr>
              <w:t xml:space="preserve"> and p</w:t>
            </w:r>
            <w:r w:rsidRPr="007E7471">
              <w:rPr>
                <w:color w:val="333333"/>
                <w:sz w:val="19"/>
                <w:szCs w:val="19"/>
                <w:lang w:val="en" w:eastAsia="en-GB"/>
              </w:rPr>
              <w:t>resenting directly to senior management on contract performance.</w:t>
            </w:r>
          </w:p>
        </w:tc>
      </w:tr>
      <w:tr w:rsidR="00366A73" w:rsidRPr="00315425" w14:paraId="0AEF8803"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C701C01" w14:textId="77777777" w:rsidR="00366A73" w:rsidRDefault="00366A73" w:rsidP="00161F93">
            <w:pPr>
              <w:jc w:val="left"/>
              <w:rPr>
                <w:rFonts w:cs="Arial"/>
                <w:sz w:val="10"/>
                <w:szCs w:val="20"/>
              </w:rPr>
            </w:pPr>
          </w:p>
          <w:p w14:paraId="03EF35CC" w14:textId="77777777" w:rsidR="00366A73" w:rsidRPr="00315425" w:rsidRDefault="00366A73" w:rsidP="00161F93">
            <w:pPr>
              <w:jc w:val="left"/>
              <w:rPr>
                <w:rFonts w:cs="Arial"/>
                <w:sz w:val="10"/>
                <w:szCs w:val="20"/>
              </w:rPr>
            </w:pPr>
          </w:p>
        </w:tc>
      </w:tr>
      <w:tr w:rsidR="00366A73" w:rsidRPr="00315425" w14:paraId="4965D292"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24197B5"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2B6844A9" w14:textId="77777777" w:rsidTr="00161F93">
        <w:trPr>
          <w:trHeight w:val="232"/>
        </w:trPr>
        <w:tc>
          <w:tcPr>
            <w:tcW w:w="1008" w:type="dxa"/>
            <w:vMerge w:val="restart"/>
            <w:tcBorders>
              <w:top w:val="dotted" w:sz="2" w:space="0" w:color="auto"/>
              <w:left w:val="single" w:sz="2" w:space="0" w:color="auto"/>
              <w:right w:val="nil"/>
            </w:tcBorders>
            <w:vAlign w:val="center"/>
          </w:tcPr>
          <w:p w14:paraId="624C0061" w14:textId="77777777" w:rsidR="00366A73" w:rsidRPr="007C0E94" w:rsidRDefault="00366A73" w:rsidP="00161F93">
            <w:pPr>
              <w:rPr>
                <w:sz w:val="18"/>
                <w:szCs w:val="18"/>
              </w:rPr>
            </w:pPr>
          </w:p>
        </w:tc>
        <w:tc>
          <w:tcPr>
            <w:tcW w:w="630" w:type="dxa"/>
            <w:gridSpan w:val="2"/>
            <w:vMerge w:val="restart"/>
            <w:tcBorders>
              <w:top w:val="dotted" w:sz="2" w:space="0" w:color="auto"/>
              <w:left w:val="nil"/>
              <w:right w:val="dotted" w:sz="2" w:space="0" w:color="auto"/>
            </w:tcBorders>
            <w:vAlign w:val="center"/>
          </w:tcPr>
          <w:p w14:paraId="18B7852C" w14:textId="77777777" w:rsidR="00366A73" w:rsidRPr="007C0E94" w:rsidRDefault="00203107" w:rsidP="00161F93">
            <w:pPr>
              <w:rPr>
                <w:sz w:val="18"/>
                <w:szCs w:val="18"/>
              </w:rPr>
            </w:pPr>
            <w:r>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537CAD18"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71094FD3"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0D485741"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2B4806FF"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054128D3"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2FC7E55E"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22B72243" w14:textId="7CAC76E0" w:rsidR="00366A73" w:rsidRPr="007C0E94" w:rsidRDefault="000E0879"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66AA3962" w14:textId="77777777" w:rsidR="00366A73" w:rsidRPr="007C0E94" w:rsidRDefault="00366A73" w:rsidP="00161F93">
            <w:pPr>
              <w:rPr>
                <w:sz w:val="18"/>
                <w:szCs w:val="18"/>
              </w:rPr>
            </w:pPr>
            <w:r w:rsidRPr="007C0E94">
              <w:rPr>
                <w:sz w:val="18"/>
                <w:szCs w:val="18"/>
              </w:rPr>
              <w:t>tbc</w:t>
            </w:r>
          </w:p>
        </w:tc>
      </w:tr>
      <w:tr w:rsidR="00366A73" w:rsidRPr="007C0E94" w14:paraId="5420074C" w14:textId="77777777" w:rsidTr="00161F93">
        <w:trPr>
          <w:trHeight w:val="263"/>
        </w:trPr>
        <w:tc>
          <w:tcPr>
            <w:tcW w:w="1008" w:type="dxa"/>
            <w:vMerge/>
            <w:tcBorders>
              <w:left w:val="single" w:sz="2" w:space="0" w:color="auto"/>
              <w:right w:val="nil"/>
            </w:tcBorders>
            <w:vAlign w:val="center"/>
          </w:tcPr>
          <w:p w14:paraId="5A1EDBFD"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CEA5585"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4DFBCA2"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65493A7"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35B150CD" w14:textId="77777777" w:rsidR="00366A73" w:rsidRPr="007C0E94" w:rsidRDefault="00366A73" w:rsidP="00161F93">
            <w:pPr>
              <w:rPr>
                <w:sz w:val="18"/>
                <w:szCs w:val="18"/>
              </w:rPr>
            </w:pPr>
          </w:p>
        </w:tc>
        <w:tc>
          <w:tcPr>
            <w:tcW w:w="900" w:type="dxa"/>
            <w:vMerge/>
            <w:tcBorders>
              <w:left w:val="nil"/>
              <w:right w:val="nil"/>
            </w:tcBorders>
            <w:vAlign w:val="center"/>
          </w:tcPr>
          <w:p w14:paraId="6E7587DC"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DE9F663"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039E0A5C"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1002F74"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5F2972A5" w14:textId="77777777" w:rsidR="00366A73" w:rsidRPr="007C0E94" w:rsidRDefault="00366A73" w:rsidP="00161F93">
            <w:pPr>
              <w:rPr>
                <w:sz w:val="18"/>
                <w:szCs w:val="18"/>
              </w:rPr>
            </w:pPr>
          </w:p>
        </w:tc>
      </w:tr>
      <w:tr w:rsidR="00366A73" w:rsidRPr="007C0E94" w14:paraId="10BF74D8" w14:textId="77777777" w:rsidTr="00161F93">
        <w:trPr>
          <w:trHeight w:val="263"/>
        </w:trPr>
        <w:tc>
          <w:tcPr>
            <w:tcW w:w="1008" w:type="dxa"/>
            <w:vMerge/>
            <w:tcBorders>
              <w:left w:val="single" w:sz="2" w:space="0" w:color="auto"/>
              <w:right w:val="nil"/>
            </w:tcBorders>
            <w:vAlign w:val="center"/>
          </w:tcPr>
          <w:p w14:paraId="6BC4C2E7"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7675FF0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27C53A42"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5458CEEA"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6E06D826" w14:textId="77777777" w:rsidR="00366A73" w:rsidRPr="007C0E94" w:rsidRDefault="00366A73" w:rsidP="00161F93">
            <w:pPr>
              <w:rPr>
                <w:sz w:val="18"/>
                <w:szCs w:val="18"/>
              </w:rPr>
            </w:pPr>
          </w:p>
        </w:tc>
        <w:tc>
          <w:tcPr>
            <w:tcW w:w="900" w:type="dxa"/>
            <w:vMerge/>
            <w:tcBorders>
              <w:left w:val="nil"/>
              <w:right w:val="nil"/>
            </w:tcBorders>
            <w:vAlign w:val="center"/>
          </w:tcPr>
          <w:p w14:paraId="179F0E49"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4BF3D053"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638BD6C5"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06BB1C83"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53417201" w14:textId="77777777" w:rsidR="00366A73" w:rsidRPr="007C0E94" w:rsidRDefault="00366A73" w:rsidP="00161F93">
            <w:pPr>
              <w:rPr>
                <w:sz w:val="18"/>
                <w:szCs w:val="18"/>
              </w:rPr>
            </w:pPr>
            <w:r w:rsidRPr="007C0E94">
              <w:rPr>
                <w:sz w:val="18"/>
                <w:szCs w:val="18"/>
              </w:rPr>
              <w:t>tbc</w:t>
            </w:r>
          </w:p>
        </w:tc>
      </w:tr>
      <w:tr w:rsidR="00366A73" w:rsidRPr="007C0E94" w14:paraId="1C592ECF" w14:textId="77777777" w:rsidTr="00161F93">
        <w:trPr>
          <w:trHeight w:val="218"/>
        </w:trPr>
        <w:tc>
          <w:tcPr>
            <w:tcW w:w="1008" w:type="dxa"/>
            <w:vMerge/>
            <w:tcBorders>
              <w:left w:val="single" w:sz="2" w:space="0" w:color="auto"/>
              <w:bottom w:val="dotted" w:sz="4" w:space="0" w:color="auto"/>
              <w:right w:val="nil"/>
            </w:tcBorders>
            <w:vAlign w:val="center"/>
          </w:tcPr>
          <w:p w14:paraId="1BF24C33"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3962102D"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2136B6A"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3E0C658C"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7CA093DC"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37555443"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F8E5333"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21AA297"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02DC7D9C"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5FCB7BCC" w14:textId="77777777" w:rsidR="00366A73" w:rsidRPr="007C0E94" w:rsidRDefault="00366A73" w:rsidP="00161F93">
            <w:pPr>
              <w:rPr>
                <w:sz w:val="18"/>
                <w:szCs w:val="18"/>
              </w:rPr>
            </w:pPr>
          </w:p>
        </w:tc>
      </w:tr>
      <w:tr w:rsidR="00366A73" w:rsidRPr="00FB6D69" w14:paraId="43B19C83"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246582AF"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655331FD" w14:textId="77777777" w:rsidR="00366A73" w:rsidRPr="00144E5D" w:rsidRDefault="00814660" w:rsidP="00115099">
            <w:pPr>
              <w:pStyle w:val="Puces4"/>
              <w:rPr>
                <w:color w:val="000000" w:themeColor="text1"/>
                <w:szCs w:val="20"/>
              </w:rPr>
            </w:pPr>
            <w:r>
              <w:t>Develop strong relationships with key stakeholders</w:t>
            </w:r>
          </w:p>
        </w:tc>
      </w:tr>
    </w:tbl>
    <w:p w14:paraId="0FCE331F"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53120" behindDoc="0" locked="0" layoutInCell="1" allowOverlap="1" wp14:anchorId="4529D61C" wp14:editId="4529D61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5E2CD074"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29D61C" id="Text Box 36" o:spid="_x0000_s1027" type="#_x0000_t202" style="position:absolute;left:0;text-align:left;margin-left:558pt;margin-top:211.8pt;width:124.7pt;height:1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5E2CD074"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B866D23"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7845DEEF"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62DBC9DB"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5F15AA5C" w14:textId="7C5C3C2C" w:rsidR="009C762B" w:rsidRDefault="005A6812" w:rsidP="009C762B">
            <w:pPr>
              <w:pStyle w:val="Puces4"/>
              <w:numPr>
                <w:ilvl w:val="0"/>
                <w:numId w:val="0"/>
              </w:numPr>
              <w:rPr>
                <w:sz w:val="14"/>
                <w:szCs w:val="20"/>
              </w:rPr>
            </w:pPr>
            <w:r w:rsidRPr="00AD1172">
              <w:rPr>
                <w:noProof/>
                <w:sz w:val="14"/>
                <w:szCs w:val="20"/>
                <w:lang w:eastAsia="en-GB"/>
              </w:rPr>
              <mc:AlternateContent>
                <mc:Choice Requires="wpg">
                  <w:drawing>
                    <wp:anchor distT="0" distB="0" distL="114300" distR="114300" simplePos="0" relativeHeight="251666432" behindDoc="0" locked="0" layoutInCell="1" allowOverlap="1" wp14:anchorId="3010BA45" wp14:editId="2E266D7C">
                      <wp:simplePos x="0" y="0"/>
                      <wp:positionH relativeFrom="column">
                        <wp:posOffset>462280</wp:posOffset>
                      </wp:positionH>
                      <wp:positionV relativeFrom="paragraph">
                        <wp:posOffset>123825</wp:posOffset>
                      </wp:positionV>
                      <wp:extent cx="5635625" cy="1629410"/>
                      <wp:effectExtent l="0" t="0" r="3175" b="8890"/>
                      <wp:wrapNone/>
                      <wp:docPr id="2" name="Group 17"/>
                      <wp:cNvGraphicFramePr/>
                      <a:graphic xmlns:a="http://schemas.openxmlformats.org/drawingml/2006/main">
                        <a:graphicData uri="http://schemas.microsoft.com/office/word/2010/wordprocessingGroup">
                          <wpg:wgp>
                            <wpg:cNvGrpSpPr/>
                            <wpg:grpSpPr>
                              <a:xfrm>
                                <a:off x="0" y="0"/>
                                <a:ext cx="5635625" cy="1629410"/>
                                <a:chOff x="0" y="7315"/>
                                <a:chExt cx="5635625" cy="1629715"/>
                              </a:xfrm>
                            </wpg:grpSpPr>
                            <wps:wsp>
                              <wps:cNvPr id="5" name="Elbow Connector 5"/>
                              <wps:cNvCnPr>
                                <a:stCxn id="6" idx="2"/>
                                <a:endCxn id="9" idx="0"/>
                              </wps:cNvCnPr>
                              <wps:spPr>
                                <a:xfrm rot="16200000" flipH="1">
                                  <a:off x="2430310" y="809790"/>
                                  <a:ext cx="769290" cy="10160"/>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6" name="Text Box 20"/>
                              <wps:cNvSpPr txBox="1">
                                <a:spLocks/>
                              </wps:cNvSpPr>
                              <wps:spPr bwMode="auto">
                                <a:xfrm>
                                  <a:off x="1920875" y="7315"/>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E9A234" w14:textId="77777777" w:rsidR="00AD1172" w:rsidRDefault="00AD1172" w:rsidP="00AD1172">
                                    <w:pPr>
                                      <w:pStyle w:val="NormalWeb"/>
                                      <w:spacing w:before="0" w:beforeAutospacing="0" w:after="0" w:afterAutospacing="0"/>
                                      <w:jc w:val="center"/>
                                    </w:pPr>
                                    <w:r>
                                      <w:rPr>
                                        <w:rFonts w:ascii="Arial" w:hAnsi="Arial" w:cs="Arial"/>
                                        <w:color w:val="FFFFFF"/>
                                        <w:kern w:val="24"/>
                                        <w:sz w:val="20"/>
                                        <w:szCs w:val="20"/>
                                      </w:rPr>
                                      <w:t>Finance Director</w:t>
                                    </w:r>
                                  </w:p>
                                </w:txbxContent>
                              </wps:txbx>
                              <wps:bodyPr rot="0" vert="horz" wrap="square" lIns="0" tIns="72000" rIns="0" bIns="0" anchor="t" anchorCtr="0" upright="1">
                                <a:noAutofit/>
                              </wps:bodyPr>
                            </wps:wsp>
                            <wps:wsp>
                              <wps:cNvPr id="7" name="Text Box 21"/>
                              <wps:cNvSpPr txBox="1">
                                <a:spLocks/>
                              </wps:cNvSpPr>
                              <wps:spPr bwMode="auto">
                                <a:xfrm>
                                  <a:off x="3857625" y="632465"/>
                                  <a:ext cx="1778000" cy="43751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7A1B770" w14:textId="1B00BAA9" w:rsidR="00AD1172" w:rsidRPr="005A6812" w:rsidRDefault="005A6812" w:rsidP="00AD1172">
                                    <w:pPr>
                                      <w:pStyle w:val="NormalWeb"/>
                                      <w:spacing w:before="0" w:beforeAutospacing="0" w:after="0" w:afterAutospacing="0"/>
                                      <w:jc w:val="center"/>
                                      <w:rPr>
                                        <w:rFonts w:ascii="Arial" w:hAnsi="Arial" w:cs="Arial"/>
                                        <w:color w:val="FFFFFF"/>
                                        <w:kern w:val="24"/>
                                        <w:sz w:val="20"/>
                                        <w:szCs w:val="20"/>
                                      </w:rPr>
                                    </w:pPr>
                                    <w:r w:rsidRPr="005A6812">
                                      <w:rPr>
                                        <w:rFonts w:ascii="Arial" w:hAnsi="Arial" w:cs="Arial"/>
                                        <w:color w:val="FFFFFF"/>
                                        <w:kern w:val="24"/>
                                        <w:sz w:val="20"/>
                                        <w:szCs w:val="20"/>
                                      </w:rPr>
                                      <w:t>Account Manager</w:t>
                                    </w:r>
                                  </w:p>
                                </w:txbxContent>
                              </wps:txbx>
                              <wps:bodyPr rot="0" vert="horz" wrap="square" lIns="0" tIns="72000" rIns="0" bIns="0" anchor="t" anchorCtr="0" upright="1">
                                <a:noAutofit/>
                              </wps:bodyPr>
                            </wps:wsp>
                            <wps:wsp>
                              <wps:cNvPr id="8" name="Text Box 23"/>
                              <wps:cNvSpPr txBox="1">
                                <a:spLocks/>
                              </wps:cNvSpPr>
                              <wps:spPr bwMode="auto">
                                <a:xfrm>
                                  <a:off x="0" y="1199515"/>
                                  <a:ext cx="1778000" cy="43751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21877E" w14:textId="77777777" w:rsidR="00AD1172" w:rsidRDefault="00AD1172" w:rsidP="00AD1172">
                                    <w:pPr>
                                      <w:pStyle w:val="NormalWeb"/>
                                      <w:spacing w:before="0" w:beforeAutospacing="0" w:after="0" w:afterAutospacing="0"/>
                                      <w:jc w:val="center"/>
                                    </w:pPr>
                                    <w:r>
                                      <w:rPr>
                                        <w:rFonts w:ascii="Arial" w:hAnsi="Arial" w:cs="Arial"/>
                                        <w:color w:val="FFFFFF"/>
                                        <w:kern w:val="24"/>
                                        <w:sz w:val="20"/>
                                        <w:szCs w:val="20"/>
                                      </w:rPr>
                                      <w:t>Commercial Finance Manager</w:t>
                                    </w:r>
                                  </w:p>
                                </w:txbxContent>
                              </wps:txbx>
                              <wps:bodyPr rot="0" vert="horz" wrap="square" lIns="0" tIns="72000" rIns="0" bIns="0" anchor="t" anchorCtr="0" upright="1">
                                <a:noAutofit/>
                              </wps:bodyPr>
                            </wps:wsp>
                            <wps:wsp>
                              <wps:cNvPr id="9" name="Text Box 24"/>
                              <wps:cNvSpPr txBox="1">
                                <a:spLocks/>
                              </wps:cNvSpPr>
                              <wps:spPr bwMode="auto">
                                <a:xfrm>
                                  <a:off x="1931035" y="1199515"/>
                                  <a:ext cx="1778000" cy="43751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F21F19" w14:textId="40F9FDF5" w:rsidR="00AD1172" w:rsidRDefault="00841552" w:rsidP="00AD1172">
                                    <w:pPr>
                                      <w:pStyle w:val="NormalWeb"/>
                                      <w:spacing w:before="0" w:beforeAutospacing="0" w:after="0" w:afterAutospacing="0"/>
                                      <w:jc w:val="center"/>
                                    </w:pPr>
                                    <w:r>
                                      <w:rPr>
                                        <w:rFonts w:ascii="Arial" w:hAnsi="Arial" w:cs="Arial"/>
                                        <w:color w:val="FFFFFF"/>
                                        <w:kern w:val="24"/>
                                        <w:sz w:val="20"/>
                                        <w:szCs w:val="20"/>
                                      </w:rPr>
                                      <w:t xml:space="preserve">Vacant: </w:t>
                                    </w:r>
                                    <w:r w:rsidR="00AD1172">
                                      <w:rPr>
                                        <w:rFonts w:ascii="Arial" w:hAnsi="Arial" w:cs="Arial"/>
                                        <w:color w:val="FFFFFF"/>
                                        <w:kern w:val="24"/>
                                        <w:sz w:val="20"/>
                                        <w:szCs w:val="20"/>
                                      </w:rPr>
                                      <w:t xml:space="preserve">Commercial Finance </w:t>
                                    </w:r>
                                    <w:r w:rsidR="007F3BFD">
                                      <w:rPr>
                                        <w:rFonts w:ascii="Arial" w:hAnsi="Arial" w:cs="Arial"/>
                                        <w:color w:val="FFFFFF"/>
                                        <w:kern w:val="24"/>
                                        <w:sz w:val="20"/>
                                        <w:szCs w:val="20"/>
                                      </w:rPr>
                                      <w:t>Analyst</w:t>
                                    </w:r>
                                    <w:r w:rsidR="000E0879">
                                      <w:rPr>
                                        <w:rFonts w:ascii="Arial" w:hAnsi="Arial" w:cs="Arial"/>
                                        <w:color w:val="FFFFFF"/>
                                        <w:kern w:val="24"/>
                                        <w:sz w:val="20"/>
                                        <w:szCs w:val="20"/>
                                      </w:rPr>
                                      <w:t xml:space="preserve"> (M</w:t>
                                    </w:r>
                                    <w:r w:rsidR="007F3BFD">
                                      <w:rPr>
                                        <w:rFonts w:ascii="Arial" w:hAnsi="Arial" w:cs="Arial"/>
                                        <w:color w:val="FFFFFF"/>
                                        <w:kern w:val="24"/>
                                        <w:sz w:val="20"/>
                                        <w:szCs w:val="20"/>
                                      </w:rPr>
                                      <w:t>aternity Cover</w:t>
                                    </w:r>
                                    <w:r w:rsidR="000E0879">
                                      <w:rPr>
                                        <w:rFonts w:ascii="Arial" w:hAnsi="Arial" w:cs="Arial"/>
                                        <w:color w:val="FFFFFF"/>
                                        <w:kern w:val="24"/>
                                        <w:sz w:val="20"/>
                                        <w:szCs w:val="20"/>
                                      </w:rPr>
                                      <w:t>)</w:t>
                                    </w:r>
                                  </w:p>
                                </w:txbxContent>
                              </wps:txbx>
                              <wps:bodyPr rot="0" vert="horz" wrap="square" lIns="0" tIns="72000" rIns="0" bIns="0" anchor="t" anchorCtr="0" upright="1">
                                <a:noAutofit/>
                              </wps:bodyPr>
                            </wps:wsp>
                            <wps:wsp>
                              <wps:cNvPr id="11" name="Elbow Connector 11"/>
                              <wps:cNvCnPr>
                                <a:stCxn id="7" idx="2"/>
                              </wps:cNvCnPr>
                              <wps:spPr>
                                <a:xfrm rot="16200000" flipH="1">
                                  <a:off x="4710617" y="1105988"/>
                                  <a:ext cx="82177" cy="10162"/>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12" name="Elbow Connector 12"/>
                              <wps:cNvCnPr>
                                <a:endCxn id="7" idx="2"/>
                              </wps:cNvCnPr>
                              <wps:spPr>
                                <a:xfrm flipV="1">
                                  <a:off x="3765550" y="1069980"/>
                                  <a:ext cx="981075" cy="372704"/>
                                </a:xfrm>
                                <a:prstGeom prst="bentConnector2">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10BA45" id="Group 17" o:spid="_x0000_s1028" style="position:absolute;left:0;text-align:left;margin-left:36.4pt;margin-top:9.75pt;width:443.75pt;height:128.3pt;z-index:251666432;mso-width-relative:margin;mso-height-relative:margin" coordorigin=",73" coordsize="56356,1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9" type="#_x0000_t34" style="position:absolute;left:24302;top:8098;width:7693;height:1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" strokecolor="#4579b8 [3044]"/>
                      <v:shape id="Text Box 20" o:spid="_x0000_s1030" type="#_x0000_t202" style="position:absolute;left:19208;top:73;width:17780;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" fillcolor="#2a295c" stroked="f" strokeweight=".5pt">
                        <v:path arrowok="t"/>
                        <v:textbox inset="0,2mm,0,0">
                          <w:txbxContent>
                            <w:p w14:paraId="47E9A234" w14:textId="77777777" w:rsidR="00AD1172" w:rsidRDefault="00AD1172" w:rsidP="00AD1172">
                              <w:pPr>
                                <w:pStyle w:val="NormalWeb"/>
                                <w:spacing w:before="0" w:beforeAutospacing="0" w:after="0" w:afterAutospacing="0"/>
                                <w:jc w:val="center"/>
                              </w:pPr>
                              <w:r>
                                <w:rPr>
                                  <w:rFonts w:ascii="Arial" w:hAnsi="Arial" w:cs="Arial"/>
                                  <w:color w:val="FFFFFF"/>
                                  <w:kern w:val="24"/>
                                  <w:sz w:val="20"/>
                                  <w:szCs w:val="20"/>
                                </w:rPr>
                                <w:t>Finance Director</w:t>
                              </w:r>
                            </w:p>
                          </w:txbxContent>
                        </v:textbox>
                      </v:shape>
                      <v:shape id="Text Box 21" o:spid="_x0000_s1031" type="#_x0000_t202" style="position:absolute;left:38576;top:6324;width:17780;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" fillcolor="#2a295c" stroked="f" strokeweight=".5pt">
                        <v:path arrowok="t"/>
                        <v:textbox inset="0,2mm,0,0">
                          <w:txbxContent>
                            <w:p w14:paraId="37A1B770" w14:textId="1B00BAA9" w:rsidR="00AD1172" w:rsidRPr="005A6812" w:rsidRDefault="005A6812" w:rsidP="00AD1172">
                              <w:pPr>
                                <w:pStyle w:val="NormalWeb"/>
                                <w:spacing w:before="0" w:beforeAutospacing="0" w:after="0" w:afterAutospacing="0"/>
                                <w:jc w:val="center"/>
                                <w:rPr>
                                  <w:rFonts w:ascii="Arial" w:hAnsi="Arial" w:cs="Arial"/>
                                  <w:color w:val="FFFFFF"/>
                                  <w:kern w:val="24"/>
                                  <w:sz w:val="20"/>
                                  <w:szCs w:val="20"/>
                                </w:rPr>
                              </w:pPr>
                              <w:r w:rsidRPr="005A6812">
                                <w:rPr>
                                  <w:rFonts w:ascii="Arial" w:hAnsi="Arial" w:cs="Arial"/>
                                  <w:color w:val="FFFFFF"/>
                                  <w:kern w:val="24"/>
                                  <w:sz w:val="20"/>
                                  <w:szCs w:val="20"/>
                                </w:rPr>
                                <w:t>Account Manager</w:t>
                              </w:r>
                            </w:p>
                          </w:txbxContent>
                        </v:textbox>
                      </v:shape>
                      <v:shape id="Text Box 23" o:spid="_x0000_s1032" type="#_x0000_t202" style="position:absolute;top:11995;width:17780;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" fillcolor="#2a295c" stroked="f" strokeweight=".5pt">
                        <v:path arrowok="t"/>
                        <v:textbox inset="0,2mm,0,0">
                          <w:txbxContent>
                            <w:p w14:paraId="2F21877E" w14:textId="77777777" w:rsidR="00AD1172" w:rsidRDefault="00AD1172" w:rsidP="00AD1172">
                              <w:pPr>
                                <w:pStyle w:val="NormalWeb"/>
                                <w:spacing w:before="0" w:beforeAutospacing="0" w:after="0" w:afterAutospacing="0"/>
                                <w:jc w:val="center"/>
                              </w:pPr>
                              <w:r>
                                <w:rPr>
                                  <w:rFonts w:ascii="Arial" w:hAnsi="Arial" w:cs="Arial"/>
                                  <w:color w:val="FFFFFF"/>
                                  <w:kern w:val="24"/>
                                  <w:sz w:val="20"/>
                                  <w:szCs w:val="20"/>
                                </w:rPr>
                                <w:t>Commercial Finance Manager</w:t>
                              </w:r>
                            </w:p>
                          </w:txbxContent>
                        </v:textbox>
                      </v:shape>
                      <v:shape id="Text Box 24" o:spid="_x0000_s1033" type="#_x0000_t202" style="position:absolute;left:19310;top:11995;width:17780;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" fillcolor="#2a295c" stroked="f" strokeweight=".5pt">
                        <v:path arrowok="t"/>
                        <v:textbox inset="0,2mm,0,0">
                          <w:txbxContent>
                            <w:p w14:paraId="51F21F19" w14:textId="40F9FDF5" w:rsidR="00AD1172" w:rsidRDefault="00841552" w:rsidP="00AD1172">
                              <w:pPr>
                                <w:pStyle w:val="NormalWeb"/>
                                <w:spacing w:before="0" w:beforeAutospacing="0" w:after="0" w:afterAutospacing="0"/>
                                <w:jc w:val="center"/>
                              </w:pPr>
                              <w:r>
                                <w:rPr>
                                  <w:rFonts w:ascii="Arial" w:hAnsi="Arial" w:cs="Arial"/>
                                  <w:color w:val="FFFFFF"/>
                                  <w:kern w:val="24"/>
                                  <w:sz w:val="20"/>
                                  <w:szCs w:val="20"/>
                                </w:rPr>
                                <w:t xml:space="preserve">Vacant: </w:t>
                              </w:r>
                              <w:r w:rsidR="00AD1172">
                                <w:rPr>
                                  <w:rFonts w:ascii="Arial" w:hAnsi="Arial" w:cs="Arial"/>
                                  <w:color w:val="FFFFFF"/>
                                  <w:kern w:val="24"/>
                                  <w:sz w:val="20"/>
                                  <w:szCs w:val="20"/>
                                </w:rPr>
                                <w:t xml:space="preserve">Commercial Finance </w:t>
                              </w:r>
                              <w:r w:rsidR="007F3BFD">
                                <w:rPr>
                                  <w:rFonts w:ascii="Arial" w:hAnsi="Arial" w:cs="Arial"/>
                                  <w:color w:val="FFFFFF"/>
                                  <w:kern w:val="24"/>
                                  <w:sz w:val="20"/>
                                  <w:szCs w:val="20"/>
                                </w:rPr>
                                <w:t>Analyst</w:t>
                              </w:r>
                              <w:r w:rsidR="000E0879">
                                <w:rPr>
                                  <w:rFonts w:ascii="Arial" w:hAnsi="Arial" w:cs="Arial"/>
                                  <w:color w:val="FFFFFF"/>
                                  <w:kern w:val="24"/>
                                  <w:sz w:val="20"/>
                                  <w:szCs w:val="20"/>
                                </w:rPr>
                                <w:t xml:space="preserve"> (M</w:t>
                              </w:r>
                              <w:r w:rsidR="007F3BFD">
                                <w:rPr>
                                  <w:rFonts w:ascii="Arial" w:hAnsi="Arial" w:cs="Arial"/>
                                  <w:color w:val="FFFFFF"/>
                                  <w:kern w:val="24"/>
                                  <w:sz w:val="20"/>
                                  <w:szCs w:val="20"/>
                                </w:rPr>
                                <w:t>aternity Cover</w:t>
                              </w:r>
                              <w:r w:rsidR="000E0879">
                                <w:rPr>
                                  <w:rFonts w:ascii="Arial" w:hAnsi="Arial" w:cs="Arial"/>
                                  <w:color w:val="FFFFFF"/>
                                  <w:kern w:val="24"/>
                                  <w:sz w:val="20"/>
                                  <w:szCs w:val="20"/>
                                </w:rPr>
                                <w:t>)</w:t>
                              </w:r>
                            </w:p>
                          </w:txbxContent>
                        </v:textbox>
                      </v:shape>
                      <v:shape id="Elbow Connector 11" o:spid="_x0000_s1034" type="#_x0000_t34" style="position:absolute;left:47106;top:11059;width:822;height:1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" strokecolor="#4579b8 [3044]"/>
                      <v:shapetype id="_x0000_t33" coordsize="21600,21600" o:spt="33" o:oned="t" path="m,l21600,r,21600e" filled="f">
                        <v:stroke joinstyle="miter"/>
                        <v:path arrowok="t" fillok="f" o:connecttype="none"/>
                        <o:lock v:ext="edit" shapetype="t"/>
                      </v:shapetype>
                      <v:shape id="Elbow Connector 12" o:spid="_x0000_s1035" type="#_x0000_t33" style="position:absolute;left:37655;top:10699;width:9811;height:372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" strokecolor="#4579b8 [3044]">
                        <v:stroke dashstyle="dash"/>
                      </v:shape>
                    </v:group>
                  </w:pict>
                </mc:Fallback>
              </mc:AlternateContent>
            </w:r>
          </w:p>
          <w:p w14:paraId="5D3572AC" w14:textId="06BC2ECE" w:rsidR="009C762B" w:rsidRDefault="009C762B" w:rsidP="009C762B">
            <w:pPr>
              <w:pStyle w:val="Puces4"/>
              <w:numPr>
                <w:ilvl w:val="0"/>
                <w:numId w:val="0"/>
              </w:numPr>
              <w:rPr>
                <w:sz w:val="14"/>
                <w:szCs w:val="20"/>
              </w:rPr>
            </w:pPr>
          </w:p>
          <w:p w14:paraId="509FD327" w14:textId="77777777" w:rsidR="009C762B" w:rsidRDefault="009C762B" w:rsidP="009C762B">
            <w:pPr>
              <w:pStyle w:val="Puces4"/>
              <w:numPr>
                <w:ilvl w:val="0"/>
                <w:numId w:val="0"/>
              </w:numPr>
              <w:rPr>
                <w:sz w:val="14"/>
                <w:szCs w:val="20"/>
              </w:rPr>
            </w:pPr>
          </w:p>
          <w:p w14:paraId="1E746D8A" w14:textId="77777777" w:rsidR="009C762B" w:rsidRDefault="009C762B" w:rsidP="009C762B">
            <w:pPr>
              <w:pStyle w:val="Puces4"/>
              <w:numPr>
                <w:ilvl w:val="0"/>
                <w:numId w:val="0"/>
              </w:numPr>
              <w:rPr>
                <w:sz w:val="14"/>
                <w:szCs w:val="20"/>
              </w:rPr>
            </w:pPr>
          </w:p>
          <w:p w14:paraId="739B0FF6" w14:textId="77777777" w:rsidR="009C762B" w:rsidRDefault="009C762B" w:rsidP="009C762B">
            <w:pPr>
              <w:pStyle w:val="Puces4"/>
              <w:numPr>
                <w:ilvl w:val="0"/>
                <w:numId w:val="0"/>
              </w:numPr>
              <w:rPr>
                <w:sz w:val="14"/>
                <w:szCs w:val="20"/>
              </w:rPr>
            </w:pPr>
          </w:p>
          <w:p w14:paraId="1EC03F7D" w14:textId="77777777" w:rsidR="009C762B" w:rsidRDefault="009C762B" w:rsidP="009C762B">
            <w:pPr>
              <w:pStyle w:val="Puces4"/>
              <w:numPr>
                <w:ilvl w:val="0"/>
                <w:numId w:val="0"/>
              </w:numPr>
              <w:rPr>
                <w:sz w:val="14"/>
                <w:szCs w:val="20"/>
              </w:rPr>
            </w:pPr>
          </w:p>
          <w:p w14:paraId="50506045" w14:textId="77777777" w:rsidR="009C762B" w:rsidRDefault="009C762B" w:rsidP="009C762B">
            <w:pPr>
              <w:pStyle w:val="Puces4"/>
              <w:numPr>
                <w:ilvl w:val="0"/>
                <w:numId w:val="0"/>
              </w:numPr>
              <w:rPr>
                <w:sz w:val="14"/>
                <w:szCs w:val="20"/>
              </w:rPr>
            </w:pPr>
          </w:p>
          <w:p w14:paraId="368A2A4F" w14:textId="77777777" w:rsidR="009C762B" w:rsidRDefault="009C762B" w:rsidP="009C762B">
            <w:pPr>
              <w:pStyle w:val="Puces4"/>
              <w:numPr>
                <w:ilvl w:val="0"/>
                <w:numId w:val="0"/>
              </w:numPr>
              <w:rPr>
                <w:sz w:val="14"/>
                <w:szCs w:val="20"/>
              </w:rPr>
            </w:pPr>
          </w:p>
          <w:p w14:paraId="6D85DA1C" w14:textId="77777777" w:rsidR="009C762B" w:rsidRDefault="009C762B" w:rsidP="009C762B">
            <w:pPr>
              <w:pStyle w:val="Puces4"/>
              <w:numPr>
                <w:ilvl w:val="0"/>
                <w:numId w:val="0"/>
              </w:numPr>
              <w:rPr>
                <w:sz w:val="14"/>
                <w:szCs w:val="20"/>
              </w:rPr>
            </w:pPr>
          </w:p>
          <w:p w14:paraId="430D53F7" w14:textId="77777777" w:rsidR="009C762B" w:rsidRDefault="009C762B" w:rsidP="009C762B">
            <w:pPr>
              <w:pStyle w:val="Puces4"/>
              <w:numPr>
                <w:ilvl w:val="0"/>
                <w:numId w:val="0"/>
              </w:numPr>
              <w:rPr>
                <w:sz w:val="14"/>
                <w:szCs w:val="20"/>
              </w:rPr>
            </w:pPr>
          </w:p>
          <w:p w14:paraId="715B04DE" w14:textId="77777777" w:rsidR="009C762B" w:rsidRDefault="009C762B" w:rsidP="009C762B">
            <w:pPr>
              <w:pStyle w:val="Puces4"/>
              <w:numPr>
                <w:ilvl w:val="0"/>
                <w:numId w:val="0"/>
              </w:numPr>
              <w:rPr>
                <w:sz w:val="14"/>
                <w:szCs w:val="20"/>
              </w:rPr>
            </w:pPr>
          </w:p>
          <w:p w14:paraId="4BD6A631" w14:textId="77777777" w:rsidR="009C762B" w:rsidRDefault="009C762B" w:rsidP="009C762B">
            <w:pPr>
              <w:pStyle w:val="Puces4"/>
              <w:numPr>
                <w:ilvl w:val="0"/>
                <w:numId w:val="0"/>
              </w:numPr>
              <w:rPr>
                <w:sz w:val="14"/>
                <w:szCs w:val="20"/>
              </w:rPr>
            </w:pPr>
          </w:p>
          <w:p w14:paraId="04B29539" w14:textId="77777777" w:rsidR="009C762B" w:rsidRDefault="009C762B" w:rsidP="009C762B">
            <w:pPr>
              <w:pStyle w:val="Puces4"/>
              <w:numPr>
                <w:ilvl w:val="0"/>
                <w:numId w:val="0"/>
              </w:numPr>
              <w:rPr>
                <w:sz w:val="14"/>
                <w:szCs w:val="20"/>
              </w:rPr>
            </w:pPr>
          </w:p>
          <w:p w14:paraId="52136301" w14:textId="77777777" w:rsidR="009C762B" w:rsidRDefault="009C762B" w:rsidP="009C762B">
            <w:pPr>
              <w:pStyle w:val="Puces4"/>
              <w:numPr>
                <w:ilvl w:val="0"/>
                <w:numId w:val="0"/>
              </w:numPr>
              <w:rPr>
                <w:sz w:val="14"/>
                <w:szCs w:val="20"/>
              </w:rPr>
            </w:pPr>
          </w:p>
          <w:p w14:paraId="4CC9F926" w14:textId="77777777" w:rsidR="009C762B" w:rsidRDefault="009C762B" w:rsidP="009C762B">
            <w:pPr>
              <w:pStyle w:val="Puces4"/>
              <w:numPr>
                <w:ilvl w:val="0"/>
                <w:numId w:val="0"/>
              </w:numPr>
              <w:rPr>
                <w:sz w:val="14"/>
                <w:szCs w:val="20"/>
              </w:rPr>
            </w:pPr>
          </w:p>
          <w:p w14:paraId="7B681432" w14:textId="77777777" w:rsidR="009C762B" w:rsidRPr="00D376CF" w:rsidRDefault="009C762B" w:rsidP="009C762B">
            <w:pPr>
              <w:pStyle w:val="Puces4"/>
              <w:numPr>
                <w:ilvl w:val="0"/>
                <w:numId w:val="0"/>
              </w:numPr>
              <w:rPr>
                <w:sz w:val="14"/>
                <w:szCs w:val="20"/>
              </w:rPr>
            </w:pPr>
          </w:p>
        </w:tc>
      </w:tr>
    </w:tbl>
    <w:p w14:paraId="24DBD4F7"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47E1359A"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2085CB9E"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7F3BFD" w14:paraId="1796D1EA" w14:textId="77777777" w:rsidTr="00F64EAF">
        <w:trPr>
          <w:trHeight w:val="56"/>
        </w:trPr>
        <w:tc>
          <w:tcPr>
            <w:tcW w:w="10458" w:type="dxa"/>
            <w:tcBorders>
              <w:top w:val="dotted" w:sz="2" w:space="0" w:color="auto"/>
              <w:left w:val="single" w:sz="2" w:space="0" w:color="auto"/>
              <w:bottom w:val="single" w:sz="4" w:space="0" w:color="auto"/>
              <w:right w:val="single" w:sz="2" w:space="0" w:color="auto"/>
            </w:tcBorders>
          </w:tcPr>
          <w:p w14:paraId="25D2408B" w14:textId="77777777" w:rsidR="005315CE" w:rsidRPr="007F3BFD" w:rsidRDefault="005315CE" w:rsidP="005315CE">
            <w:pPr>
              <w:pStyle w:val="Puces4"/>
            </w:pPr>
            <w:r w:rsidRPr="007F3BFD">
              <w:t>Commercial Leadership – providing commercial leadership across the business, assessing current contract performance, driving uniform best practice,</w:t>
            </w:r>
            <w:r w:rsidR="00BC06AA" w:rsidRPr="007F3BFD">
              <w:t xml:space="preserve"> challenging current processes,</w:t>
            </w:r>
            <w:r w:rsidRPr="007F3BFD">
              <w:t xml:space="preserve"> growth opportunities, and optimising profit whilst minimising risk</w:t>
            </w:r>
          </w:p>
          <w:p w14:paraId="0E02E80B" w14:textId="77777777" w:rsidR="005315CE" w:rsidRPr="007F3BFD" w:rsidRDefault="00BC06AA" w:rsidP="005315CE">
            <w:pPr>
              <w:pStyle w:val="Puces4"/>
            </w:pPr>
            <w:r w:rsidRPr="007F3BFD">
              <w:t>To collate</w:t>
            </w:r>
            <w:r w:rsidR="005315CE" w:rsidRPr="007F3BFD">
              <w:t>, produce and analyse data within the business to promote</w:t>
            </w:r>
            <w:r w:rsidRPr="007F3BFD">
              <w:t xml:space="preserve"> and support</w:t>
            </w:r>
            <w:r w:rsidR="005315CE" w:rsidRPr="007F3BFD">
              <w:t xml:space="preserve"> high quality decision making </w:t>
            </w:r>
            <w:r w:rsidR="005315CE" w:rsidRPr="007F3BFD">
              <w:lastRenderedPageBreak/>
              <w:t>and profitability improvement.</w:t>
            </w:r>
          </w:p>
          <w:p w14:paraId="208CB5C8" w14:textId="77777777" w:rsidR="00BC06AA" w:rsidRPr="007F3BFD" w:rsidRDefault="005315CE" w:rsidP="00BC06AA">
            <w:pPr>
              <w:pStyle w:val="Puces4"/>
              <w:rPr>
                <w:sz w:val="16"/>
                <w:szCs w:val="16"/>
              </w:rPr>
            </w:pPr>
            <w:r w:rsidRPr="007F3BFD">
              <w:t>To be highly focused on the strategic and commercial analysis of new opportunities, leading the financial aspects of the tender process.</w:t>
            </w:r>
          </w:p>
          <w:p w14:paraId="51266D95" w14:textId="77777777" w:rsidR="00BC06AA" w:rsidRPr="007F3BFD" w:rsidRDefault="00BC06AA" w:rsidP="005315CE">
            <w:pPr>
              <w:pStyle w:val="Puces4"/>
            </w:pPr>
            <w:r w:rsidRPr="007F3BFD">
              <w:t xml:space="preserve">Managing </w:t>
            </w:r>
            <w:r w:rsidR="00DB77E9" w:rsidRPr="007F3BFD">
              <w:t>full month end process</w:t>
            </w:r>
            <w:r w:rsidR="00D46FE5" w:rsidRPr="007F3BFD">
              <w:t xml:space="preserve"> for your portfolio of clients</w:t>
            </w:r>
            <w:r w:rsidR="00DB77E9" w:rsidRPr="007F3BFD">
              <w:t xml:space="preserve">, guiding </w:t>
            </w:r>
            <w:r w:rsidR="00841552" w:rsidRPr="007F3BFD">
              <w:t>shared services</w:t>
            </w:r>
            <w:r w:rsidRPr="007F3BFD">
              <w:t xml:space="preserve"> staff </w:t>
            </w:r>
            <w:r w:rsidR="00DB77E9" w:rsidRPr="007F3BFD">
              <w:t>and operations to produce and understand monthly performance</w:t>
            </w:r>
          </w:p>
          <w:p w14:paraId="4A46C23F" w14:textId="77777777" w:rsidR="00745A24" w:rsidRPr="007F3BFD" w:rsidRDefault="00DB77E9" w:rsidP="000C2F04">
            <w:pPr>
              <w:pStyle w:val="Puces4"/>
            </w:pPr>
            <w:r w:rsidRPr="007F3BFD">
              <w:t>Engaging with other stakeholders</w:t>
            </w:r>
            <w:r w:rsidR="00E46571" w:rsidRPr="007F3BFD">
              <w:t xml:space="preserve"> </w:t>
            </w:r>
            <w:r w:rsidRPr="007F3BFD">
              <w:t>in t</w:t>
            </w:r>
            <w:r w:rsidR="00E46571" w:rsidRPr="007F3BFD">
              <w:t xml:space="preserve">he </w:t>
            </w:r>
            <w:r w:rsidR="00BC06AA" w:rsidRPr="007F3BFD">
              <w:t>business</w:t>
            </w:r>
            <w:r w:rsidR="00E46571" w:rsidRPr="007F3BFD">
              <w:t xml:space="preserve"> to ensure that contract performance is optimised, all processes are simplified, strategic opportunities are identified and acted upon, and risks and issues are escalated where required</w:t>
            </w:r>
          </w:p>
        </w:tc>
      </w:tr>
    </w:tbl>
    <w:p w14:paraId="0FFFCE7C" w14:textId="77777777" w:rsidR="00E57078" w:rsidRPr="007F3BFD"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7F3BFD" w14:paraId="379586EC" w14:textId="77777777" w:rsidTr="00161F93">
        <w:trPr>
          <w:trHeight w:val="565"/>
        </w:trPr>
        <w:tc>
          <w:tcPr>
            <w:tcW w:w="10458" w:type="dxa"/>
            <w:shd w:val="clear" w:color="auto" w:fill="F2F2F2"/>
            <w:vAlign w:val="center"/>
          </w:tcPr>
          <w:p w14:paraId="63A121AB" w14:textId="77777777" w:rsidR="00366A73" w:rsidRPr="007F3BFD" w:rsidRDefault="00366A73" w:rsidP="00161F93">
            <w:pPr>
              <w:pStyle w:val="titregris"/>
              <w:framePr w:hSpace="0" w:wrap="auto" w:vAnchor="margin" w:hAnchor="text" w:xAlign="left" w:yAlign="inline"/>
            </w:pPr>
            <w:r w:rsidRPr="007F3BFD">
              <w:rPr>
                <w:color w:val="FF0000"/>
              </w:rPr>
              <w:t>5.</w:t>
            </w:r>
            <w:r w:rsidRPr="007F3BFD">
              <w:t xml:space="preserve">  Main assignments </w:t>
            </w:r>
            <w:r w:rsidRPr="007F3BFD">
              <w:rPr>
                <w:b w:val="0"/>
                <w:sz w:val="16"/>
              </w:rPr>
              <w:t>–</w:t>
            </w:r>
            <w:r w:rsidRPr="007F3BFD">
              <w:rPr>
                <w:sz w:val="16"/>
              </w:rPr>
              <w:t xml:space="preserve"> </w:t>
            </w:r>
            <w:r w:rsidRPr="007F3BFD">
              <w:rPr>
                <w:b w:val="0"/>
                <w:sz w:val="16"/>
              </w:rPr>
              <w:t>Indicate the main activities / duties to be conducted in the job.</w:t>
            </w:r>
          </w:p>
        </w:tc>
      </w:tr>
      <w:tr w:rsidR="00366A73" w:rsidRPr="007F3BFD" w14:paraId="1F9583F1" w14:textId="77777777" w:rsidTr="00161F93">
        <w:trPr>
          <w:trHeight w:val="620"/>
        </w:trPr>
        <w:tc>
          <w:tcPr>
            <w:tcW w:w="10458" w:type="dxa"/>
          </w:tcPr>
          <w:p w14:paraId="7E65D17D" w14:textId="77777777" w:rsidR="0093592A" w:rsidRPr="007F3BFD" w:rsidRDefault="0093592A" w:rsidP="00CE1EFC">
            <w:pPr>
              <w:pStyle w:val="Puces4"/>
            </w:pPr>
            <w:r w:rsidRPr="007F3BFD">
              <w:t>Identifying the cause/s of poor or sub optimal performance, developing solutions to sustainably improve performance and where required provide support in the implementation of those solutions.</w:t>
            </w:r>
          </w:p>
          <w:p w14:paraId="2322ACBC" w14:textId="77777777" w:rsidR="00A9438A" w:rsidRPr="007F3BFD" w:rsidRDefault="006C297D" w:rsidP="00A9438A">
            <w:pPr>
              <w:pStyle w:val="Puces4"/>
            </w:pPr>
            <w:r w:rsidRPr="007F3BFD">
              <w:t>Finance lead for tender pricing, including</w:t>
            </w:r>
            <w:r w:rsidR="00E11574" w:rsidRPr="007F3BFD">
              <w:t xml:space="preserve"> participation in decision making process </w:t>
            </w:r>
            <w:r w:rsidRPr="007F3BFD">
              <w:t>compilation of cost models, analysis of proposed submissions and presentation of proposed pricing for approval.</w:t>
            </w:r>
          </w:p>
          <w:p w14:paraId="044979BF" w14:textId="77777777" w:rsidR="00814660" w:rsidRPr="007F3BFD" w:rsidRDefault="00A9438A" w:rsidP="00A9438A">
            <w:pPr>
              <w:pStyle w:val="Puces4"/>
              <w:rPr>
                <w:lang w:eastAsia="en-GB"/>
              </w:rPr>
            </w:pPr>
            <w:r w:rsidRPr="007F3BFD">
              <w:rPr>
                <w:lang w:eastAsia="en-GB"/>
              </w:rPr>
              <w:t xml:space="preserve">Develop and manage robust budgeting and forecasting processes across the business: identifying issues and opportunities and ensuring the </w:t>
            </w:r>
            <w:r w:rsidR="00841552" w:rsidRPr="007F3BFD">
              <w:rPr>
                <w:lang w:eastAsia="en-GB"/>
              </w:rPr>
              <w:t>Finance team</w:t>
            </w:r>
            <w:r w:rsidRPr="007F3BFD">
              <w:rPr>
                <w:lang w:eastAsia="en-GB"/>
              </w:rPr>
              <w:t xml:space="preserve"> and senior management teams have plans in place to address them</w:t>
            </w:r>
            <w:r w:rsidR="006C297D" w:rsidRPr="007F3BFD">
              <w:t xml:space="preserve"> </w:t>
            </w:r>
          </w:p>
          <w:p w14:paraId="11D058E0" w14:textId="77777777" w:rsidR="00A9438A" w:rsidRPr="007F3BFD" w:rsidRDefault="00A9438A" w:rsidP="00A9438A">
            <w:pPr>
              <w:pStyle w:val="Puces4"/>
            </w:pPr>
            <w:r w:rsidRPr="007F3BFD">
              <w:rPr>
                <w:lang w:eastAsia="en-GB"/>
              </w:rPr>
              <w:t>Identify key performance drivers and work with site management to deliver ongoing efficiencies</w:t>
            </w:r>
          </w:p>
          <w:p w14:paraId="00EE3D9B" w14:textId="77777777" w:rsidR="00A9438A" w:rsidRPr="007F3BFD" w:rsidRDefault="00A9438A" w:rsidP="00A9438A">
            <w:pPr>
              <w:pStyle w:val="Puces4"/>
              <w:rPr>
                <w:lang w:eastAsia="en-GB"/>
              </w:rPr>
            </w:pPr>
            <w:r w:rsidRPr="007F3BFD">
              <w:t>Work closely with Financial Controller to collate and interpret monthly unit performance for portfolio</w:t>
            </w:r>
          </w:p>
          <w:p w14:paraId="4EBE0793" w14:textId="6D1BE874" w:rsidR="00DB77E9" w:rsidRPr="007F3BFD" w:rsidRDefault="00DB77E9" w:rsidP="00CE1EFC">
            <w:pPr>
              <w:pStyle w:val="Puces4"/>
              <w:rPr>
                <w:lang w:eastAsia="en-GB"/>
              </w:rPr>
            </w:pPr>
            <w:r w:rsidRPr="007F3BFD">
              <w:rPr>
                <w:lang w:eastAsia="en-GB"/>
              </w:rPr>
              <w:t>Support the F</w:t>
            </w:r>
            <w:r w:rsidR="00A9438A" w:rsidRPr="007F3BFD">
              <w:rPr>
                <w:lang w:eastAsia="en-GB"/>
              </w:rPr>
              <w:t xml:space="preserve">inance </w:t>
            </w:r>
            <w:r w:rsidR="00841552" w:rsidRPr="007F3BFD">
              <w:rPr>
                <w:lang w:eastAsia="en-GB"/>
              </w:rPr>
              <w:t>team</w:t>
            </w:r>
            <w:r w:rsidR="00A9438A" w:rsidRPr="007F3BFD">
              <w:rPr>
                <w:lang w:eastAsia="en-GB"/>
              </w:rPr>
              <w:t xml:space="preserve"> and the Senior L</w:t>
            </w:r>
            <w:r w:rsidRPr="007F3BFD">
              <w:rPr>
                <w:lang w:eastAsia="en-GB"/>
              </w:rPr>
              <w:t xml:space="preserve">eadership team in commercial decision making, mitigating </w:t>
            </w:r>
            <w:r w:rsidR="000E0879" w:rsidRPr="007F3BFD">
              <w:rPr>
                <w:lang w:eastAsia="en-GB"/>
              </w:rPr>
              <w:t>risks,</w:t>
            </w:r>
            <w:r w:rsidRPr="007F3BFD">
              <w:rPr>
                <w:lang w:eastAsia="en-GB"/>
              </w:rPr>
              <w:t xml:space="preserve"> and maximising profitability and cash collection</w:t>
            </w:r>
          </w:p>
          <w:p w14:paraId="6B3568F2" w14:textId="77777777" w:rsidR="00DB77E9" w:rsidRPr="007F3BFD" w:rsidRDefault="00DB77E9" w:rsidP="00CE1EFC">
            <w:pPr>
              <w:pStyle w:val="Puces4"/>
              <w:rPr>
                <w:lang w:eastAsia="en-GB"/>
              </w:rPr>
            </w:pPr>
            <w:r w:rsidRPr="007F3BFD">
              <w:rPr>
                <w:lang w:eastAsia="en-GB"/>
              </w:rPr>
              <w:t>Actively support operations managers in client negotiations and proposals for new and existing contract amendments</w:t>
            </w:r>
          </w:p>
          <w:p w14:paraId="7B07E959" w14:textId="77777777" w:rsidR="00A9438A" w:rsidRPr="007F3BFD" w:rsidRDefault="00A9438A" w:rsidP="00CE1EFC">
            <w:pPr>
              <w:pStyle w:val="Puces4"/>
            </w:pPr>
            <w:r w:rsidRPr="007F3BFD">
              <w:t>Deliver support to operational team members for client finances</w:t>
            </w:r>
          </w:p>
          <w:p w14:paraId="798FE8A6" w14:textId="77777777" w:rsidR="00CE1EFC" w:rsidRPr="007F3BFD" w:rsidRDefault="00CE1EFC" w:rsidP="00CE1EFC">
            <w:pPr>
              <w:pStyle w:val="Puces4"/>
            </w:pPr>
            <w:r w:rsidRPr="007F3BFD">
              <w:t>Support &amp; attend ad hoc “in-segment” performance reviews</w:t>
            </w:r>
          </w:p>
          <w:p w14:paraId="20DD291C" w14:textId="77777777" w:rsidR="00CE1EFC" w:rsidRPr="007F3BFD" w:rsidRDefault="00CE1EFC" w:rsidP="00CE1EFC">
            <w:pPr>
              <w:pStyle w:val="Puces4"/>
            </w:pPr>
            <w:r w:rsidRPr="007F3BFD">
              <w:t>Improve current processes in</w:t>
            </w:r>
            <w:r w:rsidR="00A9438A" w:rsidRPr="007F3BFD">
              <w:t xml:space="preserve"> segment or between segments &amp; </w:t>
            </w:r>
            <w:r w:rsidR="00841552" w:rsidRPr="007F3BFD">
              <w:t>shared services</w:t>
            </w:r>
            <w:r w:rsidRPr="007F3BFD">
              <w:t xml:space="preserve"> </w:t>
            </w:r>
          </w:p>
          <w:p w14:paraId="5F7ED3F0" w14:textId="77777777" w:rsidR="00424476" w:rsidRPr="007F3BFD" w:rsidRDefault="00CE1EFC" w:rsidP="00A9438A">
            <w:pPr>
              <w:pStyle w:val="Puces4"/>
            </w:pPr>
            <w:r w:rsidRPr="007F3BFD">
              <w:t>Support structural reporting changes as appropriate</w:t>
            </w:r>
          </w:p>
        </w:tc>
      </w:tr>
    </w:tbl>
    <w:p w14:paraId="45F381A7" w14:textId="77777777" w:rsidR="00366A73" w:rsidRPr="007F3BFD"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7F3BFD" w14:paraId="0808DBFB"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9C1B9FD" w14:textId="77777777" w:rsidR="00366A73" w:rsidRPr="007F3BFD" w:rsidRDefault="00366A73" w:rsidP="00161F93">
            <w:pPr>
              <w:pStyle w:val="titregris"/>
              <w:framePr w:hSpace="0" w:wrap="auto" w:vAnchor="margin" w:hAnchor="text" w:xAlign="left" w:yAlign="inline"/>
              <w:rPr>
                <w:b w:val="0"/>
              </w:rPr>
            </w:pPr>
            <w:r w:rsidRPr="007F3BFD">
              <w:rPr>
                <w:color w:val="FF0000"/>
              </w:rPr>
              <w:t>6.</w:t>
            </w:r>
            <w:r w:rsidRPr="007F3BFD">
              <w:t xml:space="preserve">  Accountabilities </w:t>
            </w:r>
            <w:r w:rsidRPr="007F3BFD">
              <w:rPr>
                <w:b w:val="0"/>
                <w:sz w:val="16"/>
              </w:rPr>
              <w:t>–</w:t>
            </w:r>
            <w:r w:rsidRPr="007F3BFD">
              <w:rPr>
                <w:sz w:val="16"/>
              </w:rPr>
              <w:t xml:space="preserve"> </w:t>
            </w:r>
            <w:r w:rsidRPr="007F3BFD">
              <w:rPr>
                <w:b w:val="0"/>
                <w:sz w:val="16"/>
              </w:rPr>
              <w:t>Give the 3 to 5 key outputs of the position vis-à-vis the organization; they should focus on end results, not duties or activities.</w:t>
            </w:r>
          </w:p>
        </w:tc>
      </w:tr>
      <w:tr w:rsidR="00366A73" w:rsidRPr="007F3BFD" w14:paraId="6CD70D44" w14:textId="77777777" w:rsidTr="00161F93">
        <w:trPr>
          <w:trHeight w:val="620"/>
        </w:trPr>
        <w:tc>
          <w:tcPr>
            <w:tcW w:w="10456" w:type="dxa"/>
            <w:tcBorders>
              <w:top w:val="nil"/>
              <w:left w:val="single" w:sz="2" w:space="0" w:color="auto"/>
              <w:bottom w:val="single" w:sz="4" w:space="0" w:color="auto"/>
              <w:right w:val="single" w:sz="4" w:space="0" w:color="auto"/>
            </w:tcBorders>
          </w:tcPr>
          <w:p w14:paraId="56EBE115" w14:textId="77777777" w:rsidR="00814660" w:rsidRPr="007F3BFD" w:rsidRDefault="00814660" w:rsidP="00CE1EFC">
            <w:pPr>
              <w:pStyle w:val="Puces4"/>
            </w:pPr>
            <w:r w:rsidRPr="007F3BFD">
              <w:t xml:space="preserve">Take an active role in supporting Operations Managers, </w:t>
            </w:r>
            <w:r w:rsidR="00A90A90" w:rsidRPr="007F3BFD">
              <w:t>Business Development</w:t>
            </w:r>
            <w:r w:rsidRPr="007F3BFD">
              <w:t xml:space="preserve"> and F</w:t>
            </w:r>
            <w:r w:rsidR="00841552" w:rsidRPr="007F3BFD">
              <w:t>inance</w:t>
            </w:r>
            <w:r w:rsidRPr="007F3BFD">
              <w:t xml:space="preserve"> in client negotiations and proposals for new </w:t>
            </w:r>
            <w:r w:rsidR="00616299" w:rsidRPr="007F3BFD">
              <w:t xml:space="preserve">clients, </w:t>
            </w:r>
            <w:proofErr w:type="gramStart"/>
            <w:r w:rsidRPr="007F3BFD">
              <w:t>escalations</w:t>
            </w:r>
            <w:proofErr w:type="gramEnd"/>
            <w:r w:rsidRPr="007F3BFD">
              <w:t xml:space="preserve"> and </w:t>
            </w:r>
            <w:r w:rsidR="00616299" w:rsidRPr="007F3BFD">
              <w:t xml:space="preserve">other </w:t>
            </w:r>
            <w:r w:rsidRPr="007F3BFD">
              <w:t xml:space="preserve">pricing adjustments to existing contracts. </w:t>
            </w:r>
          </w:p>
          <w:p w14:paraId="3226C59C" w14:textId="77777777" w:rsidR="00CE1EFC" w:rsidRPr="007F3BFD" w:rsidRDefault="00CE1EFC" w:rsidP="00CE1EFC">
            <w:pPr>
              <w:pStyle w:val="Puces4"/>
            </w:pPr>
            <w:r w:rsidRPr="007F3BFD">
              <w:t xml:space="preserve">Focus on development of strong internal and external relationships. Operations, Financial Controller, BDMs are the main internal interfaces. Externally the focus is on building appropriate relationships with client / supplier commercial staff as well as professional associations where appropriate. </w:t>
            </w:r>
          </w:p>
          <w:p w14:paraId="1477C97E" w14:textId="77777777" w:rsidR="00814660" w:rsidRPr="007F3BFD" w:rsidRDefault="00814660" w:rsidP="00CE1EFC">
            <w:pPr>
              <w:pStyle w:val="Puces4"/>
            </w:pPr>
            <w:r w:rsidRPr="007F3BFD">
              <w:t>Financial support for central projects and initiatives, including the production and circulation of accurate management information</w:t>
            </w:r>
          </w:p>
          <w:p w14:paraId="527995C1" w14:textId="77777777" w:rsidR="00814660" w:rsidRPr="007F3BFD" w:rsidRDefault="00814660" w:rsidP="00CE1EFC">
            <w:pPr>
              <w:pStyle w:val="Puces4"/>
            </w:pPr>
            <w:r w:rsidRPr="007F3BFD">
              <w:t xml:space="preserve">Overall control and responsibility of all </w:t>
            </w:r>
            <w:r w:rsidR="0078582C" w:rsidRPr="007F3BFD">
              <w:t>contracts</w:t>
            </w:r>
            <w:r w:rsidRPr="007F3BFD">
              <w:t xml:space="preserve"> within remit </w:t>
            </w:r>
          </w:p>
          <w:p w14:paraId="1D72E2AF" w14:textId="77777777" w:rsidR="00814660" w:rsidRPr="007F3BFD" w:rsidRDefault="00814660" w:rsidP="00CE1EFC">
            <w:pPr>
              <w:pStyle w:val="Puces4"/>
            </w:pPr>
            <w:r w:rsidRPr="007F3BFD">
              <w:t>Maintain a robust forecasting process across the remit</w:t>
            </w:r>
          </w:p>
          <w:p w14:paraId="5B6F17AF" w14:textId="5411CD07" w:rsidR="00814660" w:rsidRPr="007F3BFD" w:rsidRDefault="00841552" w:rsidP="00CE1EFC">
            <w:pPr>
              <w:pStyle w:val="Puces4"/>
            </w:pPr>
            <w:r w:rsidRPr="007F3BFD">
              <w:t xml:space="preserve">Work under the lead of the </w:t>
            </w:r>
            <w:r w:rsidR="00A90A90" w:rsidRPr="007F3BFD">
              <w:t>Finance Director</w:t>
            </w:r>
            <w:r w:rsidRPr="007F3BFD">
              <w:t xml:space="preserve"> in</w:t>
            </w:r>
            <w:r w:rsidR="00814660" w:rsidRPr="007F3BFD">
              <w:t xml:space="preserve"> analysing performance against budget</w:t>
            </w:r>
            <w:r w:rsidRPr="007F3BFD">
              <w:t>/previous months/</w:t>
            </w:r>
            <w:r w:rsidR="000E0879" w:rsidRPr="007F3BFD">
              <w:t>previous</w:t>
            </w:r>
            <w:r w:rsidRPr="007F3BFD">
              <w:t xml:space="preserve"> year</w:t>
            </w:r>
            <w:r w:rsidR="00814660" w:rsidRPr="007F3BFD">
              <w:t xml:space="preserve"> and understanding how the </w:t>
            </w:r>
            <w:r w:rsidRPr="007F3BFD">
              <w:t>results are achieved</w:t>
            </w:r>
            <w:r w:rsidR="00814660" w:rsidRPr="007F3BFD">
              <w:t>.</w:t>
            </w:r>
          </w:p>
          <w:p w14:paraId="4FEC72AF" w14:textId="0BF9862E" w:rsidR="00814660" w:rsidRPr="007F3BFD" w:rsidRDefault="00814660" w:rsidP="00CE1EFC">
            <w:pPr>
              <w:pStyle w:val="Puces4"/>
            </w:pPr>
            <w:r w:rsidRPr="007F3BFD">
              <w:t xml:space="preserve">Complete post mobilisation reviews for new contracts and significant </w:t>
            </w:r>
            <w:r w:rsidR="000E0879" w:rsidRPr="007F3BFD">
              <w:t>investments, results</w:t>
            </w:r>
            <w:r w:rsidR="002F0672" w:rsidRPr="007F3BFD">
              <w:t xml:space="preserve"> tracking to bid model and </w:t>
            </w:r>
            <w:r w:rsidRPr="007F3BFD">
              <w:t>highlighting issues and ensure we learn the lessons from them</w:t>
            </w:r>
            <w:r w:rsidR="002F0672" w:rsidRPr="007F3BFD">
              <w:t xml:space="preserve">  </w:t>
            </w:r>
          </w:p>
          <w:p w14:paraId="3CF882CF" w14:textId="77777777" w:rsidR="00814660" w:rsidRPr="007F3BFD" w:rsidRDefault="00814660" w:rsidP="00CE1EFC">
            <w:pPr>
              <w:pStyle w:val="Puces4"/>
            </w:pPr>
            <w:r w:rsidRPr="007F3BFD">
              <w:t>Manage client and operational queries and audits including meeting with clients face to face to support operations managers</w:t>
            </w:r>
          </w:p>
          <w:p w14:paraId="24BF13DF" w14:textId="77777777" w:rsidR="00F64EAF" w:rsidRPr="007F3BFD" w:rsidRDefault="002F0672" w:rsidP="00CE1EFC">
            <w:pPr>
              <w:pStyle w:val="Puces4"/>
            </w:pPr>
            <w:r w:rsidRPr="007F3BFD">
              <w:t xml:space="preserve">Perform </w:t>
            </w:r>
            <w:r w:rsidR="00814660" w:rsidRPr="007F3BFD">
              <w:t xml:space="preserve">analysis on key business/ profitability levers on such items as labour costs, sickness, food and cleaning, bond profitability </w:t>
            </w:r>
            <w:r w:rsidR="005D6834" w:rsidRPr="007F3BFD">
              <w:t>etc.</w:t>
            </w:r>
          </w:p>
          <w:p w14:paraId="516A0F3A" w14:textId="7C06894D" w:rsidR="00115099" w:rsidRPr="007F3BFD" w:rsidRDefault="00F75B95" w:rsidP="00F75B95">
            <w:pPr>
              <w:pStyle w:val="Puces4"/>
            </w:pPr>
            <w:r w:rsidRPr="007F3BFD">
              <w:t xml:space="preserve">Ad hoc </w:t>
            </w:r>
            <w:r w:rsidR="000E0879" w:rsidRPr="007F3BFD">
              <w:t>post-mortem</w:t>
            </w:r>
            <w:r w:rsidR="00A9438A" w:rsidRPr="007F3BFD">
              <w:t xml:space="preserve"> analysis of unsuccessful bids and contract termination</w:t>
            </w:r>
            <w:r w:rsidR="002F0672" w:rsidRPr="007F3BFD">
              <w:t>s</w:t>
            </w:r>
          </w:p>
        </w:tc>
      </w:tr>
    </w:tbl>
    <w:p w14:paraId="1124EACF" w14:textId="390DF111" w:rsidR="007F602D" w:rsidRDefault="007F602D" w:rsidP="00366A73"/>
    <w:p w14:paraId="66E5D8DD" w14:textId="1ABD7F43" w:rsidR="000E0879" w:rsidRDefault="000E0879" w:rsidP="00366A73"/>
    <w:p w14:paraId="72C7F32C" w14:textId="77777777" w:rsidR="000E0879" w:rsidRPr="007F3BFD" w:rsidRDefault="000E0879" w:rsidP="00366A73"/>
    <w:p w14:paraId="5050B97A" w14:textId="77777777" w:rsidR="00407144" w:rsidRPr="007F3BFD" w:rsidRDefault="00407144"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7F3BFD" w14:paraId="42B53975"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3E85297" w14:textId="77777777" w:rsidR="00EA3990" w:rsidRPr="007F3BFD" w:rsidRDefault="00EA3990" w:rsidP="00EA3990">
            <w:pPr>
              <w:pStyle w:val="titregris"/>
              <w:framePr w:hSpace="0" w:wrap="auto" w:vAnchor="margin" w:hAnchor="text" w:xAlign="left" w:yAlign="inline"/>
              <w:rPr>
                <w:b w:val="0"/>
              </w:rPr>
            </w:pPr>
            <w:r w:rsidRPr="007F3BFD">
              <w:rPr>
                <w:color w:val="FF0000"/>
              </w:rPr>
              <w:lastRenderedPageBreak/>
              <w:t>7.</w:t>
            </w:r>
            <w:r w:rsidRPr="007F3BFD">
              <w:t xml:space="preserve">  Person Specification </w:t>
            </w:r>
            <w:r w:rsidRPr="007F3BFD">
              <w:rPr>
                <w:b w:val="0"/>
                <w:sz w:val="16"/>
              </w:rPr>
              <w:t>–</w:t>
            </w:r>
            <w:r w:rsidRPr="007F3BFD">
              <w:rPr>
                <w:sz w:val="16"/>
              </w:rPr>
              <w:t xml:space="preserve"> </w:t>
            </w:r>
            <w:r w:rsidRPr="007F3BFD">
              <w:rPr>
                <w:b w:val="0"/>
                <w:sz w:val="16"/>
              </w:rPr>
              <w:t xml:space="preserve">Indicate the skills, </w:t>
            </w:r>
            <w:proofErr w:type="gramStart"/>
            <w:r w:rsidRPr="007F3BFD">
              <w:rPr>
                <w:b w:val="0"/>
                <w:sz w:val="16"/>
              </w:rPr>
              <w:t>knowledge</w:t>
            </w:r>
            <w:proofErr w:type="gramEnd"/>
            <w:r w:rsidRPr="007F3BFD">
              <w:rPr>
                <w:b w:val="0"/>
                <w:sz w:val="16"/>
              </w:rPr>
              <w:t xml:space="preserve"> and experience that the job holder should require to conduct the role effectively</w:t>
            </w:r>
          </w:p>
        </w:tc>
      </w:tr>
      <w:tr w:rsidR="00EA3990" w:rsidRPr="007F3BFD" w14:paraId="52826FEA" w14:textId="77777777" w:rsidTr="004238D8">
        <w:trPr>
          <w:trHeight w:val="620"/>
        </w:trPr>
        <w:tc>
          <w:tcPr>
            <w:tcW w:w="10458" w:type="dxa"/>
            <w:tcBorders>
              <w:top w:val="nil"/>
              <w:left w:val="single" w:sz="2" w:space="0" w:color="auto"/>
              <w:bottom w:val="single" w:sz="4" w:space="0" w:color="auto"/>
              <w:right w:val="single" w:sz="4" w:space="0" w:color="auto"/>
            </w:tcBorders>
          </w:tcPr>
          <w:p w14:paraId="3D6A05BC" w14:textId="77777777" w:rsidR="00814660" w:rsidRPr="007F3BFD" w:rsidRDefault="005D619C" w:rsidP="00814660">
            <w:pPr>
              <w:pStyle w:val="Puces4"/>
            </w:pPr>
            <w:r w:rsidRPr="007F3BFD">
              <w:t>Part to Fully Qualified A</w:t>
            </w:r>
            <w:r w:rsidR="00814660" w:rsidRPr="007F3BFD">
              <w:t>ccountant (ACA, ACCA, CIMA) with relevant experience</w:t>
            </w:r>
          </w:p>
          <w:p w14:paraId="276ADB09" w14:textId="77777777" w:rsidR="00814660" w:rsidRPr="007F3BFD" w:rsidRDefault="00814660" w:rsidP="00814660">
            <w:pPr>
              <w:pStyle w:val="Puces4"/>
            </w:pPr>
            <w:r w:rsidRPr="007F3BFD">
              <w:t>Systems experience (SAP, Excel, Word)</w:t>
            </w:r>
          </w:p>
          <w:p w14:paraId="4961A4A9" w14:textId="77777777" w:rsidR="00463DD4" w:rsidRPr="007F3BFD" w:rsidRDefault="00463DD4" w:rsidP="00814660">
            <w:pPr>
              <w:pStyle w:val="Puces4"/>
            </w:pPr>
            <w:r w:rsidRPr="007F3BFD">
              <w:t>Advanced Microsoft excel skills</w:t>
            </w:r>
          </w:p>
          <w:p w14:paraId="41F6D0AB" w14:textId="77777777" w:rsidR="00814660" w:rsidRPr="007F3BFD" w:rsidRDefault="00814660" w:rsidP="00814660">
            <w:pPr>
              <w:pStyle w:val="Puces4"/>
            </w:pPr>
            <w:r w:rsidRPr="007F3BFD">
              <w:t>Ability to work to tight deadlines</w:t>
            </w:r>
          </w:p>
          <w:p w14:paraId="34B011D4" w14:textId="77777777" w:rsidR="00814660" w:rsidRPr="007F3BFD" w:rsidRDefault="00814660" w:rsidP="00814660">
            <w:pPr>
              <w:pStyle w:val="Puces4"/>
            </w:pPr>
            <w:r w:rsidRPr="007F3BFD">
              <w:t>Able to work flexibly to accommodate changing work priorities</w:t>
            </w:r>
          </w:p>
          <w:p w14:paraId="61A8C675" w14:textId="77777777" w:rsidR="00814660" w:rsidRPr="007F3BFD" w:rsidRDefault="00814660" w:rsidP="00814660">
            <w:pPr>
              <w:pStyle w:val="Puces4"/>
            </w:pPr>
            <w:r w:rsidRPr="007F3BFD">
              <w:t>Strong commercial acumen, willing and able to challenge accepted practices and processes</w:t>
            </w:r>
          </w:p>
          <w:p w14:paraId="22D26B8B" w14:textId="77777777" w:rsidR="00814660" w:rsidRPr="007F3BFD" w:rsidRDefault="00814660" w:rsidP="00814660">
            <w:pPr>
              <w:pStyle w:val="Puces4"/>
            </w:pPr>
            <w:r w:rsidRPr="007F3BFD">
              <w:t>Substantial analytical skills able to understand complex performance issues and advise and able to prioritise action plans to resolve</w:t>
            </w:r>
          </w:p>
          <w:p w14:paraId="7D7482B1" w14:textId="77777777" w:rsidR="00814660" w:rsidRPr="007F3BFD" w:rsidRDefault="00814660" w:rsidP="00814660">
            <w:pPr>
              <w:pStyle w:val="Puces4"/>
            </w:pPr>
            <w:r w:rsidRPr="007F3BFD">
              <w:t>Exposure to range of modelling techniques and sensitivity analysis</w:t>
            </w:r>
          </w:p>
          <w:p w14:paraId="79C6C046" w14:textId="77777777" w:rsidR="00814660" w:rsidRPr="007F3BFD" w:rsidRDefault="00814660" w:rsidP="00814660">
            <w:pPr>
              <w:pStyle w:val="Puces4"/>
            </w:pPr>
            <w:r w:rsidRPr="007F3BFD">
              <w:t>Strong interpersonal and influencing skills for managing senior level relationships and difficult performance management conversations</w:t>
            </w:r>
          </w:p>
          <w:p w14:paraId="58CB46EC" w14:textId="77777777" w:rsidR="00EA3990" w:rsidRPr="007F3BFD" w:rsidRDefault="00814660" w:rsidP="00814660">
            <w:pPr>
              <w:pStyle w:val="Puces4"/>
            </w:pPr>
            <w:r w:rsidRPr="007F3BFD">
              <w:t xml:space="preserve">The ability to combine strategic and analytical perspectives with a pragmatic approach.  </w:t>
            </w:r>
            <w:proofErr w:type="gramStart"/>
            <w:r w:rsidRPr="007F3BFD">
              <w:t>Also</w:t>
            </w:r>
            <w:proofErr w:type="gramEnd"/>
            <w:r w:rsidRPr="007F3BFD">
              <w:t xml:space="preserve"> the ability to keep focus on day-to-day performance whilst simultaneously pursuing longer-term opportunities</w:t>
            </w:r>
          </w:p>
          <w:p w14:paraId="096CB191" w14:textId="77777777" w:rsidR="00814660" w:rsidRPr="007F3BFD" w:rsidRDefault="00814660" w:rsidP="009C762B">
            <w:pPr>
              <w:pStyle w:val="Puces4"/>
            </w:pPr>
            <w:r w:rsidRPr="007F3BFD">
              <w:t>Some potential travel to offshore / onshore sites,</w:t>
            </w:r>
          </w:p>
          <w:p w14:paraId="29E4B562" w14:textId="77777777" w:rsidR="00814660" w:rsidRPr="007F3BFD" w:rsidRDefault="00814660" w:rsidP="009C762B">
            <w:pPr>
              <w:pStyle w:val="Puces4"/>
            </w:pPr>
            <w:r w:rsidRPr="007F3BFD">
              <w:t>Some potential unsocial hours to meet deadlines</w:t>
            </w:r>
          </w:p>
          <w:p w14:paraId="460F42CC" w14:textId="77777777" w:rsidR="00814660" w:rsidRPr="007F3BFD" w:rsidRDefault="00814660" w:rsidP="00814660">
            <w:pPr>
              <w:pStyle w:val="Puces4"/>
              <w:numPr>
                <w:ilvl w:val="0"/>
                <w:numId w:val="0"/>
              </w:numPr>
              <w:ind w:left="341"/>
            </w:pPr>
          </w:p>
        </w:tc>
      </w:tr>
    </w:tbl>
    <w:p w14:paraId="710C3BBF" w14:textId="77777777" w:rsidR="00F64EAF" w:rsidRPr="007F3BFD" w:rsidRDefault="00F64EAF"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7F3BFD" w14:paraId="744DBC7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D5D031F" w14:textId="77777777" w:rsidR="00EA3990" w:rsidRPr="007F3BFD" w:rsidRDefault="00EA3990" w:rsidP="00EA3990">
            <w:pPr>
              <w:pStyle w:val="titregris"/>
              <w:framePr w:hSpace="0" w:wrap="auto" w:vAnchor="margin" w:hAnchor="text" w:xAlign="left" w:yAlign="inline"/>
              <w:rPr>
                <w:b w:val="0"/>
              </w:rPr>
            </w:pPr>
            <w:r w:rsidRPr="007F3BFD">
              <w:rPr>
                <w:color w:val="FF0000"/>
              </w:rPr>
              <w:t>8.</w:t>
            </w:r>
            <w:r w:rsidRPr="007F3BFD">
              <w:t xml:space="preserve">  Competencies </w:t>
            </w:r>
            <w:r w:rsidRPr="007F3BFD">
              <w:rPr>
                <w:b w:val="0"/>
                <w:sz w:val="16"/>
              </w:rPr>
              <w:t>–</w:t>
            </w:r>
            <w:r w:rsidRPr="007F3BFD">
              <w:rPr>
                <w:sz w:val="16"/>
              </w:rPr>
              <w:t xml:space="preserve"> </w:t>
            </w:r>
            <w:r w:rsidRPr="007F3BFD">
              <w:rPr>
                <w:b w:val="0"/>
                <w:sz w:val="16"/>
              </w:rPr>
              <w:t>Indicate which of the Sodexo core competencies and any professional competencies that the role requires</w:t>
            </w:r>
          </w:p>
        </w:tc>
      </w:tr>
      <w:tr w:rsidR="00EA3990" w:rsidRPr="00062691" w14:paraId="07C10F82" w14:textId="77777777" w:rsidTr="0007446E">
        <w:trPr>
          <w:trHeight w:val="620"/>
        </w:trPr>
        <w:tc>
          <w:tcPr>
            <w:tcW w:w="10456" w:type="dxa"/>
            <w:tcBorders>
              <w:top w:val="nil"/>
              <w:left w:val="single" w:sz="2" w:space="0" w:color="auto"/>
              <w:bottom w:val="single" w:sz="4" w:space="0" w:color="auto"/>
              <w:right w:val="single" w:sz="4" w:space="0" w:color="auto"/>
            </w:tcBorders>
          </w:tcPr>
          <w:p w14:paraId="6543F2FA" w14:textId="77777777" w:rsidR="009C762B" w:rsidRPr="007F3BFD" w:rsidRDefault="009C762B" w:rsidP="009C762B">
            <w:pPr>
              <w:pStyle w:val="Puces4"/>
              <w:tabs>
                <w:tab w:val="left" w:pos="4950"/>
              </w:tabs>
            </w:pPr>
            <w:r w:rsidRPr="007F3BFD">
              <w:t>Focusing on client and customer</w:t>
            </w:r>
            <w:r w:rsidRPr="007F3BFD">
              <w:tab/>
              <w:t>Building people competitiveness</w:t>
            </w:r>
          </w:p>
          <w:p w14:paraId="7ACD4140" w14:textId="77777777" w:rsidR="009C762B" w:rsidRPr="007F3BFD" w:rsidRDefault="009C762B" w:rsidP="009C762B">
            <w:pPr>
              <w:pStyle w:val="Puces4"/>
              <w:tabs>
                <w:tab w:val="left" w:pos="4950"/>
              </w:tabs>
            </w:pPr>
            <w:r w:rsidRPr="007F3BFD">
              <w:t>Strategy and implementation</w:t>
            </w:r>
            <w:r w:rsidRPr="007F3BFD">
              <w:tab/>
              <w:t>Leading for excellence</w:t>
            </w:r>
          </w:p>
          <w:p w14:paraId="2F4D2BB0" w14:textId="77777777" w:rsidR="009C762B" w:rsidRPr="007F3BFD" w:rsidRDefault="009C762B" w:rsidP="009C762B">
            <w:pPr>
              <w:pStyle w:val="Puces4"/>
              <w:tabs>
                <w:tab w:val="left" w:pos="4950"/>
              </w:tabs>
            </w:pPr>
            <w:r w:rsidRPr="007F3BFD">
              <w:t>Business partner and trusted advisor</w:t>
            </w:r>
            <w:r w:rsidRPr="007F3BFD">
              <w:tab/>
              <w:t>Intellectual agility and eagerness to learn</w:t>
            </w:r>
          </w:p>
          <w:p w14:paraId="3E91C718" w14:textId="77777777" w:rsidR="009C762B" w:rsidRPr="007F3BFD" w:rsidRDefault="009C762B" w:rsidP="009C762B">
            <w:pPr>
              <w:pStyle w:val="Puces4"/>
              <w:tabs>
                <w:tab w:val="left" w:pos="4950"/>
              </w:tabs>
            </w:pPr>
            <w:r w:rsidRPr="007F3BFD">
              <w:t xml:space="preserve">Delivering stretch results </w:t>
            </w:r>
            <w:r w:rsidRPr="007F3BFD">
              <w:tab/>
              <w:t>Personal and influencing skills</w:t>
            </w:r>
          </w:p>
          <w:p w14:paraId="798FBA7C" w14:textId="77777777" w:rsidR="009C762B" w:rsidRPr="007F3BFD" w:rsidRDefault="009C762B" w:rsidP="009C762B">
            <w:pPr>
              <w:pStyle w:val="Puces4"/>
              <w:tabs>
                <w:tab w:val="left" w:pos="4950"/>
              </w:tabs>
            </w:pPr>
            <w:r w:rsidRPr="007F3BFD">
              <w:t>Business and financial acumen</w:t>
            </w:r>
            <w:r w:rsidRPr="007F3BFD">
              <w:tab/>
              <w:t xml:space="preserve">Driving for change </w:t>
            </w:r>
          </w:p>
          <w:p w14:paraId="19F20DED" w14:textId="77777777" w:rsidR="009C762B" w:rsidRPr="007F3BFD" w:rsidRDefault="009C762B" w:rsidP="009C762B">
            <w:pPr>
              <w:pStyle w:val="Puces4"/>
              <w:tabs>
                <w:tab w:val="left" w:pos="4950"/>
              </w:tabs>
            </w:pPr>
            <w:r w:rsidRPr="007F3BFD">
              <w:t xml:space="preserve">Promoting the Brand </w:t>
            </w:r>
            <w:r w:rsidRPr="007F3BFD">
              <w:tab/>
              <w:t>Analysis and decision making</w:t>
            </w:r>
          </w:p>
          <w:p w14:paraId="760CFFB5" w14:textId="77777777" w:rsidR="009C762B" w:rsidRPr="007F3BFD" w:rsidRDefault="009C762B" w:rsidP="009C762B">
            <w:pPr>
              <w:pStyle w:val="Puces4"/>
              <w:tabs>
                <w:tab w:val="left" w:pos="4950"/>
              </w:tabs>
            </w:pPr>
            <w:r w:rsidRPr="007F3BFD">
              <w:t xml:space="preserve">Technical and professional proficiency </w:t>
            </w:r>
            <w:r w:rsidRPr="007F3BFD">
              <w:tab/>
              <w:t>Financial Governance risk &amp; control</w:t>
            </w:r>
          </w:p>
          <w:p w14:paraId="6BBAAEF3" w14:textId="77777777" w:rsidR="009C762B" w:rsidRPr="007F3BFD" w:rsidRDefault="009C762B" w:rsidP="009C762B">
            <w:pPr>
              <w:pStyle w:val="Puces4"/>
              <w:tabs>
                <w:tab w:val="left" w:pos="4950"/>
              </w:tabs>
            </w:pPr>
            <w:r w:rsidRPr="007F3BFD">
              <w:t xml:space="preserve">Financial Planning and forecasting </w:t>
            </w:r>
            <w:r w:rsidRPr="007F3BFD">
              <w:tab/>
              <w:t>Finance Operations and reporting</w:t>
            </w:r>
          </w:p>
          <w:p w14:paraId="73D68534" w14:textId="77777777" w:rsidR="00EA3990" w:rsidRPr="00EA3990" w:rsidRDefault="00EA3990" w:rsidP="009C762B">
            <w:pPr>
              <w:tabs>
                <w:tab w:val="left" w:pos="4950"/>
              </w:tabs>
              <w:spacing w:before="40"/>
              <w:ind w:left="720"/>
              <w:jc w:val="left"/>
              <w:rPr>
                <w:rFonts w:cs="Arial"/>
                <w:color w:val="000000" w:themeColor="text1"/>
                <w:szCs w:val="20"/>
                <w:lang w:val="en-GB"/>
              </w:rPr>
            </w:pPr>
          </w:p>
        </w:tc>
      </w:tr>
    </w:tbl>
    <w:p w14:paraId="147CAC32" w14:textId="77777777" w:rsidR="00E57078" w:rsidRDefault="00E57078" w:rsidP="009C762B">
      <w:pPr>
        <w:tabs>
          <w:tab w:val="left" w:pos="4950"/>
        </w:tabs>
        <w:spacing w:after="200" w:line="276" w:lineRule="auto"/>
        <w:jc w:val="left"/>
      </w:pPr>
    </w:p>
    <w:p w14:paraId="0DE6B5F6" w14:textId="77777777" w:rsidR="0006543A" w:rsidRDefault="0006543A" w:rsidP="009C762B">
      <w:pPr>
        <w:spacing w:after="200" w:line="276" w:lineRule="auto"/>
        <w:jc w:val="left"/>
      </w:pPr>
    </w:p>
    <w:sectPr w:rsidR="0006543A"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style="width:6.75pt;height:9.75pt" o:bullet="t">
        <v:imagedata r:id="rId1" o:title="carre-rouge"/>
      </v:shape>
    </w:pict>
  </w:numPicBullet>
  <w:abstractNum w:abstractNumId="0" w15:restartNumberingAfterBreak="0">
    <w:nsid w:val="02D96681"/>
    <w:multiLevelType w:val="hybridMultilevel"/>
    <w:tmpl w:val="DF0C6B5E"/>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110C40A2"/>
    <w:lvl w:ilvl="0" w:tplc="04090005">
      <w:start w:val="1"/>
      <w:numFmt w:val="bullet"/>
      <w:pStyle w:val="Puces4"/>
      <w:lvlText w:val=""/>
      <w:lvlPicBulletId w:val="0"/>
      <w:lvlJc w:val="left"/>
      <w:pPr>
        <w:tabs>
          <w:tab w:val="num" w:pos="360"/>
        </w:tabs>
        <w:ind w:left="360" w:hanging="360"/>
      </w:pPr>
      <w:rPr>
        <w:rFonts w:ascii="Wingdings" w:hAnsi="Wingdings" w:hint="default"/>
        <w:color w:val="FF0000"/>
        <w:sz w:val="16"/>
        <w:szCs w:val="24"/>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38C348A"/>
    <w:multiLevelType w:val="hybridMultilevel"/>
    <w:tmpl w:val="D5B4EDE8"/>
    <w:lvl w:ilvl="0" w:tplc="95461E92">
      <w:start w:val="1"/>
      <w:numFmt w:val="bullet"/>
      <w:pStyle w:val="Puce2"/>
      <w:lvlText w:val=""/>
      <w:lvlPicBulletId w:val="0"/>
      <w:lvlJc w:val="left"/>
      <w:pPr>
        <w:ind w:left="1274" w:hanging="283"/>
      </w:pPr>
      <w:rPr>
        <w:rFonts w:ascii="Symbol" w:hAnsi="Symbol" w:hint="default"/>
        <w:color w:val="FF0000"/>
        <w:sz w:val="26"/>
        <w:szCs w:val="26"/>
        <w:u w:val="none"/>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33D81"/>
    <w:multiLevelType w:val="multilevel"/>
    <w:tmpl w:val="60262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674AA"/>
    <w:multiLevelType w:val="hybridMultilevel"/>
    <w:tmpl w:val="FD4013B2"/>
    <w:lvl w:ilvl="0" w:tplc="04090005">
      <w:start w:val="1"/>
      <w:numFmt w:val="bullet"/>
      <w:lvlText w:val=""/>
      <w:lvlJc w:val="left"/>
      <w:pPr>
        <w:ind w:left="1123" w:hanging="360"/>
      </w:pPr>
      <w:rPr>
        <w:rFonts w:ascii="Wingdings" w:hAnsi="Wingdings" w:hint="default"/>
        <w:color w:val="FF0000"/>
        <w:sz w:val="16"/>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num w:numId="1">
    <w:abstractNumId w:val="6"/>
  </w:num>
  <w:num w:numId="2">
    <w:abstractNumId w:val="11"/>
  </w:num>
  <w:num w:numId="3">
    <w:abstractNumId w:val="1"/>
  </w:num>
  <w:num w:numId="4">
    <w:abstractNumId w:val="9"/>
  </w:num>
  <w:num w:numId="5">
    <w:abstractNumId w:val="4"/>
  </w:num>
  <w:num w:numId="6">
    <w:abstractNumId w:val="2"/>
  </w:num>
  <w:num w:numId="7">
    <w:abstractNumId w:val="12"/>
  </w:num>
  <w:num w:numId="8">
    <w:abstractNumId w:val="5"/>
  </w:num>
  <w:num w:numId="9">
    <w:abstractNumId w:val="16"/>
  </w:num>
  <w:num w:numId="10">
    <w:abstractNumId w:val="17"/>
  </w:num>
  <w:num w:numId="11">
    <w:abstractNumId w:val="8"/>
  </w:num>
  <w:num w:numId="12">
    <w:abstractNumId w:val="0"/>
  </w:num>
  <w:num w:numId="13">
    <w:abstractNumId w:val="13"/>
  </w:num>
  <w:num w:numId="14">
    <w:abstractNumId w:val="3"/>
  </w:num>
  <w:num w:numId="15">
    <w:abstractNumId w:val="14"/>
  </w:num>
  <w:num w:numId="16">
    <w:abstractNumId w:val="15"/>
  </w:num>
  <w:num w:numId="17">
    <w:abstractNumId w:val="18"/>
  </w:num>
  <w:num w:numId="18">
    <w:abstractNumId w:val="0"/>
  </w:num>
  <w:num w:numId="19">
    <w:abstractNumId w:val="0"/>
  </w:num>
  <w:num w:numId="20">
    <w:abstractNumId w:val="7"/>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6543A"/>
    <w:rsid w:val="000C2F04"/>
    <w:rsid w:val="000E0879"/>
    <w:rsid w:val="000E3EF7"/>
    <w:rsid w:val="00104BDE"/>
    <w:rsid w:val="00115099"/>
    <w:rsid w:val="00144E5D"/>
    <w:rsid w:val="001F1F6A"/>
    <w:rsid w:val="00203107"/>
    <w:rsid w:val="00293E5D"/>
    <w:rsid w:val="002B1DC6"/>
    <w:rsid w:val="002F0672"/>
    <w:rsid w:val="00343022"/>
    <w:rsid w:val="00366A73"/>
    <w:rsid w:val="00407144"/>
    <w:rsid w:val="004238D8"/>
    <w:rsid w:val="00424476"/>
    <w:rsid w:val="00463DD4"/>
    <w:rsid w:val="004A5964"/>
    <w:rsid w:val="004D170A"/>
    <w:rsid w:val="004F35E6"/>
    <w:rsid w:val="00500D89"/>
    <w:rsid w:val="00520545"/>
    <w:rsid w:val="005315CE"/>
    <w:rsid w:val="005A6812"/>
    <w:rsid w:val="005D619C"/>
    <w:rsid w:val="005D6834"/>
    <w:rsid w:val="005E5B63"/>
    <w:rsid w:val="005F3042"/>
    <w:rsid w:val="00613392"/>
    <w:rsid w:val="00616299"/>
    <w:rsid w:val="00616B0B"/>
    <w:rsid w:val="00646B79"/>
    <w:rsid w:val="00656519"/>
    <w:rsid w:val="00674674"/>
    <w:rsid w:val="006802C0"/>
    <w:rsid w:val="006C297D"/>
    <w:rsid w:val="007020C5"/>
    <w:rsid w:val="00745A24"/>
    <w:rsid w:val="0078582C"/>
    <w:rsid w:val="007E7471"/>
    <w:rsid w:val="007F3BFD"/>
    <w:rsid w:val="007F602D"/>
    <w:rsid w:val="00814660"/>
    <w:rsid w:val="00841552"/>
    <w:rsid w:val="008B64DE"/>
    <w:rsid w:val="008D1A2B"/>
    <w:rsid w:val="009263BC"/>
    <w:rsid w:val="0093592A"/>
    <w:rsid w:val="00991112"/>
    <w:rsid w:val="009C762B"/>
    <w:rsid w:val="00A37146"/>
    <w:rsid w:val="00A51540"/>
    <w:rsid w:val="00A90A90"/>
    <w:rsid w:val="00A9438A"/>
    <w:rsid w:val="00AC33CF"/>
    <w:rsid w:val="00AD1172"/>
    <w:rsid w:val="00AD1DEC"/>
    <w:rsid w:val="00B70457"/>
    <w:rsid w:val="00B81063"/>
    <w:rsid w:val="00B85703"/>
    <w:rsid w:val="00BC06AA"/>
    <w:rsid w:val="00BE6D0D"/>
    <w:rsid w:val="00C24872"/>
    <w:rsid w:val="00C4467B"/>
    <w:rsid w:val="00C4695A"/>
    <w:rsid w:val="00C5755B"/>
    <w:rsid w:val="00C61430"/>
    <w:rsid w:val="00CC0297"/>
    <w:rsid w:val="00CC2929"/>
    <w:rsid w:val="00CE1EFC"/>
    <w:rsid w:val="00D328BF"/>
    <w:rsid w:val="00D46FE5"/>
    <w:rsid w:val="00D81F3A"/>
    <w:rsid w:val="00D949FB"/>
    <w:rsid w:val="00DB77E9"/>
    <w:rsid w:val="00DC6BD5"/>
    <w:rsid w:val="00DE2008"/>
    <w:rsid w:val="00DE5E49"/>
    <w:rsid w:val="00E11574"/>
    <w:rsid w:val="00E31AA0"/>
    <w:rsid w:val="00E33C91"/>
    <w:rsid w:val="00E46571"/>
    <w:rsid w:val="00E57078"/>
    <w:rsid w:val="00E61A41"/>
    <w:rsid w:val="00E70392"/>
    <w:rsid w:val="00E86121"/>
    <w:rsid w:val="00EA3990"/>
    <w:rsid w:val="00EA4C16"/>
    <w:rsid w:val="00EA5822"/>
    <w:rsid w:val="00ED066F"/>
    <w:rsid w:val="00EF6ED7"/>
    <w:rsid w:val="00F25DAC"/>
    <w:rsid w:val="00F46649"/>
    <w:rsid w:val="00F479E6"/>
    <w:rsid w:val="00F64EAF"/>
    <w:rsid w:val="00F75B95"/>
    <w:rsid w:val="00FF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97D9"/>
  <w15:docId w15:val="{685470D3-A273-4B99-8487-17AF802D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85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85703"/>
    <w:rPr>
      <w:rFonts w:asciiTheme="majorHAnsi" w:eastAsiaTheme="majorEastAsia" w:hAnsiTheme="majorHAnsi" w:cstheme="majorBidi"/>
      <w:b/>
      <w:bCs/>
      <w:color w:val="4F81BD" w:themeColor="accent1"/>
      <w:sz w:val="20"/>
      <w:szCs w:val="24"/>
      <w:lang w:val="en-US" w:eastAsia="fr-FR"/>
    </w:rPr>
  </w:style>
  <w:style w:type="paragraph" w:customStyle="1" w:styleId="Puce2">
    <w:name w:val="Puce 2"/>
    <w:basedOn w:val="Normal"/>
    <w:next w:val="Normal"/>
    <w:qFormat/>
    <w:rsid w:val="005315CE"/>
    <w:pPr>
      <w:numPr>
        <w:numId w:val="20"/>
      </w:numPr>
      <w:spacing w:before="40" w:after="40"/>
      <w:ind w:left="284"/>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61233">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574440571">
      <w:bodyDiv w:val="1"/>
      <w:marLeft w:val="0"/>
      <w:marRight w:val="0"/>
      <w:marTop w:val="0"/>
      <w:marBottom w:val="0"/>
      <w:divBdr>
        <w:top w:val="none" w:sz="0" w:space="0" w:color="auto"/>
        <w:left w:val="none" w:sz="0" w:space="0" w:color="auto"/>
        <w:bottom w:val="none" w:sz="0" w:space="0" w:color="auto"/>
        <w:right w:val="none" w:sz="0" w:space="0" w:color="auto"/>
      </w:divBdr>
    </w:div>
    <w:div w:id="722409059">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859971226">
      <w:bodyDiv w:val="1"/>
      <w:marLeft w:val="0"/>
      <w:marRight w:val="0"/>
      <w:marTop w:val="0"/>
      <w:marBottom w:val="0"/>
      <w:divBdr>
        <w:top w:val="none" w:sz="0" w:space="0" w:color="auto"/>
        <w:left w:val="none" w:sz="0" w:space="0" w:color="auto"/>
        <w:bottom w:val="none" w:sz="0" w:space="0" w:color="auto"/>
        <w:right w:val="none" w:sz="0" w:space="0" w:color="auto"/>
      </w:divBdr>
    </w:div>
    <w:div w:id="1615477465">
      <w:bodyDiv w:val="1"/>
      <w:marLeft w:val="0"/>
      <w:marRight w:val="0"/>
      <w:marTop w:val="0"/>
      <w:marBottom w:val="0"/>
      <w:divBdr>
        <w:top w:val="none" w:sz="0" w:space="0" w:color="auto"/>
        <w:left w:val="none" w:sz="0" w:space="0" w:color="auto"/>
        <w:bottom w:val="none" w:sz="0" w:space="0" w:color="auto"/>
        <w:right w:val="none" w:sz="0" w:space="0" w:color="auto"/>
      </w:divBdr>
    </w:div>
    <w:div w:id="1984460002">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F3D5-C62C-4208-9A65-A98C834996F0}">
  <ds:schemaRefs>
    <ds:schemaRef ds:uri="http://schemas.microsoft.com/sharepoint/v3/contenttype/forms"/>
  </ds:schemaRefs>
</ds:datastoreItem>
</file>

<file path=customXml/itemProps2.xml><?xml version="1.0" encoding="utf-8"?>
<ds:datastoreItem xmlns:ds="http://schemas.openxmlformats.org/officeDocument/2006/customXml" ds:itemID="{BC9636A5-3E9C-440D-902E-8EBB9CF95791}"/>
</file>

<file path=customXml/itemProps3.xml><?xml version="1.0" encoding="utf-8"?>
<ds:datastoreItem xmlns:ds="http://schemas.openxmlformats.org/officeDocument/2006/customXml" ds:itemID="{44583FB5-1969-48CE-98D8-8312698E84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375B30-CC54-46D6-80E5-DF1AA93C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1095</Words>
  <Characters>6245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Grant, Cheryl</cp:lastModifiedBy>
  <cp:revision>2</cp:revision>
  <cp:lastPrinted>2017-01-13T12:30:00Z</cp:lastPrinted>
  <dcterms:created xsi:type="dcterms:W3CDTF">2021-06-07T15:26:00Z</dcterms:created>
  <dcterms:modified xsi:type="dcterms:W3CDTF">2021-06-07T15:26:00Z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