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5E" w:rsidRPr="00365341" w:rsidRDefault="0097755E" w:rsidP="00AD589B">
      <w:pPr>
        <w:pStyle w:val="Texte9retrait"/>
      </w:pPr>
      <w:bookmarkStart w:id="0" w:name="_GoBack"/>
      <w:bookmarkEnd w:id="0"/>
    </w:p>
    <w:p w:rsidR="0097755E" w:rsidRPr="00365341" w:rsidRDefault="004F6E3D" w:rsidP="00AD589B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ge">
                  <wp:posOffset>802640</wp:posOffset>
                </wp:positionV>
                <wp:extent cx="2260600" cy="1028700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55E" w:rsidRDefault="0097755E" w:rsidP="009B4499">
                            <w:pPr>
                              <w:pStyle w:val="Bristol2"/>
                              <w:spacing w:line="240" w:lineRule="auto"/>
                              <w:rPr>
                                <w:rStyle w:val="Bristol2Car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Style w:val="Bristol2Car"/>
                                <w:sz w:val="56"/>
                                <w:szCs w:val="56"/>
                                <w:lang w:val="en-GB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35pt;margin-top:63.2pt;width:17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6dtAIAALo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i8xErSHFj2wvUG3co8ubXXGQWfgdD+Am9nDMXTZMdXDnay+aiTksqViw26UkmPLaA3ZBfamf3Z1&#10;wtEWZD1+kDWEoVsjHdC+Ub0tHRQDATp06fHUGZtKBYdhGJOYgKkCW0DCZA4bG4Nmx+uD0uYdkz2y&#10;ixwraL2Dp7s7bSbXo4uNJmTJuw7OadaJZweAOZ1AcLhqbTYN180fKUlXySqJvCiMV15EisK7KZeR&#10;F5fBfFZcFstlEfy0cYMoa3ldM2HDHJUVRH/WuYPGJ02ctKVlx2sLZ1PSarNedgrtKCi7dN+hIGdu&#10;/vM0XL2AywtKQRiR2zD1yjiZe1EZzbx0ThKPBOltGpMojYryOaU7Lti/U0JjjtNZOJvU9FtuxH2v&#10;udGs5wZmR8f7HCcnJ5pZDa5E7VprKO+m9VkpbPpPpYB2HxvtFGtFOsnV7Nd7QLEyXsv6EbSrJCgL&#10;VAgDDxatVN8xGmF45Fh/21LFMOreC9B/GkSRnTZuE83mIWzUuWV9bqGiAqgcG4ym5dJME2o7KL5p&#10;IdL04oS8gTfTcKfmp6wOLw0GhCN1GGZ2Ap3vndfTyF38AgAA//8DAFBLAwQUAAYACAAAACEArLsm&#10;794AAAALAQAADwAAAGRycy9kb3ducmV2LnhtbEyPTU+EMBCG7yb+h2ZMvLmtBBCQsjEarxrXj8Rb&#10;l84CkU4J7S747x1Pepx5n7zzTL1d3ShOOIfBk4brjQKB1Ho7UKfh7fXxqgARoiFrRk+o4RsDbJvz&#10;s9pU1i/0gqdd7ASXUKiMhj7GqZIytD06EzZ+QuLs4GdnIo9zJ+1sFi53o0yUyqUzA/GF3kx432P7&#10;tTs6De9Ph8+PVD13Dy6bFr8qSa6UWl9erHe3ICKu8Q+GX31Wh4ad9v5INohRQ1bmN4xykOQpCCbK&#10;LOHNXkNSFCnIppb/f2h+AAAA//8DAFBLAQItABQABgAIAAAAIQC2gziS/gAAAOEBAAATAAAAAAAA&#10;AAAAAAAAAAAAAABbQ29udGVudF9UeXBlc10ueG1sUEsBAi0AFAAGAAgAAAAhADj9If/WAAAAlAEA&#10;AAsAAAAAAAAAAAAAAAAALwEAAF9yZWxzLy5yZWxzUEsBAi0AFAAGAAgAAAAhAJ6KLp20AgAAugUA&#10;AA4AAAAAAAAAAAAAAAAALgIAAGRycy9lMm9Eb2MueG1sUEsBAi0AFAAGAAgAAAAhAKy7Ju/eAAAA&#10;CwEAAA8AAAAAAAAAAAAAAAAADgUAAGRycy9kb3ducmV2LnhtbFBLBQYAAAAABAAEAPMAAAAZBgAA&#10;AAA=&#10;" filled="f" stroked="f">
                <v:textbox>
                  <w:txbxContent>
                    <w:p w:rsidR="0097755E" w:rsidRDefault="0097755E" w:rsidP="009B4499">
                      <w:pPr>
                        <w:pStyle w:val="Bristol2"/>
                        <w:spacing w:line="240" w:lineRule="auto"/>
                        <w:rPr>
                          <w:rStyle w:val="Bristol2Car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Style w:val="Bristol2Car"/>
                          <w:sz w:val="56"/>
                          <w:szCs w:val="56"/>
                          <w:lang w:val="en-GB"/>
                        </w:rPr>
                        <w:t>Job Description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755E" w:rsidRPr="00365341" w:rsidRDefault="0097755E" w:rsidP="00AD589B">
      <w:pPr>
        <w:rPr>
          <w:rFonts w:cs="Arial"/>
        </w:rPr>
      </w:pPr>
    </w:p>
    <w:p w:rsidR="0097755E" w:rsidRPr="00365341" w:rsidRDefault="0097755E" w:rsidP="00AD589B">
      <w:pPr>
        <w:rPr>
          <w:rFonts w:cs="Arial"/>
        </w:rPr>
      </w:pPr>
    </w:p>
    <w:p w:rsidR="0097755E" w:rsidRPr="00365341" w:rsidRDefault="0097755E" w:rsidP="00AD589B">
      <w:pPr>
        <w:rPr>
          <w:rFonts w:cs="Arial"/>
        </w:rPr>
      </w:pPr>
    </w:p>
    <w:p w:rsidR="0097755E" w:rsidRPr="00365341" w:rsidRDefault="0097755E" w:rsidP="00AD589B">
      <w:pPr>
        <w:rPr>
          <w:rFonts w:cs="Arial"/>
        </w:rPr>
      </w:pPr>
    </w:p>
    <w:p w:rsidR="0097755E" w:rsidRDefault="0097755E" w:rsidP="0024303B">
      <w:pPr>
        <w:tabs>
          <w:tab w:val="left" w:pos="1275"/>
        </w:tabs>
        <w:rPr>
          <w:sz w:val="20"/>
        </w:rPr>
        <w:sectPr w:rsidR="0097755E" w:rsidSect="00E113FB">
          <w:footerReference w:type="default" r:id="rId7"/>
          <w:headerReference w:type="first" r:id="rId8"/>
          <w:pgSz w:w="12242" w:h="15842" w:code="1"/>
          <w:pgMar w:top="567" w:right="1134" w:bottom="1559" w:left="1134" w:header="720" w:footer="0" w:gutter="0"/>
          <w:cols w:space="720"/>
          <w:titlePg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7755E" w:rsidRDefault="0097755E" w:rsidP="001F3E01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p w:rsidR="0097755E" w:rsidRDefault="0097755E" w:rsidP="001F3E01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829"/>
        <w:gridCol w:w="2977"/>
        <w:gridCol w:w="283"/>
        <w:gridCol w:w="1985"/>
        <w:gridCol w:w="3118"/>
        <w:gridCol w:w="425"/>
      </w:tblGrid>
      <w:tr w:rsidR="0097755E" w:rsidTr="004B3F3B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  <w:p w:rsidR="0097755E" w:rsidRDefault="0097755E" w:rsidP="00307CEE"/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P</w:t>
            </w:r>
            <w:bookmarkStart w:id="1" w:name="Text3"/>
            <w:r w:rsidRPr="004B3F3B">
              <w:rPr>
                <w:i/>
                <w:sz w:val="20"/>
                <w:szCs w:val="20"/>
              </w:rPr>
              <w:t>osition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773678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Sous </w:t>
            </w:r>
            <w:r w:rsidR="004F6E3D">
              <w:rPr>
                <w:b/>
                <w:sz w:val="20"/>
                <w:szCs w:val="20"/>
              </w:rPr>
              <w:t>Chef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Department</w:t>
            </w:r>
          </w:p>
        </w:tc>
        <w:bookmarkEnd w:id="1"/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 w:rsidRPr="004B3F3B">
              <w:rPr>
                <w:b/>
                <w:sz w:val="20"/>
                <w:szCs w:val="20"/>
              </w:rPr>
              <w:t>Kitchen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Generic Job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773678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Sous </w:t>
            </w:r>
            <w:r w:rsidR="004F6E3D">
              <w:rPr>
                <w:b/>
                <w:sz w:val="20"/>
                <w:szCs w:val="20"/>
              </w:rPr>
              <w:t>Chef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Segment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56567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CSIFM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Team Band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Location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56567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Hull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4B3F3B">
              <w:rPr>
                <w:i/>
                <w:sz w:val="20"/>
                <w:szCs w:val="20"/>
              </w:rPr>
              <w:t>Reports to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773678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Catering Manager </w:t>
            </w:r>
          </w:p>
        </w:tc>
        <w:tc>
          <w:tcPr>
            <w:tcW w:w="283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i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BodyTextFirstIndent2"/>
              <w:ind w:left="0" w:firstLine="0"/>
              <w:rPr>
                <w:i/>
                <w:szCs w:val="20"/>
              </w:rPr>
            </w:pPr>
            <w:r w:rsidRPr="004B3F3B">
              <w:rPr>
                <w:i/>
                <w:szCs w:val="20"/>
              </w:rPr>
              <w:t>Office / Unit name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pStyle w:val="BodyTextFirstIndent2"/>
              <w:ind w:left="0" w:firstLine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10881" w:type="dxa"/>
            <w:gridSpan w:val="7"/>
            <w:tcBorders>
              <w:top w:val="nil"/>
              <w:left w:val="nil"/>
              <w:bottom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3E05C5">
        <w:trPr>
          <w:trHeight w:val="6276"/>
        </w:trPr>
        <w:tc>
          <w:tcPr>
            <w:tcW w:w="264" w:type="dxa"/>
            <w:tcBorders>
              <w:top w:val="nil"/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1. Organisation structure</w:t>
            </w:r>
            <w:r w:rsidR="00E91F21">
              <w:rPr>
                <w:b/>
                <w:noProof/>
                <w:sz w:val="20"/>
                <w:lang w:eastAsia="en-GB"/>
              </w:rPr>
              <w:drawing>
                <wp:inline distT="0" distB="0" distL="0" distR="0" wp14:anchorId="1F286C90" wp14:editId="6CD996F8">
                  <wp:extent cx="6286500" cy="2552700"/>
                  <wp:effectExtent l="0" t="0" r="0" b="57150"/>
                  <wp:docPr id="2" name="Organization Chart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97755E" w:rsidRPr="004B3F3B" w:rsidRDefault="0097755E" w:rsidP="00307CEE">
            <w:pPr>
              <w:rPr>
                <w:sz w:val="24"/>
                <w:szCs w:val="24"/>
              </w:rPr>
            </w:pPr>
          </w:p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:rsidR="0097755E" w:rsidRPr="004B3F3B" w:rsidRDefault="0097755E" w:rsidP="004B3F3B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:rsidR="0097755E" w:rsidRPr="004B3F3B" w:rsidRDefault="0097755E" w:rsidP="004B3F3B">
            <w:pPr>
              <w:pStyle w:val="BodyTextFirstIndent2"/>
              <w:ind w:left="0" w:firstLine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10881" w:type="dxa"/>
            <w:gridSpan w:val="7"/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bottom w:val="nil"/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4B3F3B">
            <w:pPr>
              <w:tabs>
                <w:tab w:val="left" w:pos="6448"/>
              </w:tabs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2. Job Purpose</w:t>
            </w:r>
          </w:p>
          <w:p w:rsidR="0097755E" w:rsidRPr="004B3F3B" w:rsidRDefault="0097755E" w:rsidP="00307CEE">
            <w:pPr>
              <w:pStyle w:val="Puces1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z w:val="20"/>
                <w:szCs w:val="20"/>
              </w:rPr>
              <w:t xml:space="preserve">1 </w:t>
            </w:r>
            <w:r w:rsidRPr="004B3F3B">
              <w:rPr>
                <w:b w:val="0"/>
                <w:sz w:val="20"/>
              </w:rPr>
              <w:t>To ensure prompt and efficient preparation and service of all meals to the Company and Client’s satisfaction</w:t>
            </w:r>
          </w:p>
          <w:p w:rsidR="0097755E" w:rsidRDefault="0097755E" w:rsidP="00307CEE">
            <w:pPr>
              <w:pStyle w:val="Puces1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z w:val="20"/>
                <w:szCs w:val="20"/>
              </w:rPr>
              <w:t>2 To demonstrate innovation in our food service offers</w:t>
            </w:r>
          </w:p>
          <w:p w:rsidR="00773678" w:rsidRPr="004B3F3B" w:rsidRDefault="00773678" w:rsidP="00307CEE">
            <w:pPr>
              <w:pStyle w:val="Puces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To ensure that stock controls and financial protocols are followed.</w:t>
            </w:r>
          </w:p>
          <w:p w:rsidR="0097755E" w:rsidRPr="004B3F3B" w:rsidRDefault="00773678" w:rsidP="00307CEE">
            <w:pPr>
              <w:pStyle w:val="Puces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97755E" w:rsidRPr="004B3F3B">
              <w:rPr>
                <w:b w:val="0"/>
                <w:sz w:val="20"/>
                <w:szCs w:val="20"/>
              </w:rPr>
              <w:t xml:space="preserve"> To </w:t>
            </w:r>
            <w:r w:rsidR="0097755E" w:rsidRPr="004B3F3B">
              <w:rPr>
                <w:b w:val="0"/>
                <w:sz w:val="20"/>
              </w:rPr>
              <w:t>maintain the cleanliness and hygiene of the Unit to the required standard</w:t>
            </w:r>
          </w:p>
          <w:p w:rsidR="0097755E" w:rsidRPr="004B3F3B" w:rsidRDefault="0097755E" w:rsidP="00307CEE">
            <w:pPr>
              <w:rPr>
                <w:rFonts w:ascii="Sodexho" w:hAnsi="Sodexho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:rsidR="0097755E" w:rsidRPr="004B3F3B" w:rsidRDefault="0097755E" w:rsidP="004B3F3B">
            <w:pPr>
              <w:tabs>
                <w:tab w:val="left" w:pos="6448"/>
              </w:tabs>
              <w:rPr>
                <w:rFonts w:ascii="Sodexho" w:hAnsi="Sodexho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</w:tbl>
    <w:p w:rsidR="0097755E" w:rsidRDefault="0097755E"/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176"/>
        <w:gridCol w:w="369"/>
        <w:gridCol w:w="3261"/>
        <w:gridCol w:w="708"/>
        <w:gridCol w:w="4678"/>
        <w:gridCol w:w="425"/>
      </w:tblGrid>
      <w:tr w:rsidR="0097755E" w:rsidTr="004B3F3B">
        <w:tc>
          <w:tcPr>
            <w:tcW w:w="10881" w:type="dxa"/>
            <w:gridSpan w:val="7"/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3. Accountabilities or “What you have to do”</w:t>
            </w:r>
          </w:p>
          <w:p w:rsidR="0097755E" w:rsidRPr="004B3F3B" w:rsidRDefault="0097755E" w:rsidP="0056567E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.</w:t>
            </w:r>
          </w:p>
          <w:p w:rsidR="0097755E" w:rsidRPr="004B3F3B" w:rsidRDefault="00773678" w:rsidP="004B3F3B">
            <w:pPr>
              <w:pStyle w:val="Puces1"/>
              <w:spacing w:after="0"/>
              <w:rPr>
                <w:b w:val="0"/>
                <w:snapToGrid w:val="0"/>
                <w:sz w:val="20"/>
                <w:lang w:eastAsia="en-US"/>
              </w:rPr>
            </w:pPr>
            <w:r>
              <w:rPr>
                <w:b w:val="0"/>
                <w:sz w:val="20"/>
              </w:rPr>
              <w:lastRenderedPageBreak/>
              <w:t>To ensure that</w:t>
            </w:r>
            <w:r w:rsidR="0056567E">
              <w:rPr>
                <w:b w:val="0"/>
                <w:sz w:val="20"/>
              </w:rPr>
              <w:t xml:space="preserve"> the preparation and presentation of all meal services at the required times and are</w:t>
            </w:r>
            <w:r w:rsidR="0097755E" w:rsidRPr="004B3F3B">
              <w:rPr>
                <w:b w:val="0"/>
                <w:sz w:val="20"/>
              </w:rPr>
              <w:t xml:space="preserve"> being provided to the standard of the food service offer as laid down in the Service Level Agreement and to the Client's, Customer's and Sodexo’s satisfaction.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 xml:space="preserve">To ensure that all food is prepared with due care and attention, particularly in regard to customers’ special dietary requirements: for example, nut, dairy or wheat allergies. </w:t>
            </w:r>
          </w:p>
          <w:p w:rsidR="0097755E" w:rsidRPr="0056567E" w:rsidRDefault="0056567E" w:rsidP="004B3F3B">
            <w:pPr>
              <w:pStyle w:val="Puces1"/>
              <w:spacing w:after="0"/>
              <w:rPr>
                <w:b w:val="0"/>
                <w:sz w:val="20"/>
              </w:rPr>
            </w:pPr>
            <w:r>
              <w:rPr>
                <w:b w:val="0"/>
                <w:snapToGrid w:val="0"/>
                <w:sz w:val="20"/>
                <w:lang w:eastAsia="en-US"/>
              </w:rPr>
              <w:t>To</w:t>
            </w:r>
            <w:r w:rsidR="00773678">
              <w:rPr>
                <w:b w:val="0"/>
                <w:snapToGrid w:val="0"/>
                <w:sz w:val="20"/>
                <w:lang w:eastAsia="en-US"/>
              </w:rPr>
              <w:t xml:space="preserve"> assist the Management </w:t>
            </w:r>
            <w:r>
              <w:rPr>
                <w:b w:val="0"/>
                <w:snapToGrid w:val="0"/>
                <w:sz w:val="20"/>
                <w:lang w:eastAsia="en-US"/>
              </w:rPr>
              <w:t>wh</w:t>
            </w:r>
            <w:r w:rsidR="00076A7D">
              <w:rPr>
                <w:b w:val="0"/>
                <w:snapToGrid w:val="0"/>
                <w:sz w:val="20"/>
                <w:lang w:eastAsia="en-US"/>
              </w:rPr>
              <w:t>en required with planning menus.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napToGrid w:val="0"/>
                <w:sz w:val="20"/>
                <w:lang w:eastAsia="en-US"/>
              </w:rPr>
              <w:t>Monitor waste, ensuri</w:t>
            </w:r>
            <w:r w:rsidR="00076A7D">
              <w:rPr>
                <w:b w:val="0"/>
                <w:snapToGrid w:val="0"/>
                <w:sz w:val="20"/>
                <w:lang w:eastAsia="en-US"/>
              </w:rPr>
              <w:t>ng that it is kept to a minimum.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napToGrid w:val="0"/>
                <w:sz w:val="20"/>
                <w:lang w:eastAsia="en-US"/>
              </w:rPr>
              <w:t>Ensure all GA’a, FSA’s and Counter</w:t>
            </w:r>
            <w:r w:rsidR="00076A7D">
              <w:rPr>
                <w:b w:val="0"/>
                <w:snapToGrid w:val="0"/>
                <w:sz w:val="20"/>
                <w:lang w:eastAsia="en-US"/>
              </w:rPr>
              <w:t xml:space="preserve"> </w:t>
            </w:r>
            <w:r w:rsidRPr="004B3F3B">
              <w:rPr>
                <w:b w:val="0"/>
                <w:snapToGrid w:val="0"/>
                <w:sz w:val="20"/>
                <w:lang w:eastAsia="en-US"/>
              </w:rPr>
              <w:t>hands are trained in the use of equipment as required.</w:t>
            </w:r>
          </w:p>
          <w:p w:rsidR="0097755E" w:rsidRPr="004B3F3B" w:rsidRDefault="0056567E" w:rsidP="004B3F3B">
            <w:pPr>
              <w:pStyle w:val="Puces1"/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eastAsia="en-US"/>
              </w:rPr>
              <w:t xml:space="preserve">Assist with </w:t>
            </w:r>
            <w:r w:rsidR="0097755E" w:rsidRPr="004B3F3B">
              <w:rPr>
                <w:b w:val="0"/>
                <w:snapToGrid w:val="0"/>
                <w:sz w:val="20"/>
                <w:szCs w:val="20"/>
                <w:lang w:eastAsia="en-US"/>
              </w:rPr>
              <w:t>the ordering process for the site</w:t>
            </w:r>
            <w:r>
              <w:rPr>
                <w:b w:val="0"/>
                <w:snapToGrid w:val="0"/>
                <w:sz w:val="20"/>
                <w:szCs w:val="20"/>
                <w:lang w:eastAsia="en-US"/>
              </w:rPr>
              <w:t xml:space="preserve"> as and when required</w:t>
            </w:r>
            <w:r w:rsidR="0097755E" w:rsidRPr="004B3F3B">
              <w:rPr>
                <w:b w:val="0"/>
                <w:snapToGrid w:val="0"/>
                <w:sz w:val="20"/>
                <w:szCs w:val="20"/>
                <w:lang w:eastAsia="en-US"/>
              </w:rPr>
              <w:t>.</w:t>
            </w:r>
          </w:p>
          <w:p w:rsidR="0097755E" w:rsidRPr="004B3F3B" w:rsidRDefault="0097755E" w:rsidP="006D0F78">
            <w:pPr>
              <w:pStyle w:val="Puces1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  <w:szCs w:val="20"/>
              </w:rPr>
              <w:t>Ensure that the Company</w:t>
            </w:r>
            <w:r w:rsidRPr="004B3F3B">
              <w:rPr>
                <w:b w:val="0"/>
                <w:snapToGrid w:val="0"/>
                <w:sz w:val="20"/>
                <w:szCs w:val="20"/>
                <w:lang w:eastAsia="en-US"/>
              </w:rPr>
              <w:t xml:space="preserve">’s standards of cleanliness are achieved and maintained in all areas in conjunction with the cleaning schedules and ensure they are signed-off to ensure compliance by department manager. </w:t>
            </w:r>
          </w:p>
          <w:p w:rsidR="0097755E" w:rsidRPr="004B3F3B" w:rsidRDefault="0097755E" w:rsidP="006D0F78">
            <w:pPr>
              <w:pStyle w:val="Puces1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napToGrid w:val="0"/>
                <w:sz w:val="20"/>
                <w:szCs w:val="20"/>
                <w:lang w:eastAsia="en-US"/>
              </w:rPr>
              <w:t xml:space="preserve">Comply with all </w:t>
            </w:r>
            <w:r w:rsidRPr="004B3F3B">
              <w:rPr>
                <w:b w:val="0"/>
                <w:sz w:val="20"/>
                <w:szCs w:val="20"/>
              </w:rPr>
              <w:t>Company &amp; client policies, procedures and statutory regulations including Human Resources, site rules, Health &amp; Safety, safe working practices, hygiene, cleanliness, fire and COSHH. This will include your awareness of any specific hazards in your work place</w:t>
            </w:r>
          </w:p>
          <w:p w:rsidR="0097755E" w:rsidRPr="004B3F3B" w:rsidRDefault="0097755E" w:rsidP="006D0F78">
            <w:pPr>
              <w:pStyle w:val="Puces1"/>
              <w:rPr>
                <w:b w:val="0"/>
                <w:snapToGrid w:val="0"/>
                <w:sz w:val="20"/>
                <w:szCs w:val="20"/>
                <w:lang w:eastAsia="en-US"/>
              </w:rPr>
            </w:pPr>
            <w:r w:rsidRPr="004B3F3B">
              <w:rPr>
                <w:b w:val="0"/>
                <w:sz w:val="20"/>
                <w:szCs w:val="20"/>
              </w:rPr>
              <w:t xml:space="preserve">Participate in any </w:t>
            </w:r>
            <w:r w:rsidRPr="004B3F3B">
              <w:rPr>
                <w:b w:val="0"/>
                <w:snapToGrid w:val="0"/>
                <w:sz w:val="20"/>
                <w:szCs w:val="20"/>
                <w:lang w:eastAsia="en-US"/>
              </w:rPr>
              <w:t>necessary training and team meetings as required to complete job responsibilities</w:t>
            </w:r>
          </w:p>
          <w:p w:rsidR="0097755E" w:rsidRPr="004B3F3B" w:rsidRDefault="0097755E" w:rsidP="006D0F78">
            <w:pPr>
              <w:pStyle w:val="Puces1"/>
              <w:rPr>
                <w:b w:val="0"/>
                <w:snapToGrid w:val="0"/>
                <w:sz w:val="20"/>
                <w:szCs w:val="20"/>
                <w:lang w:eastAsia="en-US"/>
              </w:rPr>
            </w:pPr>
            <w:r w:rsidRPr="004B3F3B">
              <w:rPr>
                <w:b w:val="0"/>
                <w:snapToGrid w:val="0"/>
                <w:sz w:val="20"/>
                <w:szCs w:val="20"/>
                <w:lang w:eastAsia="en-US"/>
              </w:rPr>
              <w:t xml:space="preserve">Work as a </w:t>
            </w:r>
            <w:r w:rsidRPr="004B3F3B">
              <w:rPr>
                <w:b w:val="0"/>
                <w:sz w:val="20"/>
                <w:szCs w:val="20"/>
              </w:rPr>
              <w:t>team to promote harmonious working relationships within the Sodexo team</w:t>
            </w:r>
          </w:p>
          <w:p w:rsidR="0097755E" w:rsidRPr="004B3F3B" w:rsidRDefault="0097755E" w:rsidP="006D0F78">
            <w:pPr>
              <w:pStyle w:val="Puces1"/>
              <w:rPr>
                <w:b w:val="0"/>
                <w:snapToGrid w:val="0"/>
                <w:sz w:val="20"/>
                <w:szCs w:val="20"/>
                <w:lang w:eastAsia="en-US"/>
              </w:rPr>
            </w:pPr>
            <w:r w:rsidRPr="004B3F3B">
              <w:rPr>
                <w:b w:val="0"/>
                <w:sz w:val="20"/>
                <w:szCs w:val="20"/>
              </w:rPr>
              <w:t xml:space="preserve">Report immediately </w:t>
            </w:r>
            <w:r w:rsidRPr="004B3F3B">
              <w:rPr>
                <w:b w:val="0"/>
                <w:snapToGrid w:val="0"/>
                <w:sz w:val="20"/>
                <w:szCs w:val="20"/>
                <w:lang w:eastAsia="en-US"/>
              </w:rPr>
              <w:t>any incidents or accidents, fire, theft, loss, damage, unfit food, or other irregularities and take such action as may be appropriate</w:t>
            </w:r>
          </w:p>
          <w:p w:rsidR="0097755E" w:rsidRPr="00773678" w:rsidRDefault="0097755E" w:rsidP="006D0F78">
            <w:pPr>
              <w:pStyle w:val="Puces1"/>
              <w:rPr>
                <w:b w:val="0"/>
                <w:snapToGrid w:val="0"/>
                <w:sz w:val="20"/>
                <w:szCs w:val="20"/>
                <w:lang w:eastAsia="en-US"/>
              </w:rPr>
            </w:pPr>
            <w:r w:rsidRPr="004B3F3B">
              <w:rPr>
                <w:b w:val="0"/>
                <w:snapToGrid w:val="0"/>
                <w:sz w:val="20"/>
                <w:szCs w:val="20"/>
                <w:lang w:eastAsia="en-US"/>
              </w:rPr>
              <w:t>Ca</w:t>
            </w:r>
            <w:r w:rsidRPr="004B3F3B">
              <w:rPr>
                <w:b w:val="0"/>
                <w:sz w:val="20"/>
                <w:szCs w:val="20"/>
              </w:rPr>
              <w:t>rry out other reasonable tasks as directed by management</w:t>
            </w:r>
          </w:p>
          <w:p w:rsidR="00773678" w:rsidRPr="00773678" w:rsidRDefault="00773678" w:rsidP="006D0F78">
            <w:pPr>
              <w:pStyle w:val="Puces1"/>
              <w:rPr>
                <w:b w:val="0"/>
                <w:snapToGrid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To monitor and rotation of stock and stock control system.</w:t>
            </w:r>
          </w:p>
          <w:p w:rsidR="00773678" w:rsidRPr="004B3F3B" w:rsidRDefault="00773678" w:rsidP="006D0F78">
            <w:pPr>
              <w:pStyle w:val="Puces1"/>
              <w:rPr>
                <w:b w:val="0"/>
                <w:snapToGrid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Ensure that all finances are controlled and banked accordingly.  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10881" w:type="dxa"/>
            <w:gridSpan w:val="7"/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4. Key Performance Indicators (KPIs) or “What it will look like when you are doing the job well”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Delivery of a consistent level of service, within the Company's standards, to the contract specification, service offer and agreed performance, qualitative and financial targets.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Compliance to company and statutory regulations relating to safe systems of work, health &amp; safety, hygiene, cleanliness, fire and COSHH.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z w:val="20"/>
                <w:szCs w:val="20"/>
              </w:rPr>
              <w:t>Continual innovation is demonstrated with regards to menu and offer development.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z w:val="20"/>
                <w:szCs w:val="20"/>
              </w:rPr>
              <w:t>Opportunities for business growth both within the contract and the external market are actively sought.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  <w:szCs w:val="20"/>
              </w:rPr>
            </w:pPr>
            <w:r w:rsidRPr="004B3F3B">
              <w:rPr>
                <w:b w:val="0"/>
                <w:sz w:val="20"/>
                <w:szCs w:val="20"/>
              </w:rPr>
              <w:t xml:space="preserve">Assistance is given in new business contract set up, mobilisation and food offer development.  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Training and development of the team is given a focus for performance, engagement and retention</w:t>
            </w:r>
          </w:p>
          <w:p w:rsidR="0097755E" w:rsidRPr="004B3F3B" w:rsidRDefault="0097755E" w:rsidP="004B3F3B">
            <w:pPr>
              <w:pStyle w:val="Puces1"/>
              <w:spacing w:after="0"/>
              <w:rPr>
                <w:rFonts w:ascii="Sodexho" w:hAnsi="Sodexho"/>
                <w:sz w:val="28"/>
                <w:szCs w:val="28"/>
              </w:rPr>
            </w:pPr>
            <w:r w:rsidRPr="004B3F3B">
              <w:rPr>
                <w:b w:val="0"/>
                <w:sz w:val="20"/>
              </w:rPr>
              <w:t>Green Safegard audit scores are achieved across the site.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10881" w:type="dxa"/>
            <w:gridSpan w:val="7"/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 xml:space="preserve">5. Dimensions 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4B3F3B">
            <w:pPr>
              <w:pStyle w:val="BodyTextFirstIndent2"/>
              <w:ind w:left="0"/>
              <w:rPr>
                <w:b/>
                <w:szCs w:val="20"/>
              </w:rPr>
            </w:pPr>
          </w:p>
        </w:tc>
      </w:tr>
      <w:tr w:rsidR="0097755E" w:rsidTr="004B3F3B">
        <w:trPr>
          <w:trHeight w:val="133"/>
        </w:trPr>
        <w:tc>
          <w:tcPr>
            <w:tcW w:w="264" w:type="dxa"/>
            <w:vMerge w:val="restart"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8"/>
                <w:szCs w:val="28"/>
              </w:rPr>
            </w:pPr>
            <w:r w:rsidRPr="004B3F3B">
              <w:rPr>
                <w:i/>
                <w:sz w:val="20"/>
              </w:rPr>
              <w:t>Financial</w:t>
            </w:r>
          </w:p>
        </w:tc>
        <w:tc>
          <w:tcPr>
            <w:tcW w:w="901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i/>
                <w:sz w:val="20"/>
              </w:rPr>
            </w:pPr>
            <w:r w:rsidRPr="004B3F3B">
              <w:rPr>
                <w:i/>
                <w:sz w:val="20"/>
              </w:rPr>
              <w:t>Staff</w:t>
            </w:r>
          </w:p>
        </w:tc>
        <w:tc>
          <w:tcPr>
            <w:tcW w:w="9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i/>
                <w:sz w:val="20"/>
              </w:rPr>
            </w:pPr>
            <w:r w:rsidRPr="004B3F3B">
              <w:rPr>
                <w:i/>
                <w:sz w:val="20"/>
              </w:rPr>
              <w:t>Other</w:t>
            </w:r>
          </w:p>
        </w:tc>
        <w:tc>
          <w:tcPr>
            <w:tcW w:w="9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10881" w:type="dxa"/>
            <w:gridSpan w:val="7"/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  <w:p w:rsidR="0097755E" w:rsidRDefault="0097755E" w:rsidP="00307CEE">
            <w:pPr>
              <w:rPr>
                <w:b/>
              </w:rPr>
            </w:pPr>
          </w:p>
          <w:p w:rsidR="00773678" w:rsidRPr="004B3F3B" w:rsidRDefault="00773678" w:rsidP="00307CEE">
            <w:pPr>
              <w:rPr>
                <w:b/>
              </w:rPr>
            </w:pPr>
          </w:p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6. Knowledge, skills and experience</w:t>
            </w:r>
          </w:p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Essential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1 Previous relevant experience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 xml:space="preserve">2 </w:t>
            </w:r>
            <w:r w:rsidR="00F44B10" w:rsidRPr="004B3F3B">
              <w:rPr>
                <w:b w:val="0"/>
                <w:sz w:val="20"/>
              </w:rPr>
              <w:t>CIEH Level 3</w:t>
            </w:r>
          </w:p>
          <w:p w:rsidR="00F44B10" w:rsidRDefault="0097755E" w:rsidP="00F44B10">
            <w:pPr>
              <w:pStyle w:val="Puces1"/>
              <w:tabs>
                <w:tab w:val="clear" w:pos="360"/>
                <w:tab w:val="num" w:pos="851"/>
              </w:tabs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lastRenderedPageBreak/>
              <w:t xml:space="preserve">3 </w:t>
            </w:r>
            <w:r w:rsidR="00773678">
              <w:rPr>
                <w:b w:val="0"/>
                <w:sz w:val="20"/>
              </w:rPr>
              <w:t>intermediate</w:t>
            </w:r>
            <w:r w:rsidR="00F44B10">
              <w:rPr>
                <w:b w:val="0"/>
                <w:sz w:val="20"/>
              </w:rPr>
              <w:t xml:space="preserve"> food Hygiene certificate</w:t>
            </w:r>
          </w:p>
          <w:p w:rsidR="00773678" w:rsidRPr="004B3F3B" w:rsidRDefault="00773678" w:rsidP="00F44B10">
            <w:pPr>
              <w:pStyle w:val="Puces1"/>
              <w:tabs>
                <w:tab w:val="clear" w:pos="360"/>
                <w:tab w:val="num" w:pos="851"/>
              </w:tabs>
              <w:spacing w:after="0"/>
              <w:ind w:left="850" w:hanging="27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 NVQ Level 3 or equivalent </w:t>
            </w:r>
          </w:p>
          <w:p w:rsidR="0097755E" w:rsidRDefault="0097755E" w:rsidP="00F44B10">
            <w:pPr>
              <w:pStyle w:val="Puces1"/>
              <w:numPr>
                <w:ilvl w:val="0"/>
                <w:numId w:val="0"/>
              </w:numPr>
              <w:spacing w:after="0"/>
              <w:ind w:left="578"/>
              <w:rPr>
                <w:b w:val="0"/>
                <w:sz w:val="20"/>
              </w:rPr>
            </w:pPr>
          </w:p>
          <w:p w:rsidR="0097755E" w:rsidRPr="004B3F3B" w:rsidRDefault="0097755E" w:rsidP="00EC1421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Desirable</w:t>
            </w:r>
          </w:p>
          <w:p w:rsidR="00F44B10" w:rsidRPr="00F44B10" w:rsidRDefault="0097755E" w:rsidP="00F44B10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4</w:t>
            </w:r>
            <w:r w:rsidR="00F44B10">
              <w:rPr>
                <w:b w:val="0"/>
                <w:sz w:val="20"/>
              </w:rPr>
              <w:t xml:space="preserve"> Good organisational skills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5</w:t>
            </w:r>
            <w:r w:rsidR="00F44B10">
              <w:rPr>
                <w:b w:val="0"/>
                <w:sz w:val="20"/>
              </w:rPr>
              <w:t xml:space="preserve"> Good communicator</w:t>
            </w:r>
          </w:p>
          <w:p w:rsidR="0097755E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6</w:t>
            </w:r>
            <w:r w:rsidR="00076A7D">
              <w:rPr>
                <w:b w:val="0"/>
                <w:sz w:val="20"/>
              </w:rPr>
              <w:t xml:space="preserve"> Experience in working within the Catering Sector, </w:t>
            </w:r>
            <w:r w:rsidR="00F44B10">
              <w:rPr>
                <w:b w:val="0"/>
                <w:sz w:val="20"/>
              </w:rPr>
              <w:t>showing attention to detail</w:t>
            </w:r>
            <w:r w:rsidR="00D910E7">
              <w:rPr>
                <w:b w:val="0"/>
                <w:sz w:val="20"/>
              </w:rPr>
              <w:t xml:space="preserve"> and a high standard of customer care</w:t>
            </w:r>
          </w:p>
          <w:p w:rsidR="00773678" w:rsidRPr="004B3F3B" w:rsidRDefault="00773678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Previous experience in a similar role.</w:t>
            </w:r>
          </w:p>
          <w:p w:rsidR="0097755E" w:rsidRPr="004B3F3B" w:rsidRDefault="0097755E" w:rsidP="00307CEE">
            <w:pPr>
              <w:rPr>
                <w:rFonts w:ascii="Sodexho" w:hAnsi="Sodexho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10881" w:type="dxa"/>
            <w:gridSpan w:val="7"/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97755E" w:rsidRDefault="0097755E" w:rsidP="00307CEE"/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5E" w:rsidRPr="004B3F3B" w:rsidRDefault="0097755E" w:rsidP="00307CEE">
            <w:pPr>
              <w:rPr>
                <w:rFonts w:ascii="Sodexho" w:hAnsi="Sodexho"/>
                <w:sz w:val="24"/>
                <w:szCs w:val="24"/>
              </w:rPr>
            </w:pPr>
            <w:r w:rsidRPr="004B3F3B">
              <w:rPr>
                <w:rFonts w:ascii="Sodexho" w:hAnsi="Sodexho"/>
                <w:sz w:val="24"/>
                <w:szCs w:val="24"/>
              </w:rPr>
              <w:t>7. Contextual or other information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1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2</w:t>
            </w:r>
          </w:p>
          <w:p w:rsidR="0097755E" w:rsidRPr="004B3F3B" w:rsidRDefault="0097755E" w:rsidP="004B3F3B">
            <w:pPr>
              <w:pStyle w:val="Puces1"/>
              <w:spacing w:after="0"/>
              <w:ind w:left="850" w:hanging="272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3</w:t>
            </w:r>
          </w:p>
          <w:p w:rsidR="0097755E" w:rsidRPr="004B3F3B" w:rsidRDefault="0097755E" w:rsidP="004B3F3B">
            <w:pPr>
              <w:pStyle w:val="Puces1"/>
              <w:numPr>
                <w:ilvl w:val="0"/>
                <w:numId w:val="0"/>
              </w:numPr>
              <w:spacing w:after="0"/>
              <w:ind w:left="360" w:hanging="360"/>
              <w:rPr>
                <w:b w:val="0"/>
                <w:sz w:val="20"/>
              </w:rPr>
            </w:pPr>
          </w:p>
          <w:p w:rsidR="0097755E" w:rsidRPr="004B3F3B" w:rsidRDefault="0097755E" w:rsidP="00307CEE">
            <w:pPr>
              <w:rPr>
                <w:rFonts w:ascii="Sodexho" w:hAnsi="Sodexho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rPr>
          <w:trHeight w:val="131"/>
        </w:trPr>
        <w:tc>
          <w:tcPr>
            <w:tcW w:w="10881" w:type="dxa"/>
            <w:gridSpan w:val="7"/>
            <w:tcBorders>
              <w:bottom w:val="nil"/>
            </w:tcBorders>
            <w:shd w:val="clear" w:color="auto" w:fill="B3B3B3"/>
          </w:tcPr>
          <w:p w:rsidR="0097755E" w:rsidRPr="004B3F3B" w:rsidRDefault="0097755E" w:rsidP="00307CEE">
            <w:pPr>
              <w:rPr>
                <w:b/>
              </w:rPr>
            </w:pPr>
          </w:p>
        </w:tc>
      </w:tr>
      <w:tr w:rsidR="0097755E" w:rsidTr="004B3F3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88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7755E" w:rsidRPr="004B3F3B" w:rsidRDefault="0097755E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</w:p>
        </w:tc>
      </w:tr>
      <w:tr w:rsidR="0097755E" w:rsidTr="004B3F3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55E" w:rsidRPr="004B3F3B" w:rsidRDefault="0097755E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55E" w:rsidRPr="004B3F3B" w:rsidRDefault="0097755E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55E" w:rsidRPr="004B3F3B" w:rsidRDefault="0097755E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55E" w:rsidRPr="004B3F3B" w:rsidRDefault="00D910E7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773678">
              <w:rPr>
                <w:b w:val="0"/>
                <w:sz w:val="20"/>
              </w:rPr>
              <w:t>9.07</w:t>
            </w:r>
            <w:r w:rsidR="00076A7D">
              <w:rPr>
                <w:b w:val="0"/>
                <w:sz w:val="20"/>
              </w:rPr>
              <w:t>.16</w:t>
            </w:r>
          </w:p>
        </w:tc>
      </w:tr>
      <w:tr w:rsidR="0097755E" w:rsidTr="004B3F3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55E" w:rsidRPr="004B3F3B" w:rsidRDefault="0097755E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4B3F3B">
              <w:rPr>
                <w:b w:val="0"/>
                <w:sz w:val="20"/>
              </w:rPr>
              <w:t>Document owner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55E" w:rsidRPr="004B3F3B" w:rsidRDefault="00D910E7" w:rsidP="004B3F3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Nadia Linguard</w:t>
            </w:r>
          </w:p>
        </w:tc>
      </w:tr>
    </w:tbl>
    <w:p w:rsidR="0097755E" w:rsidRPr="008C659B" w:rsidRDefault="0097755E" w:rsidP="00221704">
      <w:pPr>
        <w:pStyle w:val="Puces1"/>
        <w:numPr>
          <w:ilvl w:val="0"/>
          <w:numId w:val="0"/>
        </w:numPr>
        <w:spacing w:after="0"/>
      </w:pPr>
    </w:p>
    <w:sectPr w:rsidR="0097755E" w:rsidRPr="008C659B" w:rsidSect="00EC1421">
      <w:headerReference w:type="first" r:id="rId14"/>
      <w:type w:val="continuous"/>
      <w:pgSz w:w="12242" w:h="15842" w:code="1"/>
      <w:pgMar w:top="567" w:right="851" w:bottom="567" w:left="851" w:header="720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41" w:rsidRDefault="00B12441">
      <w:r>
        <w:separator/>
      </w:r>
    </w:p>
  </w:endnote>
  <w:endnote w:type="continuationSeparator" w:id="0">
    <w:p w:rsidR="00B12441" w:rsidRDefault="00B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5E" w:rsidRDefault="0097755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41" w:rsidRDefault="00B12441">
      <w:r>
        <w:separator/>
      </w:r>
    </w:p>
  </w:footnote>
  <w:footnote w:type="continuationSeparator" w:id="0">
    <w:p w:rsidR="00B12441" w:rsidRDefault="00B1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5E" w:rsidRDefault="0056567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-5583555</wp:posOffset>
          </wp:positionH>
          <wp:positionV relativeFrom="paragraph">
            <wp:posOffset>-1140460</wp:posOffset>
          </wp:positionV>
          <wp:extent cx="17492980" cy="3652520"/>
          <wp:effectExtent l="19050" t="0" r="0" b="0"/>
          <wp:wrapNone/>
          <wp:docPr id="1" name="Picture 51" descr="Text pages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ext pages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980" cy="365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5E" w:rsidRDefault="009775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5A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33AD5"/>
    <w:multiLevelType w:val="multilevel"/>
    <w:tmpl w:val="76A04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u w:color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B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17587A"/>
    <w:multiLevelType w:val="hybridMultilevel"/>
    <w:tmpl w:val="0608BD34"/>
    <w:lvl w:ilvl="0" w:tplc="CFBE62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269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483C23"/>
    <w:multiLevelType w:val="hybridMultilevel"/>
    <w:tmpl w:val="6E2A9F2C"/>
    <w:lvl w:ilvl="0" w:tplc="997A7992">
      <w:start w:val="1"/>
      <w:numFmt w:val="bullet"/>
      <w:pStyle w:val="Puces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FF412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A40BE"/>
    <w:multiLevelType w:val="hybridMultilevel"/>
    <w:tmpl w:val="2FB81EE6"/>
    <w:lvl w:ilvl="0" w:tplc="7ED08664">
      <w:start w:val="1"/>
      <w:numFmt w:val="bullet"/>
      <w:pStyle w:val="Heading1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87E24"/>
    <w:multiLevelType w:val="hybridMultilevel"/>
    <w:tmpl w:val="1FEE4040"/>
    <w:lvl w:ilvl="0" w:tplc="C17E8FB2">
      <w:start w:val="1"/>
      <w:numFmt w:val="bullet"/>
      <w:pStyle w:val="Puces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412E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94B70"/>
    <w:multiLevelType w:val="multilevel"/>
    <w:tmpl w:val="527E2F1A"/>
    <w:lvl w:ilvl="0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A4C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623480"/>
    <w:multiLevelType w:val="hybridMultilevel"/>
    <w:tmpl w:val="4D32D300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272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4924C7"/>
    <w:multiLevelType w:val="multilevel"/>
    <w:tmpl w:val="620028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70647104"/>
    <w:multiLevelType w:val="hybridMultilevel"/>
    <w:tmpl w:val="0490854C"/>
    <w:lvl w:ilvl="0" w:tplc="84681946">
      <w:start w:val="1"/>
      <w:numFmt w:val="bullet"/>
      <w:pStyle w:val="Heading2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412E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10"/>
  </w:num>
  <w:num w:numId="15">
    <w:abstractNumId w:val="10"/>
  </w:num>
  <w:num w:numId="16">
    <w:abstractNumId w:val="10"/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65"/>
    <w:rsid w:val="00002C6E"/>
    <w:rsid w:val="00076A7D"/>
    <w:rsid w:val="000B1D24"/>
    <w:rsid w:val="000C4CF1"/>
    <w:rsid w:val="00134D3F"/>
    <w:rsid w:val="00145800"/>
    <w:rsid w:val="001558F8"/>
    <w:rsid w:val="001876F2"/>
    <w:rsid w:val="0019117F"/>
    <w:rsid w:val="001C5C54"/>
    <w:rsid w:val="001F3E01"/>
    <w:rsid w:val="00216E5B"/>
    <w:rsid w:val="00221704"/>
    <w:rsid w:val="00231E06"/>
    <w:rsid w:val="00240813"/>
    <w:rsid w:val="002422FA"/>
    <w:rsid w:val="00242B1A"/>
    <w:rsid w:val="0024303B"/>
    <w:rsid w:val="0025477C"/>
    <w:rsid w:val="002A2FCC"/>
    <w:rsid w:val="002C0EB0"/>
    <w:rsid w:val="002E34CC"/>
    <w:rsid w:val="002F6564"/>
    <w:rsid w:val="002F7221"/>
    <w:rsid w:val="0030162A"/>
    <w:rsid w:val="00305012"/>
    <w:rsid w:val="00307CEE"/>
    <w:rsid w:val="00321373"/>
    <w:rsid w:val="00330B8A"/>
    <w:rsid w:val="00343ACE"/>
    <w:rsid w:val="00355E7C"/>
    <w:rsid w:val="00365341"/>
    <w:rsid w:val="00391A4F"/>
    <w:rsid w:val="003A03E7"/>
    <w:rsid w:val="003E05C5"/>
    <w:rsid w:val="003E1975"/>
    <w:rsid w:val="00404050"/>
    <w:rsid w:val="00420906"/>
    <w:rsid w:val="00436051"/>
    <w:rsid w:val="0044120D"/>
    <w:rsid w:val="00443C45"/>
    <w:rsid w:val="00465B19"/>
    <w:rsid w:val="00472A8D"/>
    <w:rsid w:val="00486518"/>
    <w:rsid w:val="00493398"/>
    <w:rsid w:val="004946BE"/>
    <w:rsid w:val="004A5E65"/>
    <w:rsid w:val="004A70B0"/>
    <w:rsid w:val="004B3F3B"/>
    <w:rsid w:val="004D2CC0"/>
    <w:rsid w:val="004F35B8"/>
    <w:rsid w:val="004F6E3D"/>
    <w:rsid w:val="00525B59"/>
    <w:rsid w:val="00535F3E"/>
    <w:rsid w:val="00560058"/>
    <w:rsid w:val="0056567E"/>
    <w:rsid w:val="00566E81"/>
    <w:rsid w:val="0057713E"/>
    <w:rsid w:val="005815CE"/>
    <w:rsid w:val="005A20F8"/>
    <w:rsid w:val="005C0B96"/>
    <w:rsid w:val="005C659A"/>
    <w:rsid w:val="005D3C7B"/>
    <w:rsid w:val="005E2993"/>
    <w:rsid w:val="005F473E"/>
    <w:rsid w:val="00650CC9"/>
    <w:rsid w:val="00676111"/>
    <w:rsid w:val="0068529C"/>
    <w:rsid w:val="00697D29"/>
    <w:rsid w:val="006A6DE9"/>
    <w:rsid w:val="006B6D80"/>
    <w:rsid w:val="006C732E"/>
    <w:rsid w:val="006D0F78"/>
    <w:rsid w:val="00703243"/>
    <w:rsid w:val="00704E16"/>
    <w:rsid w:val="00705AC4"/>
    <w:rsid w:val="00731008"/>
    <w:rsid w:val="00741A24"/>
    <w:rsid w:val="00750F49"/>
    <w:rsid w:val="00766FC1"/>
    <w:rsid w:val="00770625"/>
    <w:rsid w:val="00773678"/>
    <w:rsid w:val="007B6646"/>
    <w:rsid w:val="007D0D86"/>
    <w:rsid w:val="007D4D65"/>
    <w:rsid w:val="007E4CD7"/>
    <w:rsid w:val="00807EC2"/>
    <w:rsid w:val="008260AE"/>
    <w:rsid w:val="008B6E28"/>
    <w:rsid w:val="008C3BEF"/>
    <w:rsid w:val="008C659B"/>
    <w:rsid w:val="008F0387"/>
    <w:rsid w:val="00906351"/>
    <w:rsid w:val="00907775"/>
    <w:rsid w:val="009379E6"/>
    <w:rsid w:val="00962FD2"/>
    <w:rsid w:val="0097755E"/>
    <w:rsid w:val="0098355B"/>
    <w:rsid w:val="009B4499"/>
    <w:rsid w:val="009C1055"/>
    <w:rsid w:val="009D083E"/>
    <w:rsid w:val="009E3C83"/>
    <w:rsid w:val="00A2597E"/>
    <w:rsid w:val="00A276E1"/>
    <w:rsid w:val="00A40845"/>
    <w:rsid w:val="00A506D6"/>
    <w:rsid w:val="00A523AF"/>
    <w:rsid w:val="00A63E77"/>
    <w:rsid w:val="00A67EFD"/>
    <w:rsid w:val="00AA0501"/>
    <w:rsid w:val="00AB3D54"/>
    <w:rsid w:val="00AD02B4"/>
    <w:rsid w:val="00AD589B"/>
    <w:rsid w:val="00B00F87"/>
    <w:rsid w:val="00B12441"/>
    <w:rsid w:val="00B50987"/>
    <w:rsid w:val="00B834BE"/>
    <w:rsid w:val="00BC22C5"/>
    <w:rsid w:val="00BC3DDD"/>
    <w:rsid w:val="00BD221C"/>
    <w:rsid w:val="00BD5B75"/>
    <w:rsid w:val="00BE7092"/>
    <w:rsid w:val="00C27601"/>
    <w:rsid w:val="00C464B1"/>
    <w:rsid w:val="00C64632"/>
    <w:rsid w:val="00CE7E17"/>
    <w:rsid w:val="00CF28CA"/>
    <w:rsid w:val="00D34CFD"/>
    <w:rsid w:val="00D54B13"/>
    <w:rsid w:val="00D8766E"/>
    <w:rsid w:val="00D910E7"/>
    <w:rsid w:val="00D95358"/>
    <w:rsid w:val="00DB26BD"/>
    <w:rsid w:val="00DC0C96"/>
    <w:rsid w:val="00DD5F09"/>
    <w:rsid w:val="00DE68B6"/>
    <w:rsid w:val="00DF2141"/>
    <w:rsid w:val="00DF2677"/>
    <w:rsid w:val="00E01267"/>
    <w:rsid w:val="00E02680"/>
    <w:rsid w:val="00E113FB"/>
    <w:rsid w:val="00E1709D"/>
    <w:rsid w:val="00E5075E"/>
    <w:rsid w:val="00E82EA4"/>
    <w:rsid w:val="00E858A0"/>
    <w:rsid w:val="00E91F21"/>
    <w:rsid w:val="00E94B65"/>
    <w:rsid w:val="00EB0FF6"/>
    <w:rsid w:val="00EB1D92"/>
    <w:rsid w:val="00EC1421"/>
    <w:rsid w:val="00EC4B9B"/>
    <w:rsid w:val="00F0204D"/>
    <w:rsid w:val="00F4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6F115D-1934-4A9F-9DAD-4534A37E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00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link w:val="Heading1Char"/>
    <w:uiPriority w:val="9"/>
    <w:qFormat/>
    <w:rsid w:val="00145800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basedOn w:val="Normal"/>
    <w:next w:val="Texte9retrait"/>
    <w:link w:val="Heading2Char"/>
    <w:uiPriority w:val="9"/>
    <w:qFormat/>
    <w:rsid w:val="00145800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cs="Arial"/>
      <w:color w:val="auto"/>
      <w:sz w:val="34"/>
      <w:szCs w:val="34"/>
    </w:rPr>
  </w:style>
  <w:style w:type="paragraph" w:styleId="Heading3">
    <w:name w:val="heading 3"/>
    <w:basedOn w:val="Normal"/>
    <w:next w:val="Texte9retrait"/>
    <w:link w:val="Heading3Char"/>
    <w:uiPriority w:val="9"/>
    <w:qFormat/>
    <w:rsid w:val="00145800"/>
    <w:pPr>
      <w:keepNext/>
      <w:spacing w:before="120" w:after="120"/>
      <w:ind w:left="567"/>
      <w:jc w:val="both"/>
      <w:outlineLvl w:val="2"/>
    </w:pPr>
    <w:rPr>
      <w:color w:val="auto"/>
      <w:sz w:val="28"/>
      <w:szCs w:val="28"/>
      <w:lang w:val="fr-FR"/>
    </w:rPr>
  </w:style>
  <w:style w:type="paragraph" w:styleId="Heading4">
    <w:name w:val="heading 4"/>
    <w:basedOn w:val="Normal"/>
    <w:next w:val="Texte9retrait"/>
    <w:link w:val="Heading4Char"/>
    <w:uiPriority w:val="9"/>
    <w:qFormat/>
    <w:rsid w:val="00145800"/>
    <w:pPr>
      <w:spacing w:after="120" w:line="220" w:lineRule="exact"/>
      <w:ind w:left="567"/>
      <w:outlineLvl w:val="3"/>
    </w:pPr>
    <w:rPr>
      <w:rFonts w:cs="Arial"/>
      <w:b/>
      <w:color w:val="auto"/>
      <w:sz w:val="22"/>
      <w:szCs w:val="22"/>
    </w:rPr>
  </w:style>
  <w:style w:type="paragraph" w:styleId="Heading5">
    <w:name w:val="heading 5"/>
    <w:basedOn w:val="Normal"/>
    <w:next w:val="Texte9retrait"/>
    <w:link w:val="Heading5Char"/>
    <w:uiPriority w:val="9"/>
    <w:qFormat/>
    <w:rsid w:val="00145800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b/>
      <w:sz w:val="20"/>
      <w:lang w:val="fr-FR"/>
    </w:rPr>
  </w:style>
  <w:style w:type="paragraph" w:styleId="Heading6">
    <w:name w:val="heading 6"/>
    <w:basedOn w:val="Heading5"/>
    <w:next w:val="Texte9retrait"/>
    <w:link w:val="Heading6Char"/>
    <w:uiPriority w:val="9"/>
    <w:qFormat/>
    <w:rsid w:val="00145800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link w:val="Heading7Char"/>
    <w:uiPriority w:val="9"/>
    <w:qFormat/>
    <w:rsid w:val="00145800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link w:val="Heading8Char"/>
    <w:uiPriority w:val="9"/>
    <w:qFormat/>
    <w:rsid w:val="00145800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link w:val="Heading9Char"/>
    <w:uiPriority w:val="9"/>
    <w:qFormat/>
    <w:rsid w:val="00145800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34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45800"/>
    <w:rPr>
      <w:rFonts w:ascii="Arial" w:hAnsi="Arial" w:cs="Arial"/>
      <w:sz w:val="34"/>
      <w:szCs w:val="34"/>
      <w:lang w:val="en-GB" w:eastAsia="fr-FR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34D"/>
    <w:rPr>
      <w:rFonts w:ascii="Cambria" w:eastAsia="Times New Roman" w:hAnsi="Cambria" w:cs="Times New Roman"/>
      <w:b/>
      <w:bCs/>
      <w:color w:val="000000"/>
      <w:sz w:val="26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34D"/>
    <w:rPr>
      <w:rFonts w:ascii="Calibri" w:eastAsia="Times New Roman" w:hAnsi="Calibri" w:cs="Times New Roman"/>
      <w:b/>
      <w:bCs/>
      <w:color w:val="000000"/>
      <w:sz w:val="28"/>
      <w:szCs w:val="28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34D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34D"/>
    <w:rPr>
      <w:rFonts w:ascii="Calibri" w:eastAsia="Times New Roman" w:hAnsi="Calibri" w:cs="Times New Roman"/>
      <w:b/>
      <w:bCs/>
      <w:color w:val="000000"/>
      <w:sz w:val="22"/>
      <w:szCs w:val="22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34D"/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34D"/>
    <w:rPr>
      <w:rFonts w:ascii="Calibri" w:eastAsia="Times New Roman" w:hAnsi="Calibri" w:cs="Times New Roman"/>
      <w:i/>
      <w:iCs/>
      <w:color w:val="000000"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34D"/>
    <w:rPr>
      <w:rFonts w:ascii="Cambria" w:eastAsia="Times New Roman" w:hAnsi="Cambria" w:cs="Times New Roman"/>
      <w:color w:val="000000"/>
      <w:sz w:val="22"/>
      <w:szCs w:val="22"/>
      <w:lang w:eastAsia="fr-FR"/>
    </w:rPr>
  </w:style>
  <w:style w:type="paragraph" w:customStyle="1" w:styleId="Gras">
    <w:name w:val="Gras"/>
    <w:basedOn w:val="Texte9retrait"/>
    <w:next w:val="Texte9retrait"/>
    <w:link w:val="GrasCar"/>
    <w:rsid w:val="00145800"/>
    <w:rPr>
      <w:b/>
      <w:bCs/>
    </w:rPr>
  </w:style>
  <w:style w:type="paragraph" w:customStyle="1" w:styleId="Puces1">
    <w:name w:val="Puces 1"/>
    <w:rsid w:val="00145800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rsid w:val="00145800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basedOn w:val="DefaultParagraphFont"/>
    <w:link w:val="Texte9retrait"/>
    <w:locked/>
    <w:rsid w:val="00145800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uiPriority w:val="35"/>
    <w:qFormat/>
    <w:rsid w:val="009C1055"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9C105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34D"/>
    <w:rPr>
      <w:color w:val="000000"/>
      <w:sz w:val="0"/>
      <w:szCs w:val="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14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4D"/>
    <w:rPr>
      <w:color w:val="000000"/>
      <w:sz w:val="0"/>
      <w:szCs w:val="0"/>
      <w:lang w:eastAsia="fr-FR"/>
    </w:rPr>
  </w:style>
  <w:style w:type="character" w:customStyle="1" w:styleId="GrasCar">
    <w:name w:val="Gras Car"/>
    <w:basedOn w:val="Texte9retraitCar"/>
    <w:link w:val="Gras"/>
    <w:locked/>
    <w:rsid w:val="00145800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rsid w:val="00145800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rsid w:val="00145800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rsid w:val="00145800"/>
    <w:rPr>
      <w:color w:val="A6CB12"/>
    </w:rPr>
  </w:style>
  <w:style w:type="character" w:customStyle="1" w:styleId="Gras1Car">
    <w:name w:val="Gras 1 Car"/>
    <w:basedOn w:val="GrasCar"/>
    <w:link w:val="Gras1"/>
    <w:locked/>
    <w:rsid w:val="00145800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rsid w:val="00145800"/>
    <w:rPr>
      <w:color w:val="FF412E"/>
    </w:rPr>
  </w:style>
  <w:style w:type="character" w:customStyle="1" w:styleId="Gras2Car">
    <w:name w:val="Gras 2 Car"/>
    <w:basedOn w:val="GrasCar"/>
    <w:link w:val="Gras2"/>
    <w:locked/>
    <w:rsid w:val="00145800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rsid w:val="00145800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rsid w:val="00145800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locked/>
    <w:rsid w:val="00145800"/>
    <w:rPr>
      <w:rFonts w:ascii="Sodexho" w:hAnsi="Sodexho" w:cs="Times New Roman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rsid w:val="00145800"/>
    <w:rPr>
      <w:color w:val="FF412E"/>
      <w:sz w:val="30"/>
    </w:rPr>
  </w:style>
  <w:style w:type="character" w:customStyle="1" w:styleId="Couleur1">
    <w:name w:val="Couleur 1"/>
    <w:rsid w:val="00145800"/>
    <w:rPr>
      <w:color w:val="A6CB12"/>
      <w:sz w:val="30"/>
    </w:rPr>
  </w:style>
  <w:style w:type="paragraph" w:customStyle="1" w:styleId="Texte">
    <w:name w:val="Texte"/>
    <w:basedOn w:val="Texte9retrait"/>
    <w:rsid w:val="00145800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rsid w:val="00145800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58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34D"/>
    <w:rPr>
      <w:rFonts w:ascii="Arial" w:hAnsi="Arial"/>
      <w:color w:val="000000"/>
      <w:sz w:val="18"/>
      <w:lang w:eastAsia="fr-FR"/>
    </w:rPr>
  </w:style>
  <w:style w:type="paragraph" w:styleId="Header">
    <w:name w:val="header"/>
    <w:basedOn w:val="Normal"/>
    <w:link w:val="HeaderChar"/>
    <w:uiPriority w:val="99"/>
    <w:rsid w:val="00145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34D"/>
    <w:rPr>
      <w:rFonts w:ascii="Arial" w:hAnsi="Arial"/>
      <w:color w:val="000000"/>
      <w:sz w:val="18"/>
      <w:lang w:eastAsia="fr-FR"/>
    </w:rPr>
  </w:style>
  <w:style w:type="table" w:styleId="TableGrid">
    <w:name w:val="Table Grid"/>
    <w:basedOn w:val="TableNormal"/>
    <w:uiPriority w:val="59"/>
    <w:rsid w:val="00CF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5D3C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134D"/>
    <w:rPr>
      <w:rFonts w:ascii="Arial" w:hAnsi="Arial"/>
      <w:color w:val="000000"/>
      <w:sz w:val="18"/>
      <w:lang w:eastAsia="fr-F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D3C7B"/>
    <w:pPr>
      <w:ind w:firstLine="210"/>
    </w:pPr>
    <w:rPr>
      <w:color w:val="auto"/>
      <w:sz w:val="20"/>
      <w:szCs w:val="24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134D"/>
    <w:rPr>
      <w:rFonts w:ascii="Arial" w:hAnsi="Arial"/>
      <w:color w:val="000000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7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588EEA-AB89-41D7-9F9F-BAFE47EB7B4C}" type="doc">
      <dgm:prSet loTypeId="urn:microsoft.com/office/officeart/2005/8/layout/orgChart1" loCatId="hierarchy" qsTypeId="urn:microsoft.com/office/officeart/2005/8/quickstyle/simple1#1" qsCatId="simple" csTypeId="urn:microsoft.com/office/officeart/2005/8/colors/accent1_2#1" csCatId="accent1" phldr="1"/>
      <dgm:spPr/>
    </dgm:pt>
    <dgm:pt modelId="{F00D7D61-014A-40C5-A1C3-ACCF7E299ED9}">
      <dgm:prSet/>
      <dgm:spPr/>
      <dgm:t>
        <a:bodyPr/>
        <a:lstStyle/>
        <a:p>
          <a:pPr marR="0" algn="ctr" rtl="0"/>
          <a:r>
            <a:rPr lang="en-GB" baseline="0" smtClean="0">
              <a:latin typeface="Times New Roman"/>
            </a:rPr>
            <a:t>Catering Manager </a:t>
          </a:r>
        </a:p>
      </dgm:t>
    </dgm:pt>
    <dgm:pt modelId="{800FEC1D-E36A-46CB-A4A8-26A968EF98E3}" type="parTrans" cxnId="{6ADE895D-3B42-4BCD-B5EE-0C82B76C7015}">
      <dgm:prSet/>
      <dgm:spPr/>
      <dgm:t>
        <a:bodyPr/>
        <a:lstStyle/>
        <a:p>
          <a:endParaRPr lang="en-GB"/>
        </a:p>
      </dgm:t>
    </dgm:pt>
    <dgm:pt modelId="{3AFAB66F-68F1-4AD0-9F44-2A9CC04A571A}" type="sibTrans" cxnId="{6ADE895D-3B42-4BCD-B5EE-0C82B76C7015}">
      <dgm:prSet/>
      <dgm:spPr/>
      <dgm:t>
        <a:bodyPr/>
        <a:lstStyle/>
        <a:p>
          <a:endParaRPr lang="en-GB"/>
        </a:p>
      </dgm:t>
    </dgm:pt>
    <dgm:pt modelId="{14531F70-6144-4AAE-A571-BF50E8344562}">
      <dgm:prSet/>
      <dgm:spPr/>
      <dgm:t>
        <a:bodyPr/>
        <a:lstStyle/>
        <a:p>
          <a:pPr marR="0" algn="l" rtl="0"/>
          <a:r>
            <a:rPr lang="en-GB" b="1" i="1" baseline="0" smtClean="0">
              <a:latin typeface="Calibri"/>
            </a:rPr>
            <a:t>    Sous Chef (M&amp;W)</a:t>
          </a:r>
          <a:endParaRPr lang="en-GB" smtClean="0"/>
        </a:p>
      </dgm:t>
    </dgm:pt>
    <dgm:pt modelId="{79958B18-5D87-416D-AE07-36D26D577918}" type="parTrans" cxnId="{EAE37143-84F5-4B1A-8E94-92B923112342}">
      <dgm:prSet/>
      <dgm:spPr/>
      <dgm:t>
        <a:bodyPr/>
        <a:lstStyle/>
        <a:p>
          <a:endParaRPr lang="en-GB"/>
        </a:p>
      </dgm:t>
    </dgm:pt>
    <dgm:pt modelId="{1344E6B8-90D7-44C9-A805-FD38A18B3983}" type="sibTrans" cxnId="{EAE37143-84F5-4B1A-8E94-92B923112342}">
      <dgm:prSet/>
      <dgm:spPr/>
      <dgm:t>
        <a:bodyPr/>
        <a:lstStyle/>
        <a:p>
          <a:endParaRPr lang="en-GB"/>
        </a:p>
      </dgm:t>
    </dgm:pt>
    <dgm:pt modelId="{ABC10C8D-B57E-4D6F-B95D-71032E764144}">
      <dgm:prSet/>
      <dgm:spPr/>
      <dgm:t>
        <a:bodyPr/>
        <a:lstStyle/>
        <a:p>
          <a:pPr marR="0" algn="ctr" rtl="0"/>
          <a:endParaRPr lang="en-GB" baseline="0" smtClean="0">
            <a:latin typeface="Times New Roman"/>
          </a:endParaRPr>
        </a:p>
        <a:p>
          <a:pPr marR="0" algn="ctr" rtl="0"/>
          <a:r>
            <a:rPr lang="en-GB" baseline="0" smtClean="0">
              <a:latin typeface="Times New Roman"/>
            </a:rPr>
            <a:t>FSA (M&amp;W)</a:t>
          </a:r>
        </a:p>
      </dgm:t>
    </dgm:pt>
    <dgm:pt modelId="{0D238F90-D11F-4C22-A8D0-0DA56CF8A307}" type="sibTrans" cxnId="{170A035B-C561-4577-A07C-10CBA2A08CEF}">
      <dgm:prSet/>
      <dgm:spPr/>
      <dgm:t>
        <a:bodyPr/>
        <a:lstStyle/>
        <a:p>
          <a:endParaRPr lang="en-GB"/>
        </a:p>
      </dgm:t>
    </dgm:pt>
    <dgm:pt modelId="{47A09FE4-B0B7-431A-9EB7-796067975CE1}" type="parTrans" cxnId="{170A035B-C561-4577-A07C-10CBA2A08CEF}">
      <dgm:prSet/>
      <dgm:spPr/>
      <dgm:t>
        <a:bodyPr/>
        <a:lstStyle/>
        <a:p>
          <a:endParaRPr lang="en-GB"/>
        </a:p>
      </dgm:t>
    </dgm:pt>
    <dgm:pt modelId="{48E0D208-5B8C-4A39-A46D-FF680968D6E1}" type="pres">
      <dgm:prSet presAssocID="{10588EEA-AB89-41D7-9F9F-BAFE47EB7B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71DF2F4-6B95-4934-BB26-ED543290BC16}" type="pres">
      <dgm:prSet presAssocID="{F00D7D61-014A-40C5-A1C3-ACCF7E299ED9}" presName="hierRoot1" presStyleCnt="0">
        <dgm:presLayoutVars>
          <dgm:hierBranch/>
        </dgm:presLayoutVars>
      </dgm:prSet>
      <dgm:spPr/>
    </dgm:pt>
    <dgm:pt modelId="{768EE4AC-C708-4A73-8031-743578FC0D51}" type="pres">
      <dgm:prSet presAssocID="{F00D7D61-014A-40C5-A1C3-ACCF7E299ED9}" presName="rootComposite1" presStyleCnt="0"/>
      <dgm:spPr/>
    </dgm:pt>
    <dgm:pt modelId="{2B9C9FA3-D6CD-41A7-BFF2-B740C60CB59B}" type="pres">
      <dgm:prSet presAssocID="{F00D7D61-014A-40C5-A1C3-ACCF7E299ED9}" presName="rootText1" presStyleLbl="node0" presStyleIdx="0" presStyleCnt="1" custScaleY="719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E0A8E98-A202-4183-9EE5-9DCD952AB0B2}" type="pres">
      <dgm:prSet presAssocID="{F00D7D61-014A-40C5-A1C3-ACCF7E299ED9}" presName="rootConnector1" presStyleLbl="node1" presStyleIdx="0" presStyleCnt="0"/>
      <dgm:spPr/>
      <dgm:t>
        <a:bodyPr/>
        <a:lstStyle/>
        <a:p>
          <a:endParaRPr lang="en-GB"/>
        </a:p>
      </dgm:t>
    </dgm:pt>
    <dgm:pt modelId="{EFF8A025-57D1-47CC-B99B-2936EA031EE1}" type="pres">
      <dgm:prSet presAssocID="{F00D7D61-014A-40C5-A1C3-ACCF7E299ED9}" presName="hierChild2" presStyleCnt="0"/>
      <dgm:spPr/>
    </dgm:pt>
    <dgm:pt modelId="{E36FD927-DF55-40A8-9C01-280AA79D4D94}" type="pres">
      <dgm:prSet presAssocID="{79958B18-5D87-416D-AE07-36D26D577918}" presName="Name35" presStyleLbl="parChTrans1D2" presStyleIdx="0" presStyleCnt="1"/>
      <dgm:spPr/>
      <dgm:t>
        <a:bodyPr/>
        <a:lstStyle/>
        <a:p>
          <a:endParaRPr lang="en-GB"/>
        </a:p>
      </dgm:t>
    </dgm:pt>
    <dgm:pt modelId="{36AD7B96-17E0-4C0D-B711-F58BC1F6847C}" type="pres">
      <dgm:prSet presAssocID="{14531F70-6144-4AAE-A571-BF50E8344562}" presName="hierRoot2" presStyleCnt="0">
        <dgm:presLayoutVars>
          <dgm:hierBranch/>
        </dgm:presLayoutVars>
      </dgm:prSet>
      <dgm:spPr/>
    </dgm:pt>
    <dgm:pt modelId="{4EA88AF6-B345-4075-80E6-61A4E7DB2D2B}" type="pres">
      <dgm:prSet presAssocID="{14531F70-6144-4AAE-A571-BF50E8344562}" presName="rootComposite" presStyleCnt="0"/>
      <dgm:spPr/>
    </dgm:pt>
    <dgm:pt modelId="{BD90C92E-139B-403D-AFAF-AA026F34DC2D}" type="pres">
      <dgm:prSet presAssocID="{14531F70-6144-4AAE-A571-BF50E8344562}" presName="rootText" presStyleLbl="node2" presStyleIdx="0" presStyleCnt="1" custScaleY="7059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19D045D-4AC0-48FA-8AF1-8ACE8E31CD2B}" type="pres">
      <dgm:prSet presAssocID="{14531F70-6144-4AAE-A571-BF50E8344562}" presName="rootConnector" presStyleLbl="node2" presStyleIdx="0" presStyleCnt="1"/>
      <dgm:spPr/>
      <dgm:t>
        <a:bodyPr/>
        <a:lstStyle/>
        <a:p>
          <a:endParaRPr lang="en-GB"/>
        </a:p>
      </dgm:t>
    </dgm:pt>
    <dgm:pt modelId="{47809534-FA74-4E78-B243-765424176C93}" type="pres">
      <dgm:prSet presAssocID="{14531F70-6144-4AAE-A571-BF50E8344562}" presName="hierChild4" presStyleCnt="0"/>
      <dgm:spPr/>
    </dgm:pt>
    <dgm:pt modelId="{58B96CA8-2801-4B8D-AC94-4B62FC7E44B7}" type="pres">
      <dgm:prSet presAssocID="{47A09FE4-B0B7-431A-9EB7-796067975CE1}" presName="Name35" presStyleLbl="parChTrans1D3" presStyleIdx="0" presStyleCnt="1"/>
      <dgm:spPr/>
      <dgm:t>
        <a:bodyPr/>
        <a:lstStyle/>
        <a:p>
          <a:endParaRPr lang="en-GB"/>
        </a:p>
      </dgm:t>
    </dgm:pt>
    <dgm:pt modelId="{7075C8CB-1554-4229-8073-8D992503CC7D}" type="pres">
      <dgm:prSet presAssocID="{ABC10C8D-B57E-4D6F-B95D-71032E764144}" presName="hierRoot2" presStyleCnt="0">
        <dgm:presLayoutVars>
          <dgm:hierBranch val="r"/>
        </dgm:presLayoutVars>
      </dgm:prSet>
      <dgm:spPr/>
    </dgm:pt>
    <dgm:pt modelId="{BA3B6ACC-9F34-4B2F-B602-EB7EE54176AD}" type="pres">
      <dgm:prSet presAssocID="{ABC10C8D-B57E-4D6F-B95D-71032E764144}" presName="rootComposite" presStyleCnt="0"/>
      <dgm:spPr/>
    </dgm:pt>
    <dgm:pt modelId="{7BA84212-7090-4CBB-848D-D0EF3D42C59B}" type="pres">
      <dgm:prSet presAssocID="{ABC10C8D-B57E-4D6F-B95D-71032E764144}" presName="rootText" presStyleLbl="node3" presStyleIdx="0" presStyleCnt="1" custScaleY="56874" custLinFactNeighborX="-53052" custLinFactNeighborY="2170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86AE0C3-6AD4-480B-A9E3-E06A7CF16B0F}" type="pres">
      <dgm:prSet presAssocID="{ABC10C8D-B57E-4D6F-B95D-71032E764144}" presName="rootConnector" presStyleLbl="node3" presStyleIdx="0" presStyleCnt="1"/>
      <dgm:spPr/>
      <dgm:t>
        <a:bodyPr/>
        <a:lstStyle/>
        <a:p>
          <a:endParaRPr lang="en-GB"/>
        </a:p>
      </dgm:t>
    </dgm:pt>
    <dgm:pt modelId="{40B1CC91-0C2B-426B-B67A-35968BB3C638}" type="pres">
      <dgm:prSet presAssocID="{ABC10C8D-B57E-4D6F-B95D-71032E764144}" presName="hierChild4" presStyleCnt="0"/>
      <dgm:spPr/>
    </dgm:pt>
    <dgm:pt modelId="{1CD1F14C-E577-440B-B807-6AF22A84B98F}" type="pres">
      <dgm:prSet presAssocID="{ABC10C8D-B57E-4D6F-B95D-71032E764144}" presName="hierChild5" presStyleCnt="0"/>
      <dgm:spPr/>
    </dgm:pt>
    <dgm:pt modelId="{CCC84114-2E51-4B19-B220-83F818F98ED7}" type="pres">
      <dgm:prSet presAssocID="{14531F70-6144-4AAE-A571-BF50E8344562}" presName="hierChild5" presStyleCnt="0"/>
      <dgm:spPr/>
    </dgm:pt>
    <dgm:pt modelId="{93F3589C-ECCA-4BB1-B93B-1E78E50E40A5}" type="pres">
      <dgm:prSet presAssocID="{F00D7D61-014A-40C5-A1C3-ACCF7E299ED9}" presName="hierChild3" presStyleCnt="0"/>
      <dgm:spPr/>
    </dgm:pt>
  </dgm:ptLst>
  <dgm:cxnLst>
    <dgm:cxn modelId="{43DCD9E8-C8F0-40BD-89D8-B6B45A45E105}" type="presOf" srcId="{79958B18-5D87-416D-AE07-36D26D577918}" destId="{E36FD927-DF55-40A8-9C01-280AA79D4D94}" srcOrd="0" destOrd="0" presId="urn:microsoft.com/office/officeart/2005/8/layout/orgChart1"/>
    <dgm:cxn modelId="{35644B65-8854-4AA3-91F2-DA2A689A4053}" type="presOf" srcId="{ABC10C8D-B57E-4D6F-B95D-71032E764144}" destId="{386AE0C3-6AD4-480B-A9E3-E06A7CF16B0F}" srcOrd="1" destOrd="0" presId="urn:microsoft.com/office/officeart/2005/8/layout/orgChart1"/>
    <dgm:cxn modelId="{3B9551B7-D9F4-4094-BA3F-870CCDDF7E0A}" type="presOf" srcId="{47A09FE4-B0B7-431A-9EB7-796067975CE1}" destId="{58B96CA8-2801-4B8D-AC94-4B62FC7E44B7}" srcOrd="0" destOrd="0" presId="urn:microsoft.com/office/officeart/2005/8/layout/orgChart1"/>
    <dgm:cxn modelId="{E43C5CC2-0ECE-44D6-824A-627562DD539F}" type="presOf" srcId="{10588EEA-AB89-41D7-9F9F-BAFE47EB7B4C}" destId="{48E0D208-5B8C-4A39-A46D-FF680968D6E1}" srcOrd="0" destOrd="0" presId="urn:microsoft.com/office/officeart/2005/8/layout/orgChart1"/>
    <dgm:cxn modelId="{7B0F5859-FC21-4873-B5BC-E60EB8EB11EF}" type="presOf" srcId="{14531F70-6144-4AAE-A571-BF50E8344562}" destId="{B19D045D-4AC0-48FA-8AF1-8ACE8E31CD2B}" srcOrd="1" destOrd="0" presId="urn:microsoft.com/office/officeart/2005/8/layout/orgChart1"/>
    <dgm:cxn modelId="{47E40BDC-83F3-49DC-86EA-C5FC8C7DCB1C}" type="presOf" srcId="{14531F70-6144-4AAE-A571-BF50E8344562}" destId="{BD90C92E-139B-403D-AFAF-AA026F34DC2D}" srcOrd="0" destOrd="0" presId="urn:microsoft.com/office/officeart/2005/8/layout/orgChart1"/>
    <dgm:cxn modelId="{170A035B-C561-4577-A07C-10CBA2A08CEF}" srcId="{14531F70-6144-4AAE-A571-BF50E8344562}" destId="{ABC10C8D-B57E-4D6F-B95D-71032E764144}" srcOrd="0" destOrd="0" parTransId="{47A09FE4-B0B7-431A-9EB7-796067975CE1}" sibTransId="{0D238F90-D11F-4C22-A8D0-0DA56CF8A307}"/>
    <dgm:cxn modelId="{6ADE895D-3B42-4BCD-B5EE-0C82B76C7015}" srcId="{10588EEA-AB89-41D7-9F9F-BAFE47EB7B4C}" destId="{F00D7D61-014A-40C5-A1C3-ACCF7E299ED9}" srcOrd="0" destOrd="0" parTransId="{800FEC1D-E36A-46CB-A4A8-26A968EF98E3}" sibTransId="{3AFAB66F-68F1-4AD0-9F44-2A9CC04A571A}"/>
    <dgm:cxn modelId="{978289B3-49CD-4D6E-A4DF-7EF271037408}" type="presOf" srcId="{F00D7D61-014A-40C5-A1C3-ACCF7E299ED9}" destId="{2B9C9FA3-D6CD-41A7-BFF2-B740C60CB59B}" srcOrd="0" destOrd="0" presId="urn:microsoft.com/office/officeart/2005/8/layout/orgChart1"/>
    <dgm:cxn modelId="{6C3FAD32-0D58-4143-89F5-525B836208A7}" type="presOf" srcId="{F00D7D61-014A-40C5-A1C3-ACCF7E299ED9}" destId="{0E0A8E98-A202-4183-9EE5-9DCD952AB0B2}" srcOrd="1" destOrd="0" presId="urn:microsoft.com/office/officeart/2005/8/layout/orgChart1"/>
    <dgm:cxn modelId="{EAE37143-84F5-4B1A-8E94-92B923112342}" srcId="{F00D7D61-014A-40C5-A1C3-ACCF7E299ED9}" destId="{14531F70-6144-4AAE-A571-BF50E8344562}" srcOrd="0" destOrd="0" parTransId="{79958B18-5D87-416D-AE07-36D26D577918}" sibTransId="{1344E6B8-90D7-44C9-A805-FD38A18B3983}"/>
    <dgm:cxn modelId="{05B9C173-CC47-4099-BBAA-512A0FAFAF06}" type="presOf" srcId="{ABC10C8D-B57E-4D6F-B95D-71032E764144}" destId="{7BA84212-7090-4CBB-848D-D0EF3D42C59B}" srcOrd="0" destOrd="0" presId="urn:microsoft.com/office/officeart/2005/8/layout/orgChart1"/>
    <dgm:cxn modelId="{C5F69D2F-6398-48DF-976B-4B582DED30F2}" type="presParOf" srcId="{48E0D208-5B8C-4A39-A46D-FF680968D6E1}" destId="{271DF2F4-6B95-4934-BB26-ED543290BC16}" srcOrd="0" destOrd="0" presId="urn:microsoft.com/office/officeart/2005/8/layout/orgChart1"/>
    <dgm:cxn modelId="{D9B7CE59-2CF4-4C14-95B1-4655EDC7E824}" type="presParOf" srcId="{271DF2F4-6B95-4934-BB26-ED543290BC16}" destId="{768EE4AC-C708-4A73-8031-743578FC0D51}" srcOrd="0" destOrd="0" presId="urn:microsoft.com/office/officeart/2005/8/layout/orgChart1"/>
    <dgm:cxn modelId="{7BD095BD-1E06-41BB-868E-D0260C1BC802}" type="presParOf" srcId="{768EE4AC-C708-4A73-8031-743578FC0D51}" destId="{2B9C9FA3-D6CD-41A7-BFF2-B740C60CB59B}" srcOrd="0" destOrd="0" presId="urn:microsoft.com/office/officeart/2005/8/layout/orgChart1"/>
    <dgm:cxn modelId="{A77F1F7B-8815-4B29-A228-5CB7449C8F05}" type="presParOf" srcId="{768EE4AC-C708-4A73-8031-743578FC0D51}" destId="{0E0A8E98-A202-4183-9EE5-9DCD952AB0B2}" srcOrd="1" destOrd="0" presId="urn:microsoft.com/office/officeart/2005/8/layout/orgChart1"/>
    <dgm:cxn modelId="{9528E8AC-09E0-437F-93D2-E1CFEAC517F9}" type="presParOf" srcId="{271DF2F4-6B95-4934-BB26-ED543290BC16}" destId="{EFF8A025-57D1-47CC-B99B-2936EA031EE1}" srcOrd="1" destOrd="0" presId="urn:microsoft.com/office/officeart/2005/8/layout/orgChart1"/>
    <dgm:cxn modelId="{0CEA9671-A369-4781-BDB3-F649C440B9D4}" type="presParOf" srcId="{EFF8A025-57D1-47CC-B99B-2936EA031EE1}" destId="{E36FD927-DF55-40A8-9C01-280AA79D4D94}" srcOrd="0" destOrd="0" presId="urn:microsoft.com/office/officeart/2005/8/layout/orgChart1"/>
    <dgm:cxn modelId="{D75B8A69-4D08-4497-98E6-961B6D117555}" type="presParOf" srcId="{EFF8A025-57D1-47CC-B99B-2936EA031EE1}" destId="{36AD7B96-17E0-4C0D-B711-F58BC1F6847C}" srcOrd="1" destOrd="0" presId="urn:microsoft.com/office/officeart/2005/8/layout/orgChart1"/>
    <dgm:cxn modelId="{02124CD9-D8EF-4DE9-A3AC-35752A8E83FB}" type="presParOf" srcId="{36AD7B96-17E0-4C0D-B711-F58BC1F6847C}" destId="{4EA88AF6-B345-4075-80E6-61A4E7DB2D2B}" srcOrd="0" destOrd="0" presId="urn:microsoft.com/office/officeart/2005/8/layout/orgChart1"/>
    <dgm:cxn modelId="{416DDE38-D466-495C-988E-B10935563F22}" type="presParOf" srcId="{4EA88AF6-B345-4075-80E6-61A4E7DB2D2B}" destId="{BD90C92E-139B-403D-AFAF-AA026F34DC2D}" srcOrd="0" destOrd="0" presId="urn:microsoft.com/office/officeart/2005/8/layout/orgChart1"/>
    <dgm:cxn modelId="{E94CF135-8D64-4FDA-BFA1-0C7FE3B2CBAE}" type="presParOf" srcId="{4EA88AF6-B345-4075-80E6-61A4E7DB2D2B}" destId="{B19D045D-4AC0-48FA-8AF1-8ACE8E31CD2B}" srcOrd="1" destOrd="0" presId="urn:microsoft.com/office/officeart/2005/8/layout/orgChart1"/>
    <dgm:cxn modelId="{01A819BF-9336-4248-B4FF-34974D508AEA}" type="presParOf" srcId="{36AD7B96-17E0-4C0D-B711-F58BC1F6847C}" destId="{47809534-FA74-4E78-B243-765424176C93}" srcOrd="1" destOrd="0" presId="urn:microsoft.com/office/officeart/2005/8/layout/orgChart1"/>
    <dgm:cxn modelId="{85A0C194-7F2A-4D9B-9CF7-85AA98C1120F}" type="presParOf" srcId="{47809534-FA74-4E78-B243-765424176C93}" destId="{58B96CA8-2801-4B8D-AC94-4B62FC7E44B7}" srcOrd="0" destOrd="0" presId="urn:microsoft.com/office/officeart/2005/8/layout/orgChart1"/>
    <dgm:cxn modelId="{722E6E53-F943-48DC-A4C8-2E81AC9698E4}" type="presParOf" srcId="{47809534-FA74-4E78-B243-765424176C93}" destId="{7075C8CB-1554-4229-8073-8D992503CC7D}" srcOrd="1" destOrd="0" presId="urn:microsoft.com/office/officeart/2005/8/layout/orgChart1"/>
    <dgm:cxn modelId="{872476CC-034B-4FB9-A52D-74DCBD3CB938}" type="presParOf" srcId="{7075C8CB-1554-4229-8073-8D992503CC7D}" destId="{BA3B6ACC-9F34-4B2F-B602-EB7EE54176AD}" srcOrd="0" destOrd="0" presId="urn:microsoft.com/office/officeart/2005/8/layout/orgChart1"/>
    <dgm:cxn modelId="{85747DC3-0F78-4A6B-B110-96BA5E21FA13}" type="presParOf" srcId="{BA3B6ACC-9F34-4B2F-B602-EB7EE54176AD}" destId="{7BA84212-7090-4CBB-848D-D0EF3D42C59B}" srcOrd="0" destOrd="0" presId="urn:microsoft.com/office/officeart/2005/8/layout/orgChart1"/>
    <dgm:cxn modelId="{C5FAD59B-4004-4705-962E-986D4F17BA3E}" type="presParOf" srcId="{BA3B6ACC-9F34-4B2F-B602-EB7EE54176AD}" destId="{386AE0C3-6AD4-480B-A9E3-E06A7CF16B0F}" srcOrd="1" destOrd="0" presId="urn:microsoft.com/office/officeart/2005/8/layout/orgChart1"/>
    <dgm:cxn modelId="{9DF67153-67B0-468B-98AA-1E645AEFEE5D}" type="presParOf" srcId="{7075C8CB-1554-4229-8073-8D992503CC7D}" destId="{40B1CC91-0C2B-426B-B67A-35968BB3C638}" srcOrd="1" destOrd="0" presId="urn:microsoft.com/office/officeart/2005/8/layout/orgChart1"/>
    <dgm:cxn modelId="{822AA80C-33D4-4FDD-979E-8CA1A8F92234}" type="presParOf" srcId="{7075C8CB-1554-4229-8073-8D992503CC7D}" destId="{1CD1F14C-E577-440B-B807-6AF22A84B98F}" srcOrd="2" destOrd="0" presId="urn:microsoft.com/office/officeart/2005/8/layout/orgChart1"/>
    <dgm:cxn modelId="{2A40C058-08E5-4F2E-A93F-B998FC33E45D}" type="presParOf" srcId="{36AD7B96-17E0-4C0D-B711-F58BC1F6847C}" destId="{CCC84114-2E51-4B19-B220-83F818F98ED7}" srcOrd="2" destOrd="0" presId="urn:microsoft.com/office/officeart/2005/8/layout/orgChart1"/>
    <dgm:cxn modelId="{87296C7B-657D-4253-89C7-31957EE03DE2}" type="presParOf" srcId="{271DF2F4-6B95-4934-BB26-ED543290BC16}" destId="{93F3589C-ECCA-4BB1-B93B-1E78E50E40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B96CA8-2801-4B8D-AC94-4B62FC7E44B7}">
      <dsp:nvSpPr>
        <dsp:cNvPr id="0" name=""/>
        <dsp:cNvSpPr/>
      </dsp:nvSpPr>
      <dsp:spPr>
        <a:xfrm>
          <a:off x="2188557" y="1661735"/>
          <a:ext cx="954692" cy="379229"/>
        </a:xfrm>
        <a:custGeom>
          <a:avLst/>
          <a:gdLst/>
          <a:ahLst/>
          <a:cxnLst/>
          <a:rect l="0" t="0" r="0" b="0"/>
          <a:pathLst>
            <a:path>
              <a:moveTo>
                <a:pt x="954692" y="0"/>
              </a:moveTo>
              <a:lnTo>
                <a:pt x="954692" y="190277"/>
              </a:lnTo>
              <a:lnTo>
                <a:pt x="0" y="190277"/>
              </a:lnTo>
              <a:lnTo>
                <a:pt x="0" y="3792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FD927-DF55-40A8-9C01-280AA79D4D94}">
      <dsp:nvSpPr>
        <dsp:cNvPr id="0" name=""/>
        <dsp:cNvSpPr/>
      </dsp:nvSpPr>
      <dsp:spPr>
        <a:xfrm>
          <a:off x="3097530" y="648602"/>
          <a:ext cx="91440" cy="3779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9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9FA3-D6CD-41A7-BFF2-B740C60CB59B}">
      <dsp:nvSpPr>
        <dsp:cNvPr id="0" name=""/>
        <dsp:cNvSpPr/>
      </dsp:nvSpPr>
      <dsp:spPr>
        <a:xfrm>
          <a:off x="2243479" y="1325"/>
          <a:ext cx="1799541" cy="647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baseline="0" smtClean="0">
              <a:latin typeface="Times New Roman"/>
            </a:rPr>
            <a:t>Catering Manager </a:t>
          </a:r>
        </a:p>
      </dsp:txBody>
      <dsp:txXfrm>
        <a:off x="2243479" y="1325"/>
        <a:ext cx="1799541" cy="647277"/>
      </dsp:txXfrm>
    </dsp:sp>
    <dsp:sp modelId="{BD90C92E-139B-403D-AFAF-AA026F34DC2D}">
      <dsp:nvSpPr>
        <dsp:cNvPr id="0" name=""/>
        <dsp:cNvSpPr/>
      </dsp:nvSpPr>
      <dsp:spPr>
        <a:xfrm>
          <a:off x="2243479" y="1026506"/>
          <a:ext cx="1799541" cy="635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l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i="1" kern="1200" baseline="0" smtClean="0">
              <a:latin typeface="Calibri"/>
            </a:rPr>
            <a:t>    Sous Chef (M&amp;W)</a:t>
          </a:r>
          <a:endParaRPr lang="en-GB" sz="1500" kern="1200" smtClean="0"/>
        </a:p>
      </dsp:txBody>
      <dsp:txXfrm>
        <a:off x="2243479" y="1026506"/>
        <a:ext cx="1799541" cy="635229"/>
      </dsp:txXfrm>
    </dsp:sp>
    <dsp:sp modelId="{7BA84212-7090-4CBB-848D-D0EF3D42C59B}">
      <dsp:nvSpPr>
        <dsp:cNvPr id="0" name=""/>
        <dsp:cNvSpPr/>
      </dsp:nvSpPr>
      <dsp:spPr>
        <a:xfrm>
          <a:off x="1288786" y="2040964"/>
          <a:ext cx="1799541" cy="5117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 baseline="0" smtClean="0">
            <a:latin typeface="Times New Roman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baseline="0" smtClean="0">
              <a:latin typeface="Times New Roman"/>
            </a:rPr>
            <a:t>FSA (M&amp;W)</a:t>
          </a:r>
        </a:p>
      </dsp:txBody>
      <dsp:txXfrm>
        <a:off x="1288786" y="2040964"/>
        <a:ext cx="1799541" cy="5117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Réunion Internationale</vt:lpstr>
    </vt:vector>
  </TitlesOfParts>
  <Company>sodexho-alliance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Internationale</dc:title>
  <dc:creator>DACOSTA_N</dc:creator>
  <cp:lastModifiedBy>Young, Jo</cp:lastModifiedBy>
  <cp:revision>2</cp:revision>
  <cp:lastPrinted>2016-04-14T09:17:00Z</cp:lastPrinted>
  <dcterms:created xsi:type="dcterms:W3CDTF">2016-07-19T11:41:00Z</dcterms:created>
  <dcterms:modified xsi:type="dcterms:W3CDTF">2016-07-19T11:41:00Z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e">
    <vt:lpwstr>English</vt:lpwstr>
  </property>
</Properties>
</file>