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BD3BB2" w:rsidP="00366A73">
                            <w:pPr>
                              <w:jc w:val="left"/>
                              <w:rPr>
                                <w:color w:val="FFFFFF"/>
                                <w:sz w:val="44"/>
                                <w:szCs w:val="44"/>
                                <w:lang w:val="en-AU"/>
                              </w:rPr>
                            </w:pPr>
                            <w:r>
                              <w:rPr>
                                <w:color w:val="FFFFFF"/>
                                <w:sz w:val="44"/>
                                <w:szCs w:val="44"/>
                                <w:lang w:val="en-AU"/>
                              </w:rPr>
                              <w:t>Job Description:</w:t>
                            </w:r>
                          </w:p>
                          <w:p w:rsidR="00BD3BB2" w:rsidRDefault="00BD3BB2" w:rsidP="00366A73">
                            <w:pPr>
                              <w:jc w:val="left"/>
                              <w:rPr>
                                <w:color w:val="FFFFFF"/>
                                <w:sz w:val="44"/>
                                <w:szCs w:val="44"/>
                                <w:lang w:val="en-AU"/>
                              </w:rPr>
                            </w:pPr>
                            <w:r>
                              <w:rPr>
                                <w:color w:val="FFFFFF"/>
                                <w:sz w:val="44"/>
                                <w:szCs w:val="44"/>
                                <w:lang w:val="en-AU"/>
                              </w:rPr>
                              <w:t>Assistant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BD3BB2" w:rsidP="00366A73">
                      <w:pPr>
                        <w:jc w:val="left"/>
                        <w:rPr>
                          <w:color w:val="FFFFFF"/>
                          <w:sz w:val="44"/>
                          <w:szCs w:val="44"/>
                          <w:lang w:val="en-AU"/>
                        </w:rPr>
                      </w:pPr>
                      <w:r>
                        <w:rPr>
                          <w:color w:val="FFFFFF"/>
                          <w:sz w:val="44"/>
                          <w:szCs w:val="44"/>
                          <w:lang w:val="en-AU"/>
                        </w:rPr>
                        <w:t>Job Description:</w:t>
                      </w:r>
                    </w:p>
                    <w:p w:rsidR="00BD3BB2" w:rsidRDefault="00BD3BB2" w:rsidP="00366A73">
                      <w:pPr>
                        <w:jc w:val="left"/>
                        <w:rPr>
                          <w:color w:val="FFFFFF"/>
                          <w:sz w:val="44"/>
                          <w:szCs w:val="44"/>
                          <w:lang w:val="en-AU"/>
                        </w:rPr>
                      </w:pPr>
                      <w:r>
                        <w:rPr>
                          <w:color w:val="FFFFFF"/>
                          <w:sz w:val="44"/>
                          <w:szCs w:val="44"/>
                          <w:lang w:val="en-AU"/>
                        </w:rPr>
                        <w:t>Assistant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CC21AB" w:rsidRDefault="00BD3BB2" w:rsidP="00161F93">
            <w:pPr>
              <w:pStyle w:val="Heading2"/>
              <w:rPr>
                <w:lang w:val="en-CA"/>
              </w:rPr>
            </w:pPr>
            <w:r>
              <w:rPr>
                <w:lang w:val="en-CA"/>
              </w:rPr>
              <w:t>Assistant Manager</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D3BB2" w:rsidP="00366A73">
            <w:pPr>
              <w:spacing w:before="20" w:after="20"/>
              <w:jc w:val="left"/>
              <w:rPr>
                <w:rFonts w:cs="Arial"/>
                <w:color w:val="000000"/>
                <w:szCs w:val="20"/>
              </w:rPr>
            </w:pPr>
            <w:r>
              <w:rPr>
                <w:rFonts w:cs="Arial"/>
                <w:color w:val="000000"/>
                <w:szCs w:val="20"/>
              </w:rPr>
              <w:t xml:space="preserve">General Manager, Dundee &amp; Dundee </w:t>
            </w:r>
            <w:proofErr w:type="spellStart"/>
            <w:r>
              <w:rPr>
                <w:rFonts w:cs="Arial"/>
                <w:color w:val="000000"/>
                <w:szCs w:val="20"/>
              </w:rPr>
              <w:t>Utd</w:t>
            </w:r>
            <w:proofErr w:type="spellEnd"/>
          </w:p>
        </w:tc>
      </w:tr>
      <w:tr w:rsidR="00366A73"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BD3BB2" w:rsidP="00366A73">
            <w:pPr>
              <w:spacing w:before="20" w:after="20"/>
              <w:jc w:val="left"/>
              <w:rPr>
                <w:rFonts w:cs="Arial"/>
                <w:color w:val="000000"/>
                <w:szCs w:val="20"/>
              </w:rPr>
            </w:pPr>
            <w:r>
              <w:rPr>
                <w:rFonts w:cs="Arial"/>
                <w:color w:val="000000"/>
                <w:szCs w:val="20"/>
              </w:rPr>
              <w:t>Craig Younger, General Manager, Hampden Park</w:t>
            </w: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D3BB2" w:rsidP="00161F93">
            <w:pPr>
              <w:spacing w:before="20" w:after="20"/>
              <w:jc w:val="left"/>
              <w:rPr>
                <w:rFonts w:cs="Arial"/>
                <w:color w:val="000000"/>
                <w:szCs w:val="20"/>
              </w:rPr>
            </w:pPr>
            <w:r>
              <w:rPr>
                <w:rFonts w:cs="Arial"/>
                <w:color w:val="000000"/>
                <w:szCs w:val="20"/>
              </w:rPr>
              <w:t>TBC</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BD3BB2" w:rsidRDefault="00BD3BB2" w:rsidP="00BD3BB2">
            <w:pPr>
              <w:pStyle w:val="Puces1"/>
              <w:numPr>
                <w:ilvl w:val="0"/>
                <w:numId w:val="2"/>
              </w:numPr>
              <w:rPr>
                <w:b w:val="0"/>
                <w:sz w:val="20"/>
                <w:szCs w:val="20"/>
              </w:rPr>
            </w:pPr>
            <w:r w:rsidRPr="0005570A">
              <w:rPr>
                <w:b w:val="0"/>
                <w:sz w:val="20"/>
                <w:szCs w:val="20"/>
              </w:rPr>
              <w:t>To maximise the profitability of the Retail Food &amp; Liquor Accounts</w:t>
            </w:r>
          </w:p>
          <w:p w:rsidR="00BD3BB2" w:rsidRPr="0005570A" w:rsidRDefault="00BD3BB2" w:rsidP="00BD3BB2">
            <w:pPr>
              <w:pStyle w:val="Puces1"/>
              <w:numPr>
                <w:ilvl w:val="0"/>
                <w:numId w:val="2"/>
              </w:numPr>
              <w:rPr>
                <w:b w:val="0"/>
                <w:sz w:val="20"/>
                <w:szCs w:val="20"/>
              </w:rPr>
            </w:pPr>
            <w:r>
              <w:rPr>
                <w:b w:val="0"/>
                <w:sz w:val="20"/>
                <w:szCs w:val="20"/>
              </w:rPr>
              <w:t>To maximise the profitability of the Hospitality Account</w:t>
            </w:r>
          </w:p>
          <w:p w:rsidR="00BD3BB2" w:rsidRDefault="00BD3BB2" w:rsidP="00BD3BB2">
            <w:pPr>
              <w:pStyle w:val="Puces1"/>
              <w:numPr>
                <w:ilvl w:val="0"/>
                <w:numId w:val="2"/>
              </w:numPr>
              <w:rPr>
                <w:b w:val="0"/>
                <w:sz w:val="20"/>
                <w:szCs w:val="20"/>
              </w:rPr>
            </w:pPr>
            <w:r>
              <w:rPr>
                <w:b w:val="0"/>
                <w:sz w:val="20"/>
                <w:szCs w:val="20"/>
              </w:rPr>
              <w:t xml:space="preserve">To manage the food &amp; </w:t>
            </w:r>
            <w:r w:rsidRPr="0005570A">
              <w:rPr>
                <w:b w:val="0"/>
                <w:sz w:val="20"/>
                <w:szCs w:val="20"/>
              </w:rPr>
              <w:t>liquor services across all retail units and areas to the agreed standards</w:t>
            </w:r>
          </w:p>
          <w:p w:rsidR="00BD3BB2" w:rsidRPr="0005570A" w:rsidRDefault="00BD3BB2" w:rsidP="00BD3BB2">
            <w:pPr>
              <w:pStyle w:val="Puces1"/>
              <w:numPr>
                <w:ilvl w:val="0"/>
                <w:numId w:val="2"/>
              </w:numPr>
              <w:rPr>
                <w:b w:val="0"/>
                <w:sz w:val="20"/>
                <w:szCs w:val="20"/>
              </w:rPr>
            </w:pPr>
            <w:r>
              <w:rPr>
                <w:b w:val="0"/>
                <w:sz w:val="20"/>
                <w:szCs w:val="20"/>
              </w:rPr>
              <w:t>To manager the delivery of Hospitality service to the client and company standards</w:t>
            </w:r>
          </w:p>
          <w:p w:rsidR="00745A24" w:rsidRPr="00BD3BB2" w:rsidRDefault="00BD3BB2" w:rsidP="00BD3BB2">
            <w:pPr>
              <w:pStyle w:val="Puces4"/>
              <w:numPr>
                <w:ilvl w:val="0"/>
                <w:numId w:val="2"/>
              </w:numPr>
              <w:rPr>
                <w:color w:val="000000" w:themeColor="text1"/>
              </w:rPr>
            </w:pPr>
            <w:r w:rsidRPr="0005570A">
              <w:rPr>
                <w:szCs w:val="20"/>
              </w:rPr>
              <w:t>To ensure that all mandatory requirements are achieved</w:t>
            </w:r>
          </w:p>
          <w:p w:rsidR="00BD3BB2" w:rsidRPr="00BD3BB2" w:rsidRDefault="00BD3BB2" w:rsidP="00BD3BB2">
            <w:pPr>
              <w:pStyle w:val="Puces4"/>
              <w:numPr>
                <w:ilvl w:val="0"/>
                <w:numId w:val="2"/>
              </w:numPr>
              <w:rPr>
                <w:color w:val="000000" w:themeColor="text1"/>
              </w:rPr>
            </w:pPr>
            <w:r>
              <w:rPr>
                <w:szCs w:val="20"/>
              </w:rPr>
              <w:t xml:space="preserve">To support the General Manager </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BD3BB2" w:rsidRPr="00FB6D69" w:rsidTr="0033086E">
        <w:trPr>
          <w:trHeight w:val="413"/>
        </w:trPr>
        <w:tc>
          <w:tcPr>
            <w:tcW w:w="10458" w:type="dxa"/>
            <w:gridSpan w:val="3"/>
            <w:tcBorders>
              <w:top w:val="dotted" w:sz="2" w:space="0" w:color="auto"/>
              <w:left w:val="single" w:sz="2" w:space="0" w:color="auto"/>
              <w:bottom w:val="single" w:sz="4" w:space="0" w:color="auto"/>
              <w:right w:val="single" w:sz="2" w:space="0" w:color="auto"/>
            </w:tcBorders>
            <w:vAlign w:val="center"/>
          </w:tcPr>
          <w:p w:rsidR="00BD3BB2" w:rsidRDefault="00BD3BB2" w:rsidP="00BD3BB2">
            <w:pPr>
              <w:pStyle w:val="ListParagraph"/>
              <w:ind w:left="0"/>
            </w:pPr>
            <w:r>
              <w:t>Dundee 17/18</w:t>
            </w:r>
          </w:p>
          <w:p w:rsidR="00BD3BB2" w:rsidRDefault="00BD3BB2" w:rsidP="00BD3BB2">
            <w:pPr>
              <w:pStyle w:val="ListParagraph"/>
              <w:numPr>
                <w:ilvl w:val="3"/>
                <w:numId w:val="17"/>
              </w:numPr>
              <w:ind w:left="0" w:firstLine="0"/>
            </w:pPr>
            <w:r>
              <w:t>£157,000 Sales</w:t>
            </w:r>
          </w:p>
          <w:p w:rsidR="00BD3BB2" w:rsidRDefault="00BD3BB2" w:rsidP="00BD3BB2">
            <w:pPr>
              <w:pStyle w:val="ListParagraph"/>
              <w:numPr>
                <w:ilvl w:val="3"/>
                <w:numId w:val="17"/>
              </w:numPr>
              <w:ind w:left="0" w:firstLine="0"/>
            </w:pPr>
            <w:r>
              <w:t>£8007 Profit</w:t>
            </w:r>
          </w:p>
          <w:p w:rsidR="00BD3BB2" w:rsidRDefault="00BD3BB2" w:rsidP="00BD3BB2"/>
          <w:p w:rsidR="00BD3BB2" w:rsidRDefault="00BD3BB2" w:rsidP="00BD3BB2">
            <w:pPr>
              <w:pStyle w:val="ListParagraph"/>
              <w:ind w:left="0"/>
            </w:pPr>
            <w:r>
              <w:t xml:space="preserve">Dundee </w:t>
            </w:r>
            <w:proofErr w:type="spellStart"/>
            <w:r>
              <w:t>Utd</w:t>
            </w:r>
            <w:proofErr w:type="spellEnd"/>
            <w:r>
              <w:t xml:space="preserve"> 17/18</w:t>
            </w:r>
          </w:p>
          <w:p w:rsidR="00BD3BB2" w:rsidRDefault="00BD3BB2" w:rsidP="00BD3BB2">
            <w:pPr>
              <w:pStyle w:val="ListParagraph"/>
              <w:numPr>
                <w:ilvl w:val="3"/>
                <w:numId w:val="17"/>
              </w:numPr>
              <w:ind w:left="0" w:firstLine="0"/>
            </w:pPr>
            <w:r>
              <w:t>£331,472 Sales</w:t>
            </w:r>
          </w:p>
          <w:p w:rsidR="00BD3BB2" w:rsidRPr="00BD3BB2" w:rsidRDefault="00BD3BB2" w:rsidP="00BD3BB2">
            <w:pPr>
              <w:pStyle w:val="ListParagraph"/>
              <w:numPr>
                <w:ilvl w:val="3"/>
                <w:numId w:val="17"/>
              </w:numPr>
              <w:ind w:left="0" w:firstLine="0"/>
            </w:pPr>
            <w:r>
              <w:t>£32,000 Profit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BD3BB2" w:rsidP="00366A73">
            <w:pPr>
              <w:spacing w:after="40"/>
              <w:jc w:val="center"/>
              <w:rPr>
                <w:rFonts w:cs="Arial"/>
                <w:noProof/>
                <w:color w:val="FF0000"/>
                <w:sz w:val="10"/>
                <w:szCs w:val="20"/>
                <w:lang w:eastAsia="en-US"/>
              </w:rPr>
            </w:pPr>
            <w:r>
              <w:rPr>
                <w:noProof/>
                <w:color w:val="FF0000"/>
                <w:lang w:val="en-GB" w:eastAsia="en-GB"/>
              </w:rPr>
              <w:drawing>
                <wp:inline distT="0" distB="0" distL="0" distR="0" wp14:anchorId="2D0FA614" wp14:editId="4C6321DC">
                  <wp:extent cx="3776870" cy="1542553"/>
                  <wp:effectExtent l="0" t="38100" r="0" b="5778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BD3BB2" w:rsidRDefault="00BD3BB2" w:rsidP="00BD3BB2">
            <w:pPr>
              <w:numPr>
                <w:ilvl w:val="0"/>
                <w:numId w:val="3"/>
              </w:numPr>
              <w:spacing w:before="40" w:after="40"/>
              <w:jc w:val="left"/>
              <w:rPr>
                <w:rFonts w:cs="Arial"/>
                <w:color w:val="FF0000"/>
                <w:szCs w:val="20"/>
              </w:rPr>
            </w:pPr>
            <w:r>
              <w:rPr>
                <w:rFonts w:cs="Arial"/>
                <w:color w:val="000000" w:themeColor="text1"/>
                <w:szCs w:val="20"/>
              </w:rPr>
              <w:t xml:space="preserve">Customer satisfaction in </w:t>
            </w:r>
            <w:proofErr w:type="spellStart"/>
            <w:r>
              <w:rPr>
                <w:rFonts w:cs="Arial"/>
                <w:color w:val="000000" w:themeColor="text1"/>
                <w:szCs w:val="20"/>
              </w:rPr>
              <w:t>matchday</w:t>
            </w:r>
            <w:proofErr w:type="spellEnd"/>
            <w:r>
              <w:rPr>
                <w:rFonts w:cs="Arial"/>
                <w:color w:val="000000" w:themeColor="text1"/>
                <w:szCs w:val="20"/>
              </w:rPr>
              <w:t xml:space="preserve"> and </w:t>
            </w:r>
            <w:r w:rsidRPr="00B14FF2">
              <w:rPr>
                <w:rFonts w:cs="Arial"/>
                <w:szCs w:val="20"/>
              </w:rPr>
              <w:t>non</w:t>
            </w:r>
            <w:r>
              <w:rPr>
                <w:rFonts w:cs="Arial"/>
                <w:szCs w:val="20"/>
              </w:rPr>
              <w:t>-</w:t>
            </w:r>
            <w:proofErr w:type="spellStart"/>
            <w:r>
              <w:rPr>
                <w:rFonts w:cs="Arial"/>
                <w:szCs w:val="20"/>
              </w:rPr>
              <w:t>matchday</w:t>
            </w:r>
            <w:proofErr w:type="spellEnd"/>
            <w:r>
              <w:rPr>
                <w:rFonts w:cs="Arial"/>
                <w:szCs w:val="20"/>
              </w:rPr>
              <w:t xml:space="preserve"> events in relation to</w:t>
            </w:r>
            <w:r w:rsidRPr="00B14FF2">
              <w:rPr>
                <w:rFonts w:cs="Arial"/>
                <w:szCs w:val="20"/>
              </w:rPr>
              <w:t xml:space="preserve"> the services we provide.</w:t>
            </w:r>
          </w:p>
          <w:p w:rsidR="00BD3BB2" w:rsidRDefault="00BD3BB2" w:rsidP="00BD3BB2">
            <w:pPr>
              <w:numPr>
                <w:ilvl w:val="0"/>
                <w:numId w:val="3"/>
              </w:numPr>
              <w:spacing w:before="40" w:after="40"/>
              <w:jc w:val="left"/>
              <w:rPr>
                <w:rFonts w:cs="Arial"/>
                <w:color w:val="FF0000"/>
                <w:szCs w:val="20"/>
              </w:rPr>
            </w:pPr>
            <w:r>
              <w:rPr>
                <w:rFonts w:cs="Arial"/>
                <w:color w:val="000000" w:themeColor="text1"/>
                <w:szCs w:val="20"/>
              </w:rPr>
              <w:t>Audits from Safeguard, EHO and client</w:t>
            </w:r>
            <w:r w:rsidRPr="00B14FF2">
              <w:rPr>
                <w:rFonts w:cs="Arial"/>
                <w:color w:val="FF0000"/>
                <w:szCs w:val="20"/>
              </w:rPr>
              <w:t>.</w:t>
            </w:r>
          </w:p>
          <w:p w:rsidR="00BD3BB2" w:rsidRPr="0005570A" w:rsidRDefault="00BD3BB2" w:rsidP="00BD3BB2">
            <w:pPr>
              <w:pStyle w:val="Puces1"/>
              <w:numPr>
                <w:ilvl w:val="0"/>
                <w:numId w:val="3"/>
              </w:numPr>
              <w:spacing w:after="0"/>
              <w:rPr>
                <w:b w:val="0"/>
                <w:sz w:val="20"/>
              </w:rPr>
            </w:pPr>
            <w:r w:rsidRPr="0005570A">
              <w:rPr>
                <w:b w:val="0"/>
                <w:sz w:val="20"/>
              </w:rPr>
              <w:t>All revenue streams under your control are managed appropriately, purchase orders are raised and signed off and business is traded in the correct period.</w:t>
            </w:r>
          </w:p>
          <w:p w:rsidR="00BD3BB2" w:rsidRPr="0005570A" w:rsidRDefault="00BD3BB2" w:rsidP="00BD3BB2">
            <w:pPr>
              <w:pStyle w:val="Puces1"/>
              <w:numPr>
                <w:ilvl w:val="0"/>
                <w:numId w:val="3"/>
              </w:numPr>
              <w:spacing w:after="0"/>
              <w:rPr>
                <w:b w:val="0"/>
                <w:sz w:val="20"/>
              </w:rPr>
            </w:pPr>
            <w:r w:rsidRPr="0005570A">
              <w:rPr>
                <w:b w:val="0"/>
                <w:sz w:val="20"/>
              </w:rPr>
              <w:t>Service Standards across site are either in line with or above our client’s expectations.  This includes Health &amp; Safety and Food Safety standards as well as staff standards.</w:t>
            </w:r>
          </w:p>
          <w:p w:rsidR="00BD3BB2" w:rsidRPr="0005570A" w:rsidRDefault="00BD3BB2" w:rsidP="00BD3BB2">
            <w:pPr>
              <w:pStyle w:val="Puces1"/>
              <w:numPr>
                <w:ilvl w:val="0"/>
                <w:numId w:val="3"/>
              </w:numPr>
              <w:spacing w:after="0"/>
              <w:rPr>
                <w:b w:val="0"/>
                <w:sz w:val="20"/>
              </w:rPr>
            </w:pPr>
            <w:r w:rsidRPr="0005570A">
              <w:rPr>
                <w:b w:val="0"/>
                <w:sz w:val="20"/>
              </w:rPr>
              <w:t>Costs are controlled and cross department efficiencies are developed in terms of labour and variables.</w:t>
            </w:r>
          </w:p>
          <w:p w:rsidR="00BD3BB2" w:rsidRPr="0005570A" w:rsidRDefault="00BD3BB2" w:rsidP="00BD3BB2">
            <w:pPr>
              <w:pStyle w:val="Puces1"/>
              <w:numPr>
                <w:ilvl w:val="0"/>
                <w:numId w:val="3"/>
              </w:numPr>
              <w:spacing w:after="0"/>
              <w:rPr>
                <w:b w:val="0"/>
                <w:sz w:val="20"/>
              </w:rPr>
            </w:pPr>
            <w:r w:rsidRPr="0005570A">
              <w:rPr>
                <w:b w:val="0"/>
                <w:sz w:val="20"/>
              </w:rPr>
              <w:t xml:space="preserve">There is proactive communication between all departments about operational requirements </w:t>
            </w:r>
            <w:proofErr w:type="spellStart"/>
            <w:r w:rsidRPr="0005570A">
              <w:rPr>
                <w:b w:val="0"/>
                <w:sz w:val="20"/>
              </w:rPr>
              <w:t>ie</w:t>
            </w:r>
            <w:proofErr w:type="spellEnd"/>
            <w:r w:rsidRPr="0005570A">
              <w:rPr>
                <w:b w:val="0"/>
                <w:sz w:val="20"/>
              </w:rPr>
              <w:t>, Labour, Disposables and Light Equipment.</w:t>
            </w:r>
          </w:p>
          <w:p w:rsidR="00BD3BB2" w:rsidRPr="0005570A" w:rsidRDefault="00BD3BB2" w:rsidP="00BD3BB2">
            <w:pPr>
              <w:pStyle w:val="Puces1"/>
              <w:numPr>
                <w:ilvl w:val="0"/>
                <w:numId w:val="3"/>
              </w:numPr>
              <w:spacing w:after="0"/>
              <w:rPr>
                <w:b w:val="0"/>
                <w:sz w:val="20"/>
              </w:rPr>
            </w:pPr>
            <w:r w:rsidRPr="0005570A">
              <w:rPr>
                <w:b w:val="0"/>
                <w:sz w:val="20"/>
              </w:rPr>
              <w:t xml:space="preserve">A positive working relationship with the client is evident so there are ‘win-win’ </w:t>
            </w:r>
            <w:proofErr w:type="gramStart"/>
            <w:r w:rsidRPr="0005570A">
              <w:rPr>
                <w:b w:val="0"/>
                <w:sz w:val="20"/>
              </w:rPr>
              <w:t>scenario’s</w:t>
            </w:r>
            <w:proofErr w:type="gramEnd"/>
            <w:r w:rsidRPr="0005570A">
              <w:rPr>
                <w:b w:val="0"/>
                <w:sz w:val="20"/>
              </w:rPr>
              <w:t>.</w:t>
            </w:r>
          </w:p>
          <w:p w:rsidR="00BD3BB2" w:rsidRPr="0005570A" w:rsidRDefault="00BD3BB2" w:rsidP="00BD3BB2">
            <w:pPr>
              <w:pStyle w:val="Puces1"/>
              <w:numPr>
                <w:ilvl w:val="0"/>
                <w:numId w:val="3"/>
              </w:numPr>
              <w:spacing w:after="0"/>
              <w:rPr>
                <w:b w:val="0"/>
                <w:sz w:val="20"/>
              </w:rPr>
            </w:pPr>
            <w:r w:rsidRPr="0005570A">
              <w:rPr>
                <w:b w:val="0"/>
                <w:sz w:val="20"/>
              </w:rPr>
              <w:t>Client feedback is reviewed both during and post the event to identify re-</w:t>
            </w:r>
            <w:proofErr w:type="spellStart"/>
            <w:r w:rsidRPr="0005570A">
              <w:rPr>
                <w:b w:val="0"/>
                <w:sz w:val="20"/>
              </w:rPr>
              <w:t>curring</w:t>
            </w:r>
            <w:proofErr w:type="spellEnd"/>
            <w:r w:rsidRPr="0005570A">
              <w:rPr>
                <w:b w:val="0"/>
                <w:sz w:val="20"/>
              </w:rPr>
              <w:t xml:space="preserve"> themes or look for ways to make a positive change.</w:t>
            </w:r>
          </w:p>
          <w:p w:rsidR="00BD3BB2" w:rsidRPr="0005570A" w:rsidRDefault="00BD3BB2" w:rsidP="00BD3BB2">
            <w:pPr>
              <w:pStyle w:val="Puces1"/>
              <w:numPr>
                <w:ilvl w:val="0"/>
                <w:numId w:val="3"/>
              </w:numPr>
              <w:spacing w:after="0"/>
              <w:rPr>
                <w:b w:val="0"/>
                <w:sz w:val="20"/>
              </w:rPr>
            </w:pPr>
            <w:r w:rsidRPr="0005570A">
              <w:rPr>
                <w:b w:val="0"/>
                <w:sz w:val="20"/>
              </w:rPr>
              <w:t>Manage the casual labour by assessing expected attendance by area and historical information.</w:t>
            </w:r>
          </w:p>
          <w:p w:rsidR="00BD3BB2" w:rsidRPr="0005570A" w:rsidRDefault="00BD3BB2" w:rsidP="00BD3BB2">
            <w:pPr>
              <w:pStyle w:val="Puces1"/>
              <w:numPr>
                <w:ilvl w:val="0"/>
                <w:numId w:val="3"/>
              </w:numPr>
              <w:spacing w:after="0"/>
              <w:rPr>
                <w:b w:val="0"/>
                <w:sz w:val="20"/>
              </w:rPr>
            </w:pPr>
            <w:r w:rsidRPr="0005570A">
              <w:rPr>
                <w:b w:val="0"/>
                <w:sz w:val="20"/>
              </w:rPr>
              <w:t>There is a proactive attitude to continuous improvement with regular meetings to review service styles and retail offers as well as customer feedback.</w:t>
            </w:r>
          </w:p>
          <w:p w:rsidR="00745A24" w:rsidRPr="00BD3BB2" w:rsidRDefault="00BD3BB2" w:rsidP="00BD3BB2">
            <w:pPr>
              <w:pStyle w:val="Puces1"/>
              <w:numPr>
                <w:ilvl w:val="0"/>
                <w:numId w:val="3"/>
              </w:numPr>
              <w:spacing w:after="0"/>
              <w:rPr>
                <w:b w:val="0"/>
                <w:sz w:val="20"/>
              </w:rPr>
            </w:pPr>
            <w:r w:rsidRPr="0005570A">
              <w:rPr>
                <w:b w:val="0"/>
                <w:sz w:val="20"/>
              </w:rPr>
              <w:t>Manage a diverse team to deliver the retail operation and ensure that you have a committed and motivated team, through delivery of the staff appraisal process.</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BD3BB2" w:rsidRPr="00BD3BB2" w:rsidRDefault="00BD3BB2" w:rsidP="00BD3BB2">
            <w:pPr>
              <w:pStyle w:val="ListParagraph"/>
              <w:numPr>
                <w:ilvl w:val="0"/>
                <w:numId w:val="18"/>
              </w:numPr>
              <w:autoSpaceDE w:val="0"/>
              <w:autoSpaceDN w:val="0"/>
              <w:adjustRightInd w:val="0"/>
              <w:jc w:val="left"/>
              <w:rPr>
                <w:rFonts w:ascii="Times New Roman" w:eastAsiaTheme="minorEastAsia" w:hAnsi="Times New Roman"/>
                <w:sz w:val="24"/>
                <w:lang w:val="en-GB" w:eastAsia="ja-JP"/>
              </w:rPr>
            </w:pPr>
            <w:r>
              <w:rPr>
                <w:rFonts w:eastAsiaTheme="minorEastAsia" w:cs="Arial"/>
                <w:color w:val="000000"/>
                <w:szCs w:val="20"/>
                <w:lang w:val="en-GB" w:eastAsia="ja-JP"/>
              </w:rPr>
              <w:t>On operational days ,</w:t>
            </w:r>
            <w:r w:rsidRPr="00BD3BB2">
              <w:rPr>
                <w:rFonts w:eastAsiaTheme="minorEastAsia" w:cs="Arial"/>
                <w:color w:val="000000"/>
                <w:szCs w:val="20"/>
                <w:lang w:val="en-GB" w:eastAsia="ja-JP"/>
              </w:rPr>
              <w:t xml:space="preserve"> management of all hospitality operations within the unit </w:t>
            </w:r>
          </w:p>
          <w:p w:rsidR="00BD3BB2" w:rsidRPr="00BD3BB2" w:rsidRDefault="00BD3BB2" w:rsidP="00BD3BB2">
            <w:pPr>
              <w:pStyle w:val="Puces1"/>
              <w:numPr>
                <w:ilvl w:val="0"/>
                <w:numId w:val="18"/>
              </w:numPr>
              <w:spacing w:after="0"/>
              <w:rPr>
                <w:b w:val="0"/>
                <w:sz w:val="20"/>
              </w:rPr>
            </w:pPr>
            <w:r w:rsidRPr="0005570A">
              <w:rPr>
                <w:b w:val="0"/>
                <w:sz w:val="20"/>
              </w:rPr>
              <w:t>On operational days, all retail units scheduled to be open are set to the required standard and staffed appropriately</w:t>
            </w:r>
          </w:p>
          <w:p w:rsidR="00BD3BB2" w:rsidRPr="00BD3BB2" w:rsidRDefault="00BD3BB2" w:rsidP="00BD3BB2">
            <w:pPr>
              <w:pStyle w:val="ListParagraph"/>
              <w:numPr>
                <w:ilvl w:val="0"/>
                <w:numId w:val="18"/>
              </w:numPr>
              <w:autoSpaceDE w:val="0"/>
              <w:autoSpaceDN w:val="0"/>
              <w:adjustRightInd w:val="0"/>
              <w:jc w:val="left"/>
              <w:rPr>
                <w:rFonts w:eastAsiaTheme="minorEastAsia" w:cs="Arial"/>
                <w:color w:val="000000"/>
                <w:szCs w:val="20"/>
                <w:lang w:val="en-GB" w:eastAsia="ja-JP"/>
              </w:rPr>
            </w:pPr>
            <w:r w:rsidRPr="00BD3BB2">
              <w:rPr>
                <w:rFonts w:eastAsiaTheme="minorEastAsia" w:cs="Arial"/>
                <w:color w:val="000000"/>
                <w:szCs w:val="20"/>
                <w:lang w:val="en-GB" w:eastAsia="ja-JP"/>
              </w:rPr>
              <w:t>Produce monthly reports as required by the Senior Management Team</w:t>
            </w:r>
          </w:p>
          <w:p w:rsidR="00BD3BB2" w:rsidRPr="00BD3BB2" w:rsidRDefault="00BD3BB2" w:rsidP="00BD3BB2">
            <w:pPr>
              <w:pStyle w:val="ListParagraph"/>
              <w:numPr>
                <w:ilvl w:val="0"/>
                <w:numId w:val="18"/>
              </w:numPr>
              <w:autoSpaceDE w:val="0"/>
              <w:autoSpaceDN w:val="0"/>
              <w:adjustRightInd w:val="0"/>
              <w:jc w:val="left"/>
              <w:rPr>
                <w:rFonts w:eastAsiaTheme="minorEastAsia" w:cs="Arial"/>
                <w:color w:val="000000"/>
                <w:szCs w:val="20"/>
                <w:lang w:val="en-GB" w:eastAsia="ja-JP"/>
              </w:rPr>
            </w:pPr>
            <w:r w:rsidRPr="00BD3BB2">
              <w:rPr>
                <w:rFonts w:eastAsiaTheme="minorEastAsia" w:cs="Arial"/>
                <w:color w:val="000000"/>
                <w:szCs w:val="20"/>
                <w:lang w:val="en-GB" w:eastAsia="ja-JP"/>
              </w:rPr>
              <w:t>Order new stock, maintaining stock levels and liaising with suppliers</w:t>
            </w:r>
          </w:p>
          <w:p w:rsidR="00BD3BB2" w:rsidRPr="00BD3BB2" w:rsidRDefault="00BD3BB2" w:rsidP="00BD3BB2">
            <w:pPr>
              <w:pStyle w:val="ListParagraph"/>
              <w:numPr>
                <w:ilvl w:val="0"/>
                <w:numId w:val="18"/>
              </w:numPr>
              <w:autoSpaceDE w:val="0"/>
              <w:autoSpaceDN w:val="0"/>
              <w:adjustRightInd w:val="0"/>
              <w:jc w:val="left"/>
              <w:rPr>
                <w:rFonts w:eastAsiaTheme="minorEastAsia" w:cs="Arial"/>
                <w:color w:val="000000"/>
                <w:szCs w:val="20"/>
                <w:lang w:val="en-GB" w:eastAsia="ja-JP"/>
              </w:rPr>
            </w:pPr>
            <w:r w:rsidRPr="00BD3BB2">
              <w:rPr>
                <w:rFonts w:eastAsiaTheme="minorEastAsia" w:cs="Arial"/>
                <w:color w:val="000000"/>
                <w:szCs w:val="20"/>
                <w:lang w:val="en-GB" w:eastAsia="ja-JP"/>
              </w:rPr>
              <w:t>Assist in providing mandatory training to staff in line with Sodexo training policy</w:t>
            </w:r>
          </w:p>
          <w:p w:rsidR="00BD3BB2" w:rsidRPr="00BD3BB2" w:rsidRDefault="00BD3BB2" w:rsidP="00BD3BB2">
            <w:pPr>
              <w:pStyle w:val="ListParagraph"/>
              <w:numPr>
                <w:ilvl w:val="0"/>
                <w:numId w:val="18"/>
              </w:numPr>
              <w:autoSpaceDE w:val="0"/>
              <w:autoSpaceDN w:val="0"/>
              <w:adjustRightInd w:val="0"/>
              <w:jc w:val="left"/>
              <w:rPr>
                <w:rFonts w:ascii="Times New Roman" w:eastAsiaTheme="minorEastAsia" w:hAnsi="Times New Roman"/>
                <w:sz w:val="24"/>
                <w:lang w:val="en-GB" w:eastAsia="ja-JP"/>
              </w:rPr>
            </w:pPr>
            <w:r w:rsidRPr="00BD3BB2">
              <w:rPr>
                <w:rFonts w:eastAsiaTheme="minorEastAsia" w:cs="Arial"/>
                <w:color w:val="000000"/>
                <w:szCs w:val="20"/>
                <w:lang w:val="en-GB" w:eastAsia="ja-JP"/>
              </w:rPr>
              <w:t xml:space="preserve">Control staffing levels and working alongside </w:t>
            </w:r>
            <w:r>
              <w:rPr>
                <w:rFonts w:eastAsiaTheme="minorEastAsia" w:cs="Arial"/>
                <w:color w:val="000000"/>
                <w:szCs w:val="20"/>
                <w:lang w:val="en-GB" w:eastAsia="ja-JP"/>
              </w:rPr>
              <w:t>the resource partner</w:t>
            </w:r>
            <w:r w:rsidRPr="00BD3BB2">
              <w:rPr>
                <w:rFonts w:eastAsiaTheme="minorEastAsia" w:cs="Arial"/>
                <w:color w:val="000000"/>
                <w:szCs w:val="20"/>
                <w:lang w:val="en-GB" w:eastAsia="ja-JP"/>
              </w:rPr>
              <w:t xml:space="preserve"> to identify recruitment needs</w:t>
            </w:r>
          </w:p>
          <w:p w:rsidR="00424476" w:rsidRDefault="00BD3BB2" w:rsidP="00BD3BB2">
            <w:pPr>
              <w:pStyle w:val="ListParagraph"/>
              <w:numPr>
                <w:ilvl w:val="0"/>
                <w:numId w:val="18"/>
              </w:numPr>
              <w:autoSpaceDE w:val="0"/>
              <w:autoSpaceDN w:val="0"/>
              <w:adjustRightInd w:val="0"/>
              <w:jc w:val="left"/>
              <w:rPr>
                <w:rFonts w:eastAsiaTheme="minorEastAsia" w:cs="Arial"/>
                <w:color w:val="000000"/>
                <w:szCs w:val="20"/>
                <w:lang w:val="en-GB" w:eastAsia="ja-JP"/>
              </w:rPr>
            </w:pPr>
            <w:r w:rsidRPr="00BD3BB2">
              <w:rPr>
                <w:rFonts w:eastAsiaTheme="minorEastAsia" w:cs="Arial"/>
                <w:color w:val="000000"/>
                <w:szCs w:val="20"/>
                <w:lang w:val="en-GB" w:eastAsia="ja-JP"/>
              </w:rPr>
              <w:t xml:space="preserve">Work closely and liaising with the </w:t>
            </w:r>
            <w:r>
              <w:rPr>
                <w:rFonts w:eastAsiaTheme="minorEastAsia" w:cs="Arial"/>
                <w:color w:val="000000"/>
                <w:szCs w:val="20"/>
                <w:lang w:val="en-GB" w:eastAsia="ja-JP"/>
              </w:rPr>
              <w:t>General Manager</w:t>
            </w:r>
          </w:p>
          <w:p w:rsidR="00BD3BB2" w:rsidRPr="0005570A" w:rsidRDefault="00BD3BB2" w:rsidP="00BD3BB2">
            <w:pPr>
              <w:pStyle w:val="Puces1"/>
              <w:numPr>
                <w:ilvl w:val="0"/>
                <w:numId w:val="18"/>
              </w:numPr>
              <w:spacing w:after="0"/>
              <w:rPr>
                <w:b w:val="0"/>
                <w:sz w:val="20"/>
              </w:rPr>
            </w:pPr>
            <w:r w:rsidRPr="0005570A">
              <w:rPr>
                <w:b w:val="0"/>
                <w:sz w:val="20"/>
              </w:rPr>
              <w:t>Ensure that costs and expenditure are controlled in line with budget, utilising nominated suppliers and maximising labour productivity in line with the company’s labour productivity models, policies and procedures.</w:t>
            </w:r>
          </w:p>
          <w:p w:rsidR="00BD3BB2" w:rsidRPr="0005570A" w:rsidRDefault="00BD3BB2" w:rsidP="00BD3BB2">
            <w:pPr>
              <w:pStyle w:val="Puces1"/>
              <w:numPr>
                <w:ilvl w:val="0"/>
                <w:numId w:val="18"/>
              </w:numPr>
              <w:spacing w:after="0"/>
              <w:rPr>
                <w:b w:val="0"/>
                <w:sz w:val="20"/>
              </w:rPr>
            </w:pPr>
            <w:r w:rsidRPr="0005570A">
              <w:rPr>
                <w:b w:val="0"/>
                <w:sz w:val="20"/>
              </w:rPr>
              <w:t xml:space="preserve">Continually seek ways to enhance quality through innovation, specifically focussing on how spend per head can be increased.  </w:t>
            </w:r>
          </w:p>
          <w:p w:rsidR="00BD3BB2" w:rsidRPr="0005570A" w:rsidRDefault="00BD3BB2" w:rsidP="00BD3BB2">
            <w:pPr>
              <w:pStyle w:val="Puces1"/>
              <w:numPr>
                <w:ilvl w:val="0"/>
                <w:numId w:val="18"/>
              </w:numPr>
              <w:spacing w:after="0"/>
              <w:rPr>
                <w:b w:val="0"/>
                <w:sz w:val="20"/>
              </w:rPr>
            </w:pPr>
            <w:r w:rsidRPr="0005570A">
              <w:rPr>
                <w:b w:val="0"/>
                <w:sz w:val="20"/>
              </w:rPr>
              <w:t>Review concessionaires on an on-going basis in line with client expectations and revenue generated.</w:t>
            </w:r>
          </w:p>
          <w:p w:rsidR="00BD3BB2" w:rsidRPr="0005570A" w:rsidRDefault="00172ACD" w:rsidP="00BD3BB2">
            <w:pPr>
              <w:pStyle w:val="Puces1"/>
              <w:numPr>
                <w:ilvl w:val="0"/>
                <w:numId w:val="18"/>
              </w:numPr>
              <w:spacing w:after="0"/>
              <w:rPr>
                <w:b w:val="0"/>
                <w:sz w:val="20"/>
              </w:rPr>
            </w:pPr>
            <w:r>
              <w:rPr>
                <w:b w:val="0"/>
                <w:sz w:val="20"/>
              </w:rPr>
              <w:t>E</w:t>
            </w:r>
            <w:r w:rsidR="00BD3BB2" w:rsidRPr="0005570A">
              <w:rPr>
                <w:b w:val="0"/>
                <w:sz w:val="20"/>
              </w:rPr>
              <w:t xml:space="preserve">nsure there is a tight control on all food and liquor and that close down is done correctly. </w:t>
            </w:r>
          </w:p>
          <w:p w:rsidR="00BD3BB2" w:rsidRPr="0005570A" w:rsidRDefault="00BD3BB2" w:rsidP="00BD3BB2">
            <w:pPr>
              <w:pStyle w:val="Puces1"/>
              <w:numPr>
                <w:ilvl w:val="0"/>
                <w:numId w:val="18"/>
              </w:numPr>
              <w:spacing w:after="0"/>
              <w:rPr>
                <w:b w:val="0"/>
                <w:sz w:val="20"/>
              </w:rPr>
            </w:pPr>
            <w:r w:rsidRPr="0005570A">
              <w:rPr>
                <w:b w:val="0"/>
                <w:sz w:val="20"/>
              </w:rPr>
              <w:t>Manage the maintenance log for all Retail Units and report faults as necessary.</w:t>
            </w:r>
          </w:p>
          <w:p w:rsidR="00BD3BB2" w:rsidRPr="0005570A" w:rsidRDefault="00BD3BB2" w:rsidP="00BD3BB2">
            <w:pPr>
              <w:pStyle w:val="Puces1"/>
              <w:numPr>
                <w:ilvl w:val="0"/>
                <w:numId w:val="18"/>
              </w:numPr>
              <w:spacing w:after="0"/>
              <w:rPr>
                <w:b w:val="0"/>
                <w:sz w:val="20"/>
              </w:rPr>
            </w:pPr>
            <w:r w:rsidRPr="0005570A">
              <w:rPr>
                <w:b w:val="0"/>
                <w:sz w:val="20"/>
              </w:rPr>
              <w:t>Manage any complaints or issues in a pro-active manner and put action plans in place to rectify.</w:t>
            </w:r>
          </w:p>
          <w:p w:rsidR="00BD3BB2" w:rsidRPr="0005570A" w:rsidRDefault="00BD3BB2" w:rsidP="00BD3BB2">
            <w:pPr>
              <w:pStyle w:val="Puces1"/>
              <w:numPr>
                <w:ilvl w:val="0"/>
                <w:numId w:val="18"/>
              </w:numPr>
              <w:spacing w:after="0"/>
              <w:rPr>
                <w:b w:val="0"/>
                <w:sz w:val="20"/>
              </w:rPr>
            </w:pPr>
            <w:r w:rsidRPr="0005570A">
              <w:rPr>
                <w:b w:val="0"/>
                <w:sz w:val="20"/>
              </w:rPr>
              <w:t>Support other areas of the business as appropriate.</w:t>
            </w:r>
          </w:p>
          <w:p w:rsidR="00BD3BB2" w:rsidRPr="0005570A" w:rsidRDefault="00BD3BB2" w:rsidP="00BD3BB2">
            <w:pPr>
              <w:pStyle w:val="Puces1"/>
              <w:numPr>
                <w:ilvl w:val="0"/>
                <w:numId w:val="18"/>
              </w:numPr>
              <w:spacing w:after="0"/>
              <w:rPr>
                <w:b w:val="0"/>
                <w:sz w:val="20"/>
              </w:rPr>
            </w:pPr>
            <w:r w:rsidRPr="0005570A">
              <w:rPr>
                <w:b w:val="0"/>
                <w:sz w:val="20"/>
              </w:rPr>
              <w:t>Be mindful of cost effi</w:t>
            </w:r>
            <w:r>
              <w:rPr>
                <w:b w:val="0"/>
                <w:sz w:val="20"/>
              </w:rPr>
              <w:t>ci</w:t>
            </w:r>
            <w:r w:rsidRPr="0005570A">
              <w:rPr>
                <w:b w:val="0"/>
                <w:sz w:val="20"/>
              </w:rPr>
              <w:t>ency by monitoring performance against existing standards and ensure that standards across the site are in accordance with the Service Level Agreement in place with the two clients that we work with.</w:t>
            </w:r>
          </w:p>
          <w:p w:rsidR="00BD3BB2" w:rsidRPr="00172ACD" w:rsidRDefault="00BD3BB2" w:rsidP="00172ACD">
            <w:pPr>
              <w:pStyle w:val="ListParagraph"/>
              <w:autoSpaceDE w:val="0"/>
              <w:autoSpaceDN w:val="0"/>
              <w:adjustRightInd w:val="0"/>
              <w:jc w:val="left"/>
              <w:rPr>
                <w:rFonts w:eastAsiaTheme="minorEastAsia" w:cs="Arial"/>
                <w:color w:val="000000"/>
                <w:szCs w:val="20"/>
                <w:lang w:val="en-GB" w:eastAsia="ja-JP"/>
              </w:rPr>
            </w:pPr>
          </w:p>
        </w:tc>
      </w:tr>
    </w:tbl>
    <w:p w:rsidR="00366A73" w:rsidRDefault="00366A73" w:rsidP="00366A73">
      <w:pPr>
        <w:rPr>
          <w:rFonts w:cs="Arial"/>
          <w:vertAlign w:val="subscript"/>
        </w:rPr>
      </w:pPr>
    </w:p>
    <w:p w:rsidR="00172ACD" w:rsidRDefault="00172ACD" w:rsidP="00366A73">
      <w:pPr>
        <w:rPr>
          <w:rFonts w:cs="Arial"/>
          <w:vertAlign w:val="subscript"/>
        </w:rPr>
      </w:pPr>
    </w:p>
    <w:p w:rsidR="00172ACD" w:rsidRPr="00114C8C" w:rsidRDefault="00172ACD"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172ACD" w:rsidRPr="004A2C3C" w:rsidRDefault="00172ACD" w:rsidP="00172ACD">
            <w:pPr>
              <w:pStyle w:val="Puces1"/>
              <w:numPr>
                <w:ilvl w:val="0"/>
                <w:numId w:val="3"/>
              </w:numPr>
              <w:spacing w:after="0"/>
              <w:rPr>
                <w:b w:val="0"/>
                <w:sz w:val="20"/>
              </w:rPr>
            </w:pPr>
            <w:r w:rsidRPr="004A2C3C">
              <w:rPr>
                <w:b w:val="0"/>
                <w:sz w:val="20"/>
              </w:rPr>
              <w:t>There is a positive team culture where all team members work together and support each business area as required.</w:t>
            </w:r>
          </w:p>
          <w:p w:rsidR="00172ACD" w:rsidRPr="005F2F9C" w:rsidRDefault="00172ACD" w:rsidP="00172ACD">
            <w:pPr>
              <w:pStyle w:val="Puces1"/>
              <w:numPr>
                <w:ilvl w:val="0"/>
                <w:numId w:val="3"/>
              </w:numPr>
              <w:spacing w:after="0"/>
              <w:rPr>
                <w:b w:val="0"/>
                <w:sz w:val="20"/>
              </w:rPr>
            </w:pPr>
            <w:r w:rsidRPr="005F2F9C">
              <w:rPr>
                <w:b w:val="0"/>
                <w:sz w:val="20"/>
              </w:rPr>
              <w:t>Develop long-term client relationships in line with the ‘clients for life philosophy’ to enhance the retention of current clients and customers, gain referrals for new business and attract new customers.</w:t>
            </w:r>
          </w:p>
          <w:p w:rsidR="00745A24" w:rsidRPr="00424476" w:rsidRDefault="00172ACD" w:rsidP="00172ACD">
            <w:pPr>
              <w:numPr>
                <w:ilvl w:val="0"/>
                <w:numId w:val="3"/>
              </w:numPr>
              <w:spacing w:before="40"/>
              <w:jc w:val="left"/>
              <w:rPr>
                <w:rFonts w:cs="Arial"/>
                <w:color w:val="000000" w:themeColor="text1"/>
                <w:szCs w:val="20"/>
                <w:lang w:val="en-GB"/>
              </w:rPr>
            </w:pPr>
            <w:r>
              <w:t>S</w:t>
            </w:r>
            <w:r w:rsidRPr="004A2C3C">
              <w:t>ervice Standards across site are either in line with or above our client’s expectations and reviewed on an ongoing basis.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172ACD" w:rsidRPr="003B0997" w:rsidRDefault="00172ACD" w:rsidP="00172ACD">
            <w:pPr>
              <w:rPr>
                <w:rFonts w:cs="Arial"/>
                <w:b/>
                <w:szCs w:val="18"/>
              </w:rPr>
            </w:pPr>
            <w:r w:rsidRPr="003B0997">
              <w:rPr>
                <w:rFonts w:cs="Arial"/>
                <w:b/>
                <w:sz w:val="22"/>
                <w:szCs w:val="22"/>
              </w:rPr>
              <w:t>Essential</w:t>
            </w:r>
          </w:p>
          <w:p w:rsidR="00172ACD" w:rsidRDefault="00172ACD" w:rsidP="00172ACD">
            <w:pPr>
              <w:pStyle w:val="Puces1"/>
              <w:numPr>
                <w:ilvl w:val="0"/>
                <w:numId w:val="3"/>
              </w:numPr>
              <w:spacing w:after="0"/>
              <w:rPr>
                <w:b w:val="0"/>
                <w:sz w:val="20"/>
              </w:rPr>
            </w:pPr>
            <w:bookmarkStart w:id="0" w:name="_GoBack"/>
            <w:r w:rsidRPr="0005570A">
              <w:rPr>
                <w:b w:val="0"/>
                <w:sz w:val="20"/>
              </w:rPr>
              <w:t>Operational knowledge, skills and experience in Retail Management</w:t>
            </w:r>
          </w:p>
          <w:p w:rsidR="00172ACD" w:rsidRDefault="00172ACD" w:rsidP="00172ACD">
            <w:pPr>
              <w:pStyle w:val="Puces1"/>
              <w:numPr>
                <w:ilvl w:val="0"/>
                <w:numId w:val="3"/>
              </w:numPr>
              <w:spacing w:after="0"/>
              <w:rPr>
                <w:b w:val="0"/>
                <w:sz w:val="20"/>
              </w:rPr>
            </w:pPr>
            <w:r>
              <w:rPr>
                <w:b w:val="0"/>
                <w:sz w:val="20"/>
              </w:rPr>
              <w:t>At least 2 years’ experience in a Hospitality related role</w:t>
            </w:r>
          </w:p>
          <w:p w:rsidR="00172ACD" w:rsidRDefault="00172ACD" w:rsidP="00172ACD">
            <w:pPr>
              <w:pStyle w:val="Puces1"/>
              <w:numPr>
                <w:ilvl w:val="0"/>
                <w:numId w:val="3"/>
              </w:numPr>
              <w:spacing w:after="0"/>
              <w:rPr>
                <w:b w:val="0"/>
                <w:sz w:val="20"/>
              </w:rPr>
            </w:pPr>
            <w:r>
              <w:rPr>
                <w:b w:val="0"/>
                <w:sz w:val="20"/>
              </w:rPr>
              <w:t>Good financial awareness and management skills</w:t>
            </w:r>
          </w:p>
          <w:p w:rsidR="00172ACD" w:rsidRDefault="00172ACD" w:rsidP="00172ACD">
            <w:pPr>
              <w:pStyle w:val="Puces1"/>
              <w:numPr>
                <w:ilvl w:val="0"/>
                <w:numId w:val="3"/>
              </w:numPr>
              <w:spacing w:after="0"/>
              <w:rPr>
                <w:b w:val="0"/>
                <w:sz w:val="20"/>
              </w:rPr>
            </w:pPr>
            <w:r w:rsidRPr="0005570A">
              <w:rPr>
                <w:b w:val="0"/>
                <w:sz w:val="20"/>
              </w:rPr>
              <w:t>Excellent communication skills both upwards and downwards, internally and externally</w:t>
            </w:r>
          </w:p>
          <w:p w:rsidR="00172ACD" w:rsidRPr="00172ACD" w:rsidRDefault="00172ACD" w:rsidP="00172ACD">
            <w:pPr>
              <w:pStyle w:val="Puces1"/>
              <w:numPr>
                <w:ilvl w:val="0"/>
                <w:numId w:val="3"/>
              </w:numPr>
              <w:spacing w:after="0"/>
              <w:rPr>
                <w:b w:val="0"/>
                <w:sz w:val="18"/>
              </w:rPr>
            </w:pPr>
            <w:r w:rsidRPr="00172ACD">
              <w:rPr>
                <w:rFonts w:eastAsiaTheme="minorEastAsia"/>
                <w:b w:val="0"/>
                <w:color w:val="000000"/>
                <w:sz w:val="20"/>
                <w:szCs w:val="20"/>
                <w:lang w:eastAsia="ja-JP"/>
              </w:rPr>
              <w:t xml:space="preserve">Knowledge of Food Hygiene and Health &amp; Safety </w:t>
            </w:r>
          </w:p>
          <w:p w:rsidR="00172ACD" w:rsidRPr="0005570A" w:rsidRDefault="00172ACD" w:rsidP="00172ACD">
            <w:pPr>
              <w:pStyle w:val="Puces1"/>
              <w:numPr>
                <w:ilvl w:val="0"/>
                <w:numId w:val="3"/>
              </w:numPr>
              <w:spacing w:after="0"/>
              <w:rPr>
                <w:b w:val="0"/>
                <w:sz w:val="20"/>
              </w:rPr>
            </w:pPr>
          </w:p>
          <w:p w:rsidR="00172ACD" w:rsidRPr="003B0997" w:rsidRDefault="00172ACD" w:rsidP="00172ACD">
            <w:pPr>
              <w:rPr>
                <w:rFonts w:cs="Arial"/>
                <w:b/>
                <w:sz w:val="22"/>
                <w:szCs w:val="22"/>
              </w:rPr>
            </w:pPr>
            <w:r w:rsidRPr="003B0997">
              <w:rPr>
                <w:rFonts w:cs="Arial"/>
                <w:b/>
                <w:sz w:val="22"/>
                <w:szCs w:val="22"/>
              </w:rPr>
              <w:t>Desirable</w:t>
            </w:r>
          </w:p>
          <w:p w:rsidR="00172ACD" w:rsidRPr="0005570A" w:rsidRDefault="00172ACD" w:rsidP="00172ACD">
            <w:pPr>
              <w:pStyle w:val="Puces1"/>
              <w:numPr>
                <w:ilvl w:val="0"/>
                <w:numId w:val="3"/>
              </w:numPr>
              <w:spacing w:after="0"/>
              <w:rPr>
                <w:b w:val="0"/>
                <w:sz w:val="20"/>
              </w:rPr>
            </w:pPr>
            <w:proofErr w:type="spellStart"/>
            <w:r w:rsidRPr="0005570A">
              <w:rPr>
                <w:b w:val="0"/>
                <w:sz w:val="20"/>
              </w:rPr>
              <w:t>Resiliance</w:t>
            </w:r>
            <w:proofErr w:type="spellEnd"/>
            <w:r w:rsidRPr="0005570A">
              <w:rPr>
                <w:b w:val="0"/>
                <w:sz w:val="20"/>
              </w:rPr>
              <w:t xml:space="preserve"> to manage multiple tasks and prioritise importance</w:t>
            </w:r>
          </w:p>
          <w:p w:rsidR="00EA3990" w:rsidRDefault="00172ACD" w:rsidP="00172ACD">
            <w:pPr>
              <w:pStyle w:val="Puces4"/>
              <w:numPr>
                <w:ilvl w:val="0"/>
                <w:numId w:val="3"/>
              </w:numPr>
            </w:pPr>
            <w:r w:rsidRPr="0005570A">
              <w:t>Excellent planning and organisational skills</w:t>
            </w:r>
          </w:p>
          <w:p w:rsidR="00172ACD" w:rsidRPr="00172ACD" w:rsidRDefault="00172ACD" w:rsidP="00172ACD">
            <w:pPr>
              <w:pStyle w:val="Puces4"/>
              <w:numPr>
                <w:ilvl w:val="0"/>
                <w:numId w:val="3"/>
              </w:numPr>
            </w:pPr>
            <w:r>
              <w:rPr>
                <w:rFonts w:eastAsiaTheme="minorEastAsia"/>
                <w:szCs w:val="20"/>
                <w:lang w:eastAsia="ja-JP"/>
              </w:rPr>
              <w:t>Knowledge of Microsoft office (word, excel, outlook)</w:t>
            </w:r>
          </w:p>
          <w:p w:rsidR="00172ACD" w:rsidRPr="004238D8" w:rsidRDefault="00172ACD" w:rsidP="00172ACD">
            <w:pPr>
              <w:pStyle w:val="Puces4"/>
              <w:numPr>
                <w:ilvl w:val="0"/>
                <w:numId w:val="3"/>
              </w:numPr>
            </w:pPr>
            <w:r w:rsidRPr="00172ACD">
              <w:rPr>
                <w:rFonts w:eastAsiaTheme="minorEastAsia"/>
                <w:szCs w:val="20"/>
                <w:lang w:eastAsia="ja-JP"/>
              </w:rPr>
              <w:t>Knowledge of COSHH</w:t>
            </w:r>
            <w:bookmarkEnd w:id="0"/>
          </w:p>
        </w:tc>
      </w:tr>
    </w:tbl>
    <w:p w:rsidR="007F02BF" w:rsidRDefault="008165FF"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8165FF">
                  <w:pPr>
                    <w:pStyle w:val="Puces4"/>
                    <w:framePr w:hSpace="180" w:wrap="around" w:vAnchor="text" w:hAnchor="margin" w:xAlign="center" w:y="192"/>
                    <w:ind w:left="851" w:hanging="284"/>
                    <w:jc w:val="left"/>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8165FF">
                  <w:pPr>
                    <w:pStyle w:val="Puces4"/>
                    <w:framePr w:hSpace="180" w:wrap="around" w:vAnchor="text" w:hAnchor="margin" w:xAlign="center" w:y="192"/>
                    <w:ind w:left="851" w:hanging="284"/>
                    <w:jc w:val="left"/>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8165FF">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EA3990" w:rsidP="008165FF">
                  <w:pPr>
                    <w:pStyle w:val="Puces4"/>
                    <w:framePr w:hSpace="180" w:wrap="around" w:vAnchor="text" w:hAnchor="margin" w:xAlign="center" w:y="192"/>
                    <w:ind w:left="851" w:hanging="284"/>
                    <w:jc w:val="left"/>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8165FF">
                  <w:pPr>
                    <w:pStyle w:val="Puces4"/>
                    <w:framePr w:hSpace="180" w:wrap="around" w:vAnchor="text" w:hAnchor="margin" w:xAlign="center" w:y="192"/>
                    <w:ind w:left="851" w:hanging="284"/>
                    <w:jc w:val="left"/>
                    <w:rPr>
                      <w:rFonts w:eastAsia="Times New Roman"/>
                    </w:rPr>
                  </w:pPr>
                  <w:r>
                    <w:rPr>
                      <w:rFonts w:eastAsia="Times New Roman"/>
                    </w:rPr>
                    <w:t>Brand Notoriety</w:t>
                  </w:r>
                </w:p>
              </w:tc>
              <w:tc>
                <w:tcPr>
                  <w:tcW w:w="4524" w:type="dxa"/>
                </w:tcPr>
                <w:p w:rsidR="00EA3990" w:rsidRPr="00375F11" w:rsidRDefault="00EA3990" w:rsidP="008165FF">
                  <w:pPr>
                    <w:pStyle w:val="Puces4"/>
                    <w:framePr w:hSpace="180" w:wrap="around" w:vAnchor="text" w:hAnchor="margin" w:xAlign="center" w:y="192"/>
                    <w:ind w:left="851" w:hanging="284"/>
                    <w:jc w:val="left"/>
                    <w:rPr>
                      <w:rFonts w:eastAsia="Times New Roman"/>
                    </w:rPr>
                  </w:pPr>
                </w:p>
              </w:tc>
            </w:tr>
            <w:tr w:rsidR="00EA3990" w:rsidTr="0007446E">
              <w:tc>
                <w:tcPr>
                  <w:tcW w:w="4473" w:type="dxa"/>
                </w:tcPr>
                <w:p w:rsidR="00EA3990" w:rsidRDefault="00EA3990" w:rsidP="008165FF">
                  <w:pPr>
                    <w:pStyle w:val="Puces4"/>
                    <w:framePr w:hSpace="180" w:wrap="around" w:vAnchor="text" w:hAnchor="margin" w:xAlign="center" w:y="192"/>
                    <w:ind w:left="851" w:hanging="284"/>
                    <w:jc w:val="left"/>
                    <w:rPr>
                      <w:rFonts w:eastAsia="Times New Roman"/>
                    </w:rPr>
                  </w:pPr>
                  <w:r>
                    <w:rPr>
                      <w:rFonts w:eastAsia="Times New Roman"/>
                    </w:rPr>
                    <w:t>Commercial Awareness</w:t>
                  </w:r>
                </w:p>
              </w:tc>
              <w:tc>
                <w:tcPr>
                  <w:tcW w:w="4524" w:type="dxa"/>
                </w:tcPr>
                <w:p w:rsidR="00EA3990" w:rsidRDefault="00EA3990" w:rsidP="008165FF">
                  <w:pPr>
                    <w:pStyle w:val="Puces4"/>
                    <w:framePr w:hSpace="180" w:wrap="around" w:vAnchor="text" w:hAnchor="margin" w:xAlign="center" w:y="192"/>
                    <w:ind w:left="851" w:hanging="284"/>
                    <w:jc w:val="left"/>
                    <w:rPr>
                      <w:rFonts w:eastAsia="Times New Roman"/>
                    </w:rPr>
                  </w:pPr>
                </w:p>
              </w:tc>
            </w:tr>
            <w:tr w:rsidR="00EA3990" w:rsidTr="0007446E">
              <w:tc>
                <w:tcPr>
                  <w:tcW w:w="4473" w:type="dxa"/>
                </w:tcPr>
                <w:p w:rsidR="00EA3990" w:rsidRDefault="00EA3990" w:rsidP="008165FF">
                  <w:pPr>
                    <w:pStyle w:val="Puces4"/>
                    <w:framePr w:hSpace="180" w:wrap="around" w:vAnchor="text" w:hAnchor="margin" w:xAlign="center" w:y="192"/>
                    <w:ind w:left="851" w:hanging="284"/>
                    <w:jc w:val="left"/>
                    <w:rPr>
                      <w:rFonts w:eastAsia="Times New Roman"/>
                    </w:rPr>
                  </w:pPr>
                  <w:r>
                    <w:rPr>
                      <w:rFonts w:eastAsia="Times New Roman"/>
                    </w:rPr>
                    <w:t>Employee Engagement</w:t>
                  </w:r>
                </w:p>
              </w:tc>
              <w:tc>
                <w:tcPr>
                  <w:tcW w:w="4524" w:type="dxa"/>
                </w:tcPr>
                <w:p w:rsidR="00EA3990" w:rsidRDefault="00EA3990" w:rsidP="008165FF">
                  <w:pPr>
                    <w:pStyle w:val="Puces4"/>
                    <w:framePr w:hSpace="180" w:wrap="around" w:vAnchor="text" w:hAnchor="margin" w:xAlign="center" w:y="192"/>
                    <w:numPr>
                      <w:ilvl w:val="0"/>
                      <w:numId w:val="0"/>
                    </w:numPr>
                    <w:ind w:left="851"/>
                    <w:jc w:val="left"/>
                    <w:rPr>
                      <w:rFonts w:eastAsia="Times New Roman"/>
                    </w:rPr>
                  </w:pPr>
                </w:p>
              </w:tc>
            </w:tr>
            <w:tr w:rsidR="00EA3990" w:rsidTr="0007446E">
              <w:tc>
                <w:tcPr>
                  <w:tcW w:w="4473" w:type="dxa"/>
                </w:tcPr>
                <w:p w:rsidR="00EA3990" w:rsidRDefault="00EA3990" w:rsidP="008165FF">
                  <w:pPr>
                    <w:pStyle w:val="Puces4"/>
                    <w:framePr w:hSpace="180" w:wrap="around" w:vAnchor="text" w:hAnchor="margin" w:xAlign="center" w:y="192"/>
                    <w:ind w:left="851" w:hanging="284"/>
                    <w:jc w:val="left"/>
                    <w:rPr>
                      <w:rFonts w:eastAsia="Times New Roman"/>
                    </w:rPr>
                  </w:pPr>
                  <w:r>
                    <w:rPr>
                      <w:rFonts w:eastAsia="Times New Roman"/>
                    </w:rPr>
                    <w:t>Learning &amp; Development</w:t>
                  </w:r>
                </w:p>
              </w:tc>
              <w:tc>
                <w:tcPr>
                  <w:tcW w:w="4524" w:type="dxa"/>
                </w:tcPr>
                <w:p w:rsidR="00EA3990" w:rsidRDefault="00EA3990" w:rsidP="008165FF">
                  <w:pPr>
                    <w:pStyle w:val="Puces4"/>
                    <w:framePr w:hSpace="180" w:wrap="around" w:vAnchor="text" w:hAnchor="margin" w:xAlign="center" w:y="192"/>
                    <w:numPr>
                      <w:ilvl w:val="0"/>
                      <w:numId w:val="0"/>
                    </w:numPr>
                    <w:ind w:left="851"/>
                    <w:jc w:val="left"/>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8165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172ACD" w:rsidP="008165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8165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172ACD" w:rsidP="008165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07/09/2017</w:t>
                  </w:r>
                </w:p>
              </w:tc>
            </w:tr>
            <w:tr w:rsidR="00E57078" w:rsidTr="00E57078">
              <w:tc>
                <w:tcPr>
                  <w:tcW w:w="2122" w:type="dxa"/>
                </w:tcPr>
                <w:p w:rsidR="00E57078" w:rsidRDefault="00E57078" w:rsidP="008165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172ACD" w:rsidP="008165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David Trotter</w:t>
                  </w:r>
                </w:p>
              </w:tc>
            </w:tr>
          </w:tbl>
          <w:p w:rsidR="00E57078" w:rsidRPr="00EA3990" w:rsidRDefault="00E57078" w:rsidP="00353228">
            <w:pPr>
              <w:spacing w:before="40"/>
              <w:ind w:left="720"/>
              <w:jc w:val="left"/>
              <w:rPr>
                <w:rFonts w:cs="Arial"/>
                <w:color w:val="000000" w:themeColor="text1"/>
                <w:szCs w:val="20"/>
                <w:lang w:val="en-GB"/>
              </w:rPr>
            </w:pPr>
          </w:p>
        </w:tc>
      </w:tr>
    </w:tbl>
    <w:p w:rsidR="00086FFE" w:rsidRDefault="00086FFE" w:rsidP="00086FFE">
      <w:pPr>
        <w:jc w:val="left"/>
      </w:pPr>
    </w:p>
    <w:p w:rsidR="00172ACD" w:rsidRDefault="00172ACD" w:rsidP="00086FFE">
      <w:pPr>
        <w:jc w:val="left"/>
      </w:pPr>
    </w:p>
    <w:p w:rsidR="00172ACD" w:rsidRDefault="00172ACD" w:rsidP="00086FFE">
      <w:pPr>
        <w:jc w:val="left"/>
      </w:pPr>
    </w:p>
    <w:p w:rsidR="00172ACD" w:rsidRDefault="00172ACD" w:rsidP="00086FFE">
      <w:pPr>
        <w:jc w:val="left"/>
      </w:pPr>
    </w:p>
    <w:p w:rsidR="00172ACD" w:rsidRDefault="00172ACD"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lastRenderedPageBreak/>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8165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8165FF">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8165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8165FF">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pt;height:10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B85D23"/>
    <w:multiLevelType w:val="hybridMultilevel"/>
    <w:tmpl w:val="4510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color w:val="FF0000"/>
        <w:sz w:val="16"/>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EF71AF"/>
    <w:multiLevelType w:val="hybridMultilevel"/>
    <w:tmpl w:val="3D405372"/>
    <w:lvl w:ilvl="0" w:tplc="04090005">
      <w:start w:val="1"/>
      <w:numFmt w:val="bullet"/>
      <w:lvlText w:val=""/>
      <w:lvlJc w:val="left"/>
      <w:pPr>
        <w:ind w:left="720" w:hanging="360"/>
      </w:pPr>
      <w:rPr>
        <w:rFonts w:ascii="Wingdings" w:hAnsi="Wingdings" w:hint="default"/>
        <w:b/>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420434D"/>
    <w:multiLevelType w:val="hybridMultilevel"/>
    <w:tmpl w:val="24A4217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9333D"/>
    <w:multiLevelType w:val="hybridMultilevel"/>
    <w:tmpl w:val="C0B20C36"/>
    <w:lvl w:ilvl="0" w:tplc="04090005">
      <w:start w:val="1"/>
      <w:numFmt w:val="bullet"/>
      <w:lvlText w:val=""/>
      <w:lvlJc w:val="left"/>
      <w:pPr>
        <w:ind w:left="720" w:hanging="360"/>
      </w:pPr>
      <w:rPr>
        <w:rFonts w:ascii="Wingdings" w:hAnsi="Wingdings" w:hint="default"/>
        <w:b/>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11"/>
  </w:num>
  <w:num w:numId="5">
    <w:abstractNumId w:val="6"/>
  </w:num>
  <w:num w:numId="6">
    <w:abstractNumId w:val="3"/>
  </w:num>
  <w:num w:numId="7">
    <w:abstractNumId w:val="14"/>
  </w:num>
  <w:num w:numId="8">
    <w:abstractNumId w:val="7"/>
  </w:num>
  <w:num w:numId="9">
    <w:abstractNumId w:val="18"/>
  </w:num>
  <w:num w:numId="10">
    <w:abstractNumId w:val="19"/>
  </w:num>
  <w:num w:numId="11">
    <w:abstractNumId w:val="10"/>
  </w:num>
  <w:num w:numId="12">
    <w:abstractNumId w:val="0"/>
  </w:num>
  <w:num w:numId="13">
    <w:abstractNumId w:val="15"/>
  </w:num>
  <w:num w:numId="14">
    <w:abstractNumId w:val="5"/>
  </w:num>
  <w:num w:numId="15">
    <w:abstractNumId w:val="16"/>
  </w:num>
  <w:num w:numId="16">
    <w:abstractNumId w:val="17"/>
  </w:num>
  <w:num w:numId="17">
    <w:abstractNumId w:val="1"/>
  </w:num>
  <w:num w:numId="18">
    <w:abstractNumId w:val="9"/>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E3EF7"/>
    <w:rsid w:val="00104BDE"/>
    <w:rsid w:val="001321E0"/>
    <w:rsid w:val="00144E5D"/>
    <w:rsid w:val="00172ACD"/>
    <w:rsid w:val="001F1F6A"/>
    <w:rsid w:val="00293E5D"/>
    <w:rsid w:val="002B1DC6"/>
    <w:rsid w:val="00366A73"/>
    <w:rsid w:val="004238D8"/>
    <w:rsid w:val="00424476"/>
    <w:rsid w:val="004D170A"/>
    <w:rsid w:val="00520545"/>
    <w:rsid w:val="005E5B63"/>
    <w:rsid w:val="005F08B2"/>
    <w:rsid w:val="00613392"/>
    <w:rsid w:val="00616B0B"/>
    <w:rsid w:val="00646B79"/>
    <w:rsid w:val="00656519"/>
    <w:rsid w:val="00674674"/>
    <w:rsid w:val="006802C0"/>
    <w:rsid w:val="00682212"/>
    <w:rsid w:val="00745A24"/>
    <w:rsid w:val="007F602D"/>
    <w:rsid w:val="008165FF"/>
    <w:rsid w:val="008B64DE"/>
    <w:rsid w:val="008D1A2B"/>
    <w:rsid w:val="00A37146"/>
    <w:rsid w:val="00AD1DEC"/>
    <w:rsid w:val="00B40FAF"/>
    <w:rsid w:val="00B70457"/>
    <w:rsid w:val="00BD3BB2"/>
    <w:rsid w:val="00C109EA"/>
    <w:rsid w:val="00C4467B"/>
    <w:rsid w:val="00C4695A"/>
    <w:rsid w:val="00C61430"/>
    <w:rsid w:val="00CC0297"/>
    <w:rsid w:val="00CC2929"/>
    <w:rsid w:val="00D949FB"/>
    <w:rsid w:val="00DE5E49"/>
    <w:rsid w:val="00E31AA0"/>
    <w:rsid w:val="00E33C91"/>
    <w:rsid w:val="00E57078"/>
    <w:rsid w:val="00E70392"/>
    <w:rsid w:val="00E86121"/>
    <w:rsid w:val="00EA3990"/>
    <w:rsid w:val="00EA4C16"/>
    <w:rsid w:val="00EA5822"/>
    <w:rsid w:val="00EF6ED7"/>
    <w:rsid w:val="00F24F3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F1F6D1-E5E3-450C-99E0-E73BD7B58BB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12F6302-5E85-44C9-AC46-56D8C2C70314}">
      <dgm:prSet phldrT="[Text]" custT="1"/>
      <dgm:spPr/>
      <dgm:t>
        <a:bodyPr/>
        <a:lstStyle/>
        <a:p>
          <a:r>
            <a:rPr lang="en-GB" sz="1800"/>
            <a:t>General Manager</a:t>
          </a:r>
        </a:p>
      </dgm:t>
    </dgm:pt>
    <dgm:pt modelId="{282B31E3-0588-4DB2-B0F4-C7D89F80BE3D}" type="parTrans" cxnId="{14668520-738B-4CF5-8AFC-19881BF93BE3}">
      <dgm:prSet/>
      <dgm:spPr/>
      <dgm:t>
        <a:bodyPr/>
        <a:lstStyle/>
        <a:p>
          <a:endParaRPr lang="en-GB"/>
        </a:p>
      </dgm:t>
    </dgm:pt>
    <dgm:pt modelId="{9133E014-8122-4D18-9B7B-48543E4992B8}" type="sibTrans" cxnId="{14668520-738B-4CF5-8AFC-19881BF93BE3}">
      <dgm:prSet/>
      <dgm:spPr/>
      <dgm:t>
        <a:bodyPr/>
        <a:lstStyle/>
        <a:p>
          <a:endParaRPr lang="en-GB"/>
        </a:p>
      </dgm:t>
    </dgm:pt>
    <dgm:pt modelId="{85521B35-F9F7-40B9-A0E3-F103C0CC5BA2}">
      <dgm:prSet phldrT="[Text]" custT="1"/>
      <dgm:spPr/>
      <dgm:t>
        <a:bodyPr/>
        <a:lstStyle/>
        <a:p>
          <a:r>
            <a:rPr lang="en-GB" sz="1800"/>
            <a:t>Assistant Manager</a:t>
          </a:r>
        </a:p>
      </dgm:t>
    </dgm:pt>
    <dgm:pt modelId="{E6947AC8-A6E3-4613-82D1-1EE9168819F7}" type="parTrans" cxnId="{AD1A86C9-529F-4CFB-84B6-535105674D52}">
      <dgm:prSet/>
      <dgm:spPr/>
      <dgm:t>
        <a:bodyPr/>
        <a:lstStyle/>
        <a:p>
          <a:endParaRPr lang="en-GB"/>
        </a:p>
      </dgm:t>
    </dgm:pt>
    <dgm:pt modelId="{975328E8-8D6B-4296-8820-2E10FCA82D17}" type="sibTrans" cxnId="{AD1A86C9-529F-4CFB-84B6-535105674D52}">
      <dgm:prSet/>
      <dgm:spPr/>
      <dgm:t>
        <a:bodyPr/>
        <a:lstStyle/>
        <a:p>
          <a:endParaRPr lang="en-GB"/>
        </a:p>
      </dgm:t>
    </dgm:pt>
    <dgm:pt modelId="{7FE14D61-289D-4FBA-9D0D-9DB48A1CC958}" type="pres">
      <dgm:prSet presAssocID="{0EF1F6D1-E5E3-450C-99E0-E73BD7B58BB8}" presName="hierChild1" presStyleCnt="0">
        <dgm:presLayoutVars>
          <dgm:orgChart val="1"/>
          <dgm:chPref val="1"/>
          <dgm:dir/>
          <dgm:animOne val="branch"/>
          <dgm:animLvl val="lvl"/>
          <dgm:resizeHandles/>
        </dgm:presLayoutVars>
      </dgm:prSet>
      <dgm:spPr/>
      <dgm:t>
        <a:bodyPr/>
        <a:lstStyle/>
        <a:p>
          <a:endParaRPr lang="en-GB"/>
        </a:p>
      </dgm:t>
    </dgm:pt>
    <dgm:pt modelId="{744754BE-5232-47FE-88F6-3B8FC7071A7F}" type="pres">
      <dgm:prSet presAssocID="{C12F6302-5E85-44C9-AC46-56D8C2C70314}" presName="hierRoot1" presStyleCnt="0">
        <dgm:presLayoutVars>
          <dgm:hierBranch val="init"/>
        </dgm:presLayoutVars>
      </dgm:prSet>
      <dgm:spPr/>
    </dgm:pt>
    <dgm:pt modelId="{DC1252EB-18D1-4FD9-BD8F-B73A79EE53D0}" type="pres">
      <dgm:prSet presAssocID="{C12F6302-5E85-44C9-AC46-56D8C2C70314}" presName="rootComposite1" presStyleCnt="0"/>
      <dgm:spPr/>
    </dgm:pt>
    <dgm:pt modelId="{522CC361-CE9A-4AA1-9DAC-C76BC4BF96B0}" type="pres">
      <dgm:prSet presAssocID="{C12F6302-5E85-44C9-AC46-56D8C2C70314}" presName="rootText1" presStyleLbl="node0" presStyleIdx="0" presStyleCnt="1" custScaleX="78247" custScaleY="61045">
        <dgm:presLayoutVars>
          <dgm:chPref val="3"/>
        </dgm:presLayoutVars>
      </dgm:prSet>
      <dgm:spPr/>
      <dgm:t>
        <a:bodyPr/>
        <a:lstStyle/>
        <a:p>
          <a:endParaRPr lang="en-GB"/>
        </a:p>
      </dgm:t>
    </dgm:pt>
    <dgm:pt modelId="{B9B2EF23-5DAE-411B-83BF-A4D9CD1A85CB}" type="pres">
      <dgm:prSet presAssocID="{C12F6302-5E85-44C9-AC46-56D8C2C70314}" presName="rootConnector1" presStyleLbl="node1" presStyleIdx="0" presStyleCnt="0"/>
      <dgm:spPr/>
      <dgm:t>
        <a:bodyPr/>
        <a:lstStyle/>
        <a:p>
          <a:endParaRPr lang="en-GB"/>
        </a:p>
      </dgm:t>
    </dgm:pt>
    <dgm:pt modelId="{17CAF408-2C83-45A3-988E-7CFF0942E71D}" type="pres">
      <dgm:prSet presAssocID="{C12F6302-5E85-44C9-AC46-56D8C2C70314}" presName="hierChild2" presStyleCnt="0"/>
      <dgm:spPr/>
    </dgm:pt>
    <dgm:pt modelId="{1879B729-0614-4ADB-8217-44730799F73A}" type="pres">
      <dgm:prSet presAssocID="{E6947AC8-A6E3-4613-82D1-1EE9168819F7}" presName="Name37" presStyleLbl="parChTrans1D2" presStyleIdx="0" presStyleCnt="1"/>
      <dgm:spPr/>
      <dgm:t>
        <a:bodyPr/>
        <a:lstStyle/>
        <a:p>
          <a:endParaRPr lang="en-GB"/>
        </a:p>
      </dgm:t>
    </dgm:pt>
    <dgm:pt modelId="{350AA343-6EFC-4435-8C90-CD183EB5C571}" type="pres">
      <dgm:prSet presAssocID="{85521B35-F9F7-40B9-A0E3-F103C0CC5BA2}" presName="hierRoot2" presStyleCnt="0">
        <dgm:presLayoutVars>
          <dgm:hierBranch val="init"/>
        </dgm:presLayoutVars>
      </dgm:prSet>
      <dgm:spPr/>
    </dgm:pt>
    <dgm:pt modelId="{81E6D3CB-CB6C-4861-AD66-7042B80DA08C}" type="pres">
      <dgm:prSet presAssocID="{85521B35-F9F7-40B9-A0E3-F103C0CC5BA2}" presName="rootComposite" presStyleCnt="0"/>
      <dgm:spPr/>
    </dgm:pt>
    <dgm:pt modelId="{517772E6-A740-4C95-9D75-CEADF1A039EB}" type="pres">
      <dgm:prSet presAssocID="{85521B35-F9F7-40B9-A0E3-F103C0CC5BA2}" presName="rootText" presStyleLbl="node2" presStyleIdx="0" presStyleCnt="1" custScaleX="70150" custScaleY="62236">
        <dgm:presLayoutVars>
          <dgm:chPref val="3"/>
        </dgm:presLayoutVars>
      </dgm:prSet>
      <dgm:spPr/>
      <dgm:t>
        <a:bodyPr/>
        <a:lstStyle/>
        <a:p>
          <a:endParaRPr lang="en-GB"/>
        </a:p>
      </dgm:t>
    </dgm:pt>
    <dgm:pt modelId="{065DF366-C393-4BED-A498-3E3FBBEBC000}" type="pres">
      <dgm:prSet presAssocID="{85521B35-F9F7-40B9-A0E3-F103C0CC5BA2}" presName="rootConnector" presStyleLbl="node2" presStyleIdx="0" presStyleCnt="1"/>
      <dgm:spPr/>
      <dgm:t>
        <a:bodyPr/>
        <a:lstStyle/>
        <a:p>
          <a:endParaRPr lang="en-GB"/>
        </a:p>
      </dgm:t>
    </dgm:pt>
    <dgm:pt modelId="{0399678B-22B0-41C5-93C4-4BE9E558D277}" type="pres">
      <dgm:prSet presAssocID="{85521B35-F9F7-40B9-A0E3-F103C0CC5BA2}" presName="hierChild4" presStyleCnt="0"/>
      <dgm:spPr/>
    </dgm:pt>
    <dgm:pt modelId="{44D3470E-60C3-48BE-A9AD-0B152EF912BD}" type="pres">
      <dgm:prSet presAssocID="{85521B35-F9F7-40B9-A0E3-F103C0CC5BA2}" presName="hierChild5" presStyleCnt="0"/>
      <dgm:spPr/>
    </dgm:pt>
    <dgm:pt modelId="{416CC67A-E112-4DEF-8101-CF2AF2606A33}" type="pres">
      <dgm:prSet presAssocID="{C12F6302-5E85-44C9-AC46-56D8C2C70314}" presName="hierChild3" presStyleCnt="0"/>
      <dgm:spPr/>
    </dgm:pt>
  </dgm:ptLst>
  <dgm:cxnLst>
    <dgm:cxn modelId="{DDF45210-C96B-48E5-98E1-DB02E0133561}" type="presOf" srcId="{E6947AC8-A6E3-4613-82D1-1EE9168819F7}" destId="{1879B729-0614-4ADB-8217-44730799F73A}" srcOrd="0" destOrd="0" presId="urn:microsoft.com/office/officeart/2005/8/layout/orgChart1"/>
    <dgm:cxn modelId="{80EF19D2-599E-4540-9F74-422A349E8920}" type="presOf" srcId="{C12F6302-5E85-44C9-AC46-56D8C2C70314}" destId="{B9B2EF23-5DAE-411B-83BF-A4D9CD1A85CB}" srcOrd="1" destOrd="0" presId="urn:microsoft.com/office/officeart/2005/8/layout/orgChart1"/>
    <dgm:cxn modelId="{9F55ECFE-6216-46D1-BB20-12A54CA09DCF}" type="presOf" srcId="{0EF1F6D1-E5E3-450C-99E0-E73BD7B58BB8}" destId="{7FE14D61-289D-4FBA-9D0D-9DB48A1CC958}" srcOrd="0" destOrd="0" presId="urn:microsoft.com/office/officeart/2005/8/layout/orgChart1"/>
    <dgm:cxn modelId="{14668520-738B-4CF5-8AFC-19881BF93BE3}" srcId="{0EF1F6D1-E5E3-450C-99E0-E73BD7B58BB8}" destId="{C12F6302-5E85-44C9-AC46-56D8C2C70314}" srcOrd="0" destOrd="0" parTransId="{282B31E3-0588-4DB2-B0F4-C7D89F80BE3D}" sibTransId="{9133E014-8122-4D18-9B7B-48543E4992B8}"/>
    <dgm:cxn modelId="{8ED52C59-6733-4A6C-83DF-CF6A4AE7A4ED}" type="presOf" srcId="{C12F6302-5E85-44C9-AC46-56D8C2C70314}" destId="{522CC361-CE9A-4AA1-9DAC-C76BC4BF96B0}" srcOrd="0" destOrd="0" presId="urn:microsoft.com/office/officeart/2005/8/layout/orgChart1"/>
    <dgm:cxn modelId="{BAFFABEA-9B1A-470A-8CD6-5F8B973DF1B6}" type="presOf" srcId="{85521B35-F9F7-40B9-A0E3-F103C0CC5BA2}" destId="{517772E6-A740-4C95-9D75-CEADF1A039EB}" srcOrd="0" destOrd="0" presId="urn:microsoft.com/office/officeart/2005/8/layout/orgChart1"/>
    <dgm:cxn modelId="{AD1A86C9-529F-4CFB-84B6-535105674D52}" srcId="{C12F6302-5E85-44C9-AC46-56D8C2C70314}" destId="{85521B35-F9F7-40B9-A0E3-F103C0CC5BA2}" srcOrd="0" destOrd="0" parTransId="{E6947AC8-A6E3-4613-82D1-1EE9168819F7}" sibTransId="{975328E8-8D6B-4296-8820-2E10FCA82D17}"/>
    <dgm:cxn modelId="{0E118DEF-2E44-4872-8A09-E261A48BD38A}" type="presOf" srcId="{85521B35-F9F7-40B9-A0E3-F103C0CC5BA2}" destId="{065DF366-C393-4BED-A498-3E3FBBEBC000}" srcOrd="1" destOrd="0" presId="urn:microsoft.com/office/officeart/2005/8/layout/orgChart1"/>
    <dgm:cxn modelId="{6E2ADA43-8D84-4D67-82E7-36DD66043FA2}" type="presParOf" srcId="{7FE14D61-289D-4FBA-9D0D-9DB48A1CC958}" destId="{744754BE-5232-47FE-88F6-3B8FC7071A7F}" srcOrd="0" destOrd="0" presId="urn:microsoft.com/office/officeart/2005/8/layout/orgChart1"/>
    <dgm:cxn modelId="{25D98DE6-F0A5-4FF8-B4F6-E74CC9458382}" type="presParOf" srcId="{744754BE-5232-47FE-88F6-3B8FC7071A7F}" destId="{DC1252EB-18D1-4FD9-BD8F-B73A79EE53D0}" srcOrd="0" destOrd="0" presId="urn:microsoft.com/office/officeart/2005/8/layout/orgChart1"/>
    <dgm:cxn modelId="{55404144-F948-413B-9F20-DEF8D978697D}" type="presParOf" srcId="{DC1252EB-18D1-4FD9-BD8F-B73A79EE53D0}" destId="{522CC361-CE9A-4AA1-9DAC-C76BC4BF96B0}" srcOrd="0" destOrd="0" presId="urn:microsoft.com/office/officeart/2005/8/layout/orgChart1"/>
    <dgm:cxn modelId="{1701337A-BE96-4937-A5CD-3A91CE75309A}" type="presParOf" srcId="{DC1252EB-18D1-4FD9-BD8F-B73A79EE53D0}" destId="{B9B2EF23-5DAE-411B-83BF-A4D9CD1A85CB}" srcOrd="1" destOrd="0" presId="urn:microsoft.com/office/officeart/2005/8/layout/orgChart1"/>
    <dgm:cxn modelId="{E427F141-4E0A-46E3-9441-280C1E5BFE64}" type="presParOf" srcId="{744754BE-5232-47FE-88F6-3B8FC7071A7F}" destId="{17CAF408-2C83-45A3-988E-7CFF0942E71D}" srcOrd="1" destOrd="0" presId="urn:microsoft.com/office/officeart/2005/8/layout/orgChart1"/>
    <dgm:cxn modelId="{047C407D-72EE-42ED-8529-10A6E49B4E1B}" type="presParOf" srcId="{17CAF408-2C83-45A3-988E-7CFF0942E71D}" destId="{1879B729-0614-4ADB-8217-44730799F73A}" srcOrd="0" destOrd="0" presId="urn:microsoft.com/office/officeart/2005/8/layout/orgChart1"/>
    <dgm:cxn modelId="{C595321E-6E0A-4702-A5B8-69D987D2B111}" type="presParOf" srcId="{17CAF408-2C83-45A3-988E-7CFF0942E71D}" destId="{350AA343-6EFC-4435-8C90-CD183EB5C571}" srcOrd="1" destOrd="0" presId="urn:microsoft.com/office/officeart/2005/8/layout/orgChart1"/>
    <dgm:cxn modelId="{56821BD2-71AC-4B36-B130-C1D3F04BA8EE}" type="presParOf" srcId="{350AA343-6EFC-4435-8C90-CD183EB5C571}" destId="{81E6D3CB-CB6C-4861-AD66-7042B80DA08C}" srcOrd="0" destOrd="0" presId="urn:microsoft.com/office/officeart/2005/8/layout/orgChart1"/>
    <dgm:cxn modelId="{F6AE4504-C821-4119-92C1-0A1F8E04FBDF}" type="presParOf" srcId="{81E6D3CB-CB6C-4861-AD66-7042B80DA08C}" destId="{517772E6-A740-4C95-9D75-CEADF1A039EB}" srcOrd="0" destOrd="0" presId="urn:microsoft.com/office/officeart/2005/8/layout/orgChart1"/>
    <dgm:cxn modelId="{1B2F0FAB-6004-4A88-989C-FD99B09D4117}" type="presParOf" srcId="{81E6D3CB-CB6C-4861-AD66-7042B80DA08C}" destId="{065DF366-C393-4BED-A498-3E3FBBEBC000}" srcOrd="1" destOrd="0" presId="urn:microsoft.com/office/officeart/2005/8/layout/orgChart1"/>
    <dgm:cxn modelId="{8293DEAE-556D-4138-9114-7930BD0E9B34}" type="presParOf" srcId="{350AA343-6EFC-4435-8C90-CD183EB5C571}" destId="{0399678B-22B0-41C5-93C4-4BE9E558D277}" srcOrd="1" destOrd="0" presId="urn:microsoft.com/office/officeart/2005/8/layout/orgChart1"/>
    <dgm:cxn modelId="{FC61631E-F04B-4D12-8AB1-BCF7C34DF345}" type="presParOf" srcId="{350AA343-6EFC-4435-8C90-CD183EB5C571}" destId="{44D3470E-60C3-48BE-A9AD-0B152EF912BD}" srcOrd="2" destOrd="0" presId="urn:microsoft.com/office/officeart/2005/8/layout/orgChart1"/>
    <dgm:cxn modelId="{C4A5A3BD-8DB4-436D-808C-669E2A9AD6B2}" type="presParOf" srcId="{744754BE-5232-47FE-88F6-3B8FC7071A7F}" destId="{416CC67A-E112-4DEF-8101-CF2AF2606A33}"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79B729-0614-4ADB-8217-44730799F73A}">
      <dsp:nvSpPr>
        <dsp:cNvPr id="0" name=""/>
        <dsp:cNvSpPr/>
      </dsp:nvSpPr>
      <dsp:spPr>
        <a:xfrm>
          <a:off x="1842714" y="569906"/>
          <a:ext cx="91440" cy="391633"/>
        </a:xfrm>
        <a:custGeom>
          <a:avLst/>
          <a:gdLst/>
          <a:ahLst/>
          <a:cxnLst/>
          <a:rect l="0" t="0" r="0" b="0"/>
          <a:pathLst>
            <a:path>
              <a:moveTo>
                <a:pt x="45720" y="0"/>
              </a:moveTo>
              <a:lnTo>
                <a:pt x="45720" y="3916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2CC361-CE9A-4AA1-9DAC-C76BC4BF96B0}">
      <dsp:nvSpPr>
        <dsp:cNvPr id="0" name=""/>
        <dsp:cNvSpPr/>
      </dsp:nvSpPr>
      <dsp:spPr>
        <a:xfrm>
          <a:off x="1158812" y="686"/>
          <a:ext cx="1459245" cy="5692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General Manager</a:t>
          </a:r>
        </a:p>
      </dsp:txBody>
      <dsp:txXfrm>
        <a:off x="1158812" y="686"/>
        <a:ext cx="1459245" cy="569220"/>
      </dsp:txXfrm>
    </dsp:sp>
    <dsp:sp modelId="{517772E6-A740-4C95-9D75-CEADF1A039EB}">
      <dsp:nvSpPr>
        <dsp:cNvPr id="0" name=""/>
        <dsp:cNvSpPr/>
      </dsp:nvSpPr>
      <dsp:spPr>
        <a:xfrm>
          <a:off x="1234313" y="961540"/>
          <a:ext cx="1308242" cy="5803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Assistant Manager</a:t>
          </a:r>
        </a:p>
      </dsp:txBody>
      <dsp:txXfrm>
        <a:off x="1234313" y="961540"/>
        <a:ext cx="1308242" cy="5803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5404</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2017-10-02T13:26:00Z</dcterms:created>
  <dcterms:modified xsi:type="dcterms:W3CDTF">2017-10-02T13:26:00Z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