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580D"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70FE7B42" wp14:editId="6DCB7EB9">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31BF6" w14:textId="77777777" w:rsidR="00E4137B" w:rsidRDefault="00366A73" w:rsidP="00E4137B">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4137B">
                              <w:rPr>
                                <w:color w:val="FFFFFF"/>
                                <w:sz w:val="44"/>
                                <w:szCs w:val="44"/>
                                <w:lang w:val="en-AU"/>
                              </w:rPr>
                              <w:t>Cleaner (Evening)</w:t>
                            </w:r>
                          </w:p>
                          <w:p w14:paraId="7C7E3D61" w14:textId="7B74720C" w:rsidR="00366A73" w:rsidRDefault="00366A73"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0FE7B42"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BA31BF6" w14:textId="77777777" w:rsidR="00E4137B" w:rsidRDefault="00366A73" w:rsidP="00E4137B">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4137B">
                        <w:rPr>
                          <w:color w:val="FFFFFF"/>
                          <w:sz w:val="44"/>
                          <w:szCs w:val="44"/>
                          <w:lang w:val="en-AU"/>
                        </w:rPr>
                        <w:t>Cleaner (Evening)</w:t>
                      </w:r>
                    </w:p>
                    <w:p w14:paraId="7C7E3D61" w14:textId="7B74720C" w:rsidR="00366A73" w:rsidRDefault="00366A73" w:rsidP="00366A73">
                      <w:pPr>
                        <w:jc w:val="left"/>
                        <w:rPr>
                          <w:color w:val="FFFFFF"/>
                          <w:sz w:val="44"/>
                          <w:szCs w:val="44"/>
                          <w:lang w:val="en-AU"/>
                        </w:rPr>
                      </w:pP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2C960D7" wp14:editId="7294E5A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1EAF">
        <w:t>Oper</w:t>
      </w:r>
    </w:p>
    <w:p w14:paraId="12059C57" w14:textId="77777777" w:rsidR="00366A73" w:rsidRPr="00366A73" w:rsidRDefault="00366A73" w:rsidP="00366A73"/>
    <w:p w14:paraId="7C4B70DF" w14:textId="77777777" w:rsidR="00366A73" w:rsidRPr="00366A73" w:rsidRDefault="00366A73" w:rsidP="00366A73"/>
    <w:p w14:paraId="75360ED9" w14:textId="77777777" w:rsidR="00366A73" w:rsidRPr="00366A73" w:rsidRDefault="00366A73" w:rsidP="00366A73"/>
    <w:p w14:paraId="35E49424" w14:textId="77777777" w:rsidR="00366A73" w:rsidRPr="00366A73" w:rsidRDefault="00366A73" w:rsidP="00366A73"/>
    <w:p w14:paraId="1D1405EB" w14:textId="77777777" w:rsidR="00366A73" w:rsidRDefault="00366A73" w:rsidP="00366A73"/>
    <w:p w14:paraId="2433BDD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70"/>
        <w:gridCol w:w="740"/>
        <w:gridCol w:w="360"/>
        <w:gridCol w:w="540"/>
        <w:gridCol w:w="810"/>
        <w:gridCol w:w="900"/>
        <w:gridCol w:w="1260"/>
        <w:gridCol w:w="540"/>
        <w:gridCol w:w="1512"/>
        <w:gridCol w:w="1260"/>
        <w:gridCol w:w="18"/>
      </w:tblGrid>
      <w:tr w:rsidR="00366A73" w:rsidRPr="00315425" w14:paraId="4ED8E450" w14:textId="77777777"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7007E202"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79766A4C" w14:textId="37B1868F" w:rsidR="00366A73" w:rsidRPr="00876EDD" w:rsidRDefault="0023351F" w:rsidP="00161F93">
            <w:pPr>
              <w:spacing w:before="20" w:after="20"/>
              <w:jc w:val="left"/>
              <w:rPr>
                <w:rFonts w:cs="Arial"/>
                <w:color w:val="000000"/>
                <w:szCs w:val="20"/>
              </w:rPr>
            </w:pPr>
            <w:r w:rsidRPr="00CB1BCE">
              <w:rPr>
                <w:rFonts w:cs="Arial"/>
                <w:color w:val="000000"/>
                <w:szCs w:val="20"/>
              </w:rPr>
              <w:t>Operations. Corporate Services. Pharmaceuticals</w:t>
            </w:r>
          </w:p>
        </w:tc>
      </w:tr>
      <w:tr w:rsidR="007E4B5A" w:rsidRPr="00315425" w14:paraId="2AB45EA6" w14:textId="7777777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71BBB0E5" w14:textId="77777777" w:rsidR="007E4B5A" w:rsidRPr="004860AD" w:rsidRDefault="007E4B5A" w:rsidP="007E4B5A">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87E273E" w14:textId="734EA29A" w:rsidR="007E4B5A" w:rsidRPr="00CC21AB" w:rsidRDefault="007E4B5A" w:rsidP="007E4B5A">
            <w:pPr>
              <w:pStyle w:val="Heading2"/>
              <w:rPr>
                <w:lang w:val="en-CA"/>
              </w:rPr>
            </w:pPr>
            <w:r w:rsidRPr="00F76E94">
              <w:rPr>
                <w:szCs w:val="20"/>
                <w:lang w:val="en-CA"/>
              </w:rPr>
              <w:t>Cleaner</w:t>
            </w:r>
            <w:r w:rsidR="008E2F32">
              <w:rPr>
                <w:szCs w:val="20"/>
                <w:lang w:val="en-CA"/>
              </w:rPr>
              <w:t xml:space="preserve"> (Evening)</w:t>
            </w:r>
            <w:r w:rsidRPr="00F76E94">
              <w:rPr>
                <w:szCs w:val="20"/>
                <w:lang w:val="en-CA"/>
              </w:rPr>
              <w:t xml:space="preserve"> – </w:t>
            </w:r>
            <w:r>
              <w:rPr>
                <w:szCs w:val="20"/>
                <w:lang w:val="en-CA"/>
              </w:rPr>
              <w:t>17:00</w:t>
            </w:r>
            <w:r w:rsidRPr="00F76E94">
              <w:rPr>
                <w:szCs w:val="20"/>
                <w:lang w:val="en-CA"/>
              </w:rPr>
              <w:t xml:space="preserve"> – </w:t>
            </w:r>
            <w:r>
              <w:rPr>
                <w:szCs w:val="20"/>
                <w:lang w:val="en-CA"/>
              </w:rPr>
              <w:t>21:00</w:t>
            </w:r>
            <w:r w:rsidRPr="00F76E94">
              <w:rPr>
                <w:szCs w:val="20"/>
                <w:lang w:val="en-CA"/>
              </w:rPr>
              <w:t xml:space="preserve"> (20h</w:t>
            </w:r>
            <w:r>
              <w:rPr>
                <w:szCs w:val="20"/>
                <w:lang w:val="en-CA"/>
              </w:rPr>
              <w:t>rs per week)</w:t>
            </w:r>
          </w:p>
        </w:tc>
      </w:tr>
      <w:tr w:rsidR="007E4B5A" w:rsidRPr="00315425" w14:paraId="702A59C7" w14:textId="7777777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649FDA13" w14:textId="77777777" w:rsidR="007E4B5A" w:rsidRPr="004860AD" w:rsidRDefault="007E4B5A" w:rsidP="007E4B5A">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637DE796" w14:textId="6AACAB6D" w:rsidR="007E4B5A" w:rsidRPr="00876EDD" w:rsidRDefault="007E4B5A" w:rsidP="007E4B5A">
            <w:pPr>
              <w:spacing w:before="20" w:after="20"/>
              <w:jc w:val="left"/>
              <w:rPr>
                <w:rFonts w:cs="Arial"/>
                <w:color w:val="000000"/>
                <w:szCs w:val="20"/>
              </w:rPr>
            </w:pPr>
            <w:r>
              <w:rPr>
                <w:rFonts w:cs="Arial"/>
                <w:color w:val="000000"/>
                <w:szCs w:val="20"/>
              </w:rPr>
              <w:t>N/A</w:t>
            </w:r>
          </w:p>
        </w:tc>
      </w:tr>
      <w:tr w:rsidR="007E4B5A" w:rsidRPr="00315425" w14:paraId="43C757B5" w14:textId="7777777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23C323E7" w14:textId="77777777" w:rsidR="007E4B5A" w:rsidRPr="004860AD" w:rsidRDefault="007E4B5A" w:rsidP="007E4B5A">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10450B18" w14:textId="35AF2A1A" w:rsidR="007E4B5A" w:rsidRDefault="007E4B5A" w:rsidP="007E4B5A">
            <w:pPr>
              <w:spacing w:line="240" w:lineRule="atLeast"/>
              <w:rPr>
                <w:rFonts w:cs="Arial"/>
                <w:color w:val="000000"/>
                <w:szCs w:val="20"/>
              </w:rPr>
            </w:pPr>
            <w:r>
              <w:rPr>
                <w:rFonts w:cs="Arial"/>
                <w:color w:val="000000"/>
                <w:szCs w:val="20"/>
              </w:rPr>
              <w:t>N/A</w:t>
            </w:r>
          </w:p>
        </w:tc>
      </w:tr>
      <w:tr w:rsidR="007E4B5A" w:rsidRPr="00315425" w14:paraId="54CF1570" w14:textId="7777777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517C993D" w14:textId="77777777" w:rsidR="007E4B5A" w:rsidRPr="004860AD" w:rsidRDefault="007E4B5A" w:rsidP="007E4B5A">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40F94E0" w14:textId="495F0721" w:rsidR="007E4B5A" w:rsidRPr="00876EDD" w:rsidRDefault="00282989" w:rsidP="007E4B5A">
            <w:pPr>
              <w:spacing w:before="20" w:after="20"/>
              <w:jc w:val="left"/>
              <w:rPr>
                <w:rFonts w:cs="Arial"/>
                <w:color w:val="000000"/>
                <w:szCs w:val="20"/>
              </w:rPr>
            </w:pPr>
            <w:r w:rsidRPr="00D26ABA">
              <w:rPr>
                <w:rFonts w:cs="Arial"/>
                <w:szCs w:val="20"/>
                <w:lang w:val="en-CA"/>
              </w:rPr>
              <w:t>Evening Cleaning Team Leader</w:t>
            </w:r>
            <w:bookmarkStart w:id="0" w:name="_GoBack"/>
            <w:bookmarkEnd w:id="0"/>
          </w:p>
        </w:tc>
      </w:tr>
      <w:tr w:rsidR="007E4B5A" w:rsidRPr="00315425" w14:paraId="6AE559EC" w14:textId="77777777"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27764F24" w14:textId="77777777" w:rsidR="007E4B5A" w:rsidRPr="004860AD" w:rsidRDefault="007E4B5A" w:rsidP="007E4B5A">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0C6EFAC" w14:textId="2477E908" w:rsidR="007E4B5A" w:rsidRDefault="007E4B5A" w:rsidP="007E4B5A">
            <w:pPr>
              <w:spacing w:before="20" w:after="20"/>
              <w:jc w:val="left"/>
              <w:rPr>
                <w:rFonts w:cs="Arial"/>
                <w:color w:val="000000"/>
                <w:szCs w:val="20"/>
              </w:rPr>
            </w:pPr>
            <w:r w:rsidRPr="00CB1BCE">
              <w:rPr>
                <w:rFonts w:cs="Arial"/>
                <w:color w:val="000000"/>
                <w:szCs w:val="20"/>
              </w:rPr>
              <w:t>Brenda Smith, Cleaning and Grounds Supervisor</w:t>
            </w:r>
          </w:p>
        </w:tc>
      </w:tr>
      <w:tr w:rsidR="007E4B5A" w:rsidRPr="00315425" w14:paraId="43D9AB83" w14:textId="77777777"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7BB794AA" w14:textId="77777777" w:rsidR="007E4B5A" w:rsidRPr="004860AD" w:rsidRDefault="007E4B5A" w:rsidP="007E4B5A">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4CCF32B8" w14:textId="425BE60B" w:rsidR="007E4B5A" w:rsidRDefault="007E4B5A" w:rsidP="007E4B5A">
            <w:pPr>
              <w:spacing w:before="20" w:after="20"/>
              <w:jc w:val="left"/>
              <w:rPr>
                <w:rFonts w:cs="Arial"/>
                <w:color w:val="000000"/>
                <w:szCs w:val="20"/>
              </w:rPr>
            </w:pPr>
            <w:r>
              <w:rPr>
                <w:rFonts w:cs="Arial"/>
                <w:color w:val="000000"/>
                <w:szCs w:val="20"/>
              </w:rPr>
              <w:t xml:space="preserve">High Wycombe, </w:t>
            </w:r>
            <w:r w:rsidRPr="00BA1913">
              <w:rPr>
                <w:rStyle w:val="lrzxr"/>
                <w:rFonts w:cs="Arial"/>
                <w:color w:val="202124"/>
                <w:szCs w:val="20"/>
              </w:rPr>
              <w:t>50-100 Holmers Farm Way, High Wycombe HP12 4DP</w:t>
            </w:r>
          </w:p>
        </w:tc>
      </w:tr>
      <w:tr w:rsidR="007E4B5A" w:rsidRPr="00315425" w14:paraId="2241FD64"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1095A54C" w14:textId="77777777" w:rsidR="007E4B5A" w:rsidRDefault="007E4B5A" w:rsidP="007E4B5A">
            <w:pPr>
              <w:jc w:val="left"/>
              <w:rPr>
                <w:rFonts w:cs="Arial"/>
                <w:sz w:val="10"/>
                <w:szCs w:val="20"/>
              </w:rPr>
            </w:pPr>
          </w:p>
          <w:p w14:paraId="57F30CE1" w14:textId="77777777" w:rsidR="007E4B5A" w:rsidRPr="00315425" w:rsidRDefault="007E4B5A" w:rsidP="007E4B5A">
            <w:pPr>
              <w:jc w:val="left"/>
              <w:rPr>
                <w:rFonts w:cs="Arial"/>
                <w:sz w:val="10"/>
                <w:szCs w:val="20"/>
              </w:rPr>
            </w:pPr>
          </w:p>
        </w:tc>
      </w:tr>
      <w:tr w:rsidR="007E4B5A" w:rsidRPr="00315425" w14:paraId="7173A101" w14:textId="77777777"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58A29D26" w14:textId="77777777" w:rsidR="007E4B5A" w:rsidRPr="002E304F" w:rsidRDefault="007E4B5A" w:rsidP="007E4B5A">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7E4B5A" w:rsidRPr="00AC039B" w14:paraId="737F6F43" w14:textId="77777777"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14:paraId="677A3D1B" w14:textId="4B3A84A4" w:rsidR="007E4B5A" w:rsidRDefault="007E4B5A" w:rsidP="007E4B5A">
            <w:pPr>
              <w:keepNext/>
              <w:jc w:val="left"/>
              <w:rPr>
                <w:rFonts w:cs="Arial"/>
                <w:szCs w:val="20"/>
              </w:rPr>
            </w:pPr>
          </w:p>
          <w:p w14:paraId="6A42406B" w14:textId="77777777" w:rsidR="00AA5EB7" w:rsidRPr="005242F3" w:rsidRDefault="00AA5EB7" w:rsidP="00AA5EB7">
            <w:pPr>
              <w:pStyle w:val="TOC5"/>
              <w:framePr w:hSpace="0" w:wrap="auto" w:vAnchor="margin" w:hAnchor="text" w:xAlign="left" w:yAlign="inline"/>
              <w:numPr>
                <w:ilvl w:val="0"/>
                <w:numId w:val="11"/>
              </w:numPr>
            </w:pPr>
            <w:r w:rsidRPr="005242F3">
              <w:t>To provide the highest levels of cleanliness and hygiene to the Company standards within the service specification.</w:t>
            </w:r>
          </w:p>
          <w:p w14:paraId="0AAE2928" w14:textId="77777777" w:rsidR="00AA5EB7" w:rsidRPr="00180508" w:rsidRDefault="00AA5EB7" w:rsidP="00AA5EB7">
            <w:pPr>
              <w:pStyle w:val="TOC5"/>
              <w:framePr w:hSpace="0" w:wrap="auto" w:vAnchor="margin" w:hAnchor="text" w:xAlign="left" w:yAlign="inline"/>
              <w:numPr>
                <w:ilvl w:val="0"/>
                <w:numId w:val="11"/>
              </w:numPr>
            </w:pPr>
            <w:r w:rsidRPr="00180508">
              <w:t>To focus on the expected team behaviours for achieving significant results and outcomes for the business, helping  to maintain its leading edge status within the industry and our reputation with our customers.</w:t>
            </w:r>
          </w:p>
          <w:p w14:paraId="463828BB" w14:textId="77777777" w:rsidR="007E4B5A" w:rsidRPr="00AA5EB7" w:rsidRDefault="007E4B5A" w:rsidP="00AA5EB7">
            <w:pPr>
              <w:rPr>
                <w:b/>
                <w:szCs w:val="20"/>
                <w:lang w:val="en-GB"/>
              </w:rPr>
            </w:pPr>
          </w:p>
        </w:tc>
      </w:tr>
      <w:tr w:rsidR="007E4B5A" w:rsidRPr="00315425" w14:paraId="3AC40690"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7ADC5BAA" w14:textId="6E722676" w:rsidR="007E4B5A" w:rsidRDefault="007E4B5A" w:rsidP="007E4B5A">
            <w:pPr>
              <w:jc w:val="left"/>
              <w:rPr>
                <w:rFonts w:cs="Arial"/>
                <w:sz w:val="10"/>
                <w:szCs w:val="20"/>
              </w:rPr>
            </w:pPr>
          </w:p>
          <w:p w14:paraId="2C3A604C" w14:textId="568D1EF2" w:rsidR="007E4B5A" w:rsidRDefault="007E4B5A" w:rsidP="007E4B5A">
            <w:pPr>
              <w:jc w:val="left"/>
              <w:rPr>
                <w:rFonts w:cs="Arial"/>
                <w:sz w:val="10"/>
                <w:szCs w:val="20"/>
              </w:rPr>
            </w:pPr>
          </w:p>
          <w:p w14:paraId="7EE913DC" w14:textId="4EABD8FB" w:rsidR="007E4B5A" w:rsidRDefault="007E4B5A" w:rsidP="007E4B5A">
            <w:pPr>
              <w:jc w:val="left"/>
              <w:rPr>
                <w:rFonts w:cs="Arial"/>
                <w:sz w:val="10"/>
                <w:szCs w:val="20"/>
              </w:rPr>
            </w:pPr>
          </w:p>
          <w:p w14:paraId="31AFEAFA" w14:textId="77777777" w:rsidR="007E4B5A" w:rsidRDefault="007E4B5A" w:rsidP="007E4B5A">
            <w:pPr>
              <w:jc w:val="left"/>
              <w:rPr>
                <w:rFonts w:cs="Arial"/>
                <w:sz w:val="10"/>
                <w:szCs w:val="20"/>
              </w:rPr>
            </w:pPr>
          </w:p>
          <w:p w14:paraId="72B5928C" w14:textId="77777777" w:rsidR="007E4B5A" w:rsidRPr="00315425" w:rsidRDefault="007E4B5A" w:rsidP="007E4B5A">
            <w:pPr>
              <w:jc w:val="left"/>
              <w:rPr>
                <w:rFonts w:cs="Arial"/>
                <w:sz w:val="10"/>
                <w:szCs w:val="20"/>
              </w:rPr>
            </w:pPr>
          </w:p>
        </w:tc>
      </w:tr>
      <w:tr w:rsidR="007E4B5A" w:rsidRPr="00315425" w14:paraId="65EC7C1E" w14:textId="77777777"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0D3C85FA" w14:textId="77777777" w:rsidR="007E4B5A" w:rsidRPr="00315425" w:rsidRDefault="007E4B5A" w:rsidP="007E4B5A">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7E4B5A" w:rsidRPr="007C0E94" w14:paraId="3E728E6C" w14:textId="77777777" w:rsidTr="00734C15">
        <w:trPr>
          <w:trHeight w:val="232"/>
        </w:trPr>
        <w:tc>
          <w:tcPr>
            <w:tcW w:w="2518" w:type="dxa"/>
            <w:gridSpan w:val="2"/>
            <w:vMerge w:val="restart"/>
            <w:tcBorders>
              <w:top w:val="dotted" w:sz="2" w:space="0" w:color="auto"/>
              <w:left w:val="single" w:sz="2" w:space="0" w:color="auto"/>
              <w:right w:val="dotted" w:sz="2" w:space="0" w:color="auto"/>
            </w:tcBorders>
            <w:vAlign w:val="center"/>
          </w:tcPr>
          <w:p w14:paraId="3C6282DC" w14:textId="0DB1E141" w:rsidR="007E4B5A" w:rsidRDefault="007E4B5A" w:rsidP="007E4B5A">
            <w:pPr>
              <w:rPr>
                <w:sz w:val="18"/>
                <w:szCs w:val="18"/>
              </w:rPr>
            </w:pPr>
            <w:r>
              <w:rPr>
                <w:sz w:val="18"/>
                <w:szCs w:val="18"/>
              </w:rPr>
              <w:t>Revenue FY21</w:t>
            </w:r>
          </w:p>
          <w:p w14:paraId="2A430458" w14:textId="65EAD6E0" w:rsidR="007E4B5A" w:rsidRDefault="007E4B5A" w:rsidP="007E4B5A">
            <w:pPr>
              <w:rPr>
                <w:sz w:val="18"/>
                <w:szCs w:val="18"/>
              </w:rPr>
            </w:pPr>
            <w:r>
              <w:rPr>
                <w:sz w:val="18"/>
                <w:szCs w:val="18"/>
              </w:rPr>
              <w:t>£TBC</w:t>
            </w:r>
          </w:p>
          <w:p w14:paraId="680A7650" w14:textId="77777777" w:rsidR="007E4B5A" w:rsidRDefault="007E4B5A" w:rsidP="007E4B5A">
            <w:pPr>
              <w:rPr>
                <w:sz w:val="18"/>
                <w:szCs w:val="18"/>
              </w:rPr>
            </w:pPr>
          </w:p>
          <w:p w14:paraId="7469CCCD" w14:textId="77777777" w:rsidR="007E4B5A" w:rsidRDefault="007E4B5A" w:rsidP="007E4B5A">
            <w:pPr>
              <w:rPr>
                <w:sz w:val="18"/>
                <w:szCs w:val="18"/>
              </w:rPr>
            </w:pPr>
          </w:p>
          <w:p w14:paraId="19E2CA56" w14:textId="77777777" w:rsidR="007E4B5A" w:rsidRPr="007C0E94" w:rsidRDefault="007E4B5A" w:rsidP="007E4B5A">
            <w:pPr>
              <w:jc w:val="left"/>
              <w:rPr>
                <w:sz w:val="18"/>
                <w:szCs w:val="18"/>
              </w:rPr>
            </w:pPr>
          </w:p>
        </w:tc>
        <w:tc>
          <w:tcPr>
            <w:tcW w:w="1100" w:type="dxa"/>
            <w:gridSpan w:val="2"/>
            <w:tcBorders>
              <w:top w:val="dotted" w:sz="2" w:space="0" w:color="auto"/>
              <w:left w:val="dotted" w:sz="2" w:space="0" w:color="auto"/>
              <w:bottom w:val="dotted" w:sz="4" w:space="0" w:color="auto"/>
              <w:right w:val="nil"/>
            </w:tcBorders>
            <w:vAlign w:val="center"/>
          </w:tcPr>
          <w:p w14:paraId="2C791471" w14:textId="77777777" w:rsidR="007E4B5A" w:rsidRPr="007C0E94" w:rsidRDefault="007E4B5A" w:rsidP="007E4B5A">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C120CAA" w14:textId="77777777" w:rsidR="007E4B5A" w:rsidRPr="007C0E94" w:rsidRDefault="007E4B5A" w:rsidP="007E4B5A">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B7CB8E4" w14:textId="77777777" w:rsidR="007E4B5A" w:rsidRPr="007C0E94" w:rsidRDefault="007E4B5A" w:rsidP="007E4B5A">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1ACDC238" w14:textId="0E590943" w:rsidR="007E4B5A" w:rsidRPr="007C0E94" w:rsidRDefault="007E4B5A" w:rsidP="007E4B5A">
            <w:pPr>
              <w:rPr>
                <w:sz w:val="18"/>
                <w:szCs w:val="18"/>
              </w:rPr>
            </w:pPr>
            <w:r>
              <w:rPr>
                <w:rFonts w:cs="Arial"/>
                <w:sz w:val="18"/>
                <w:szCs w:val="18"/>
              </w:rPr>
              <w:t xml:space="preserve">£tbc </w:t>
            </w:r>
          </w:p>
        </w:tc>
        <w:tc>
          <w:tcPr>
            <w:tcW w:w="1260" w:type="dxa"/>
            <w:vMerge w:val="restart"/>
            <w:tcBorders>
              <w:top w:val="dotted" w:sz="2" w:space="0" w:color="auto"/>
              <w:left w:val="dotted" w:sz="4" w:space="0" w:color="auto"/>
              <w:right w:val="nil"/>
            </w:tcBorders>
            <w:vAlign w:val="center"/>
          </w:tcPr>
          <w:p w14:paraId="62A0AB71" w14:textId="77777777" w:rsidR="007E4B5A" w:rsidRPr="007C0E94" w:rsidRDefault="007E4B5A" w:rsidP="007E4B5A">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8DE0ABB" w14:textId="77777777" w:rsidR="007E4B5A" w:rsidRPr="007C0E94" w:rsidRDefault="007E4B5A" w:rsidP="007E4B5A">
            <w:pPr>
              <w:rPr>
                <w:sz w:val="18"/>
                <w:szCs w:val="18"/>
              </w:rPr>
            </w:pPr>
            <w:r w:rsidRPr="007C0E94">
              <w:rPr>
                <w:sz w:val="18"/>
                <w:szCs w:val="18"/>
              </w:rPr>
              <w:t>n/a</w:t>
            </w:r>
          </w:p>
        </w:tc>
        <w:tc>
          <w:tcPr>
            <w:tcW w:w="1512" w:type="dxa"/>
            <w:vMerge w:val="restart"/>
            <w:tcBorders>
              <w:top w:val="dotted" w:sz="2" w:space="0" w:color="auto"/>
              <w:left w:val="dotted" w:sz="4" w:space="0" w:color="auto"/>
              <w:right w:val="nil"/>
            </w:tcBorders>
            <w:vAlign w:val="center"/>
          </w:tcPr>
          <w:p w14:paraId="094E8B5E" w14:textId="77777777" w:rsidR="007E4B5A" w:rsidRDefault="007E4B5A" w:rsidP="007E4B5A">
            <w:pPr>
              <w:rPr>
                <w:sz w:val="18"/>
                <w:szCs w:val="18"/>
              </w:rPr>
            </w:pPr>
            <w:r>
              <w:rPr>
                <w:sz w:val="18"/>
                <w:szCs w:val="18"/>
              </w:rPr>
              <w:t>Region</w:t>
            </w:r>
            <w:r w:rsidRPr="007C0E94">
              <w:rPr>
                <w:sz w:val="18"/>
                <w:szCs w:val="18"/>
              </w:rPr>
              <w:t xml:space="preserve"> </w:t>
            </w:r>
          </w:p>
          <w:p w14:paraId="25454A0D" w14:textId="77777777" w:rsidR="007E4B5A" w:rsidRPr="007C0E94" w:rsidRDefault="007E4B5A" w:rsidP="007E4B5A">
            <w:pPr>
              <w:rPr>
                <w:sz w:val="18"/>
                <w:szCs w:val="18"/>
              </w:rPr>
            </w:pPr>
            <w:r w:rsidRPr="007C0E94">
              <w:rPr>
                <w:sz w:val="18"/>
                <w:szCs w:val="18"/>
              </w:rPr>
              <w:t>Workforce</w:t>
            </w:r>
          </w:p>
        </w:tc>
        <w:tc>
          <w:tcPr>
            <w:tcW w:w="1278" w:type="dxa"/>
            <w:gridSpan w:val="2"/>
            <w:vMerge w:val="restart"/>
            <w:tcBorders>
              <w:top w:val="dotted" w:sz="2" w:space="0" w:color="auto"/>
              <w:left w:val="nil"/>
              <w:right w:val="single" w:sz="2" w:space="0" w:color="auto"/>
            </w:tcBorders>
            <w:vAlign w:val="center"/>
          </w:tcPr>
          <w:p w14:paraId="6E369156" w14:textId="43A4DC08" w:rsidR="007E4B5A" w:rsidRPr="007C0E94" w:rsidRDefault="007E4B5A" w:rsidP="007E4B5A">
            <w:pPr>
              <w:rPr>
                <w:sz w:val="18"/>
                <w:szCs w:val="18"/>
              </w:rPr>
            </w:pPr>
            <w:r>
              <w:rPr>
                <w:sz w:val="18"/>
                <w:szCs w:val="18"/>
              </w:rPr>
              <w:t xml:space="preserve">CIRCA  employees  </w:t>
            </w:r>
          </w:p>
        </w:tc>
      </w:tr>
      <w:tr w:rsidR="007E4B5A" w:rsidRPr="007C0E94" w14:paraId="5EA333CC" w14:textId="77777777" w:rsidTr="00734C15">
        <w:trPr>
          <w:trHeight w:val="263"/>
        </w:trPr>
        <w:tc>
          <w:tcPr>
            <w:tcW w:w="2518" w:type="dxa"/>
            <w:gridSpan w:val="2"/>
            <w:vMerge/>
            <w:tcBorders>
              <w:left w:val="single" w:sz="2" w:space="0" w:color="auto"/>
              <w:right w:val="dotted" w:sz="2" w:space="0" w:color="auto"/>
            </w:tcBorders>
            <w:vAlign w:val="center"/>
          </w:tcPr>
          <w:p w14:paraId="4BCE9A94" w14:textId="77777777" w:rsidR="007E4B5A" w:rsidRPr="007C0E94" w:rsidRDefault="007E4B5A" w:rsidP="007E4B5A">
            <w:pPr>
              <w:rPr>
                <w:sz w:val="18"/>
                <w:szCs w:val="18"/>
              </w:rPr>
            </w:pPr>
          </w:p>
        </w:tc>
        <w:tc>
          <w:tcPr>
            <w:tcW w:w="1100" w:type="dxa"/>
            <w:gridSpan w:val="2"/>
            <w:tcBorders>
              <w:top w:val="dotted" w:sz="4" w:space="0" w:color="auto"/>
              <w:left w:val="dotted" w:sz="2" w:space="0" w:color="auto"/>
              <w:bottom w:val="dotted" w:sz="4" w:space="0" w:color="auto"/>
              <w:right w:val="nil"/>
            </w:tcBorders>
            <w:vAlign w:val="center"/>
          </w:tcPr>
          <w:p w14:paraId="500CF555" w14:textId="77777777" w:rsidR="007E4B5A" w:rsidRPr="007C0E94" w:rsidRDefault="007E4B5A" w:rsidP="007E4B5A">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1C2CA85B" w14:textId="77777777" w:rsidR="007E4B5A" w:rsidRPr="007C0E94" w:rsidRDefault="007E4B5A" w:rsidP="007E4B5A">
            <w:pPr>
              <w:rPr>
                <w:sz w:val="18"/>
                <w:szCs w:val="18"/>
              </w:rPr>
            </w:pPr>
            <w:r>
              <w:rPr>
                <w:sz w:val="18"/>
                <w:szCs w:val="18"/>
              </w:rPr>
              <w:t>tbc</w:t>
            </w:r>
          </w:p>
        </w:tc>
        <w:tc>
          <w:tcPr>
            <w:tcW w:w="810" w:type="dxa"/>
            <w:vMerge/>
            <w:tcBorders>
              <w:left w:val="dotted" w:sz="4" w:space="0" w:color="auto"/>
              <w:right w:val="nil"/>
            </w:tcBorders>
            <w:vAlign w:val="center"/>
          </w:tcPr>
          <w:p w14:paraId="784362CD" w14:textId="77777777" w:rsidR="007E4B5A" w:rsidRPr="007C0E94" w:rsidRDefault="007E4B5A" w:rsidP="007E4B5A">
            <w:pPr>
              <w:rPr>
                <w:sz w:val="18"/>
                <w:szCs w:val="18"/>
              </w:rPr>
            </w:pPr>
          </w:p>
        </w:tc>
        <w:tc>
          <w:tcPr>
            <w:tcW w:w="900" w:type="dxa"/>
            <w:vMerge/>
            <w:tcBorders>
              <w:left w:val="nil"/>
              <w:right w:val="nil"/>
            </w:tcBorders>
            <w:vAlign w:val="center"/>
          </w:tcPr>
          <w:p w14:paraId="4C325812" w14:textId="77777777" w:rsidR="007E4B5A" w:rsidRPr="007C0E94" w:rsidRDefault="007E4B5A" w:rsidP="007E4B5A">
            <w:pPr>
              <w:rPr>
                <w:sz w:val="18"/>
                <w:szCs w:val="18"/>
              </w:rPr>
            </w:pPr>
          </w:p>
        </w:tc>
        <w:tc>
          <w:tcPr>
            <w:tcW w:w="1260" w:type="dxa"/>
            <w:vMerge/>
            <w:tcBorders>
              <w:left w:val="dotted" w:sz="4" w:space="0" w:color="auto"/>
              <w:bottom w:val="dotted" w:sz="4" w:space="0" w:color="auto"/>
              <w:right w:val="nil"/>
            </w:tcBorders>
            <w:vAlign w:val="center"/>
          </w:tcPr>
          <w:p w14:paraId="42697F48" w14:textId="77777777" w:rsidR="007E4B5A" w:rsidRPr="007C0E94" w:rsidRDefault="007E4B5A" w:rsidP="007E4B5A">
            <w:pPr>
              <w:rPr>
                <w:sz w:val="18"/>
                <w:szCs w:val="18"/>
              </w:rPr>
            </w:pPr>
          </w:p>
        </w:tc>
        <w:tc>
          <w:tcPr>
            <w:tcW w:w="540" w:type="dxa"/>
            <w:vMerge/>
            <w:tcBorders>
              <w:left w:val="nil"/>
              <w:bottom w:val="dotted" w:sz="4" w:space="0" w:color="auto"/>
              <w:right w:val="dotted" w:sz="4" w:space="0" w:color="auto"/>
            </w:tcBorders>
            <w:vAlign w:val="center"/>
          </w:tcPr>
          <w:p w14:paraId="6444D7B4" w14:textId="77777777" w:rsidR="007E4B5A" w:rsidRPr="007C0E94" w:rsidRDefault="007E4B5A" w:rsidP="007E4B5A">
            <w:pPr>
              <w:rPr>
                <w:sz w:val="18"/>
                <w:szCs w:val="18"/>
              </w:rPr>
            </w:pPr>
          </w:p>
        </w:tc>
        <w:tc>
          <w:tcPr>
            <w:tcW w:w="1512" w:type="dxa"/>
            <w:vMerge/>
            <w:tcBorders>
              <w:left w:val="dotted" w:sz="4" w:space="0" w:color="auto"/>
              <w:bottom w:val="dotted" w:sz="4" w:space="0" w:color="auto"/>
              <w:right w:val="nil"/>
            </w:tcBorders>
            <w:vAlign w:val="center"/>
          </w:tcPr>
          <w:p w14:paraId="4013F978" w14:textId="77777777" w:rsidR="007E4B5A" w:rsidRPr="007C0E94" w:rsidRDefault="007E4B5A" w:rsidP="007E4B5A">
            <w:pPr>
              <w:rPr>
                <w:sz w:val="18"/>
                <w:szCs w:val="18"/>
              </w:rPr>
            </w:pPr>
          </w:p>
        </w:tc>
        <w:tc>
          <w:tcPr>
            <w:tcW w:w="1278" w:type="dxa"/>
            <w:gridSpan w:val="2"/>
            <w:vMerge/>
            <w:tcBorders>
              <w:left w:val="nil"/>
              <w:bottom w:val="dotted" w:sz="4" w:space="0" w:color="auto"/>
              <w:right w:val="single" w:sz="2" w:space="0" w:color="auto"/>
            </w:tcBorders>
            <w:vAlign w:val="center"/>
          </w:tcPr>
          <w:p w14:paraId="59564BB5" w14:textId="77777777" w:rsidR="007E4B5A" w:rsidRPr="007C0E94" w:rsidRDefault="007E4B5A" w:rsidP="007E4B5A">
            <w:pPr>
              <w:rPr>
                <w:sz w:val="18"/>
                <w:szCs w:val="18"/>
              </w:rPr>
            </w:pPr>
          </w:p>
        </w:tc>
      </w:tr>
      <w:tr w:rsidR="007E4B5A" w:rsidRPr="007C0E94" w14:paraId="11B788CA" w14:textId="77777777" w:rsidTr="00734C15">
        <w:trPr>
          <w:trHeight w:val="263"/>
        </w:trPr>
        <w:tc>
          <w:tcPr>
            <w:tcW w:w="2518" w:type="dxa"/>
            <w:gridSpan w:val="2"/>
            <w:vMerge/>
            <w:tcBorders>
              <w:left w:val="single" w:sz="2" w:space="0" w:color="auto"/>
              <w:right w:val="dotted" w:sz="2" w:space="0" w:color="auto"/>
            </w:tcBorders>
            <w:vAlign w:val="center"/>
          </w:tcPr>
          <w:p w14:paraId="3606F92B" w14:textId="77777777" w:rsidR="007E4B5A" w:rsidRPr="007C0E94" w:rsidRDefault="007E4B5A" w:rsidP="007E4B5A">
            <w:pPr>
              <w:rPr>
                <w:sz w:val="18"/>
                <w:szCs w:val="18"/>
              </w:rPr>
            </w:pPr>
          </w:p>
        </w:tc>
        <w:tc>
          <w:tcPr>
            <w:tcW w:w="1100" w:type="dxa"/>
            <w:gridSpan w:val="2"/>
            <w:tcBorders>
              <w:top w:val="dotted" w:sz="4" w:space="0" w:color="auto"/>
              <w:left w:val="dotted" w:sz="2" w:space="0" w:color="auto"/>
              <w:bottom w:val="dotted" w:sz="4" w:space="0" w:color="auto"/>
              <w:right w:val="nil"/>
            </w:tcBorders>
            <w:vAlign w:val="center"/>
          </w:tcPr>
          <w:p w14:paraId="4491BB37" w14:textId="77777777" w:rsidR="007E4B5A" w:rsidRPr="007C0E94" w:rsidRDefault="007E4B5A" w:rsidP="007E4B5A">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25C80998" w14:textId="77777777" w:rsidR="007E4B5A" w:rsidRPr="007C0E94" w:rsidRDefault="007E4B5A" w:rsidP="007E4B5A">
            <w:pPr>
              <w:rPr>
                <w:sz w:val="18"/>
                <w:szCs w:val="18"/>
              </w:rPr>
            </w:pPr>
            <w:r>
              <w:rPr>
                <w:sz w:val="18"/>
                <w:szCs w:val="18"/>
              </w:rPr>
              <w:t>tbc</w:t>
            </w:r>
          </w:p>
        </w:tc>
        <w:tc>
          <w:tcPr>
            <w:tcW w:w="810" w:type="dxa"/>
            <w:vMerge/>
            <w:tcBorders>
              <w:left w:val="dotted" w:sz="4" w:space="0" w:color="auto"/>
              <w:right w:val="nil"/>
            </w:tcBorders>
            <w:vAlign w:val="center"/>
          </w:tcPr>
          <w:p w14:paraId="0624D32E" w14:textId="77777777" w:rsidR="007E4B5A" w:rsidRPr="007C0E94" w:rsidRDefault="007E4B5A" w:rsidP="007E4B5A">
            <w:pPr>
              <w:rPr>
                <w:sz w:val="18"/>
                <w:szCs w:val="18"/>
              </w:rPr>
            </w:pPr>
          </w:p>
        </w:tc>
        <w:tc>
          <w:tcPr>
            <w:tcW w:w="900" w:type="dxa"/>
            <w:vMerge/>
            <w:tcBorders>
              <w:left w:val="nil"/>
              <w:right w:val="nil"/>
            </w:tcBorders>
            <w:vAlign w:val="center"/>
          </w:tcPr>
          <w:p w14:paraId="4DC63FB6" w14:textId="77777777" w:rsidR="007E4B5A" w:rsidRPr="007C0E94" w:rsidRDefault="007E4B5A" w:rsidP="007E4B5A">
            <w:pPr>
              <w:rPr>
                <w:sz w:val="18"/>
                <w:szCs w:val="18"/>
              </w:rPr>
            </w:pPr>
          </w:p>
        </w:tc>
        <w:tc>
          <w:tcPr>
            <w:tcW w:w="1260" w:type="dxa"/>
            <w:vMerge w:val="restart"/>
            <w:tcBorders>
              <w:top w:val="dotted" w:sz="4" w:space="0" w:color="auto"/>
              <w:left w:val="dotted" w:sz="4" w:space="0" w:color="auto"/>
              <w:right w:val="nil"/>
            </w:tcBorders>
            <w:vAlign w:val="center"/>
          </w:tcPr>
          <w:p w14:paraId="49870534" w14:textId="77777777" w:rsidR="007E4B5A" w:rsidRPr="007C0E94" w:rsidRDefault="007E4B5A" w:rsidP="007E4B5A">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BDF7ECB" w14:textId="77777777" w:rsidR="007E4B5A" w:rsidRPr="007C0E94" w:rsidRDefault="007E4B5A" w:rsidP="007E4B5A">
            <w:pPr>
              <w:rPr>
                <w:sz w:val="18"/>
                <w:szCs w:val="18"/>
              </w:rPr>
            </w:pPr>
            <w:r w:rsidRPr="007C0E94">
              <w:rPr>
                <w:sz w:val="18"/>
                <w:szCs w:val="18"/>
              </w:rPr>
              <w:t>n/a</w:t>
            </w:r>
          </w:p>
        </w:tc>
        <w:tc>
          <w:tcPr>
            <w:tcW w:w="1512" w:type="dxa"/>
            <w:vMerge w:val="restart"/>
            <w:tcBorders>
              <w:top w:val="dotted" w:sz="4" w:space="0" w:color="auto"/>
              <w:left w:val="dotted" w:sz="4" w:space="0" w:color="auto"/>
              <w:right w:val="nil"/>
            </w:tcBorders>
            <w:vAlign w:val="center"/>
          </w:tcPr>
          <w:p w14:paraId="281028F5" w14:textId="77777777" w:rsidR="007E4B5A" w:rsidRPr="008071F4" w:rsidRDefault="007E4B5A" w:rsidP="007E4B5A">
            <w:pPr>
              <w:rPr>
                <w:sz w:val="18"/>
                <w:szCs w:val="18"/>
              </w:rPr>
            </w:pPr>
            <w:r>
              <w:rPr>
                <w:sz w:val="18"/>
                <w:szCs w:val="18"/>
              </w:rPr>
              <w:t xml:space="preserve">HR in Region </w:t>
            </w:r>
          </w:p>
        </w:tc>
        <w:tc>
          <w:tcPr>
            <w:tcW w:w="1278" w:type="dxa"/>
            <w:gridSpan w:val="2"/>
            <w:vMerge w:val="restart"/>
            <w:tcBorders>
              <w:top w:val="dotted" w:sz="4" w:space="0" w:color="auto"/>
              <w:left w:val="nil"/>
              <w:right w:val="single" w:sz="2" w:space="0" w:color="auto"/>
            </w:tcBorders>
            <w:vAlign w:val="center"/>
          </w:tcPr>
          <w:p w14:paraId="0F001879" w14:textId="77777777" w:rsidR="007E4B5A" w:rsidRPr="007C0E94" w:rsidRDefault="007E4B5A" w:rsidP="007E4B5A">
            <w:pPr>
              <w:rPr>
                <w:sz w:val="18"/>
                <w:szCs w:val="18"/>
              </w:rPr>
            </w:pPr>
            <w:r>
              <w:rPr>
                <w:sz w:val="18"/>
                <w:szCs w:val="18"/>
              </w:rPr>
              <w:t xml:space="preserve">1 x HRBP </w:t>
            </w:r>
          </w:p>
        </w:tc>
      </w:tr>
      <w:tr w:rsidR="007E4B5A" w:rsidRPr="007C0E94" w14:paraId="30A51BFC" w14:textId="77777777" w:rsidTr="00734C15">
        <w:trPr>
          <w:trHeight w:val="218"/>
        </w:trPr>
        <w:tc>
          <w:tcPr>
            <w:tcW w:w="2518" w:type="dxa"/>
            <w:gridSpan w:val="2"/>
            <w:vMerge/>
            <w:tcBorders>
              <w:left w:val="single" w:sz="2" w:space="0" w:color="auto"/>
              <w:bottom w:val="dotted" w:sz="4" w:space="0" w:color="auto"/>
              <w:right w:val="dotted" w:sz="2" w:space="0" w:color="auto"/>
            </w:tcBorders>
            <w:vAlign w:val="center"/>
          </w:tcPr>
          <w:p w14:paraId="49077504" w14:textId="77777777" w:rsidR="007E4B5A" w:rsidRPr="007C0E94" w:rsidRDefault="007E4B5A" w:rsidP="007E4B5A">
            <w:pPr>
              <w:rPr>
                <w:sz w:val="18"/>
                <w:szCs w:val="18"/>
              </w:rPr>
            </w:pPr>
          </w:p>
        </w:tc>
        <w:tc>
          <w:tcPr>
            <w:tcW w:w="1100" w:type="dxa"/>
            <w:gridSpan w:val="2"/>
            <w:tcBorders>
              <w:top w:val="dotted" w:sz="4" w:space="0" w:color="auto"/>
              <w:left w:val="dotted" w:sz="2" w:space="0" w:color="auto"/>
              <w:bottom w:val="dotted" w:sz="4" w:space="0" w:color="auto"/>
              <w:right w:val="nil"/>
            </w:tcBorders>
            <w:vAlign w:val="center"/>
          </w:tcPr>
          <w:p w14:paraId="3E20E6CE" w14:textId="77777777" w:rsidR="007E4B5A" w:rsidRPr="007C0E94" w:rsidRDefault="007E4B5A" w:rsidP="007E4B5A">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0F434A33" w14:textId="77777777" w:rsidR="007E4B5A" w:rsidRPr="007C0E94" w:rsidRDefault="007E4B5A" w:rsidP="007E4B5A">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23824671" w14:textId="77777777" w:rsidR="007E4B5A" w:rsidRPr="007C0E94" w:rsidRDefault="007E4B5A" w:rsidP="007E4B5A">
            <w:pPr>
              <w:rPr>
                <w:sz w:val="18"/>
                <w:szCs w:val="18"/>
              </w:rPr>
            </w:pPr>
          </w:p>
        </w:tc>
        <w:tc>
          <w:tcPr>
            <w:tcW w:w="900" w:type="dxa"/>
            <w:vMerge/>
            <w:tcBorders>
              <w:left w:val="nil"/>
              <w:bottom w:val="dotted" w:sz="4" w:space="0" w:color="auto"/>
              <w:right w:val="nil"/>
            </w:tcBorders>
            <w:vAlign w:val="center"/>
          </w:tcPr>
          <w:p w14:paraId="57D53491" w14:textId="77777777" w:rsidR="007E4B5A" w:rsidRPr="007C0E94" w:rsidRDefault="007E4B5A" w:rsidP="007E4B5A">
            <w:pPr>
              <w:rPr>
                <w:sz w:val="18"/>
                <w:szCs w:val="18"/>
              </w:rPr>
            </w:pPr>
          </w:p>
        </w:tc>
        <w:tc>
          <w:tcPr>
            <w:tcW w:w="1260" w:type="dxa"/>
            <w:vMerge/>
            <w:tcBorders>
              <w:left w:val="dotted" w:sz="4" w:space="0" w:color="auto"/>
              <w:bottom w:val="dotted" w:sz="4" w:space="0" w:color="auto"/>
              <w:right w:val="nil"/>
            </w:tcBorders>
            <w:vAlign w:val="center"/>
          </w:tcPr>
          <w:p w14:paraId="294E7E83" w14:textId="77777777" w:rsidR="007E4B5A" w:rsidRPr="007C0E94" w:rsidRDefault="007E4B5A" w:rsidP="007E4B5A">
            <w:pPr>
              <w:rPr>
                <w:sz w:val="18"/>
                <w:szCs w:val="18"/>
              </w:rPr>
            </w:pPr>
          </w:p>
        </w:tc>
        <w:tc>
          <w:tcPr>
            <w:tcW w:w="540" w:type="dxa"/>
            <w:vMerge/>
            <w:tcBorders>
              <w:left w:val="nil"/>
              <w:bottom w:val="dotted" w:sz="4" w:space="0" w:color="auto"/>
              <w:right w:val="dotted" w:sz="4" w:space="0" w:color="auto"/>
            </w:tcBorders>
            <w:vAlign w:val="center"/>
          </w:tcPr>
          <w:p w14:paraId="43582747" w14:textId="77777777" w:rsidR="007E4B5A" w:rsidRPr="007C0E94" w:rsidRDefault="007E4B5A" w:rsidP="007E4B5A">
            <w:pPr>
              <w:rPr>
                <w:sz w:val="18"/>
                <w:szCs w:val="18"/>
              </w:rPr>
            </w:pPr>
          </w:p>
        </w:tc>
        <w:tc>
          <w:tcPr>
            <w:tcW w:w="1512" w:type="dxa"/>
            <w:vMerge/>
            <w:tcBorders>
              <w:left w:val="dotted" w:sz="4" w:space="0" w:color="auto"/>
              <w:bottom w:val="dotted" w:sz="4" w:space="0" w:color="auto"/>
              <w:right w:val="nil"/>
            </w:tcBorders>
            <w:vAlign w:val="center"/>
          </w:tcPr>
          <w:p w14:paraId="27E7B7C5" w14:textId="77777777" w:rsidR="007E4B5A" w:rsidRPr="007C0E94" w:rsidRDefault="007E4B5A" w:rsidP="007E4B5A">
            <w:pPr>
              <w:rPr>
                <w:sz w:val="18"/>
                <w:szCs w:val="18"/>
              </w:rPr>
            </w:pPr>
          </w:p>
        </w:tc>
        <w:tc>
          <w:tcPr>
            <w:tcW w:w="1278" w:type="dxa"/>
            <w:gridSpan w:val="2"/>
            <w:vMerge/>
            <w:tcBorders>
              <w:left w:val="nil"/>
              <w:bottom w:val="dotted" w:sz="2" w:space="0" w:color="auto"/>
              <w:right w:val="single" w:sz="2" w:space="0" w:color="auto"/>
            </w:tcBorders>
            <w:vAlign w:val="center"/>
          </w:tcPr>
          <w:p w14:paraId="7F81C665" w14:textId="77777777" w:rsidR="007E4B5A" w:rsidRPr="007C0E94" w:rsidRDefault="007E4B5A" w:rsidP="007E4B5A">
            <w:pPr>
              <w:rPr>
                <w:sz w:val="18"/>
                <w:szCs w:val="18"/>
              </w:rPr>
            </w:pPr>
          </w:p>
        </w:tc>
      </w:tr>
      <w:tr w:rsidR="007E4B5A" w:rsidRPr="00FB6D69" w14:paraId="204C0F79"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492F5FCC" w14:textId="77777777" w:rsidR="007E4B5A" w:rsidRPr="00FB6D69" w:rsidRDefault="007E4B5A" w:rsidP="007E4B5A">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6B93E5C" w14:textId="77777777" w:rsidR="007E4B5A" w:rsidRDefault="007E4B5A" w:rsidP="007E4B5A">
            <w:pPr>
              <w:keepNext/>
              <w:ind w:left="360"/>
              <w:jc w:val="left"/>
              <w:rPr>
                <w:rFonts w:asciiTheme="minorHAnsi" w:hAnsiTheme="minorHAnsi"/>
                <w:sz w:val="22"/>
                <w:szCs w:val="22"/>
              </w:rPr>
            </w:pPr>
          </w:p>
          <w:p w14:paraId="2B54ADC1" w14:textId="52D4AC07" w:rsidR="007E4B5A" w:rsidRPr="00A8619B" w:rsidRDefault="007E4B5A" w:rsidP="007E4B5A">
            <w:pPr>
              <w:keepNext/>
              <w:ind w:left="360"/>
              <w:jc w:val="left"/>
              <w:rPr>
                <w:rFonts w:asciiTheme="minorHAnsi" w:hAnsiTheme="minorHAnsi"/>
                <w:sz w:val="22"/>
                <w:szCs w:val="22"/>
              </w:rPr>
            </w:pPr>
            <w:r w:rsidRPr="00A8619B">
              <w:rPr>
                <w:rFonts w:asciiTheme="minorHAnsi" w:hAnsiTheme="minorHAnsi"/>
                <w:sz w:val="22"/>
                <w:szCs w:val="22"/>
              </w:rPr>
              <w:t>This is an important role within the Sodexo organisation. The role is focused on delivering world class integrated FM with oversight from Sodexo management.</w:t>
            </w:r>
          </w:p>
          <w:p w14:paraId="6A9A7E35" w14:textId="77777777" w:rsidR="007E4B5A" w:rsidRPr="00A8619B" w:rsidRDefault="007E4B5A" w:rsidP="007E4B5A">
            <w:pPr>
              <w:keepNext/>
              <w:ind w:left="360"/>
              <w:jc w:val="left"/>
              <w:rPr>
                <w:rFonts w:asciiTheme="minorHAnsi" w:hAnsiTheme="minorHAnsi"/>
                <w:sz w:val="22"/>
                <w:szCs w:val="22"/>
              </w:rPr>
            </w:pPr>
            <w:r w:rsidRPr="00A8619B">
              <w:rPr>
                <w:rFonts w:asciiTheme="minorHAnsi" w:hAnsiTheme="minorHAnsi"/>
                <w:sz w:val="22"/>
                <w:szCs w:val="22"/>
              </w:rPr>
              <w:t>The business needs will vary in line with contract requirements and there is an expectation that you will provide support as necessary within your abilities and capabilities.</w:t>
            </w:r>
          </w:p>
          <w:p w14:paraId="3DBD3FF9" w14:textId="146F98BF" w:rsidR="007E4B5A" w:rsidRPr="00B220A3" w:rsidRDefault="007E4B5A" w:rsidP="007E4B5A">
            <w:pPr>
              <w:spacing w:before="40" w:after="40"/>
              <w:jc w:val="left"/>
              <w:rPr>
                <w:rFonts w:cs="Arial"/>
                <w:color w:val="000000" w:themeColor="text1"/>
                <w:szCs w:val="20"/>
              </w:rPr>
            </w:pPr>
          </w:p>
        </w:tc>
      </w:tr>
    </w:tbl>
    <w:p w14:paraId="20FA4A88" w14:textId="77777777" w:rsidR="00A9779E" w:rsidRDefault="00A9779E" w:rsidP="00366A73">
      <w:pPr>
        <w:rPr>
          <w:sz w:val="18"/>
        </w:rPr>
      </w:pPr>
    </w:p>
    <w:p w14:paraId="3D0A1860" w14:textId="77777777" w:rsidR="00A9779E" w:rsidRDefault="00A9779E" w:rsidP="00366A73">
      <w:pPr>
        <w:rPr>
          <w:sz w:val="18"/>
        </w:rPr>
      </w:pPr>
    </w:p>
    <w:p w14:paraId="4755F3F7" w14:textId="77777777" w:rsidR="00A9779E" w:rsidRDefault="00A9779E" w:rsidP="00366A73">
      <w:pPr>
        <w:rPr>
          <w:sz w:val="18"/>
        </w:rPr>
      </w:pPr>
    </w:p>
    <w:p w14:paraId="477D2372" w14:textId="469A82D3" w:rsidR="00A9779E" w:rsidRDefault="00A9779E" w:rsidP="00366A73">
      <w:pPr>
        <w:rPr>
          <w:sz w:val="18"/>
        </w:rPr>
      </w:pPr>
    </w:p>
    <w:p w14:paraId="3099A874" w14:textId="28882CE4" w:rsidR="008E2F32" w:rsidRDefault="008E2F32" w:rsidP="00366A73">
      <w:pPr>
        <w:rPr>
          <w:sz w:val="18"/>
        </w:rPr>
      </w:pPr>
    </w:p>
    <w:p w14:paraId="0B2EFE20" w14:textId="24D7B631" w:rsidR="008E2F32" w:rsidRDefault="008E2F32" w:rsidP="00366A73">
      <w:pPr>
        <w:rPr>
          <w:sz w:val="18"/>
        </w:rPr>
      </w:pPr>
    </w:p>
    <w:p w14:paraId="027541DB" w14:textId="676C300B" w:rsidR="008E2F32" w:rsidRDefault="008E2F32" w:rsidP="00366A73">
      <w:pPr>
        <w:rPr>
          <w:sz w:val="18"/>
        </w:rPr>
      </w:pPr>
    </w:p>
    <w:p w14:paraId="3C7C0CC3" w14:textId="7E025B7E" w:rsidR="008E2F32" w:rsidRDefault="008E2F32" w:rsidP="00366A73">
      <w:pPr>
        <w:rPr>
          <w:sz w:val="18"/>
        </w:rPr>
      </w:pPr>
    </w:p>
    <w:p w14:paraId="3B7CFBFE" w14:textId="77777777" w:rsidR="008E2F32" w:rsidRDefault="008E2F32" w:rsidP="00366A73">
      <w:pPr>
        <w:rPr>
          <w:sz w:val="18"/>
        </w:rPr>
      </w:pPr>
    </w:p>
    <w:p w14:paraId="457DCD4C" w14:textId="77777777" w:rsidR="00525A4B" w:rsidRDefault="00525A4B" w:rsidP="00366A73">
      <w:pPr>
        <w:rPr>
          <w:sz w:val="18"/>
        </w:rPr>
      </w:pPr>
    </w:p>
    <w:p w14:paraId="22501C93" w14:textId="44211DB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53B37CB" wp14:editId="5BD857F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030E75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B37C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030E75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48954C8"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F26F4C7" w14:textId="77777777"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2D6BE91"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3863201" w14:textId="77777777" w:rsidR="00366A73" w:rsidRPr="00315425" w:rsidRDefault="00366A73" w:rsidP="00366A73">
            <w:pPr>
              <w:jc w:val="center"/>
              <w:rPr>
                <w:rFonts w:cs="Arial"/>
                <w:b/>
                <w:sz w:val="4"/>
                <w:szCs w:val="20"/>
              </w:rPr>
            </w:pPr>
          </w:p>
          <w:p w14:paraId="0E3936CB" w14:textId="77777777" w:rsidR="00366A73" w:rsidRPr="00315425" w:rsidRDefault="00366A73" w:rsidP="00366A73">
            <w:pPr>
              <w:jc w:val="center"/>
              <w:rPr>
                <w:rFonts w:cs="Arial"/>
                <w:b/>
                <w:sz w:val="6"/>
                <w:szCs w:val="20"/>
              </w:rPr>
            </w:pPr>
          </w:p>
          <w:p w14:paraId="43F7C8D6" w14:textId="77777777" w:rsidR="00AD6056" w:rsidRDefault="00AD6056" w:rsidP="00366A73">
            <w:pPr>
              <w:spacing w:after="40"/>
              <w:jc w:val="center"/>
              <w:rPr>
                <w:rFonts w:cs="Arial"/>
                <w:noProof/>
                <w:sz w:val="10"/>
                <w:szCs w:val="20"/>
                <w:lang w:eastAsia="en-US"/>
              </w:rPr>
            </w:pPr>
          </w:p>
          <w:p w14:paraId="293450AF" w14:textId="18DE520A" w:rsidR="00AD6056" w:rsidRDefault="008E2F32" w:rsidP="00366A73">
            <w:pPr>
              <w:spacing w:after="40"/>
              <w:jc w:val="center"/>
              <w:rPr>
                <w:rFonts w:cs="Arial"/>
                <w:noProof/>
                <w:sz w:val="10"/>
                <w:szCs w:val="20"/>
                <w:lang w:eastAsia="en-US"/>
              </w:rPr>
            </w:pPr>
            <w:r>
              <w:rPr>
                <w:noProof/>
              </w:rPr>
              <w:drawing>
                <wp:inline distT="0" distB="0" distL="0" distR="0" wp14:anchorId="23FE0AE6" wp14:editId="63F4D50C">
                  <wp:extent cx="2543175" cy="2990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75" cy="2990850"/>
                          </a:xfrm>
                          <a:prstGeom prst="rect">
                            <a:avLst/>
                          </a:prstGeom>
                        </pic:spPr>
                      </pic:pic>
                    </a:graphicData>
                  </a:graphic>
                </wp:inline>
              </w:drawing>
            </w:r>
          </w:p>
          <w:p w14:paraId="12409668" w14:textId="50229CD5" w:rsidR="00366A73" w:rsidRPr="00A9779E" w:rsidRDefault="00830FCC" w:rsidP="0032334D">
            <w:pPr>
              <w:pStyle w:val="Texte2"/>
              <w:rPr>
                <w:rFonts w:cs="Arial"/>
                <w:color w:val="FFFFFF"/>
              </w:rPr>
            </w:pPr>
            <w:r>
              <w:rPr>
                <w:noProof/>
                <w:lang w:eastAsia="en-GB"/>
              </w:rPr>
              <mc:AlternateContent>
                <mc:Choice Requires="wps">
                  <w:drawing>
                    <wp:anchor distT="0" distB="0" distL="114300" distR="114300" simplePos="0" relativeHeight="251674624" behindDoc="0" locked="0" layoutInCell="1" allowOverlap="1" wp14:anchorId="7AEB7738" wp14:editId="3649A996">
                      <wp:simplePos x="0" y="0"/>
                      <wp:positionH relativeFrom="column">
                        <wp:posOffset>2857500</wp:posOffset>
                      </wp:positionH>
                      <wp:positionV relativeFrom="paragraph">
                        <wp:posOffset>82550</wp:posOffset>
                      </wp:positionV>
                      <wp:extent cx="0" cy="0"/>
                      <wp:effectExtent l="13970" t="13335" r="14605" b="34290"/>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4C37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" strokecolor="#4f81bd" strokeweight="2pt">
                      <v:shadow on="t" opacity="24903f" origin=",.5" offset="0,.55556mm"/>
                    </v:shape>
                  </w:pict>
                </mc:Fallback>
              </mc:AlternateContent>
            </w:r>
            <w:r w:rsidR="00A9779E">
              <w:rPr>
                <w:rFonts w:cs="Arial"/>
                <w:color w:val="FFFFFF"/>
              </w:rPr>
              <w:t>Head of T</w:t>
            </w:r>
          </w:p>
        </w:tc>
      </w:tr>
    </w:tbl>
    <w:p w14:paraId="3A4B8796" w14:textId="4A64BF53" w:rsidR="00EE3571" w:rsidRDefault="00EE3571" w:rsidP="00366A73">
      <w:pPr>
        <w:jc w:val="left"/>
        <w:rPr>
          <w:rFonts w:cs="Arial"/>
        </w:rPr>
      </w:pPr>
    </w:p>
    <w:p w14:paraId="160CB3E3" w14:textId="77777777" w:rsidR="00EE3571" w:rsidRDefault="00EE3571" w:rsidP="00366A73">
      <w:pPr>
        <w:jc w:val="left"/>
        <w:rPr>
          <w:rFonts w:cs="Arial"/>
          <w:vanish/>
        </w:rPr>
      </w:pPr>
    </w:p>
    <w:p w14:paraId="6DE8BE60"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36F2C6"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4DC585F"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25462C0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2B75AF20" w14:textId="77777777" w:rsidR="00C04CB4" w:rsidRPr="00C04CB4" w:rsidRDefault="00C04CB4" w:rsidP="00C04CB4">
            <w:pPr>
              <w:pStyle w:val="Puces1"/>
              <w:numPr>
                <w:ilvl w:val="0"/>
                <w:numId w:val="0"/>
              </w:numPr>
              <w:spacing w:after="0"/>
              <w:ind w:left="360"/>
              <w:jc w:val="both"/>
              <w:rPr>
                <w:color w:val="FF0000"/>
                <w:sz w:val="20"/>
                <w:szCs w:val="20"/>
              </w:rPr>
            </w:pPr>
          </w:p>
          <w:p w14:paraId="58BBAB0A" w14:textId="251CD31A" w:rsidR="000D6FD8" w:rsidRPr="009A0722" w:rsidRDefault="000D6FD8" w:rsidP="000D6FD8">
            <w:pPr>
              <w:numPr>
                <w:ilvl w:val="0"/>
                <w:numId w:val="1"/>
              </w:numPr>
              <w:jc w:val="left"/>
            </w:pPr>
            <w:r w:rsidRPr="009A0722">
              <w:t>Comply with Company and statutory regulations relating to safe systems of work, health &amp; safety, hygiene, cleanliness, fire and COSHH.</w:t>
            </w:r>
          </w:p>
          <w:p w14:paraId="329D9240" w14:textId="42CF7816" w:rsidR="000D6FD8" w:rsidRDefault="00F96A55" w:rsidP="000D6FD8">
            <w:pPr>
              <w:numPr>
                <w:ilvl w:val="0"/>
                <w:numId w:val="1"/>
              </w:numPr>
              <w:jc w:val="left"/>
            </w:pPr>
            <w:r>
              <w:t xml:space="preserve">Work to </w:t>
            </w:r>
            <w:r w:rsidR="000D6FD8">
              <w:t xml:space="preserve">Cleaning Schedule </w:t>
            </w:r>
            <w:r>
              <w:t>as</w:t>
            </w:r>
            <w:r w:rsidR="000D6FD8" w:rsidRPr="009A0722">
              <w:t xml:space="preserve"> agreed with Line Manager.  </w:t>
            </w:r>
          </w:p>
          <w:p w14:paraId="62005F24" w14:textId="77777777" w:rsidR="000D6FD8" w:rsidRPr="009A0722" w:rsidRDefault="000D6FD8" w:rsidP="000D6FD8">
            <w:pPr>
              <w:numPr>
                <w:ilvl w:val="0"/>
                <w:numId w:val="1"/>
              </w:numPr>
              <w:jc w:val="left"/>
            </w:pPr>
            <w:r w:rsidRPr="009A0722">
              <w:t>KPI’s to be monitored as part of performance review and appraisal process.</w:t>
            </w:r>
          </w:p>
          <w:p w14:paraId="434EC344" w14:textId="77777777" w:rsidR="000D6FD8" w:rsidRPr="00B4762B" w:rsidRDefault="000D6FD8" w:rsidP="000D6FD8">
            <w:pPr>
              <w:numPr>
                <w:ilvl w:val="0"/>
                <w:numId w:val="1"/>
              </w:numPr>
              <w:spacing w:before="40" w:after="40"/>
              <w:jc w:val="left"/>
              <w:rPr>
                <w:lang w:val="en-GB"/>
              </w:rPr>
            </w:pPr>
            <w:r w:rsidRPr="009A0722">
              <w:t>To deliver consistent level of service within the company standards to the contract specification and agreed performance qualitative and financial targets.</w:t>
            </w:r>
          </w:p>
          <w:p w14:paraId="338C37D1" w14:textId="3FA5E3B7" w:rsidR="00EE3571" w:rsidRPr="00EE3571" w:rsidRDefault="00EE3571" w:rsidP="000D6FD8">
            <w:pPr>
              <w:pStyle w:val="Default"/>
              <w:ind w:left="720"/>
              <w:rPr>
                <w:rFonts w:ascii="Arial" w:hAnsi="Arial" w:cs="Arial"/>
                <w:sz w:val="20"/>
                <w:szCs w:val="20"/>
              </w:rPr>
            </w:pPr>
          </w:p>
        </w:tc>
      </w:tr>
    </w:tbl>
    <w:p w14:paraId="101335D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93F0B9F" w14:textId="77777777" w:rsidTr="00161F93">
        <w:trPr>
          <w:trHeight w:val="565"/>
        </w:trPr>
        <w:tc>
          <w:tcPr>
            <w:tcW w:w="10458" w:type="dxa"/>
            <w:shd w:val="clear" w:color="auto" w:fill="F2F2F2"/>
            <w:vAlign w:val="center"/>
          </w:tcPr>
          <w:p w14:paraId="4C04A51C"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976B94E" w14:textId="77777777" w:rsidTr="00161F93">
        <w:trPr>
          <w:trHeight w:val="620"/>
        </w:trPr>
        <w:tc>
          <w:tcPr>
            <w:tcW w:w="10458" w:type="dxa"/>
          </w:tcPr>
          <w:p w14:paraId="32ADB48B" w14:textId="77777777" w:rsidR="00366A73" w:rsidRPr="00C56FEC" w:rsidRDefault="00366A73" w:rsidP="00161F93">
            <w:pPr>
              <w:rPr>
                <w:rFonts w:cs="Arial"/>
                <w:b/>
                <w:sz w:val="6"/>
                <w:szCs w:val="20"/>
              </w:rPr>
            </w:pPr>
          </w:p>
          <w:p w14:paraId="7BC2E698" w14:textId="77777777" w:rsidR="006C1F48" w:rsidRPr="006C1F48" w:rsidRDefault="006C1F48" w:rsidP="006C1F48">
            <w:pPr>
              <w:spacing w:before="40"/>
              <w:ind w:left="720"/>
              <w:jc w:val="left"/>
              <w:rPr>
                <w:rFonts w:cs="Arial"/>
                <w:color w:val="000000" w:themeColor="text1"/>
                <w:szCs w:val="20"/>
                <w:lang w:val="en-GB"/>
              </w:rPr>
            </w:pPr>
          </w:p>
          <w:p w14:paraId="33C5111D" w14:textId="07D11943" w:rsidR="006C1F48" w:rsidRDefault="006C1F48" w:rsidP="006C1F48">
            <w:pPr>
              <w:numPr>
                <w:ilvl w:val="0"/>
                <w:numId w:val="1"/>
              </w:numPr>
              <w:spacing w:before="40"/>
              <w:jc w:val="left"/>
              <w:rPr>
                <w:rFonts w:cs="Arial"/>
                <w:color w:val="000000" w:themeColor="text1"/>
                <w:szCs w:val="20"/>
                <w:lang w:val="en-GB"/>
              </w:rPr>
            </w:pPr>
            <w:r w:rsidRPr="005242F3">
              <w:rPr>
                <w:rFonts w:cs="Arial"/>
              </w:rPr>
              <w:t>Have full knowledge of all areas which are to be cleaned in the course of duty.</w:t>
            </w:r>
          </w:p>
          <w:p w14:paraId="2A2E672B"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Ensure all areas are cleaned efficiently and in a timely manner to the required SOP standards.</w:t>
            </w:r>
          </w:p>
          <w:p w14:paraId="5138AA19"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Have full working knowledge of all cleaning equipment, materials and agents and use cleaning equipment as directed by your line manager only after correct COSHH training has been given.  Report any equipment which is faulty, mark as faulty and do not use.</w:t>
            </w:r>
          </w:p>
          <w:p w14:paraId="05E253E2"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Report any safety hazards or inappropriate compromises to the line Manager e.g. locked fire door, lifting flooring, lights not working etc.</w:t>
            </w:r>
          </w:p>
          <w:p w14:paraId="56B8AD90"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Ensure that the specified safety signage is used at all times, e.g. wet floor signs and “warn/advise” customers where possible.</w:t>
            </w:r>
          </w:p>
          <w:p w14:paraId="05E74A74"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To be aware of material expenditure and cost and avoid unnecessary waste.</w:t>
            </w:r>
          </w:p>
          <w:p w14:paraId="151FEF27"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Ensure that cleaning stores are kept clean and tidy and equipment stored safely at all times.</w:t>
            </w:r>
          </w:p>
          <w:p w14:paraId="052668B0"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lastRenderedPageBreak/>
              <w:t>Comply with all security regulations for cleaning materials, equipment and buildings as laid down by client and Sodexo and report immediately any shortages or discrepancies found.</w:t>
            </w:r>
          </w:p>
          <w:p w14:paraId="2D8AE049"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Ensure a high standard of personal hygiene and appearance and general cleanliness to comply with statutory and Company regulations, wearing company uniform as specified.</w:t>
            </w:r>
          </w:p>
          <w:p w14:paraId="43CB1AC6"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To deal with any complaints by immediately reporting them to the Line Manager.</w:t>
            </w:r>
          </w:p>
          <w:p w14:paraId="61CEF7FE" w14:textId="7E46C911" w:rsidR="006C1F48" w:rsidRDefault="006C1F48" w:rsidP="006C1F48">
            <w:pPr>
              <w:numPr>
                <w:ilvl w:val="0"/>
                <w:numId w:val="1"/>
              </w:numPr>
              <w:spacing w:before="40"/>
              <w:jc w:val="left"/>
              <w:rPr>
                <w:rFonts w:cs="Arial"/>
                <w:color w:val="000000" w:themeColor="text1"/>
                <w:szCs w:val="20"/>
                <w:lang w:val="en-GB"/>
              </w:rPr>
            </w:pPr>
            <w:r w:rsidRPr="005242F3">
              <w:rPr>
                <w:rFonts w:cs="Arial"/>
              </w:rPr>
              <w:t>Attend training courses and meetings as is necessary to maintain standards in the contract and assist in carrying out the job role efficiently</w:t>
            </w:r>
            <w:r w:rsidR="00715D72">
              <w:rPr>
                <w:rFonts w:cs="Arial"/>
              </w:rPr>
              <w:t>.</w:t>
            </w:r>
          </w:p>
          <w:p w14:paraId="5C0CB1D9"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Provide cover in other areas in times of sickness and holidays.</w:t>
            </w:r>
          </w:p>
          <w:p w14:paraId="6E0FC538" w14:textId="77777777" w:rsidR="006C1F48" w:rsidRDefault="006C1F48" w:rsidP="006C1F48">
            <w:pPr>
              <w:numPr>
                <w:ilvl w:val="0"/>
                <w:numId w:val="1"/>
              </w:numPr>
              <w:spacing w:before="40"/>
              <w:jc w:val="left"/>
              <w:rPr>
                <w:rFonts w:cs="Arial"/>
                <w:color w:val="000000" w:themeColor="text1"/>
                <w:szCs w:val="20"/>
                <w:lang w:val="en-GB"/>
              </w:rPr>
            </w:pPr>
            <w:r w:rsidRPr="005242F3">
              <w:rPr>
                <w:rFonts w:cs="Arial"/>
              </w:rPr>
              <w:t>Ensure all cleaning equipment is kept clean &amp; maintained in safe working order.  Report any defects to the supervisor/Manager immediately.</w:t>
            </w:r>
          </w:p>
          <w:p w14:paraId="6E0DEB0E" w14:textId="77777777" w:rsidR="006C1F48" w:rsidRPr="00715D72" w:rsidRDefault="006C1F48" w:rsidP="006C1F48">
            <w:pPr>
              <w:numPr>
                <w:ilvl w:val="0"/>
                <w:numId w:val="1"/>
              </w:numPr>
              <w:spacing w:before="40"/>
              <w:jc w:val="left"/>
              <w:rPr>
                <w:rFonts w:cs="Arial"/>
                <w:szCs w:val="20"/>
                <w:lang w:val="en-GB"/>
              </w:rPr>
            </w:pPr>
            <w:r w:rsidRPr="00715D72">
              <w:rPr>
                <w:rFonts w:cs="Arial"/>
              </w:rPr>
              <w:t>Comply with all Company policies procedures and client site rules and regulations.</w:t>
            </w:r>
          </w:p>
          <w:p w14:paraId="2E07AB0D" w14:textId="77777777" w:rsidR="006C1F48" w:rsidRPr="00715D72" w:rsidRDefault="006C1F48" w:rsidP="006C1F48">
            <w:pPr>
              <w:numPr>
                <w:ilvl w:val="0"/>
                <w:numId w:val="1"/>
              </w:numPr>
              <w:spacing w:before="40"/>
              <w:jc w:val="left"/>
              <w:rPr>
                <w:rFonts w:cs="Arial"/>
                <w:szCs w:val="20"/>
                <w:lang w:val="en-GB"/>
              </w:rPr>
            </w:pPr>
            <w:r w:rsidRPr="00715D72">
              <w:rPr>
                <w:rFonts w:cs="Arial"/>
              </w:rPr>
              <w:t>Carry out all other reasonable tasks as directed by management.</w:t>
            </w:r>
          </w:p>
          <w:p w14:paraId="7739D4B5" w14:textId="77777777" w:rsidR="006C1F48" w:rsidRPr="00715D72" w:rsidRDefault="006C1F48" w:rsidP="006C1F48">
            <w:pPr>
              <w:numPr>
                <w:ilvl w:val="0"/>
                <w:numId w:val="1"/>
              </w:numPr>
              <w:spacing w:before="40"/>
              <w:jc w:val="left"/>
              <w:rPr>
                <w:rFonts w:cs="Arial"/>
                <w:szCs w:val="20"/>
                <w:lang w:val="en-GB"/>
              </w:rPr>
            </w:pPr>
            <w:r w:rsidRPr="00715D72">
              <w:rPr>
                <w:rFonts w:cs="Arial"/>
              </w:rPr>
              <w:t>Complete the tasks allocated, by the line manager, in accordance with Company`s standards, practices and procedures</w:t>
            </w:r>
          </w:p>
          <w:p w14:paraId="094F121E" w14:textId="77777777" w:rsidR="00424476" w:rsidRPr="00E73A3F" w:rsidRDefault="00424476" w:rsidP="00F2045D">
            <w:pPr>
              <w:spacing w:before="40"/>
              <w:ind w:left="720"/>
              <w:jc w:val="left"/>
              <w:rPr>
                <w:color w:val="000000" w:themeColor="text1"/>
                <w:szCs w:val="20"/>
              </w:rPr>
            </w:pPr>
          </w:p>
        </w:tc>
      </w:tr>
    </w:tbl>
    <w:p w14:paraId="1AAFA5DA" w14:textId="515AE36F" w:rsidR="00366A73" w:rsidRDefault="00366A73" w:rsidP="00366A73">
      <w:pPr>
        <w:rPr>
          <w:rFonts w:cs="Arial"/>
          <w:vertAlign w:val="subscript"/>
        </w:rPr>
      </w:pPr>
    </w:p>
    <w:p w14:paraId="26D3E9E0" w14:textId="2ABFF3F8" w:rsidR="00DE7E19" w:rsidRDefault="00DE7E19" w:rsidP="00366A73">
      <w:pPr>
        <w:rPr>
          <w:rFonts w:cs="Arial"/>
          <w:vertAlign w:val="subscript"/>
        </w:rPr>
      </w:pPr>
    </w:p>
    <w:p w14:paraId="26707C9D" w14:textId="77777777" w:rsidR="00DE7E19" w:rsidRPr="00114C8C" w:rsidRDefault="00DE7E19"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4911129"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F7A5EBB"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04A9A63" w14:textId="77777777" w:rsidTr="00161F93">
        <w:trPr>
          <w:trHeight w:val="620"/>
        </w:trPr>
        <w:tc>
          <w:tcPr>
            <w:tcW w:w="10456" w:type="dxa"/>
            <w:tcBorders>
              <w:top w:val="nil"/>
              <w:left w:val="single" w:sz="2" w:space="0" w:color="auto"/>
              <w:bottom w:val="single" w:sz="4" w:space="0" w:color="auto"/>
              <w:right w:val="single" w:sz="4" w:space="0" w:color="auto"/>
            </w:tcBorders>
          </w:tcPr>
          <w:p w14:paraId="3BF5C9B2" w14:textId="2AF252A8" w:rsidR="00C137E9" w:rsidRDefault="00C137E9" w:rsidP="00C137E9">
            <w:pPr>
              <w:pStyle w:val="Puces1"/>
              <w:numPr>
                <w:ilvl w:val="0"/>
                <w:numId w:val="0"/>
              </w:numPr>
              <w:ind w:left="360"/>
              <w:jc w:val="both"/>
              <w:rPr>
                <w:b w:val="0"/>
                <w:sz w:val="20"/>
                <w:szCs w:val="20"/>
              </w:rPr>
            </w:pPr>
          </w:p>
          <w:p w14:paraId="564C3A09" w14:textId="27A81DBE" w:rsidR="008144F8" w:rsidRPr="008144F8" w:rsidRDefault="008144F8" w:rsidP="008144F8">
            <w:pPr>
              <w:numPr>
                <w:ilvl w:val="0"/>
                <w:numId w:val="1"/>
              </w:numPr>
              <w:spacing w:before="40"/>
              <w:jc w:val="left"/>
              <w:rPr>
                <w:rFonts w:cs="Arial"/>
                <w:szCs w:val="20"/>
                <w:lang w:val="en-GB"/>
              </w:rPr>
            </w:pPr>
            <w:r w:rsidRPr="008144F8">
              <w:rPr>
                <w:rFonts w:cs="Arial"/>
                <w:szCs w:val="20"/>
                <w:lang w:val="en-GB"/>
              </w:rPr>
              <w:t>No justifiable complaints from building users or client staff within your teams work areas</w:t>
            </w:r>
            <w:r>
              <w:rPr>
                <w:rFonts w:cs="Arial"/>
                <w:szCs w:val="20"/>
                <w:lang w:val="en-GB"/>
              </w:rPr>
              <w:t>.</w:t>
            </w:r>
          </w:p>
          <w:p w14:paraId="455B4C01" w14:textId="77777777" w:rsidR="008144F8" w:rsidRPr="008144F8" w:rsidRDefault="008144F8" w:rsidP="008144F8">
            <w:pPr>
              <w:numPr>
                <w:ilvl w:val="0"/>
                <w:numId w:val="1"/>
              </w:numPr>
              <w:spacing w:before="40"/>
              <w:jc w:val="left"/>
              <w:rPr>
                <w:rFonts w:cs="Arial"/>
                <w:szCs w:val="20"/>
                <w:lang w:val="en-GB"/>
              </w:rPr>
            </w:pPr>
            <w:r w:rsidRPr="008144F8">
              <w:rPr>
                <w:rFonts w:cs="Arial"/>
                <w:szCs w:val="20"/>
                <w:lang w:val="en-GB"/>
              </w:rPr>
              <w:t>Pass mark achieved in cleaning quality control audits in all the areas you are responsible for. The aim being that everyone achieves 90% or above.</w:t>
            </w:r>
          </w:p>
          <w:p w14:paraId="2D59CC4D" w14:textId="5A7F88F2" w:rsidR="0016022F" w:rsidRPr="008144F8" w:rsidRDefault="008144F8" w:rsidP="008144F8">
            <w:pPr>
              <w:pStyle w:val="Puces1"/>
              <w:numPr>
                <w:ilvl w:val="0"/>
                <w:numId w:val="1"/>
              </w:numPr>
              <w:jc w:val="both"/>
              <w:rPr>
                <w:b w:val="0"/>
                <w:sz w:val="20"/>
                <w:szCs w:val="20"/>
              </w:rPr>
            </w:pPr>
            <w:r w:rsidRPr="008144F8">
              <w:rPr>
                <w:b w:val="0"/>
                <w:sz w:val="20"/>
                <w:szCs w:val="20"/>
              </w:rPr>
              <w:t>No issues or concerns highlighted in relation to health and safety.</w:t>
            </w:r>
          </w:p>
          <w:p w14:paraId="20322F3A" w14:textId="115AFD89" w:rsidR="00830FCC" w:rsidRPr="000A7315" w:rsidRDefault="00830FCC" w:rsidP="000C6F74">
            <w:pPr>
              <w:pStyle w:val="Puce3"/>
              <w:numPr>
                <w:ilvl w:val="0"/>
                <w:numId w:val="0"/>
              </w:numPr>
              <w:ind w:left="720"/>
              <w:rPr>
                <w:sz w:val="20"/>
                <w:szCs w:val="20"/>
              </w:rPr>
            </w:pPr>
          </w:p>
        </w:tc>
      </w:tr>
    </w:tbl>
    <w:p w14:paraId="3251AF33" w14:textId="02BAF738" w:rsidR="001E0194" w:rsidRDefault="001E0194" w:rsidP="00366A73"/>
    <w:p w14:paraId="59AAE1F4" w14:textId="0BAB39D8" w:rsidR="001E0194" w:rsidRDefault="001E0194" w:rsidP="00366A73"/>
    <w:p w14:paraId="42D6C2AC" w14:textId="77777777" w:rsidR="001E0194" w:rsidRDefault="001E019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B089F9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E91CF5"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B4F7C91" w14:textId="77777777" w:rsidTr="004238D8">
        <w:trPr>
          <w:trHeight w:val="620"/>
        </w:trPr>
        <w:tc>
          <w:tcPr>
            <w:tcW w:w="10458" w:type="dxa"/>
            <w:tcBorders>
              <w:top w:val="nil"/>
              <w:left w:val="single" w:sz="2" w:space="0" w:color="auto"/>
              <w:bottom w:val="single" w:sz="4" w:space="0" w:color="auto"/>
              <w:right w:val="single" w:sz="4" w:space="0" w:color="auto"/>
            </w:tcBorders>
          </w:tcPr>
          <w:p w14:paraId="250F6728" w14:textId="77777777" w:rsidR="001E0194" w:rsidRDefault="001E0194" w:rsidP="00830FCC">
            <w:pPr>
              <w:rPr>
                <w:rFonts w:cs="Arial"/>
                <w:b/>
              </w:rPr>
            </w:pPr>
          </w:p>
          <w:p w14:paraId="73D849D5" w14:textId="77777777" w:rsidR="00A33FB1" w:rsidRDefault="00A33FB1" w:rsidP="00A33FB1">
            <w:pPr>
              <w:pStyle w:val="Default"/>
              <w:rPr>
                <w:rFonts w:ascii="Arial" w:hAnsi="Arial" w:cs="Arial"/>
                <w:b/>
                <w:bCs/>
                <w:sz w:val="20"/>
                <w:szCs w:val="20"/>
              </w:rPr>
            </w:pPr>
            <w:r w:rsidRPr="006F4CAF">
              <w:rPr>
                <w:rFonts w:ascii="Arial" w:hAnsi="Arial" w:cs="Arial"/>
                <w:b/>
                <w:bCs/>
                <w:sz w:val="20"/>
                <w:szCs w:val="20"/>
              </w:rPr>
              <w:t xml:space="preserve">Skills and Attributes Required: </w:t>
            </w:r>
          </w:p>
          <w:p w14:paraId="4B956305" w14:textId="77777777" w:rsidR="00A33FB1" w:rsidRPr="006F4CAF" w:rsidRDefault="00A33FB1" w:rsidP="00A33FB1">
            <w:pPr>
              <w:pStyle w:val="Default"/>
              <w:rPr>
                <w:rFonts w:ascii="Arial" w:hAnsi="Arial" w:cs="Arial"/>
                <w:sz w:val="20"/>
                <w:szCs w:val="20"/>
              </w:rPr>
            </w:pPr>
          </w:p>
          <w:p w14:paraId="21CF0C30" w14:textId="3A50A0C2" w:rsidR="00F2045D" w:rsidRDefault="00F2045D" w:rsidP="00F2045D">
            <w:pPr>
              <w:pStyle w:val="Puces4"/>
              <w:numPr>
                <w:ilvl w:val="0"/>
                <w:numId w:val="1"/>
              </w:numPr>
            </w:pPr>
            <w:r>
              <w:t>Ability to show initiative and promote ideas.</w:t>
            </w:r>
          </w:p>
          <w:p w14:paraId="1F1347F5" w14:textId="42340592" w:rsidR="00F2045D" w:rsidRDefault="00F2045D" w:rsidP="00F2045D">
            <w:pPr>
              <w:pStyle w:val="Puces4"/>
              <w:numPr>
                <w:ilvl w:val="0"/>
                <w:numId w:val="1"/>
              </w:numPr>
            </w:pPr>
            <w:r>
              <w:t xml:space="preserve">Excellent time management and organisational skills. </w:t>
            </w:r>
          </w:p>
          <w:p w14:paraId="41BC5686" w14:textId="60C69CBC" w:rsidR="00F2045D" w:rsidRDefault="00F2045D" w:rsidP="00F2045D">
            <w:pPr>
              <w:pStyle w:val="Puces4"/>
              <w:numPr>
                <w:ilvl w:val="0"/>
                <w:numId w:val="1"/>
              </w:numPr>
            </w:pPr>
            <w:r>
              <w:t>Excellent 'multi-tasking' abilities.</w:t>
            </w:r>
          </w:p>
          <w:p w14:paraId="71502852" w14:textId="3E77CB50" w:rsidR="00F2045D" w:rsidRDefault="00F2045D" w:rsidP="00F2045D">
            <w:pPr>
              <w:pStyle w:val="Puces4"/>
              <w:numPr>
                <w:ilvl w:val="0"/>
                <w:numId w:val="1"/>
              </w:numPr>
            </w:pPr>
            <w:r>
              <w:t>Ability to work well and remain calm under pressure.</w:t>
            </w:r>
          </w:p>
          <w:p w14:paraId="2B27C33B" w14:textId="14BF8EF0" w:rsidR="00F2045D" w:rsidRDefault="00F2045D" w:rsidP="00F2045D">
            <w:pPr>
              <w:pStyle w:val="Puces4"/>
              <w:numPr>
                <w:ilvl w:val="0"/>
                <w:numId w:val="1"/>
              </w:numPr>
            </w:pPr>
            <w:r>
              <w:t>Reliable, Detail conscious.</w:t>
            </w:r>
          </w:p>
          <w:p w14:paraId="2F798893" w14:textId="77777777" w:rsidR="00F2045D" w:rsidRPr="00FB35BF" w:rsidRDefault="00F2045D" w:rsidP="00F2045D">
            <w:pPr>
              <w:pStyle w:val="Puces1"/>
              <w:numPr>
                <w:ilvl w:val="0"/>
                <w:numId w:val="1"/>
              </w:numPr>
              <w:spacing w:after="0"/>
              <w:rPr>
                <w:b w:val="0"/>
                <w:sz w:val="20"/>
                <w:szCs w:val="20"/>
              </w:rPr>
            </w:pPr>
            <w:r w:rsidRPr="00FB35BF">
              <w:rPr>
                <w:b w:val="0"/>
                <w:sz w:val="20"/>
                <w:szCs w:val="20"/>
              </w:rPr>
              <w:t xml:space="preserve">Good interpersonal skills and ability to communicate effectively with customers, clients, and staff. </w:t>
            </w:r>
          </w:p>
          <w:p w14:paraId="64793695" w14:textId="77777777" w:rsidR="00F2045D" w:rsidRPr="005242F3" w:rsidRDefault="00F2045D" w:rsidP="00F2045D">
            <w:pPr>
              <w:pStyle w:val="Puces1"/>
              <w:numPr>
                <w:ilvl w:val="0"/>
                <w:numId w:val="1"/>
              </w:numPr>
              <w:spacing w:after="0"/>
              <w:rPr>
                <w:b w:val="0"/>
                <w:sz w:val="20"/>
                <w:szCs w:val="20"/>
              </w:rPr>
            </w:pPr>
            <w:r w:rsidRPr="00FB35BF">
              <w:rPr>
                <w:b w:val="0"/>
                <w:sz w:val="20"/>
                <w:szCs w:val="20"/>
              </w:rPr>
              <w:t>Good time management and organisational skills.</w:t>
            </w:r>
            <w:r>
              <w:t xml:space="preserve"> </w:t>
            </w:r>
          </w:p>
          <w:p w14:paraId="18C73D2A" w14:textId="77777777" w:rsidR="00794A95" w:rsidRDefault="00794A95" w:rsidP="00536D22">
            <w:pPr>
              <w:pStyle w:val="Puces4"/>
              <w:numPr>
                <w:ilvl w:val="0"/>
                <w:numId w:val="0"/>
              </w:numPr>
              <w:rPr>
                <w:b/>
              </w:rPr>
            </w:pPr>
          </w:p>
          <w:p w14:paraId="5493EDF0" w14:textId="77777777" w:rsidR="00794A95" w:rsidRDefault="00794A95" w:rsidP="00536D22">
            <w:pPr>
              <w:pStyle w:val="Puces4"/>
              <w:numPr>
                <w:ilvl w:val="0"/>
                <w:numId w:val="0"/>
              </w:numPr>
              <w:rPr>
                <w:b/>
              </w:rPr>
            </w:pPr>
          </w:p>
          <w:p w14:paraId="3281DDEF" w14:textId="1BA02121" w:rsidR="00536D22" w:rsidRDefault="00536D22" w:rsidP="00536D22">
            <w:pPr>
              <w:pStyle w:val="Puces4"/>
              <w:numPr>
                <w:ilvl w:val="0"/>
                <w:numId w:val="0"/>
              </w:numPr>
              <w:rPr>
                <w:b/>
              </w:rPr>
            </w:pPr>
            <w:r w:rsidRPr="005072F0">
              <w:rPr>
                <w:b/>
              </w:rPr>
              <w:t xml:space="preserve">Other relevant information </w:t>
            </w:r>
          </w:p>
          <w:p w14:paraId="6923A60F" w14:textId="77777777" w:rsidR="00991673" w:rsidRPr="005072F0" w:rsidRDefault="00991673" w:rsidP="00536D22">
            <w:pPr>
              <w:pStyle w:val="Puces4"/>
              <w:numPr>
                <w:ilvl w:val="0"/>
                <w:numId w:val="0"/>
              </w:numPr>
              <w:rPr>
                <w:b/>
              </w:rPr>
            </w:pPr>
          </w:p>
          <w:p w14:paraId="1C94DBF2" w14:textId="77777777" w:rsidR="00830FCC" w:rsidRPr="00F00CD3" w:rsidRDefault="00830FCC" w:rsidP="00EE3571">
            <w:pPr>
              <w:pStyle w:val="Puce3"/>
              <w:numPr>
                <w:ilvl w:val="0"/>
                <w:numId w:val="6"/>
              </w:numPr>
              <w:rPr>
                <w:sz w:val="20"/>
                <w:szCs w:val="20"/>
              </w:rPr>
            </w:pPr>
            <w:r w:rsidRPr="00F00CD3">
              <w:rPr>
                <w:sz w:val="20"/>
                <w:szCs w:val="20"/>
              </w:rPr>
              <w:t>To relieve and assist in other establishments in certain circumstances.</w:t>
            </w:r>
          </w:p>
          <w:p w14:paraId="15C69873" w14:textId="48F2641A" w:rsidR="00830FCC" w:rsidRPr="00301AFF" w:rsidRDefault="000C435D" w:rsidP="00EE3571">
            <w:pPr>
              <w:pStyle w:val="Puce3"/>
              <w:numPr>
                <w:ilvl w:val="0"/>
                <w:numId w:val="6"/>
              </w:numPr>
              <w:rPr>
                <w:color w:val="auto"/>
                <w:sz w:val="20"/>
                <w:szCs w:val="20"/>
              </w:rPr>
            </w:pPr>
            <w:r w:rsidRPr="00301AFF">
              <w:rPr>
                <w:color w:val="auto"/>
                <w:sz w:val="20"/>
                <w:szCs w:val="20"/>
              </w:rPr>
              <w:t xml:space="preserve">To </w:t>
            </w:r>
            <w:r w:rsidR="005379C5" w:rsidRPr="00301AFF">
              <w:rPr>
                <w:color w:val="auto"/>
                <w:sz w:val="20"/>
                <w:szCs w:val="20"/>
              </w:rPr>
              <w:t xml:space="preserve">attend and participate in </w:t>
            </w:r>
            <w:r w:rsidRPr="00301AFF">
              <w:rPr>
                <w:color w:val="auto"/>
                <w:sz w:val="20"/>
                <w:szCs w:val="20"/>
              </w:rPr>
              <w:t>meetings and training courses as required</w:t>
            </w:r>
            <w:r w:rsidR="00830FCC" w:rsidRPr="00301AFF">
              <w:rPr>
                <w:color w:val="auto"/>
                <w:sz w:val="20"/>
                <w:szCs w:val="20"/>
              </w:rPr>
              <w:t>.</w:t>
            </w:r>
          </w:p>
          <w:p w14:paraId="7ED33CD4" w14:textId="77777777" w:rsidR="00830FCC" w:rsidRPr="00F00CD3" w:rsidRDefault="00830FCC" w:rsidP="00EE3571">
            <w:pPr>
              <w:pStyle w:val="Puce3"/>
              <w:numPr>
                <w:ilvl w:val="0"/>
                <w:numId w:val="6"/>
              </w:numPr>
              <w:rPr>
                <w:sz w:val="20"/>
                <w:szCs w:val="20"/>
              </w:rPr>
            </w:pPr>
            <w:r w:rsidRPr="00F00CD3">
              <w:rPr>
                <w:sz w:val="20"/>
                <w:szCs w:val="20"/>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 </w:t>
            </w:r>
          </w:p>
          <w:p w14:paraId="08D1950B" w14:textId="77777777" w:rsidR="00830FCC" w:rsidRPr="004238D8" w:rsidRDefault="00830FCC" w:rsidP="00830FCC">
            <w:pPr>
              <w:pStyle w:val="Puces4"/>
              <w:numPr>
                <w:ilvl w:val="0"/>
                <w:numId w:val="0"/>
              </w:numPr>
              <w:ind w:left="720"/>
            </w:pPr>
          </w:p>
        </w:tc>
      </w:tr>
    </w:tbl>
    <w:p w14:paraId="636AC202" w14:textId="77777777" w:rsidR="007F02BF" w:rsidRDefault="0028298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082AD6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1A19FF8"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56A5361C" w14:textId="77777777" w:rsidTr="0007446E">
        <w:trPr>
          <w:trHeight w:val="620"/>
        </w:trPr>
        <w:tc>
          <w:tcPr>
            <w:tcW w:w="10456" w:type="dxa"/>
            <w:tcBorders>
              <w:top w:val="nil"/>
              <w:left w:val="single" w:sz="2" w:space="0" w:color="auto"/>
              <w:bottom w:val="single" w:sz="4" w:space="0" w:color="auto"/>
              <w:right w:val="single" w:sz="4" w:space="0" w:color="auto"/>
            </w:tcBorders>
          </w:tcPr>
          <w:p w14:paraId="30425C99" w14:textId="77777777" w:rsidR="00EA3990" w:rsidRDefault="00EA3990" w:rsidP="00EA3990">
            <w:pPr>
              <w:spacing w:before="40"/>
              <w:jc w:val="left"/>
              <w:rPr>
                <w:rFonts w:cs="Arial"/>
                <w:color w:val="000000" w:themeColor="text1"/>
                <w:szCs w:val="20"/>
                <w:lang w:val="en-GB"/>
              </w:rPr>
            </w:pPr>
          </w:p>
          <w:p w14:paraId="7CE724CF" w14:textId="77777777" w:rsidR="00830FCC" w:rsidRDefault="00830FCC" w:rsidP="00EA3990">
            <w:pPr>
              <w:spacing w:before="40"/>
              <w:jc w:val="left"/>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524"/>
            </w:tblGrid>
            <w:tr w:rsidR="00830FCC" w:rsidRPr="00375F11" w14:paraId="74FD5331" w14:textId="77777777" w:rsidTr="0079714A">
              <w:tc>
                <w:tcPr>
                  <w:tcW w:w="4790" w:type="dxa"/>
                </w:tcPr>
                <w:p w14:paraId="4A7C0CA0" w14:textId="77777777" w:rsidR="00830FCC" w:rsidRPr="00375F11" w:rsidRDefault="00830FCC" w:rsidP="00282989">
                  <w:pPr>
                    <w:pStyle w:val="Puces4"/>
                    <w:framePr w:hSpace="180" w:wrap="around" w:vAnchor="text" w:hAnchor="margin" w:xAlign="center" w:y="192"/>
                    <w:ind w:left="851" w:hanging="284"/>
                    <w:rPr>
                      <w:rFonts w:eastAsia="Times New Roman"/>
                    </w:rPr>
                  </w:pPr>
                  <w:r>
                    <w:rPr>
                      <w:rFonts w:eastAsia="Times New Roman"/>
                    </w:rPr>
                    <w:t>Client Growth and Customer Satisfaction</w:t>
                  </w:r>
                </w:p>
              </w:tc>
              <w:tc>
                <w:tcPr>
                  <w:tcW w:w="4524" w:type="dxa"/>
                </w:tcPr>
                <w:p w14:paraId="13FD3C41" w14:textId="77777777" w:rsidR="00830FCC" w:rsidRPr="00375F11" w:rsidRDefault="00830FCC" w:rsidP="00282989">
                  <w:pPr>
                    <w:pStyle w:val="Puces4"/>
                    <w:framePr w:hSpace="180" w:wrap="around" w:vAnchor="text" w:hAnchor="margin" w:xAlign="center" w:y="192"/>
                    <w:ind w:left="851" w:hanging="284"/>
                    <w:rPr>
                      <w:rFonts w:eastAsia="Times New Roman"/>
                    </w:rPr>
                  </w:pPr>
                  <w:r>
                    <w:rPr>
                      <w:rFonts w:eastAsia="Times New Roman"/>
                    </w:rPr>
                    <w:t>Innovation and Change</w:t>
                  </w:r>
                </w:p>
              </w:tc>
            </w:tr>
            <w:tr w:rsidR="00830FCC" w:rsidRPr="00375F11" w14:paraId="31C1B0BD" w14:textId="77777777" w:rsidTr="0079714A">
              <w:tc>
                <w:tcPr>
                  <w:tcW w:w="4790" w:type="dxa"/>
                </w:tcPr>
                <w:p w14:paraId="356D66E1" w14:textId="5CB15269" w:rsidR="00830FCC" w:rsidRPr="00375F11" w:rsidRDefault="00830FCC" w:rsidP="00282989">
                  <w:pPr>
                    <w:pStyle w:val="Puces4"/>
                    <w:framePr w:hSpace="180" w:wrap="around" w:vAnchor="text" w:hAnchor="margin" w:xAlign="center" w:y="192"/>
                    <w:numPr>
                      <w:ilvl w:val="0"/>
                      <w:numId w:val="0"/>
                    </w:numPr>
                    <w:ind w:left="851"/>
                    <w:rPr>
                      <w:rFonts w:eastAsia="Times New Roman"/>
                    </w:rPr>
                  </w:pPr>
                </w:p>
              </w:tc>
              <w:tc>
                <w:tcPr>
                  <w:tcW w:w="4524" w:type="dxa"/>
                </w:tcPr>
                <w:p w14:paraId="411084C1" w14:textId="77777777" w:rsidR="00830FCC" w:rsidRPr="00375F11" w:rsidRDefault="00830FCC" w:rsidP="00282989">
                  <w:pPr>
                    <w:pStyle w:val="Puces4"/>
                    <w:framePr w:hSpace="180" w:wrap="around" w:vAnchor="text" w:hAnchor="margin" w:xAlign="center" w:y="192"/>
                    <w:ind w:left="851" w:hanging="284"/>
                    <w:rPr>
                      <w:rFonts w:eastAsia="Times New Roman"/>
                    </w:rPr>
                  </w:pPr>
                  <w:r>
                    <w:rPr>
                      <w:rFonts w:eastAsia="Times New Roman"/>
                    </w:rPr>
                    <w:t>Brand Notoriety</w:t>
                  </w:r>
                </w:p>
              </w:tc>
            </w:tr>
            <w:tr w:rsidR="00830FCC" w:rsidRPr="00375F11" w14:paraId="46ADF493" w14:textId="77777777" w:rsidTr="0079714A">
              <w:tc>
                <w:tcPr>
                  <w:tcW w:w="4790" w:type="dxa"/>
                </w:tcPr>
                <w:p w14:paraId="6EA60738" w14:textId="13DB3C9F" w:rsidR="00830FCC" w:rsidRPr="00375F11" w:rsidRDefault="00830FCC" w:rsidP="00282989">
                  <w:pPr>
                    <w:pStyle w:val="Puces4"/>
                    <w:framePr w:hSpace="180" w:wrap="around" w:vAnchor="text" w:hAnchor="margin" w:xAlign="center" w:y="192"/>
                    <w:numPr>
                      <w:ilvl w:val="0"/>
                      <w:numId w:val="0"/>
                    </w:numPr>
                    <w:ind w:left="851"/>
                    <w:rPr>
                      <w:rFonts w:eastAsia="Times New Roman"/>
                    </w:rPr>
                  </w:pPr>
                </w:p>
              </w:tc>
              <w:tc>
                <w:tcPr>
                  <w:tcW w:w="4524" w:type="dxa"/>
                </w:tcPr>
                <w:p w14:paraId="726FD0E6" w14:textId="77777777" w:rsidR="00830FCC" w:rsidRPr="00375F11" w:rsidRDefault="00830FCC" w:rsidP="00282989">
                  <w:pPr>
                    <w:pStyle w:val="Puces4"/>
                    <w:framePr w:hSpace="180" w:wrap="around" w:vAnchor="text" w:hAnchor="margin" w:xAlign="center" w:y="192"/>
                    <w:ind w:left="851" w:hanging="284"/>
                    <w:rPr>
                      <w:rFonts w:eastAsia="Times New Roman"/>
                    </w:rPr>
                  </w:pPr>
                  <w:r>
                    <w:rPr>
                      <w:rFonts w:eastAsia="Times New Roman"/>
                    </w:rPr>
                    <w:t>Planning and Organising</w:t>
                  </w:r>
                </w:p>
              </w:tc>
            </w:tr>
            <w:tr w:rsidR="00830FCC" w14:paraId="4C7F285F" w14:textId="77777777" w:rsidTr="0079714A">
              <w:tc>
                <w:tcPr>
                  <w:tcW w:w="4790" w:type="dxa"/>
                </w:tcPr>
                <w:p w14:paraId="1A8C9055" w14:textId="19B37E42" w:rsidR="00830FCC" w:rsidRDefault="00830FCC" w:rsidP="00282989">
                  <w:pPr>
                    <w:pStyle w:val="Puces4"/>
                    <w:framePr w:hSpace="180" w:wrap="around" w:vAnchor="text" w:hAnchor="margin" w:xAlign="center" w:y="192"/>
                    <w:numPr>
                      <w:ilvl w:val="0"/>
                      <w:numId w:val="0"/>
                    </w:numPr>
                    <w:ind w:left="851"/>
                    <w:rPr>
                      <w:rFonts w:eastAsia="Times New Roman"/>
                    </w:rPr>
                  </w:pPr>
                </w:p>
              </w:tc>
              <w:tc>
                <w:tcPr>
                  <w:tcW w:w="4524" w:type="dxa"/>
                </w:tcPr>
                <w:p w14:paraId="1D89DA0F" w14:textId="77777777" w:rsidR="00830FCC" w:rsidRDefault="00830FCC" w:rsidP="00282989">
                  <w:pPr>
                    <w:pStyle w:val="Puces4"/>
                    <w:framePr w:hSpace="180" w:wrap="around" w:vAnchor="text" w:hAnchor="margin" w:xAlign="center" w:y="192"/>
                    <w:numPr>
                      <w:ilvl w:val="0"/>
                      <w:numId w:val="0"/>
                    </w:numPr>
                    <w:ind w:left="851"/>
                    <w:rPr>
                      <w:rFonts w:eastAsia="Times New Roman"/>
                    </w:rPr>
                  </w:pPr>
                </w:p>
              </w:tc>
            </w:tr>
            <w:tr w:rsidR="00830FCC" w14:paraId="4C8F858E" w14:textId="77777777" w:rsidTr="0079714A">
              <w:tc>
                <w:tcPr>
                  <w:tcW w:w="4790" w:type="dxa"/>
                </w:tcPr>
                <w:p w14:paraId="453CA3D2" w14:textId="7FFF0637" w:rsidR="00830FCC" w:rsidRDefault="00830FCC" w:rsidP="00282989">
                  <w:pPr>
                    <w:pStyle w:val="Puces4"/>
                    <w:framePr w:hSpace="180" w:wrap="around" w:vAnchor="text" w:hAnchor="margin" w:xAlign="center" w:y="192"/>
                    <w:numPr>
                      <w:ilvl w:val="0"/>
                      <w:numId w:val="0"/>
                    </w:numPr>
                    <w:rPr>
                      <w:rFonts w:eastAsia="Times New Roman"/>
                    </w:rPr>
                  </w:pPr>
                </w:p>
              </w:tc>
              <w:tc>
                <w:tcPr>
                  <w:tcW w:w="4524" w:type="dxa"/>
                </w:tcPr>
                <w:p w14:paraId="42658AED" w14:textId="77777777" w:rsidR="00830FCC" w:rsidRDefault="00830FCC" w:rsidP="00282989">
                  <w:pPr>
                    <w:pStyle w:val="Puces4"/>
                    <w:framePr w:hSpace="180" w:wrap="around" w:vAnchor="text" w:hAnchor="margin" w:xAlign="center" w:y="192"/>
                    <w:numPr>
                      <w:ilvl w:val="0"/>
                      <w:numId w:val="0"/>
                    </w:numPr>
                    <w:ind w:left="851"/>
                    <w:rPr>
                      <w:rFonts w:eastAsia="Times New Roman"/>
                    </w:rPr>
                  </w:pPr>
                </w:p>
              </w:tc>
            </w:tr>
          </w:tbl>
          <w:p w14:paraId="39038229" w14:textId="77777777" w:rsidR="00EA3990" w:rsidRPr="00EA3990" w:rsidRDefault="00EA3990" w:rsidP="00EA3990">
            <w:pPr>
              <w:spacing w:before="40"/>
              <w:ind w:left="720"/>
              <w:jc w:val="left"/>
              <w:rPr>
                <w:rFonts w:cs="Arial"/>
                <w:color w:val="000000" w:themeColor="text1"/>
                <w:szCs w:val="20"/>
                <w:lang w:val="en-GB"/>
              </w:rPr>
            </w:pPr>
          </w:p>
        </w:tc>
      </w:tr>
    </w:tbl>
    <w:p w14:paraId="61FC015A" w14:textId="77777777" w:rsidR="00F9377D" w:rsidRDefault="00F9377D" w:rsidP="00F9377D">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9377D" w:rsidRPr="00315425" w14:paraId="1C09C727" w14:textId="77777777" w:rsidTr="0070640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BCCD4BB" w14:textId="77777777" w:rsidR="00F9377D" w:rsidRPr="00FB6D69" w:rsidRDefault="00F9377D" w:rsidP="00706401">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F9377D" w:rsidRPr="00062691" w14:paraId="5BA139D8" w14:textId="77777777" w:rsidTr="00706401">
        <w:trPr>
          <w:trHeight w:val="620"/>
        </w:trPr>
        <w:tc>
          <w:tcPr>
            <w:tcW w:w="10456" w:type="dxa"/>
            <w:tcBorders>
              <w:top w:val="nil"/>
              <w:left w:val="single" w:sz="2" w:space="0" w:color="auto"/>
              <w:bottom w:val="single" w:sz="4" w:space="0" w:color="auto"/>
              <w:right w:val="single" w:sz="4" w:space="0" w:color="auto"/>
            </w:tcBorders>
          </w:tcPr>
          <w:p w14:paraId="3E29E601" w14:textId="77777777" w:rsidR="00F9377D" w:rsidRDefault="00F9377D" w:rsidP="00706401">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F9377D" w14:paraId="66C26B94" w14:textId="77777777" w:rsidTr="00706401">
              <w:tc>
                <w:tcPr>
                  <w:tcW w:w="2122" w:type="dxa"/>
                </w:tcPr>
                <w:p w14:paraId="68698F19"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34A3B103" w14:textId="52972EAA" w:rsidR="00F9377D" w:rsidRDefault="00822B96"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Pr>
                <w:p w14:paraId="06CA8E65"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3C5650D" w14:textId="5B2D9D79" w:rsidR="00F9377D" w:rsidRDefault="005A1C9E"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15/03/2021</w:t>
                  </w:r>
                </w:p>
              </w:tc>
            </w:tr>
            <w:tr w:rsidR="00F9377D" w14:paraId="7036FEBF" w14:textId="77777777" w:rsidTr="00706401">
              <w:tc>
                <w:tcPr>
                  <w:tcW w:w="2122" w:type="dxa"/>
                </w:tcPr>
                <w:p w14:paraId="4BA5EE06"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7A92D2E"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David Woodhouse </w:t>
                  </w:r>
                </w:p>
              </w:tc>
            </w:tr>
          </w:tbl>
          <w:p w14:paraId="08D7D8B4" w14:textId="77777777" w:rsidR="00F9377D" w:rsidRPr="00EA3990" w:rsidRDefault="00F9377D" w:rsidP="00706401">
            <w:pPr>
              <w:spacing w:before="40"/>
              <w:ind w:left="720"/>
              <w:jc w:val="left"/>
              <w:rPr>
                <w:rFonts w:cs="Arial"/>
                <w:color w:val="000000" w:themeColor="text1"/>
                <w:szCs w:val="20"/>
                <w:lang w:val="en-GB"/>
              </w:rPr>
            </w:pPr>
          </w:p>
        </w:tc>
      </w:tr>
    </w:tbl>
    <w:p w14:paraId="5335061C" w14:textId="77777777" w:rsidR="00F9377D" w:rsidRDefault="00F9377D" w:rsidP="00F9377D">
      <w:pPr>
        <w:jc w:val="left"/>
      </w:pPr>
    </w:p>
    <w:p w14:paraId="34383691" w14:textId="77777777" w:rsidR="00F9377D" w:rsidRDefault="00F9377D" w:rsidP="00F9377D">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9377D" w:rsidRPr="00FB6D69" w14:paraId="5F644942" w14:textId="77777777" w:rsidTr="0070640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B921CB5" w14:textId="77777777" w:rsidR="00F9377D" w:rsidRPr="00FB6D69" w:rsidRDefault="00F9377D" w:rsidP="00706401">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F9377D" w:rsidRPr="00EA3990" w14:paraId="7D61B4B5" w14:textId="77777777" w:rsidTr="00706401">
        <w:trPr>
          <w:trHeight w:val="620"/>
        </w:trPr>
        <w:tc>
          <w:tcPr>
            <w:tcW w:w="10456" w:type="dxa"/>
            <w:tcBorders>
              <w:top w:val="nil"/>
              <w:left w:val="single" w:sz="2" w:space="0" w:color="auto"/>
              <w:bottom w:val="single" w:sz="4" w:space="0" w:color="auto"/>
              <w:right w:val="single" w:sz="4" w:space="0" w:color="auto"/>
            </w:tcBorders>
          </w:tcPr>
          <w:p w14:paraId="255B4C69" w14:textId="77777777" w:rsidR="00F9377D" w:rsidRDefault="00F9377D" w:rsidP="00706401">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F9377D" w14:paraId="2619C085" w14:textId="77777777" w:rsidTr="00706401">
              <w:tc>
                <w:tcPr>
                  <w:tcW w:w="2122" w:type="dxa"/>
                </w:tcPr>
                <w:p w14:paraId="3A8F0D0B"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1CF441FB"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p>
              </w:tc>
              <w:tc>
                <w:tcPr>
                  <w:tcW w:w="2557" w:type="dxa"/>
                </w:tcPr>
                <w:p w14:paraId="6193EBA2"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2C3A190" w14:textId="77777777" w:rsidR="00F9377D" w:rsidRDefault="00F9377D" w:rsidP="00282989">
                  <w:pPr>
                    <w:framePr w:hSpace="180" w:wrap="around" w:vAnchor="text" w:hAnchor="margin" w:xAlign="center" w:y="192"/>
                    <w:spacing w:before="40"/>
                    <w:jc w:val="left"/>
                    <w:rPr>
                      <w:rFonts w:cs="Arial"/>
                      <w:color w:val="000000" w:themeColor="text1"/>
                      <w:szCs w:val="20"/>
                      <w:lang w:val="en-GB"/>
                    </w:rPr>
                  </w:pPr>
                </w:p>
              </w:tc>
            </w:tr>
          </w:tbl>
          <w:p w14:paraId="44FB726E" w14:textId="77777777" w:rsidR="00F9377D" w:rsidRPr="00EA3990" w:rsidRDefault="00F9377D" w:rsidP="00706401">
            <w:pPr>
              <w:spacing w:before="40"/>
              <w:ind w:left="720"/>
              <w:jc w:val="left"/>
              <w:rPr>
                <w:rFonts w:cs="Arial"/>
                <w:color w:val="000000" w:themeColor="text1"/>
                <w:szCs w:val="20"/>
                <w:lang w:val="en-GB"/>
              </w:rPr>
            </w:pPr>
          </w:p>
        </w:tc>
      </w:tr>
    </w:tbl>
    <w:p w14:paraId="5D8F6AAB" w14:textId="77777777" w:rsidR="00F9377D" w:rsidRPr="00366A73" w:rsidRDefault="00F9377D" w:rsidP="000E3EF7">
      <w:pPr>
        <w:spacing w:after="200" w:line="276" w:lineRule="auto"/>
        <w:jc w:val="left"/>
      </w:pPr>
    </w:p>
    <w:sectPr w:rsidR="00F9377D"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F12BA4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B0139"/>
    <w:multiLevelType w:val="hybridMultilevel"/>
    <w:tmpl w:val="E502FB7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96E45"/>
    <w:multiLevelType w:val="hybridMultilevel"/>
    <w:tmpl w:val="7C5EB4D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4757D"/>
    <w:multiLevelType w:val="hybridMultilevel"/>
    <w:tmpl w:val="0F848A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B3152"/>
    <w:multiLevelType w:val="hybridMultilevel"/>
    <w:tmpl w:val="FEC45DA2"/>
    <w:lvl w:ilvl="0" w:tplc="AC468662">
      <w:start w:val="1"/>
      <w:numFmt w:val="bullet"/>
      <w:pStyle w:val="Puce3"/>
      <w:lvlText w:val=""/>
      <w:lvlPicBulletId w:val="0"/>
      <w:lvlJc w:val="left"/>
      <w:pPr>
        <w:ind w:left="0" w:hanging="284"/>
      </w:pPr>
      <w:rPr>
        <w:rFonts w:ascii="Symbol" w:hAnsi="Symbol" w:hint="default"/>
        <w:color w:val="C60009"/>
        <w:sz w:val="24"/>
        <w:szCs w:val="24"/>
      </w:rPr>
    </w:lvl>
    <w:lvl w:ilvl="1" w:tplc="040C0003">
      <w:start w:val="1"/>
      <w:numFmt w:val="bullet"/>
      <w:lvlText w:val="o"/>
      <w:lvlJc w:val="left"/>
      <w:pPr>
        <w:ind w:left="1043" w:hanging="360"/>
      </w:pPr>
      <w:rPr>
        <w:rFonts w:ascii="Courier New" w:hAnsi="Courier New" w:cs="Courier New" w:hint="default"/>
      </w:rPr>
    </w:lvl>
    <w:lvl w:ilvl="2" w:tplc="040C0005" w:tentative="1">
      <w:start w:val="1"/>
      <w:numFmt w:val="bullet"/>
      <w:lvlText w:val=""/>
      <w:lvlJc w:val="left"/>
      <w:pPr>
        <w:ind w:left="1763" w:hanging="360"/>
      </w:pPr>
      <w:rPr>
        <w:rFonts w:ascii="Wingdings" w:hAnsi="Wingdings" w:hint="default"/>
      </w:rPr>
    </w:lvl>
    <w:lvl w:ilvl="3" w:tplc="040C0001" w:tentative="1">
      <w:start w:val="1"/>
      <w:numFmt w:val="bullet"/>
      <w:lvlText w:val=""/>
      <w:lvlJc w:val="left"/>
      <w:pPr>
        <w:ind w:left="2483" w:hanging="360"/>
      </w:pPr>
      <w:rPr>
        <w:rFonts w:ascii="Symbol" w:hAnsi="Symbol" w:hint="default"/>
      </w:rPr>
    </w:lvl>
    <w:lvl w:ilvl="4" w:tplc="040C0003" w:tentative="1">
      <w:start w:val="1"/>
      <w:numFmt w:val="bullet"/>
      <w:lvlText w:val="o"/>
      <w:lvlJc w:val="left"/>
      <w:pPr>
        <w:ind w:left="3203" w:hanging="360"/>
      </w:pPr>
      <w:rPr>
        <w:rFonts w:ascii="Courier New" w:hAnsi="Courier New" w:cs="Courier New" w:hint="default"/>
      </w:rPr>
    </w:lvl>
    <w:lvl w:ilvl="5" w:tplc="040C0005" w:tentative="1">
      <w:start w:val="1"/>
      <w:numFmt w:val="bullet"/>
      <w:lvlText w:val=""/>
      <w:lvlJc w:val="left"/>
      <w:pPr>
        <w:ind w:left="3923" w:hanging="360"/>
      </w:pPr>
      <w:rPr>
        <w:rFonts w:ascii="Wingdings" w:hAnsi="Wingdings" w:hint="default"/>
      </w:rPr>
    </w:lvl>
    <w:lvl w:ilvl="6" w:tplc="040C0001" w:tentative="1">
      <w:start w:val="1"/>
      <w:numFmt w:val="bullet"/>
      <w:lvlText w:val=""/>
      <w:lvlJc w:val="left"/>
      <w:pPr>
        <w:ind w:left="4643" w:hanging="360"/>
      </w:pPr>
      <w:rPr>
        <w:rFonts w:ascii="Symbol" w:hAnsi="Symbol" w:hint="default"/>
      </w:rPr>
    </w:lvl>
    <w:lvl w:ilvl="7" w:tplc="040C0003" w:tentative="1">
      <w:start w:val="1"/>
      <w:numFmt w:val="bullet"/>
      <w:lvlText w:val="o"/>
      <w:lvlJc w:val="left"/>
      <w:pPr>
        <w:ind w:left="5363" w:hanging="360"/>
      </w:pPr>
      <w:rPr>
        <w:rFonts w:ascii="Courier New" w:hAnsi="Courier New" w:cs="Courier New" w:hint="default"/>
      </w:rPr>
    </w:lvl>
    <w:lvl w:ilvl="8" w:tplc="040C0005" w:tentative="1">
      <w:start w:val="1"/>
      <w:numFmt w:val="bullet"/>
      <w:lvlText w:val=""/>
      <w:lvlJc w:val="left"/>
      <w:pPr>
        <w:ind w:left="6083" w:hanging="360"/>
      </w:pPr>
      <w:rPr>
        <w:rFonts w:ascii="Wingdings" w:hAnsi="Wingdings" w:hint="default"/>
      </w:rPr>
    </w:lvl>
  </w:abstractNum>
  <w:abstractNum w:abstractNumId="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B83ACB"/>
    <w:multiLevelType w:val="hybridMultilevel"/>
    <w:tmpl w:val="8D2089A2"/>
    <w:lvl w:ilvl="0" w:tplc="B7EA1AD6">
      <w:start w:val="1"/>
      <w:numFmt w:val="bullet"/>
      <w:pStyle w:val="TOC5"/>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222988"/>
    <w:multiLevelType w:val="hybridMultilevel"/>
    <w:tmpl w:val="3EC0A66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55293"/>
    <w:multiLevelType w:val="hybridMultilevel"/>
    <w:tmpl w:val="1D36F93E"/>
    <w:lvl w:ilvl="0" w:tplc="04090005">
      <w:start w:val="1"/>
      <w:numFmt w:val="bullet"/>
      <w:lvlText w:val=""/>
      <w:lvlPicBulletId w:val="0"/>
      <w:lvlJc w:val="left"/>
      <w:pPr>
        <w:ind w:left="720" w:hanging="360"/>
      </w:pPr>
      <w:rPr>
        <w:rFonts w:ascii="Wingdings" w:hAnsi="Wingdings" w:hint="default"/>
        <w:color w:val="FF0000"/>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4"/>
  </w:num>
  <w:num w:numId="6">
    <w:abstractNumId w:val="11"/>
  </w:num>
  <w:num w:numId="7">
    <w:abstractNumId w:val="3"/>
  </w:num>
  <w:num w:numId="8">
    <w:abstractNumId w:val="5"/>
  </w:num>
  <w:num w:numId="9">
    <w:abstractNumId w:val="10"/>
  </w:num>
  <w:num w:numId="10">
    <w:abstractNumId w:val="2"/>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760F"/>
    <w:rsid w:val="00011897"/>
    <w:rsid w:val="00015FB0"/>
    <w:rsid w:val="00023BCF"/>
    <w:rsid w:val="00025B67"/>
    <w:rsid w:val="00031ABF"/>
    <w:rsid w:val="00037EF7"/>
    <w:rsid w:val="0004400A"/>
    <w:rsid w:val="0005557C"/>
    <w:rsid w:val="00057D9C"/>
    <w:rsid w:val="0006042D"/>
    <w:rsid w:val="000645E5"/>
    <w:rsid w:val="000668A5"/>
    <w:rsid w:val="000678B0"/>
    <w:rsid w:val="000908A1"/>
    <w:rsid w:val="000A7315"/>
    <w:rsid w:val="000B061D"/>
    <w:rsid w:val="000C262C"/>
    <w:rsid w:val="000C435D"/>
    <w:rsid w:val="000C6F74"/>
    <w:rsid w:val="000D6FD8"/>
    <w:rsid w:val="000E3EF7"/>
    <w:rsid w:val="000E4DED"/>
    <w:rsid w:val="000F445B"/>
    <w:rsid w:val="000F7D50"/>
    <w:rsid w:val="00104BDE"/>
    <w:rsid w:val="00107A51"/>
    <w:rsid w:val="001138E7"/>
    <w:rsid w:val="001150C6"/>
    <w:rsid w:val="00120FD7"/>
    <w:rsid w:val="00133B3E"/>
    <w:rsid w:val="00135F8D"/>
    <w:rsid w:val="0013668E"/>
    <w:rsid w:val="0014465B"/>
    <w:rsid w:val="00144E5D"/>
    <w:rsid w:val="00152445"/>
    <w:rsid w:val="0015434E"/>
    <w:rsid w:val="00156532"/>
    <w:rsid w:val="0016022F"/>
    <w:rsid w:val="00165BFE"/>
    <w:rsid w:val="0018500B"/>
    <w:rsid w:val="0018796D"/>
    <w:rsid w:val="001A0BB2"/>
    <w:rsid w:val="001C0DAE"/>
    <w:rsid w:val="001E0194"/>
    <w:rsid w:val="001F1F6A"/>
    <w:rsid w:val="00202279"/>
    <w:rsid w:val="00212D86"/>
    <w:rsid w:val="00230E6C"/>
    <w:rsid w:val="0023351F"/>
    <w:rsid w:val="00244FCC"/>
    <w:rsid w:val="00282989"/>
    <w:rsid w:val="002874C2"/>
    <w:rsid w:val="00293E5D"/>
    <w:rsid w:val="002A0F85"/>
    <w:rsid w:val="002A123C"/>
    <w:rsid w:val="002B1DC6"/>
    <w:rsid w:val="002B7657"/>
    <w:rsid w:val="002C7750"/>
    <w:rsid w:val="002F1C93"/>
    <w:rsid w:val="00301AFF"/>
    <w:rsid w:val="0032334D"/>
    <w:rsid w:val="00323D38"/>
    <w:rsid w:val="003320DE"/>
    <w:rsid w:val="003340BF"/>
    <w:rsid w:val="00366A73"/>
    <w:rsid w:val="0038221A"/>
    <w:rsid w:val="00383FD7"/>
    <w:rsid w:val="0039236D"/>
    <w:rsid w:val="003E33DB"/>
    <w:rsid w:val="00404C9F"/>
    <w:rsid w:val="00420705"/>
    <w:rsid w:val="004238D8"/>
    <w:rsid w:val="00424476"/>
    <w:rsid w:val="00430B13"/>
    <w:rsid w:val="004659DC"/>
    <w:rsid w:val="004B0D12"/>
    <w:rsid w:val="004C75D5"/>
    <w:rsid w:val="004D170A"/>
    <w:rsid w:val="004D4B3F"/>
    <w:rsid w:val="005072F0"/>
    <w:rsid w:val="00510CD1"/>
    <w:rsid w:val="00520545"/>
    <w:rsid w:val="00520CC4"/>
    <w:rsid w:val="00525A4B"/>
    <w:rsid w:val="00536D22"/>
    <w:rsid w:val="005379C5"/>
    <w:rsid w:val="00556300"/>
    <w:rsid w:val="00557EA1"/>
    <w:rsid w:val="00565E85"/>
    <w:rsid w:val="0058110B"/>
    <w:rsid w:val="00591D4D"/>
    <w:rsid w:val="005A1C9E"/>
    <w:rsid w:val="005A3AA8"/>
    <w:rsid w:val="005B47A7"/>
    <w:rsid w:val="005B758D"/>
    <w:rsid w:val="005E5499"/>
    <w:rsid w:val="005E5B63"/>
    <w:rsid w:val="005F1455"/>
    <w:rsid w:val="005F5F2D"/>
    <w:rsid w:val="00605A6F"/>
    <w:rsid w:val="00613392"/>
    <w:rsid w:val="00616B0B"/>
    <w:rsid w:val="00617620"/>
    <w:rsid w:val="006252F7"/>
    <w:rsid w:val="006412E7"/>
    <w:rsid w:val="0064627C"/>
    <w:rsid w:val="00646B79"/>
    <w:rsid w:val="00656519"/>
    <w:rsid w:val="00674674"/>
    <w:rsid w:val="006802C0"/>
    <w:rsid w:val="006C0324"/>
    <w:rsid w:val="006C0CBA"/>
    <w:rsid w:val="006C1F48"/>
    <w:rsid w:val="006D5C35"/>
    <w:rsid w:val="006E30BB"/>
    <w:rsid w:val="006F0FD2"/>
    <w:rsid w:val="007062EB"/>
    <w:rsid w:val="00715D72"/>
    <w:rsid w:val="0073059F"/>
    <w:rsid w:val="00737143"/>
    <w:rsid w:val="00745A24"/>
    <w:rsid w:val="00746A65"/>
    <w:rsid w:val="00760E3A"/>
    <w:rsid w:val="0076480D"/>
    <w:rsid w:val="007742B1"/>
    <w:rsid w:val="007758C7"/>
    <w:rsid w:val="007803E8"/>
    <w:rsid w:val="007818BE"/>
    <w:rsid w:val="00783913"/>
    <w:rsid w:val="0079149C"/>
    <w:rsid w:val="007922A0"/>
    <w:rsid w:val="00793E70"/>
    <w:rsid w:val="00794A95"/>
    <w:rsid w:val="007C254B"/>
    <w:rsid w:val="007D1EAF"/>
    <w:rsid w:val="007D23A7"/>
    <w:rsid w:val="007E002D"/>
    <w:rsid w:val="007E4B5A"/>
    <w:rsid w:val="007F602D"/>
    <w:rsid w:val="007F626B"/>
    <w:rsid w:val="008136A8"/>
    <w:rsid w:val="008144F8"/>
    <w:rsid w:val="00822B96"/>
    <w:rsid w:val="00830FCC"/>
    <w:rsid w:val="00831540"/>
    <w:rsid w:val="00854475"/>
    <w:rsid w:val="008668B1"/>
    <w:rsid w:val="008713F9"/>
    <w:rsid w:val="0087235B"/>
    <w:rsid w:val="00872CE2"/>
    <w:rsid w:val="0087751E"/>
    <w:rsid w:val="008776EC"/>
    <w:rsid w:val="0088368B"/>
    <w:rsid w:val="008B64DE"/>
    <w:rsid w:val="008D1A2B"/>
    <w:rsid w:val="008E2F32"/>
    <w:rsid w:val="008F08A7"/>
    <w:rsid w:val="00910DA3"/>
    <w:rsid w:val="009403D0"/>
    <w:rsid w:val="00943443"/>
    <w:rsid w:val="00943B82"/>
    <w:rsid w:val="00956856"/>
    <w:rsid w:val="00964FDE"/>
    <w:rsid w:val="0099139C"/>
    <w:rsid w:val="00991673"/>
    <w:rsid w:val="00995909"/>
    <w:rsid w:val="009B0B88"/>
    <w:rsid w:val="009B12AE"/>
    <w:rsid w:val="009B554C"/>
    <w:rsid w:val="009D74BF"/>
    <w:rsid w:val="009E616E"/>
    <w:rsid w:val="009E7257"/>
    <w:rsid w:val="009E7803"/>
    <w:rsid w:val="009F4B05"/>
    <w:rsid w:val="00A02651"/>
    <w:rsid w:val="00A17020"/>
    <w:rsid w:val="00A21552"/>
    <w:rsid w:val="00A30CB2"/>
    <w:rsid w:val="00A332C3"/>
    <w:rsid w:val="00A33FB1"/>
    <w:rsid w:val="00A37146"/>
    <w:rsid w:val="00A56DAB"/>
    <w:rsid w:val="00A56E9C"/>
    <w:rsid w:val="00A83499"/>
    <w:rsid w:val="00A94DCA"/>
    <w:rsid w:val="00A96BE1"/>
    <w:rsid w:val="00A9779E"/>
    <w:rsid w:val="00AA2AD5"/>
    <w:rsid w:val="00AA5EB7"/>
    <w:rsid w:val="00AA5F95"/>
    <w:rsid w:val="00AC16D8"/>
    <w:rsid w:val="00AC434B"/>
    <w:rsid w:val="00AC6914"/>
    <w:rsid w:val="00AD1DEC"/>
    <w:rsid w:val="00AD6056"/>
    <w:rsid w:val="00B220A3"/>
    <w:rsid w:val="00B362A6"/>
    <w:rsid w:val="00B471B4"/>
    <w:rsid w:val="00B5539F"/>
    <w:rsid w:val="00B679E4"/>
    <w:rsid w:val="00B70457"/>
    <w:rsid w:val="00BA3F7C"/>
    <w:rsid w:val="00BB7657"/>
    <w:rsid w:val="00BD789C"/>
    <w:rsid w:val="00C04CB4"/>
    <w:rsid w:val="00C10BAC"/>
    <w:rsid w:val="00C137E9"/>
    <w:rsid w:val="00C15505"/>
    <w:rsid w:val="00C4467B"/>
    <w:rsid w:val="00C4695A"/>
    <w:rsid w:val="00C61430"/>
    <w:rsid w:val="00C70825"/>
    <w:rsid w:val="00C8162D"/>
    <w:rsid w:val="00C82918"/>
    <w:rsid w:val="00C906EF"/>
    <w:rsid w:val="00CA2A85"/>
    <w:rsid w:val="00CC0297"/>
    <w:rsid w:val="00CC2929"/>
    <w:rsid w:val="00CC6FEA"/>
    <w:rsid w:val="00CD3684"/>
    <w:rsid w:val="00CD7770"/>
    <w:rsid w:val="00CF04C4"/>
    <w:rsid w:val="00D05DB0"/>
    <w:rsid w:val="00D52796"/>
    <w:rsid w:val="00D54D9C"/>
    <w:rsid w:val="00D75C58"/>
    <w:rsid w:val="00D92EBB"/>
    <w:rsid w:val="00D949FB"/>
    <w:rsid w:val="00DA1B03"/>
    <w:rsid w:val="00DB0C3F"/>
    <w:rsid w:val="00DB0D1C"/>
    <w:rsid w:val="00DC3215"/>
    <w:rsid w:val="00DC5FB0"/>
    <w:rsid w:val="00DD2AF2"/>
    <w:rsid w:val="00DD5923"/>
    <w:rsid w:val="00DE5B86"/>
    <w:rsid w:val="00DE5E49"/>
    <w:rsid w:val="00DE7E19"/>
    <w:rsid w:val="00DF1DA4"/>
    <w:rsid w:val="00E11880"/>
    <w:rsid w:val="00E31AA0"/>
    <w:rsid w:val="00E33C91"/>
    <w:rsid w:val="00E4137B"/>
    <w:rsid w:val="00E6544A"/>
    <w:rsid w:val="00E73A3F"/>
    <w:rsid w:val="00E85593"/>
    <w:rsid w:val="00E86121"/>
    <w:rsid w:val="00E91199"/>
    <w:rsid w:val="00E93CF1"/>
    <w:rsid w:val="00E951DE"/>
    <w:rsid w:val="00EA3990"/>
    <w:rsid w:val="00EA400F"/>
    <w:rsid w:val="00EA4C16"/>
    <w:rsid w:val="00EA5822"/>
    <w:rsid w:val="00EA7935"/>
    <w:rsid w:val="00EB21B1"/>
    <w:rsid w:val="00EE3571"/>
    <w:rsid w:val="00EF224B"/>
    <w:rsid w:val="00EF4BCB"/>
    <w:rsid w:val="00EF6ED7"/>
    <w:rsid w:val="00F02764"/>
    <w:rsid w:val="00F04D50"/>
    <w:rsid w:val="00F2045D"/>
    <w:rsid w:val="00F465DC"/>
    <w:rsid w:val="00F479E6"/>
    <w:rsid w:val="00F62074"/>
    <w:rsid w:val="00F672E4"/>
    <w:rsid w:val="00F750B2"/>
    <w:rsid w:val="00F91F1A"/>
    <w:rsid w:val="00F9377D"/>
    <w:rsid w:val="00F96A55"/>
    <w:rsid w:val="00FB0D99"/>
    <w:rsid w:val="00FE25F0"/>
    <w:rsid w:val="00FE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B6508"/>
  <w15:docId w15:val="{2F8C2F18-D5EA-4DCE-ACB3-2182910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2"/>
      </w:numPr>
      <w:spacing w:before="20" w:after="20"/>
    </w:pPr>
    <w:rPr>
      <w:rFonts w:eastAsia="MS Mincho" w:cs="Arial"/>
      <w:bCs/>
      <w:color w:val="000000"/>
      <w:szCs w:val="22"/>
      <w:lang w:val="en-GB"/>
    </w:rPr>
  </w:style>
  <w:style w:type="paragraph" w:customStyle="1" w:styleId="Puce3">
    <w:name w:val="Puce 3"/>
    <w:basedOn w:val="Normal"/>
    <w:qFormat/>
    <w:rsid w:val="00830FCC"/>
    <w:pPr>
      <w:numPr>
        <w:numId w:val="3"/>
      </w:numPr>
      <w:spacing w:before="40" w:after="40"/>
      <w:ind w:left="568"/>
    </w:pPr>
    <w:rPr>
      <w:rFonts w:eastAsia="MS Mincho" w:cs="Arial"/>
      <w:bCs/>
      <w:color w:val="000000"/>
      <w:sz w:val="22"/>
      <w:szCs w:val="22"/>
      <w:lang w:val="en-GB"/>
    </w:rPr>
  </w:style>
  <w:style w:type="paragraph" w:customStyle="1" w:styleId="Puces1">
    <w:name w:val="Puces 1"/>
    <w:rsid w:val="00830FCC"/>
    <w:pPr>
      <w:numPr>
        <w:numId w:val="4"/>
      </w:numPr>
      <w:spacing w:after="60" w:line="260" w:lineRule="exact"/>
    </w:pPr>
    <w:rPr>
      <w:rFonts w:ascii="Arial" w:eastAsia="Times New Roman" w:hAnsi="Arial" w:cs="Arial"/>
      <w:b/>
      <w:lang w:eastAsia="fr-FR"/>
    </w:rPr>
  </w:style>
  <w:style w:type="paragraph" w:customStyle="1" w:styleId="Texte2">
    <w:name w:val="Texte 2"/>
    <w:basedOn w:val="Normal"/>
    <w:qFormat/>
    <w:rsid w:val="00830FCC"/>
    <w:pPr>
      <w:spacing w:after="80"/>
    </w:pPr>
    <w:rPr>
      <w:rFonts w:eastAsia="MS Mincho"/>
      <w:sz w:val="22"/>
      <w:lang w:val="en-GB"/>
    </w:rPr>
  </w:style>
  <w:style w:type="paragraph" w:customStyle="1" w:styleId="Gras1">
    <w:name w:val="Gras 1"/>
    <w:basedOn w:val="Normal"/>
    <w:next w:val="Normal"/>
    <w:link w:val="Gras1Car"/>
    <w:rsid w:val="009E7257"/>
    <w:pPr>
      <w:spacing w:after="120" w:line="220" w:lineRule="exact"/>
      <w:ind w:left="567"/>
      <w:jc w:val="left"/>
    </w:pPr>
    <w:rPr>
      <w:rFonts w:cs="Arial"/>
      <w:b/>
      <w:bCs/>
      <w:color w:val="A6CB12"/>
      <w:sz w:val="18"/>
      <w:szCs w:val="18"/>
      <w:lang w:val="en-GB"/>
    </w:rPr>
  </w:style>
  <w:style w:type="character" w:customStyle="1" w:styleId="Gras1Car">
    <w:name w:val="Gras 1 Car"/>
    <w:basedOn w:val="DefaultParagraphFont"/>
    <w:link w:val="Gras1"/>
    <w:rsid w:val="009E7257"/>
    <w:rPr>
      <w:rFonts w:ascii="Arial" w:eastAsia="Times New Roman" w:hAnsi="Arial" w:cs="Arial"/>
      <w:b/>
      <w:bCs/>
      <w:color w:val="A6CB12"/>
      <w:sz w:val="18"/>
      <w:szCs w:val="18"/>
      <w:lang w:eastAsia="fr-FR"/>
    </w:rPr>
  </w:style>
  <w:style w:type="paragraph" w:customStyle="1" w:styleId="Puces3">
    <w:name w:val="Puces 3"/>
    <w:basedOn w:val="Normal"/>
    <w:rsid w:val="009E7257"/>
    <w:pPr>
      <w:numPr>
        <w:numId w:val="5"/>
      </w:numPr>
      <w:spacing w:after="40" w:line="180" w:lineRule="exact"/>
      <w:jc w:val="left"/>
    </w:pPr>
    <w:rPr>
      <w:rFonts w:cs="Arial"/>
      <w:color w:val="000000"/>
      <w:sz w:val="18"/>
      <w:szCs w:val="18"/>
      <w:lang w:val="en-GB"/>
    </w:rPr>
  </w:style>
  <w:style w:type="character" w:customStyle="1" w:styleId="lrzxr">
    <w:name w:val="lrzxr"/>
    <w:basedOn w:val="DefaultParagraphFont"/>
    <w:rsid w:val="007922A0"/>
  </w:style>
  <w:style w:type="paragraph" w:customStyle="1" w:styleId="Texte4">
    <w:name w:val="Texte 4"/>
    <w:basedOn w:val="Normal"/>
    <w:qFormat/>
    <w:rsid w:val="00120FD7"/>
    <w:pPr>
      <w:spacing w:after="40"/>
      <w:ind w:left="567"/>
    </w:pPr>
    <w:rPr>
      <w:rFonts w:eastAsia="MS Mincho"/>
      <w:lang w:val="en-GB"/>
    </w:rPr>
  </w:style>
  <w:style w:type="table" w:styleId="TableGrid">
    <w:name w:val="Table Grid"/>
    <w:basedOn w:val="TableNormal"/>
    <w:uiPriority w:val="59"/>
    <w:rsid w:val="00F9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59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OC5">
    <w:name w:val="toc 5"/>
    <w:basedOn w:val="Normal"/>
    <w:next w:val="Normal"/>
    <w:autoRedefine/>
    <w:rsid w:val="00AA5EB7"/>
    <w:pPr>
      <w:keepNext/>
      <w:keepLines/>
      <w:framePr w:hSpace="180" w:wrap="around" w:vAnchor="text" w:hAnchor="margin" w:xAlign="center" w:y="192"/>
      <w:widowControl w:val="0"/>
      <w:numPr>
        <w:numId w:val="12"/>
      </w:numPr>
      <w:jc w:val="left"/>
    </w:pPr>
    <w:rPr>
      <w:rFonts w:cs="Arial"/>
      <w:noProof/>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30918095">
      <w:bodyDiv w:val="1"/>
      <w:marLeft w:val="0"/>
      <w:marRight w:val="0"/>
      <w:marTop w:val="0"/>
      <w:marBottom w:val="0"/>
      <w:divBdr>
        <w:top w:val="none" w:sz="0" w:space="0" w:color="auto"/>
        <w:left w:val="none" w:sz="0" w:space="0" w:color="auto"/>
        <w:bottom w:val="none" w:sz="0" w:space="0" w:color="auto"/>
        <w:right w:val="none" w:sz="0" w:space="0" w:color="auto"/>
      </w:divBdr>
    </w:div>
    <w:div w:id="61741987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72723614">
      <w:bodyDiv w:val="1"/>
      <w:marLeft w:val="0"/>
      <w:marRight w:val="0"/>
      <w:marTop w:val="0"/>
      <w:marBottom w:val="0"/>
      <w:divBdr>
        <w:top w:val="none" w:sz="0" w:space="0" w:color="auto"/>
        <w:left w:val="none" w:sz="0" w:space="0" w:color="auto"/>
        <w:bottom w:val="none" w:sz="0" w:space="0" w:color="auto"/>
        <w:right w:val="none" w:sz="0" w:space="0" w:color="auto"/>
      </w:divBdr>
    </w:div>
    <w:div w:id="1560744924">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51609976">
      <w:bodyDiv w:val="1"/>
      <w:marLeft w:val="0"/>
      <w:marRight w:val="0"/>
      <w:marTop w:val="0"/>
      <w:marBottom w:val="0"/>
      <w:divBdr>
        <w:top w:val="none" w:sz="0" w:space="0" w:color="auto"/>
        <w:left w:val="none" w:sz="0" w:space="0" w:color="auto"/>
        <w:bottom w:val="none" w:sz="0" w:space="0" w:color="auto"/>
        <w:right w:val="none" w:sz="0" w:space="0" w:color="auto"/>
      </w:divBdr>
    </w:div>
    <w:div w:id="20704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9304D274C8047A75D875701CBA6BF" ma:contentTypeVersion="9" ma:contentTypeDescription="Create a new document." ma:contentTypeScope="" ma:versionID="63148e6e8d1626f5c9d28290ddca2fa9">
  <xsd:schema xmlns:xsd="http://www.w3.org/2001/XMLSchema" xmlns:xs="http://www.w3.org/2001/XMLSchema" xmlns:p="http://schemas.microsoft.com/office/2006/metadata/properties" xmlns:ns3="a6868197-4607-4642-8a92-ce31b4ffa6bf" targetNamespace="http://schemas.microsoft.com/office/2006/metadata/properties" ma:root="true" ma:fieldsID="de031a72d3d4c769197155537ee29201" ns3:_="">
    <xsd:import namespace="a6868197-4607-4642-8a92-ce31b4ffa6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68197-4607-4642-8a92-ce31b4ff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A05B1-EDB8-476F-9C87-45DE4B6AD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A65F8-8A37-4BC1-9AB6-1D808F06E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68197-4607-4642-8a92-ce31b4ff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9FDDD-475C-4194-9D95-DE573BCCC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992</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Woodhouse, David</cp:lastModifiedBy>
  <cp:revision>16</cp:revision>
  <dcterms:created xsi:type="dcterms:W3CDTF">2021-03-15T15:54:00Z</dcterms:created>
  <dcterms:modified xsi:type="dcterms:W3CDTF">2021-03-15T16:33:00Z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0x010100D8B9304D274C8047A75D875701CBA6BF</vt:lpwstr>
  </property>
</Properties>
</file>