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B24AB" wp14:editId="0D2A7E4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952643" w:rsidRDefault="00366A73" w:rsidP="00366A73">
                            <w:pPr>
                              <w:jc w:val="left"/>
                              <w:rPr>
                                <w:color w:val="FFFFFF" w:themeColor="background1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952643" w:rsidRPr="00B641DE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HR</w:t>
                            </w:r>
                            <w:r w:rsidR="0056172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96E3B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Support</w:t>
                            </w:r>
                            <w:r w:rsidR="00D749B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, Reward and Pensions</w:t>
                            </w:r>
                            <w:r w:rsidR="00E30DB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Assistant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366A73" w:rsidRPr="00952643" w:rsidRDefault="00366A73" w:rsidP="00366A73">
                      <w:pPr>
                        <w:jc w:val="left"/>
                        <w:rPr>
                          <w:color w:val="FFFFFF" w:themeColor="background1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952643" w:rsidRPr="00B641DE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HR</w:t>
                      </w:r>
                      <w:r w:rsidR="0056172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196E3B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Support</w:t>
                      </w:r>
                      <w:r w:rsidR="00D749B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, Reward and Pensions</w:t>
                      </w:r>
                      <w:r w:rsidR="00E30DB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Assistant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23C2312" wp14:editId="481A2DE0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90"/>
        <w:gridCol w:w="1620"/>
        <w:gridCol w:w="360"/>
        <w:gridCol w:w="540"/>
        <w:gridCol w:w="810"/>
        <w:gridCol w:w="900"/>
        <w:gridCol w:w="1260"/>
        <w:gridCol w:w="540"/>
        <w:gridCol w:w="1800"/>
        <w:gridCol w:w="97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252D54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b/>
                <w:szCs w:val="20"/>
              </w:rPr>
              <w:t xml:space="preserve">Transversal </w:t>
            </w:r>
            <w:r w:rsidR="006A3B2C" w:rsidRPr="00473F8B">
              <w:rPr>
                <w:b/>
                <w:szCs w:val="20"/>
              </w:rPr>
              <w:t>Functions HR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E30DB8" w:rsidRDefault="00E30DB8" w:rsidP="008F0505">
            <w:pPr>
              <w:pStyle w:val="Heading2"/>
              <w:rPr>
                <w:lang w:val="en-CA"/>
              </w:rPr>
            </w:pPr>
            <w:r w:rsidRPr="00E30DB8">
              <w:rPr>
                <w:rFonts w:cs="Arial"/>
                <w:color w:val="000000"/>
                <w:szCs w:val="20"/>
              </w:rPr>
              <w:t>HR Support</w:t>
            </w:r>
            <w:r w:rsidR="00D749B4">
              <w:rPr>
                <w:rFonts w:cs="Arial"/>
                <w:color w:val="000000"/>
                <w:szCs w:val="20"/>
              </w:rPr>
              <w:t>, Reward and Pensions</w:t>
            </w:r>
            <w:r w:rsidR="008F0505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Assistant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767BB4" w:rsidRDefault="00E66DB5" w:rsidP="000303C2">
            <w:pPr>
              <w:spacing w:before="20" w:after="20"/>
              <w:jc w:val="lef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Pension</w:t>
            </w:r>
            <w:r w:rsidR="00D749B4">
              <w:rPr>
                <w:rFonts w:cs="Arial"/>
                <w:b/>
                <w:color w:val="000000"/>
                <w:szCs w:val="20"/>
              </w:rPr>
              <w:t>s Analyst (Natasha Shanks)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5942D1" w:rsidP="00D749B4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Pensions Analyst (Natasha Shanks)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E66DB5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Data Centre</w:t>
            </w:r>
            <w:r w:rsidR="00767BB4">
              <w:rPr>
                <w:b/>
                <w:color w:val="000000" w:themeColor="text1"/>
                <w:szCs w:val="20"/>
              </w:rPr>
              <w:t xml:space="preserve">, </w:t>
            </w:r>
            <w:r w:rsidR="006A3B2C">
              <w:rPr>
                <w:b/>
                <w:color w:val="000000" w:themeColor="text1"/>
                <w:szCs w:val="20"/>
              </w:rPr>
              <w:t>Salford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161F9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A77A3" w:rsidRPr="005E6986" w:rsidRDefault="004A77A3" w:rsidP="004A77A3">
            <w:pPr>
              <w:numPr>
                <w:ilvl w:val="0"/>
                <w:numId w:val="18"/>
              </w:numPr>
              <w:jc w:val="left"/>
              <w:rPr>
                <w:rFonts w:cs="Arial"/>
                <w:sz w:val="16"/>
                <w:szCs w:val="16"/>
              </w:rPr>
            </w:pPr>
            <w:r w:rsidRPr="005E6986">
              <w:rPr>
                <w:rFonts w:cs="Arial"/>
              </w:rPr>
              <w:t xml:space="preserve">To work collaboratively as part of the </w:t>
            </w:r>
            <w:r w:rsidR="00252D54">
              <w:rPr>
                <w:rFonts w:cs="Arial"/>
              </w:rPr>
              <w:t>Pe</w:t>
            </w:r>
            <w:r w:rsidR="006F0A3D">
              <w:rPr>
                <w:rFonts w:cs="Arial"/>
              </w:rPr>
              <w:t>nsions and Reward teams</w:t>
            </w:r>
            <w:r w:rsidR="00252D54">
              <w:rPr>
                <w:rFonts w:cs="Arial"/>
              </w:rPr>
              <w:t xml:space="preserve"> </w:t>
            </w:r>
            <w:r w:rsidRPr="005E6986">
              <w:rPr>
                <w:rFonts w:cs="Arial"/>
              </w:rPr>
              <w:t>to provide</w:t>
            </w:r>
            <w:r>
              <w:rPr>
                <w:rFonts w:cs="Arial"/>
              </w:rPr>
              <w:t xml:space="preserve"> a </w:t>
            </w:r>
            <w:r w:rsidRPr="005E6986">
              <w:rPr>
                <w:rFonts w:cs="Arial"/>
              </w:rPr>
              <w:t>customer focused</w:t>
            </w:r>
            <w:r>
              <w:rPr>
                <w:rFonts w:cs="Arial"/>
              </w:rPr>
              <w:t xml:space="preserve">, </w:t>
            </w:r>
            <w:r w:rsidRPr="005E6986">
              <w:rPr>
                <w:rFonts w:cs="Arial"/>
              </w:rPr>
              <w:t>accurate</w:t>
            </w:r>
            <w:r>
              <w:rPr>
                <w:rFonts w:cs="Arial"/>
              </w:rPr>
              <w:t xml:space="preserve"> and efficient</w:t>
            </w:r>
            <w:r w:rsidRPr="005E6986">
              <w:rPr>
                <w:rFonts w:cs="Arial"/>
              </w:rPr>
              <w:t xml:space="preserve"> administration and query handling service</w:t>
            </w:r>
            <w:r>
              <w:rPr>
                <w:rFonts w:cs="Arial"/>
              </w:rPr>
              <w:t xml:space="preserve"> relating to </w:t>
            </w:r>
            <w:r w:rsidR="00322849">
              <w:rPr>
                <w:rFonts w:cs="Arial"/>
              </w:rPr>
              <w:t>pensions, reward and benefits</w:t>
            </w:r>
            <w:r>
              <w:rPr>
                <w:rFonts w:cs="Arial"/>
              </w:rPr>
              <w:t xml:space="preserve"> processes</w:t>
            </w:r>
            <w:r w:rsidRPr="005E6986">
              <w:rPr>
                <w:rFonts w:cs="Arial"/>
              </w:rPr>
              <w:t xml:space="preserve"> </w:t>
            </w:r>
          </w:p>
          <w:p w:rsidR="00745A24" w:rsidRPr="00F479E6" w:rsidRDefault="00745A24" w:rsidP="006A3B2C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161F9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  <w:r w:rsidRPr="0032583E">
              <w:rPr>
                <w:b w:val="0"/>
                <w:sz w:val="12"/>
              </w:rPr>
              <w:t>– Point out the main figures / indicators to give some insight on the “volumes” managed by the position and/or the activity of the Department.</w:t>
            </w:r>
          </w:p>
        </w:tc>
      </w:tr>
      <w:tr w:rsidR="00366A73" w:rsidRPr="007C0E94" w:rsidTr="00161F93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Revenue FY13:</w:t>
            </w:r>
          </w:p>
        </w:tc>
        <w:tc>
          <w:tcPr>
            <w:tcW w:w="630" w:type="dxa"/>
            <w:gridSpan w:val="2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€tbc</w:t>
            </w:r>
          </w:p>
        </w:tc>
        <w:tc>
          <w:tcPr>
            <w:tcW w:w="1980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growth:</w:t>
            </w:r>
          </w:p>
        </w:tc>
        <w:tc>
          <w:tcPr>
            <w:tcW w:w="540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 Workforce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366A73" w:rsidRPr="007C0E94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Net income growth: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66A73" w:rsidRPr="008071F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Region 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366A73" w:rsidRPr="007C0E94" w:rsidTr="00161F93">
        <w:trPr>
          <w:trHeight w:val="218"/>
        </w:trPr>
        <w:tc>
          <w:tcPr>
            <w:tcW w:w="1008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Cash conversion: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FB6D69" w:rsidTr="00161F93">
        <w:trPr>
          <w:trHeight w:val="413"/>
        </w:trPr>
        <w:tc>
          <w:tcPr>
            <w:tcW w:w="1548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FB6D69" w:rsidRDefault="00366A73" w:rsidP="00161F93">
            <w:r w:rsidRPr="00FB6D69">
              <w:t xml:space="preserve">Characteristics </w:t>
            </w:r>
          </w:p>
        </w:tc>
        <w:tc>
          <w:tcPr>
            <w:tcW w:w="891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144E5D" w:rsidRDefault="00745A24" w:rsidP="00144E5D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Add point</w:t>
            </w:r>
          </w:p>
        </w:tc>
      </w:tr>
    </w:tbl>
    <w:p w:rsidR="00366A73" w:rsidRPr="006658E1" w:rsidRDefault="00520545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0907A" wp14:editId="7F735815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0303C2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  <w:r w:rsidRPr="0032583E">
              <w:rPr>
                <w:b w:val="0"/>
                <w:sz w:val="12"/>
              </w:rPr>
              <w:t>–</w:t>
            </w:r>
            <w:r w:rsidRPr="0032583E">
              <w:rPr>
                <w:sz w:val="12"/>
              </w:rPr>
              <w:t xml:space="preserve"> </w:t>
            </w:r>
            <w:r w:rsidRPr="0032583E">
              <w:rPr>
                <w:b w:val="0"/>
                <w:sz w:val="12"/>
              </w:rPr>
              <w:t>Indicate schematically the position of the job within the organi</w:t>
            </w:r>
            <w:r>
              <w:rPr>
                <w:b w:val="0"/>
                <w:sz w:val="12"/>
              </w:rPr>
              <w:t>s</w:t>
            </w:r>
            <w:r w:rsidRPr="0032583E">
              <w:rPr>
                <w:b w:val="0"/>
                <w:sz w:val="12"/>
              </w:rPr>
              <w:t>ation. It is sufficient to indica</w:t>
            </w:r>
            <w:r w:rsidR="000303C2">
              <w:rPr>
                <w:b w:val="0"/>
                <w:sz w:val="12"/>
              </w:rPr>
              <w:t>te one hierarchical level above.</w:t>
            </w:r>
          </w:p>
        </w:tc>
      </w:tr>
      <w:tr w:rsidR="00366A73" w:rsidRPr="00315425" w:rsidTr="002B64FE">
        <w:trPr>
          <w:trHeight w:val="406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366A73" w:rsidP="000303C2">
            <w:pPr>
              <w:spacing w:after="40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0E3EF7" w:rsidRDefault="000E3EF7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A14785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b/>
                <w:noProof/>
                <w:sz w:val="4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8DCBA3" wp14:editId="15CA1B7C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1445895</wp:posOffset>
                      </wp:positionV>
                      <wp:extent cx="1778000" cy="42291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6DB5" w:rsidRPr="00B70DDE" w:rsidRDefault="00E66DB5" w:rsidP="00A14785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t>HR Support</w:t>
                                  </w:r>
                                  <w:r w:rsidR="00A14785">
                                    <w:t>, Reward and Pensions</w:t>
                                  </w:r>
                                  <w:r>
                                    <w:t xml:space="preserve"> Assistant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88.2pt;margin-top:113.85pt;width:140pt;height:3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" fillcolor="#2a295c" stroked="f" strokeweight=".5pt">
                      <v:path arrowok="t"/>
                      <v:textbox inset="0,2mm,0,0">
                        <w:txbxContent>
                          <w:p w:rsidR="00E66DB5" w:rsidRPr="00B70DDE" w:rsidRDefault="00E66DB5" w:rsidP="00A14785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HR Support</w:t>
                            </w:r>
                            <w:r w:rsidR="00A14785">
                              <w:t>, Reward and Pensions</w:t>
                            </w:r>
                            <w:r>
                              <w:t xml:space="preserve"> Assistant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4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7B788A" wp14:editId="21CC1E67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723900</wp:posOffset>
                      </wp:positionV>
                      <wp:extent cx="1778000" cy="42291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64FE" w:rsidRPr="00B70DDE" w:rsidRDefault="006F0A3D" w:rsidP="002B64FE">
                                  <w:pPr>
                                    <w:jc w:val="center"/>
                                  </w:pPr>
                                  <w:r>
                                    <w:t>Pensions Analyst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187.7pt;margin-top:57pt;width:140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" fillcolor="#2a295c" stroked="f" strokeweight=".5pt">
                      <v:path arrowok="t"/>
                      <v:textbox inset="0,2mm,0,0">
                        <w:txbxContent>
                          <w:p w:rsidR="002B64FE" w:rsidRPr="00B70DDE" w:rsidRDefault="006F0A3D" w:rsidP="002B64FE">
                            <w:pPr>
                              <w:jc w:val="center"/>
                            </w:pPr>
                            <w:r>
                              <w:t>Pensions Analyst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4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B71ED9" wp14:editId="422744F9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57150</wp:posOffset>
                      </wp:positionV>
                      <wp:extent cx="1778000" cy="42291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6DB5" w:rsidRPr="00B70DDE" w:rsidRDefault="00E66DB5" w:rsidP="00E66DB5">
                                  <w:pPr>
                                    <w:jc w:val="center"/>
                                  </w:pPr>
                                  <w:r>
                                    <w:t>Head of Pensions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88.45pt;margin-top:4.5pt;width:140pt;height:3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" fillcolor="#2a295c" stroked="f" strokeweight=".5pt">
                      <v:path arrowok="t"/>
                      <v:textbox inset="0,2mm,0,0">
                        <w:txbxContent>
                          <w:p w:rsidR="00E66DB5" w:rsidRPr="00B70DDE" w:rsidRDefault="00E66DB5" w:rsidP="00E66DB5">
                            <w:pPr>
                              <w:jc w:val="center"/>
                            </w:pPr>
                            <w:r>
                              <w:t>Head of Pensions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66A73" w:rsidRPr="006A3B2C" w:rsidRDefault="00366A73" w:rsidP="00366A73">
      <w:pPr>
        <w:jc w:val="left"/>
        <w:rPr>
          <w:rFonts w:cs="Arial"/>
        </w:rPr>
      </w:pPr>
    </w:p>
    <w:p w:rsidR="00366A73" w:rsidRDefault="00366A73" w:rsidP="00366A73">
      <w:pPr>
        <w:jc w:val="left"/>
        <w:rPr>
          <w:rFonts w:cs="Arial"/>
        </w:rPr>
      </w:pPr>
    </w:p>
    <w:p w:rsidR="00BD5E72" w:rsidRDefault="00BD5E72" w:rsidP="00366A73">
      <w:pPr>
        <w:jc w:val="left"/>
        <w:rPr>
          <w:rFonts w:cs="Arial"/>
        </w:rPr>
      </w:pPr>
    </w:p>
    <w:p w:rsidR="00BD5E72" w:rsidRDefault="00BD5E72" w:rsidP="00366A73">
      <w:pPr>
        <w:jc w:val="left"/>
        <w:rPr>
          <w:rFonts w:cs="Arial"/>
        </w:rPr>
      </w:pPr>
    </w:p>
    <w:p w:rsidR="00BD5E72" w:rsidRDefault="00BD5E72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161F9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  <w:r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366A73" w:rsidRPr="0023730C" w:rsidTr="00161F93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77A3" w:rsidRPr="00C91889" w:rsidRDefault="004A77A3" w:rsidP="004A77A3">
            <w:pPr>
              <w:numPr>
                <w:ilvl w:val="0"/>
                <w:numId w:val="19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C91889">
              <w:rPr>
                <w:rFonts w:cs="Arial"/>
                <w:color w:val="000000" w:themeColor="text1"/>
              </w:rPr>
              <w:t>Provide a helpful, responsive and customer friendly administrative and query handling service to all customers, ensuring that all queries are resolved within agreed timeframes</w:t>
            </w:r>
          </w:p>
          <w:p w:rsidR="004A77A3" w:rsidRDefault="004A77A3" w:rsidP="004A77A3">
            <w:pPr>
              <w:numPr>
                <w:ilvl w:val="0"/>
                <w:numId w:val="19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140357">
              <w:rPr>
                <w:rFonts w:cs="Arial"/>
                <w:color w:val="000000" w:themeColor="text1"/>
              </w:rPr>
              <w:t xml:space="preserve">Prioritise and administer </w:t>
            </w:r>
            <w:r w:rsidR="00A95A57">
              <w:rPr>
                <w:rFonts w:cs="Arial"/>
                <w:color w:val="000000" w:themeColor="text1"/>
              </w:rPr>
              <w:t>reward</w:t>
            </w:r>
            <w:r w:rsidRPr="00140357">
              <w:rPr>
                <w:rFonts w:cs="Arial"/>
                <w:color w:val="000000" w:themeColor="text1"/>
              </w:rPr>
              <w:t xml:space="preserve"> and benefits queries including those relating to pensions, bonus payments</w:t>
            </w:r>
            <w:r w:rsidR="00252D54">
              <w:rPr>
                <w:rFonts w:cs="Arial"/>
                <w:color w:val="000000" w:themeColor="text1"/>
              </w:rPr>
              <w:t xml:space="preserve">, </w:t>
            </w:r>
            <w:r w:rsidR="00DC67A4">
              <w:rPr>
                <w:rFonts w:cs="Arial"/>
                <w:color w:val="000000" w:themeColor="text1"/>
              </w:rPr>
              <w:t>and annual</w:t>
            </w:r>
            <w:r w:rsidR="00252D54">
              <w:rPr>
                <w:rFonts w:cs="Arial"/>
                <w:color w:val="000000" w:themeColor="text1"/>
              </w:rPr>
              <w:t xml:space="preserve"> HR calendar </w:t>
            </w:r>
            <w:r w:rsidR="00A95A57">
              <w:rPr>
                <w:rFonts w:cs="Arial"/>
                <w:color w:val="000000" w:themeColor="text1"/>
              </w:rPr>
              <w:t xml:space="preserve">administration </w:t>
            </w:r>
            <w:r w:rsidRPr="00140357">
              <w:rPr>
                <w:rFonts w:cs="Arial"/>
                <w:color w:val="000000" w:themeColor="text1"/>
              </w:rPr>
              <w:t>efficiently and within agreed timescales.</w:t>
            </w:r>
          </w:p>
          <w:p w:rsidR="006A3B2C" w:rsidRPr="00484551" w:rsidRDefault="00252D54" w:rsidP="004A77A3">
            <w:pPr>
              <w:numPr>
                <w:ilvl w:val="0"/>
                <w:numId w:val="19"/>
              </w:num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 xml:space="preserve">Service requests </w:t>
            </w:r>
            <w:r w:rsidR="006A3B2C">
              <w:rPr>
                <w:rFonts w:cs="Arial"/>
              </w:rPr>
              <w:t xml:space="preserve">will be </w:t>
            </w:r>
            <w:r w:rsidR="006A3B2C" w:rsidRPr="00484551">
              <w:rPr>
                <w:rFonts w:cs="Arial"/>
                <w:color w:val="000000" w:themeColor="text1"/>
              </w:rPr>
              <w:t>logged on the CSM system and for those  which cannot be resolved immediately, customers will be provided with service ticket number</w:t>
            </w:r>
            <w:r w:rsidR="006A3B2C">
              <w:rPr>
                <w:rFonts w:cs="Arial"/>
                <w:color w:val="000000" w:themeColor="text1"/>
              </w:rPr>
              <w:t xml:space="preserve"> with SLA targets met/exceeded</w:t>
            </w:r>
          </w:p>
          <w:p w:rsidR="006A3B2C" w:rsidRPr="00484551" w:rsidRDefault="006A3B2C" w:rsidP="004A77A3">
            <w:pPr>
              <w:pStyle w:val="BodyTextIndent"/>
              <w:numPr>
                <w:ilvl w:val="0"/>
                <w:numId w:val="19"/>
              </w:numPr>
              <w:spacing w:after="0"/>
              <w:rPr>
                <w:rFonts w:cs="Arial"/>
                <w:color w:val="000000" w:themeColor="text1"/>
                <w:sz w:val="20"/>
              </w:rPr>
            </w:pPr>
            <w:r w:rsidRPr="00484551">
              <w:rPr>
                <w:rFonts w:cs="Arial"/>
                <w:color w:val="000000" w:themeColor="text1"/>
                <w:sz w:val="20"/>
              </w:rPr>
              <w:t>Customer queries and requests are responded to efficiently</w:t>
            </w:r>
            <w:r w:rsidR="006F0A3D">
              <w:rPr>
                <w:rFonts w:cs="Arial"/>
                <w:color w:val="000000" w:themeColor="text1"/>
                <w:sz w:val="20"/>
              </w:rPr>
              <w:t xml:space="preserve"> and</w:t>
            </w:r>
            <w:r w:rsidRPr="00484551">
              <w:rPr>
                <w:rFonts w:cs="Arial"/>
                <w:color w:val="000000" w:themeColor="text1"/>
                <w:sz w:val="20"/>
              </w:rPr>
              <w:t xml:space="preserve"> ac</w:t>
            </w:r>
            <w:r w:rsidR="006F0A3D">
              <w:rPr>
                <w:rFonts w:cs="Arial"/>
                <w:color w:val="000000" w:themeColor="text1"/>
                <w:sz w:val="20"/>
              </w:rPr>
              <w:t>curately</w:t>
            </w:r>
          </w:p>
          <w:p w:rsidR="006A3B2C" w:rsidRPr="00484551" w:rsidRDefault="004A77A3" w:rsidP="004A77A3">
            <w:pPr>
              <w:pStyle w:val="BodyTextIndent"/>
              <w:numPr>
                <w:ilvl w:val="0"/>
                <w:numId w:val="19"/>
              </w:numPr>
              <w:spacing w:after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Attention to detail </w:t>
            </w:r>
            <w:r w:rsidR="006A3B2C" w:rsidRPr="00484551">
              <w:rPr>
                <w:rFonts w:cs="Arial"/>
                <w:color w:val="000000" w:themeColor="text1"/>
                <w:sz w:val="20"/>
              </w:rPr>
              <w:t xml:space="preserve">is paid to all documentation produced, ensuring all HR administration is accurate and quality checked before distribution    </w:t>
            </w:r>
          </w:p>
          <w:p w:rsidR="006A3B2C" w:rsidRDefault="006A3B2C" w:rsidP="004A77A3">
            <w:pPr>
              <w:numPr>
                <w:ilvl w:val="0"/>
                <w:numId w:val="19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Data will be input accurately into </w:t>
            </w:r>
            <w:r w:rsidR="00E66DB5">
              <w:rPr>
                <w:rFonts w:cs="Arial"/>
              </w:rPr>
              <w:t>relevant</w:t>
            </w:r>
            <w:r>
              <w:rPr>
                <w:rFonts w:cs="Arial"/>
              </w:rPr>
              <w:t xml:space="preserve"> </w:t>
            </w:r>
            <w:r w:rsidR="00E66DB5">
              <w:rPr>
                <w:rFonts w:cs="Arial"/>
              </w:rPr>
              <w:t>s</w:t>
            </w:r>
            <w:r>
              <w:rPr>
                <w:rFonts w:cs="Arial"/>
              </w:rPr>
              <w:t>ystems, which will be kept up to date with accurate information</w:t>
            </w:r>
          </w:p>
          <w:p w:rsidR="00745A24" w:rsidRPr="00C4695A" w:rsidRDefault="006A3B2C" w:rsidP="00E6012D">
            <w:pPr>
              <w:numPr>
                <w:ilvl w:val="0"/>
                <w:numId w:val="19"/>
              </w:numPr>
              <w:spacing w:line="276" w:lineRule="auto"/>
              <w:jc w:val="left"/>
              <w:rPr>
                <w:rFonts w:cs="Arial"/>
                <w:color w:val="FF0000"/>
                <w:szCs w:val="20"/>
              </w:rPr>
            </w:pPr>
            <w:r w:rsidRPr="00366297">
              <w:rPr>
                <w:rFonts w:cs="Arial"/>
              </w:rPr>
              <w:t>All tasks and interactions related to delivering the service are completed according to the principles &amp; practice detailed within the Information Security Policy and any other additional security requirements for specific customer groups.</w:t>
            </w: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4A77A3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140357">
              <w:rPr>
                <w:rFonts w:cs="Arial"/>
                <w:color w:val="000000" w:themeColor="text1"/>
              </w:rPr>
              <w:t xml:space="preserve">Monthly </w:t>
            </w:r>
            <w:r w:rsidR="001C7463" w:rsidRPr="00140357">
              <w:rPr>
                <w:rFonts w:cs="Arial"/>
                <w:color w:val="000000" w:themeColor="text1"/>
              </w:rPr>
              <w:t>reconciliation</w:t>
            </w:r>
            <w:r w:rsidRPr="00140357">
              <w:rPr>
                <w:rFonts w:cs="Arial"/>
                <w:color w:val="000000" w:themeColor="text1"/>
              </w:rPr>
              <w:t xml:space="preserve"> of SayShopping vouchers and own associated queries.</w:t>
            </w:r>
          </w:p>
          <w:p w:rsidR="004A77A3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Own u</w:t>
            </w:r>
            <w:r w:rsidRPr="00140357">
              <w:rPr>
                <w:rFonts w:cs="Arial"/>
                <w:color w:val="000000" w:themeColor="text1"/>
              </w:rPr>
              <w:t xml:space="preserve">pdates on </w:t>
            </w:r>
            <w:r w:rsidR="001C7463" w:rsidRPr="00140357">
              <w:rPr>
                <w:rFonts w:cs="Arial"/>
                <w:color w:val="000000" w:themeColor="text1"/>
              </w:rPr>
              <w:t>SodexoNet</w:t>
            </w:r>
            <w:r w:rsidRPr="00140357">
              <w:rPr>
                <w:rFonts w:cs="Arial"/>
                <w:color w:val="000000" w:themeColor="text1"/>
              </w:rPr>
              <w:t xml:space="preserve"> to the </w:t>
            </w:r>
            <w:r w:rsidR="00252D54">
              <w:rPr>
                <w:rFonts w:cs="Arial"/>
                <w:color w:val="000000" w:themeColor="text1"/>
              </w:rPr>
              <w:t>R</w:t>
            </w:r>
            <w:r w:rsidRPr="00140357">
              <w:rPr>
                <w:rFonts w:cs="Arial"/>
                <w:color w:val="000000" w:themeColor="text1"/>
              </w:rPr>
              <w:t>eward</w:t>
            </w:r>
            <w:r w:rsidR="00252D54">
              <w:rPr>
                <w:rFonts w:cs="Arial"/>
                <w:color w:val="000000" w:themeColor="text1"/>
              </w:rPr>
              <w:t>,</w:t>
            </w:r>
            <w:r w:rsidRPr="00140357">
              <w:rPr>
                <w:rFonts w:cs="Arial"/>
                <w:color w:val="000000" w:themeColor="text1"/>
              </w:rPr>
              <w:t xml:space="preserve"> </w:t>
            </w:r>
            <w:r w:rsidR="00252D54">
              <w:rPr>
                <w:rFonts w:cs="Arial"/>
                <w:color w:val="000000" w:themeColor="text1"/>
              </w:rPr>
              <w:t>E</w:t>
            </w:r>
            <w:r w:rsidRPr="00140357">
              <w:rPr>
                <w:rFonts w:cs="Arial"/>
                <w:color w:val="000000" w:themeColor="text1"/>
              </w:rPr>
              <w:t xml:space="preserve">mployee </w:t>
            </w:r>
            <w:r w:rsidR="00252D54">
              <w:rPr>
                <w:rFonts w:cs="Arial"/>
                <w:color w:val="000000" w:themeColor="text1"/>
              </w:rPr>
              <w:t>D</w:t>
            </w:r>
            <w:r w:rsidRPr="00140357">
              <w:rPr>
                <w:rFonts w:cs="Arial"/>
                <w:color w:val="000000" w:themeColor="text1"/>
              </w:rPr>
              <w:t xml:space="preserve">iscounts and </w:t>
            </w:r>
            <w:r w:rsidR="00252D54">
              <w:rPr>
                <w:rFonts w:cs="Arial"/>
                <w:color w:val="000000" w:themeColor="text1"/>
              </w:rPr>
              <w:t>P</w:t>
            </w:r>
            <w:r w:rsidRPr="00140357">
              <w:rPr>
                <w:rFonts w:cs="Arial"/>
                <w:color w:val="000000" w:themeColor="text1"/>
              </w:rPr>
              <w:t>ension pages</w:t>
            </w:r>
            <w:r>
              <w:rPr>
                <w:rFonts w:cs="Arial"/>
                <w:color w:val="000000" w:themeColor="text1"/>
              </w:rPr>
              <w:t>.</w:t>
            </w:r>
          </w:p>
          <w:p w:rsidR="004A77A3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Raise invoices (for approval by HoD of Reward or HoD of Pensions) for third party providers on monthly, quarterly and ad hoc basis.</w:t>
            </w:r>
          </w:p>
          <w:p w:rsidR="006C2C55" w:rsidRDefault="006C2C55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Conduct pension tracing exercises</w:t>
            </w:r>
          </w:p>
          <w:p w:rsidR="006C2C55" w:rsidRDefault="006C2C55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Administer Reward Hub password resets and supported system queries</w:t>
            </w:r>
          </w:p>
          <w:p w:rsidR="001E1DE6" w:rsidRDefault="001E1DE6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Process weekly Flexible Benefits processes including password notifications to new joiners and journal reconciliation</w:t>
            </w:r>
          </w:p>
          <w:p w:rsidR="002B64FE" w:rsidRDefault="002B64FE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Upload of employee changes to Sodexo Discounts platform</w:t>
            </w:r>
          </w:p>
          <w:p w:rsidR="002B64FE" w:rsidRDefault="002B64FE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Supply business with On the Spot recognition booklets on request</w:t>
            </w:r>
          </w:p>
          <w:p w:rsidR="002B64FE" w:rsidRDefault="002B64FE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Maintenance of Cycle to Work weekly invoicing process and monthly journal</w:t>
            </w:r>
          </w:p>
          <w:p w:rsidR="005746CE" w:rsidRDefault="005746CE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Liaise with third party suppliers in a monthly basis to notify of any amendments</w:t>
            </w:r>
          </w:p>
          <w:p w:rsidR="005746CE" w:rsidRDefault="005746CE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Checking all transactions and documentation to ensure the highest level of accuracy and quality</w:t>
            </w:r>
          </w:p>
          <w:p w:rsidR="006C2C55" w:rsidRPr="00140357" w:rsidRDefault="006C2C55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Support the Service Loyalty processes as required</w:t>
            </w:r>
          </w:p>
          <w:p w:rsidR="004A77A3" w:rsidRPr="00C91889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C91889">
              <w:rPr>
                <w:rFonts w:cs="Arial"/>
                <w:color w:val="000000" w:themeColor="text1"/>
              </w:rPr>
              <w:t xml:space="preserve">Ensure all </w:t>
            </w:r>
            <w:r w:rsidR="00A95A57">
              <w:rPr>
                <w:rFonts w:cs="Arial"/>
                <w:color w:val="000000" w:themeColor="text1"/>
              </w:rPr>
              <w:t>reward</w:t>
            </w:r>
            <w:r w:rsidRPr="00C91889">
              <w:rPr>
                <w:rFonts w:cs="Arial"/>
                <w:color w:val="000000" w:themeColor="text1"/>
              </w:rPr>
              <w:t xml:space="preserve"> and benefits queries logged on the system are resolved and query resolution is captured accurately on the CSM system and service tickets are closed</w:t>
            </w:r>
          </w:p>
          <w:p w:rsidR="00E6012D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E6012D">
              <w:rPr>
                <w:rFonts w:cs="Arial"/>
                <w:color w:val="000000" w:themeColor="text1"/>
              </w:rPr>
              <w:t>Accurately and efficiently generate relevant documentation and letters such as pension packs, bonus letters, variation letters</w:t>
            </w:r>
            <w:r w:rsidR="00E6012D">
              <w:rPr>
                <w:rFonts w:cs="Arial"/>
                <w:color w:val="000000" w:themeColor="text1"/>
              </w:rPr>
              <w:t xml:space="preserve"> and</w:t>
            </w:r>
            <w:r w:rsidRPr="00E6012D">
              <w:rPr>
                <w:rFonts w:cs="Arial"/>
                <w:color w:val="000000" w:themeColor="text1"/>
              </w:rPr>
              <w:t xml:space="preserve"> application for benefit schemes</w:t>
            </w:r>
          </w:p>
          <w:p w:rsidR="004A77A3" w:rsidRPr="00E6012D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E6012D">
              <w:rPr>
                <w:rFonts w:cs="Arial"/>
                <w:color w:val="000000" w:themeColor="text1"/>
              </w:rPr>
              <w:t>Use and accurately maintain systems including SAP HR and any other reward / benefits platforms enabling regular reports</w:t>
            </w:r>
            <w:r w:rsidR="00E6012D">
              <w:rPr>
                <w:rFonts w:cs="Arial"/>
                <w:color w:val="000000" w:themeColor="text1"/>
              </w:rPr>
              <w:t xml:space="preserve"> to be generated for</w:t>
            </w:r>
            <w:r w:rsidRPr="00E6012D">
              <w:rPr>
                <w:rFonts w:cs="Arial"/>
                <w:color w:val="000000" w:themeColor="text1"/>
              </w:rPr>
              <w:t xml:space="preserve"> new starters, leavers and changes</w:t>
            </w:r>
          </w:p>
          <w:p w:rsidR="004A77A3" w:rsidRPr="00C91889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C91889">
              <w:rPr>
                <w:rFonts w:cs="Arial"/>
                <w:color w:val="000000" w:themeColor="text1"/>
              </w:rPr>
              <w:lastRenderedPageBreak/>
              <w:t>Ensure all hard copy and soft copy personnel records are maintained and secure, complying with obligations under the Data Protection Act and specific segments requirements</w:t>
            </w:r>
          </w:p>
          <w:p w:rsidR="004A77A3" w:rsidRPr="004A77A3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C91889">
              <w:rPr>
                <w:rFonts w:cs="Arial"/>
                <w:color w:val="000000" w:themeColor="text1"/>
              </w:rPr>
              <w:t xml:space="preserve">Escalate and seek support </w:t>
            </w:r>
            <w:r w:rsidRPr="004A77A3">
              <w:rPr>
                <w:rFonts w:cs="Arial"/>
                <w:color w:val="000000" w:themeColor="text1"/>
              </w:rPr>
              <w:t xml:space="preserve">for help with complex queries especially those which could lead to potential ER issues </w:t>
            </w:r>
          </w:p>
          <w:p w:rsidR="004A77A3" w:rsidRPr="00C91889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C91889">
              <w:rPr>
                <w:rFonts w:cs="Arial"/>
                <w:color w:val="000000" w:themeColor="text1"/>
              </w:rPr>
              <w:t xml:space="preserve">Work closely with the HR Systems team to provide regular and ad hoc reporting for pensions, </w:t>
            </w:r>
            <w:r w:rsidR="009940CB">
              <w:rPr>
                <w:rFonts w:cs="Arial"/>
                <w:color w:val="000000" w:themeColor="text1"/>
              </w:rPr>
              <w:t>reward a</w:t>
            </w:r>
            <w:r w:rsidRPr="00C91889">
              <w:rPr>
                <w:rFonts w:cs="Arial"/>
                <w:color w:val="000000" w:themeColor="text1"/>
              </w:rPr>
              <w:t>nd benefits</w:t>
            </w:r>
            <w:r w:rsidR="009940CB">
              <w:rPr>
                <w:rFonts w:cs="Arial"/>
                <w:color w:val="000000" w:themeColor="text1"/>
              </w:rPr>
              <w:t xml:space="preserve"> </w:t>
            </w:r>
          </w:p>
          <w:p w:rsidR="004A77A3" w:rsidRPr="00C91889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C91889">
              <w:rPr>
                <w:rFonts w:cs="Arial"/>
                <w:color w:val="000000" w:themeColor="text1"/>
              </w:rPr>
              <w:t xml:space="preserve">Liaise with Payroll and other departments in order to obtain necessary information to resolve queries relating to pensions, </w:t>
            </w:r>
            <w:r w:rsidR="00A95A57">
              <w:rPr>
                <w:rFonts w:cs="Arial"/>
                <w:color w:val="000000" w:themeColor="text1"/>
              </w:rPr>
              <w:t>reward</w:t>
            </w:r>
            <w:r w:rsidRPr="00C91889">
              <w:rPr>
                <w:rFonts w:cs="Arial"/>
                <w:color w:val="000000" w:themeColor="text1"/>
              </w:rPr>
              <w:t xml:space="preserve"> and benefits</w:t>
            </w:r>
          </w:p>
          <w:p w:rsidR="004A77A3" w:rsidRPr="00C91889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C91889">
              <w:rPr>
                <w:rFonts w:cs="Arial"/>
                <w:color w:val="000000" w:themeColor="text1"/>
              </w:rPr>
              <w:t>Provide administrative support for bulk employee communications, TUPE data gathering, mobilisation support and change projects</w:t>
            </w:r>
          </w:p>
          <w:p w:rsidR="004A77A3" w:rsidRPr="00C91889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C91889">
              <w:rPr>
                <w:rFonts w:cs="Arial"/>
                <w:color w:val="000000" w:themeColor="text1"/>
              </w:rPr>
              <w:t xml:space="preserve">Provide administrative support in the delivery of HR calendar events </w:t>
            </w:r>
            <w:r w:rsidR="001C7463" w:rsidRPr="00C91889">
              <w:rPr>
                <w:rFonts w:cs="Arial"/>
                <w:color w:val="000000" w:themeColor="text1"/>
              </w:rPr>
              <w:t>e.g.</w:t>
            </w:r>
            <w:r w:rsidRPr="00C91889">
              <w:rPr>
                <w:rFonts w:cs="Arial"/>
                <w:color w:val="000000" w:themeColor="text1"/>
              </w:rPr>
              <w:t>: Pay and Bonus Review</w:t>
            </w:r>
            <w:r w:rsidR="009940CB">
              <w:rPr>
                <w:rFonts w:cs="Arial"/>
                <w:color w:val="000000" w:themeColor="text1"/>
              </w:rPr>
              <w:t>s</w:t>
            </w:r>
          </w:p>
          <w:p w:rsidR="004A77A3" w:rsidRPr="00C91889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C91889">
              <w:rPr>
                <w:rFonts w:cs="Arial"/>
                <w:color w:val="000000" w:themeColor="text1"/>
              </w:rPr>
              <w:t xml:space="preserve">Provide hands on support to other HR Teams when required </w:t>
            </w:r>
            <w:r w:rsidR="001C7463" w:rsidRPr="00C91889">
              <w:rPr>
                <w:rFonts w:cs="Arial"/>
                <w:color w:val="000000" w:themeColor="text1"/>
              </w:rPr>
              <w:t>e.g.</w:t>
            </w:r>
            <w:r w:rsidRPr="00C91889">
              <w:rPr>
                <w:rFonts w:cs="Arial"/>
                <w:color w:val="000000" w:themeColor="text1"/>
              </w:rPr>
              <w:t xml:space="preserve"> at peak times and ad hoc projects</w:t>
            </w:r>
          </w:p>
          <w:p w:rsidR="004A77A3" w:rsidRPr="00C91889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C91889">
              <w:rPr>
                <w:rFonts w:cs="Arial"/>
                <w:color w:val="000000" w:themeColor="text1"/>
              </w:rPr>
              <w:t xml:space="preserve">Identify better ways of working for the team </w:t>
            </w:r>
          </w:p>
          <w:p w:rsidR="004A77A3" w:rsidRPr="00C91889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C91889">
              <w:rPr>
                <w:rFonts w:cs="Arial"/>
                <w:color w:val="000000" w:themeColor="text1"/>
              </w:rPr>
              <w:t>Ensure work area is clean, secure and well maintained</w:t>
            </w:r>
          </w:p>
          <w:p w:rsidR="004A77A3" w:rsidRDefault="004A77A3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  <w:color w:val="000000" w:themeColor="text1"/>
              </w:rPr>
            </w:pPr>
            <w:r w:rsidRPr="00C91889">
              <w:rPr>
                <w:rFonts w:cs="Arial"/>
                <w:color w:val="000000" w:themeColor="text1"/>
              </w:rPr>
              <w:t>Complete special projects and miscellaneous assignments as required</w:t>
            </w:r>
          </w:p>
          <w:p w:rsidR="00E30DB8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Customers will be provided with a helpful and responsive query handling service and queries on pensions, </w:t>
            </w:r>
            <w:r w:rsidR="00A95A57">
              <w:rPr>
                <w:rFonts w:cs="Arial"/>
              </w:rPr>
              <w:t>reward</w:t>
            </w:r>
            <w:r>
              <w:rPr>
                <w:rFonts w:cs="Arial"/>
              </w:rPr>
              <w:t xml:space="preserve"> and benefits </w:t>
            </w:r>
            <w:r w:rsidR="00E6012D">
              <w:rPr>
                <w:rFonts w:cs="Arial"/>
              </w:rPr>
              <w:t xml:space="preserve">which </w:t>
            </w:r>
            <w:r>
              <w:rPr>
                <w:rFonts w:cs="Arial"/>
              </w:rPr>
              <w:t>will be completed within agreed timescales</w:t>
            </w:r>
          </w:p>
          <w:p w:rsidR="00E30DB8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HR calendar events such as Pay and Bonus review administration </w:t>
            </w:r>
            <w:r w:rsidR="00E6012D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be completed within agreed timescales</w:t>
            </w:r>
          </w:p>
          <w:p w:rsidR="00E30DB8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Pensions, </w:t>
            </w:r>
            <w:r w:rsidR="00A95A57">
              <w:rPr>
                <w:rFonts w:cs="Arial"/>
              </w:rPr>
              <w:t>reward</w:t>
            </w:r>
            <w:r>
              <w:rPr>
                <w:rFonts w:cs="Arial"/>
              </w:rPr>
              <w:t xml:space="preserve"> and benefits records will be accurately maintained within correct audit and governance requirements and external providers will be informed of changes regularly and in a timely manner</w:t>
            </w:r>
          </w:p>
          <w:p w:rsidR="00E30DB8" w:rsidRDefault="00252D54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Work</w:t>
            </w:r>
            <w:r w:rsidR="00E30DB8">
              <w:rPr>
                <w:rFonts w:cs="Arial"/>
              </w:rPr>
              <w:t xml:space="preserve"> cohesively as part of the wider </w:t>
            </w:r>
            <w:r w:rsidR="00E66DB5">
              <w:rPr>
                <w:rFonts w:cs="Arial"/>
              </w:rPr>
              <w:t>HR</w:t>
            </w:r>
            <w:r>
              <w:rPr>
                <w:rFonts w:cs="Arial"/>
              </w:rPr>
              <w:t xml:space="preserve"> </w:t>
            </w:r>
            <w:r w:rsidR="00E30DB8">
              <w:rPr>
                <w:rFonts w:cs="Arial"/>
              </w:rPr>
              <w:t>team and contribute positively to the provision of a joined up HR Service</w:t>
            </w:r>
          </w:p>
          <w:p w:rsidR="004A77A3" w:rsidRPr="00C800B4" w:rsidRDefault="004A77A3" w:rsidP="004A77A3">
            <w:pPr>
              <w:spacing w:line="276" w:lineRule="auto"/>
              <w:rPr>
                <w:rFonts w:cs="Arial"/>
              </w:rPr>
            </w:pPr>
          </w:p>
          <w:p w:rsidR="00424476" w:rsidRPr="00424476" w:rsidRDefault="004A77A3" w:rsidP="00E6012D">
            <w:pPr>
              <w:spacing w:line="276" w:lineRule="auto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5E6986">
              <w:rPr>
                <w:rFonts w:cs="Arial"/>
                <w:i/>
              </w:rPr>
              <w:t>Statements in this Job Profile are intended to reflect, in general, the duties and responsibilities of the position, but are not to be interpreted as totally inclusive.</w:t>
            </w: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2643" w:rsidRDefault="00952643" w:rsidP="00745A2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Accuracy</w:t>
            </w:r>
          </w:p>
          <w:p w:rsidR="00745A24" w:rsidRDefault="00952643" w:rsidP="00745A2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Deliver to KPIs</w:t>
            </w:r>
          </w:p>
          <w:p w:rsidR="00745A24" w:rsidRDefault="00952643" w:rsidP="00952643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Customer focused service</w:t>
            </w:r>
          </w:p>
          <w:p w:rsidR="00252D54" w:rsidRPr="00424476" w:rsidRDefault="00252D54" w:rsidP="00DC67A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Annual HR Calendar activities delivered to plan</w:t>
            </w:r>
          </w:p>
        </w:tc>
      </w:tr>
    </w:tbl>
    <w:p w:rsidR="007F602D" w:rsidRDefault="007F602D" w:rsidP="00366A73"/>
    <w:p w:rsidR="00E6012D" w:rsidRDefault="00E6012D" w:rsidP="00366A73"/>
    <w:p w:rsidR="00E6012D" w:rsidRDefault="00E601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30DB8" w:rsidRPr="00CB26C9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 w:rsidRPr="00CB26C9">
              <w:rPr>
                <w:rFonts w:cs="Arial"/>
              </w:rPr>
              <w:t>Understanding of HR processes, policies and procedures</w:t>
            </w:r>
          </w:p>
          <w:p w:rsidR="00E30DB8" w:rsidRPr="00CB26C9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 w:rsidRPr="00CB26C9">
              <w:rPr>
                <w:rFonts w:cs="Arial"/>
              </w:rPr>
              <w:t>Good understanding of HR/Payroll interfaces and how to handle pay</w:t>
            </w:r>
            <w:r>
              <w:rPr>
                <w:rFonts w:cs="Arial"/>
              </w:rPr>
              <w:t>, bonus and pension</w:t>
            </w:r>
            <w:r w:rsidRPr="00CB26C9">
              <w:rPr>
                <w:rFonts w:cs="Arial"/>
              </w:rPr>
              <w:t xml:space="preserve"> related queries</w:t>
            </w:r>
          </w:p>
          <w:p w:rsidR="00E30DB8" w:rsidRPr="00CB26C9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Customer service focused and c</w:t>
            </w:r>
            <w:r w:rsidRPr="00CB26C9">
              <w:rPr>
                <w:rFonts w:cs="Arial"/>
              </w:rPr>
              <w:t xml:space="preserve">ommitted to providing a helpful, </w:t>
            </w:r>
            <w:r>
              <w:rPr>
                <w:rFonts w:cs="Arial"/>
              </w:rPr>
              <w:t>and responsive HR service</w:t>
            </w:r>
          </w:p>
          <w:p w:rsidR="00E30DB8" w:rsidRPr="00CB26C9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 w:rsidRPr="00CB26C9">
              <w:rPr>
                <w:rFonts w:cs="Arial"/>
              </w:rPr>
              <w:lastRenderedPageBreak/>
              <w:t>Ability to</w:t>
            </w:r>
            <w:r>
              <w:rPr>
                <w:rFonts w:cs="Arial"/>
              </w:rPr>
              <w:t xml:space="preserve"> identify situations</w:t>
            </w:r>
            <w:r w:rsidRPr="00CB26C9">
              <w:rPr>
                <w:rFonts w:cs="Arial"/>
              </w:rPr>
              <w:t xml:space="preserve"> which could result i</w:t>
            </w:r>
            <w:r>
              <w:rPr>
                <w:rFonts w:cs="Arial"/>
              </w:rPr>
              <w:t>n potential customer complaints</w:t>
            </w:r>
            <w:r w:rsidRPr="00CB26C9">
              <w:rPr>
                <w:rFonts w:cs="Arial"/>
              </w:rPr>
              <w:t xml:space="preserve"> in order to prevent the complaint  from occurring</w:t>
            </w:r>
          </w:p>
          <w:p w:rsidR="00E30DB8" w:rsidRPr="00CB26C9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 w:rsidRPr="00CB26C9">
              <w:rPr>
                <w:rFonts w:cs="Arial"/>
              </w:rPr>
              <w:t xml:space="preserve">Well organised with ability to work to tight deadlines </w:t>
            </w:r>
          </w:p>
          <w:p w:rsidR="00E30DB8" w:rsidRPr="00CB26C9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 w:rsidRPr="00CB26C9">
              <w:rPr>
                <w:rFonts w:cs="Arial"/>
              </w:rPr>
              <w:t>Strong understanding and respect for confidentiality</w:t>
            </w:r>
          </w:p>
          <w:p w:rsidR="00E30DB8" w:rsidRPr="00CB26C9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 w:rsidRPr="00CB26C9">
              <w:rPr>
                <w:rFonts w:cs="Arial"/>
              </w:rPr>
              <w:t xml:space="preserve">Good </w:t>
            </w:r>
            <w:r>
              <w:rPr>
                <w:rFonts w:cs="Arial"/>
              </w:rPr>
              <w:t>verbal and written communication skills including excellent telephone manner</w:t>
            </w:r>
            <w:r w:rsidRPr="00CB26C9">
              <w:rPr>
                <w:rFonts w:cs="Arial"/>
              </w:rPr>
              <w:t xml:space="preserve">  </w:t>
            </w:r>
          </w:p>
          <w:p w:rsidR="00E30DB8" w:rsidRPr="00CB26C9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 w:rsidRPr="00CB26C9">
              <w:rPr>
                <w:rFonts w:cs="Arial"/>
              </w:rPr>
              <w:t>Accurate keyboard and data entry skills</w:t>
            </w:r>
            <w:r>
              <w:rPr>
                <w:rFonts w:cs="Arial"/>
              </w:rPr>
              <w:t xml:space="preserve"> with excellent attention to detail</w:t>
            </w:r>
          </w:p>
          <w:p w:rsidR="00E30DB8" w:rsidRPr="00CB26C9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 w:rsidRPr="00CB26C9">
              <w:rPr>
                <w:rFonts w:cs="Arial"/>
              </w:rPr>
              <w:t>Able to work cooperatively within a team and on own initiative</w:t>
            </w:r>
          </w:p>
          <w:p w:rsidR="009940CB" w:rsidRPr="00A95A57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 w:rsidRPr="00A95A57">
              <w:rPr>
                <w:rFonts w:cs="Arial"/>
              </w:rPr>
              <w:t>Proficient user of Microsoft Office programmes</w:t>
            </w:r>
            <w:r w:rsidR="00A95A57" w:rsidRPr="00A95A57">
              <w:rPr>
                <w:rFonts w:cs="Arial"/>
              </w:rPr>
              <w:t xml:space="preserve"> including k</w:t>
            </w:r>
            <w:r w:rsidR="009940CB" w:rsidRPr="00A95A57">
              <w:rPr>
                <w:rFonts w:cs="Arial"/>
              </w:rPr>
              <w:t xml:space="preserve">nowledge of how to process VLOOKUP within Excel </w:t>
            </w:r>
            <w:r w:rsidR="00A95A57" w:rsidRPr="00A95A57">
              <w:rPr>
                <w:rFonts w:cs="Arial"/>
              </w:rPr>
              <w:t>and e</w:t>
            </w:r>
            <w:r w:rsidR="009940CB" w:rsidRPr="00A95A57">
              <w:rPr>
                <w:rFonts w:cs="Arial"/>
              </w:rPr>
              <w:t>xperience of mailmerge within Microsoft Word</w:t>
            </w:r>
          </w:p>
          <w:p w:rsidR="00E30DB8" w:rsidRDefault="00E30DB8" w:rsidP="00E30DB8">
            <w:pPr>
              <w:spacing w:line="276" w:lineRule="auto"/>
              <w:outlineLvl w:val="0"/>
              <w:rPr>
                <w:b/>
              </w:rPr>
            </w:pPr>
          </w:p>
          <w:p w:rsidR="00E30DB8" w:rsidRDefault="00E30DB8" w:rsidP="00E30DB8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Desirable</w:t>
            </w:r>
          </w:p>
          <w:p w:rsidR="00E30DB8" w:rsidRPr="00CB26C9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 w:rsidRPr="00CB26C9">
              <w:rPr>
                <w:rFonts w:cs="Arial"/>
              </w:rPr>
              <w:t>Experience of working in a busy modern HR department</w:t>
            </w:r>
          </w:p>
          <w:p w:rsidR="00E30DB8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 w:rsidRPr="00CB26C9">
              <w:rPr>
                <w:rFonts w:cs="Arial"/>
              </w:rPr>
              <w:t>Experience of using SAP HR</w:t>
            </w:r>
            <w:r>
              <w:rPr>
                <w:rFonts w:cs="Arial"/>
              </w:rPr>
              <w:t>/CSM system / Reward or Benefits system</w:t>
            </w:r>
          </w:p>
          <w:p w:rsidR="00E30DB8" w:rsidRDefault="00E30DB8" w:rsidP="00E30DB8">
            <w:pPr>
              <w:numPr>
                <w:ilvl w:val="0"/>
                <w:numId w:val="18"/>
              </w:num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Experience of pension or reward administration and understanding of pensions legislation</w:t>
            </w:r>
          </w:p>
          <w:p w:rsidR="00EA3990" w:rsidRPr="004238D8" w:rsidRDefault="005746CE" w:rsidP="00E6012D">
            <w:pPr>
              <w:numPr>
                <w:ilvl w:val="0"/>
                <w:numId w:val="18"/>
              </w:numPr>
              <w:spacing w:line="276" w:lineRule="auto"/>
              <w:jc w:val="left"/>
            </w:pPr>
            <w:r>
              <w:rPr>
                <w:rFonts w:cs="Arial"/>
              </w:rPr>
              <w:t>Experience of HR Administration processes and activities</w:t>
            </w:r>
          </w:p>
        </w:tc>
      </w:tr>
    </w:tbl>
    <w:p w:rsidR="007F02BF" w:rsidRDefault="00C75343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E6012D" w:rsidRPr="00375F11" w:rsidTr="0007446E">
              <w:tc>
                <w:tcPr>
                  <w:tcW w:w="4473" w:type="dxa"/>
                </w:tcPr>
                <w:p w:rsidR="00E6012D" w:rsidRPr="00375F11" w:rsidRDefault="00E6012D" w:rsidP="00E6012D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Growth, Client &amp; Customer Satisfaction / Quality of Services provided</w:t>
                  </w:r>
                </w:p>
              </w:tc>
              <w:tc>
                <w:tcPr>
                  <w:tcW w:w="4524" w:type="dxa"/>
                </w:tcPr>
                <w:p w:rsidR="00E6012D" w:rsidRDefault="00E6012D" w:rsidP="00E6012D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Innovation and Change</w:t>
                  </w:r>
                </w:p>
              </w:tc>
            </w:tr>
            <w:tr w:rsidR="00E6012D" w:rsidRPr="00375F11" w:rsidTr="0007446E">
              <w:tc>
                <w:tcPr>
                  <w:tcW w:w="4473" w:type="dxa"/>
                </w:tcPr>
                <w:p w:rsidR="00E6012D" w:rsidRPr="00375F11" w:rsidRDefault="00E6012D" w:rsidP="00E6012D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:rsidR="00E6012D" w:rsidRDefault="00E6012D" w:rsidP="00E6012D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Employee Engagement</w:t>
                  </w:r>
                </w:p>
              </w:tc>
            </w:tr>
            <w:tr w:rsidR="00E6012D" w:rsidTr="0007446E">
              <w:tc>
                <w:tcPr>
                  <w:tcW w:w="4473" w:type="dxa"/>
                </w:tcPr>
                <w:p w:rsidR="00E6012D" w:rsidRDefault="00E6012D" w:rsidP="00E6012D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Brand Notoriety</w:t>
                  </w:r>
                </w:p>
              </w:tc>
              <w:tc>
                <w:tcPr>
                  <w:tcW w:w="4524" w:type="dxa"/>
                </w:tcPr>
                <w:p w:rsidR="00E6012D" w:rsidRDefault="00E6012D" w:rsidP="00E6012D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HR Service Delivery</w:t>
                  </w:r>
                </w:p>
              </w:tc>
            </w:tr>
          </w:tbl>
          <w:p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A3990" w:rsidRDefault="00EA3990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117DCC" w:rsidRPr="00315425" w:rsidTr="00A22B76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117DCC" w:rsidRPr="00FB6D69" w:rsidRDefault="00117DCC" w:rsidP="00A22B76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>To be completed by document owner</w:t>
            </w:r>
          </w:p>
        </w:tc>
      </w:tr>
      <w:tr w:rsidR="00117DCC" w:rsidRPr="00062691" w:rsidTr="00A22B76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17DCC" w:rsidRDefault="00117DCC" w:rsidP="00A22B76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117DCC" w:rsidTr="00A22B76">
              <w:tc>
                <w:tcPr>
                  <w:tcW w:w="2122" w:type="dxa"/>
                </w:tcPr>
                <w:p w:rsidR="00117DCC" w:rsidRDefault="00117DCC" w:rsidP="00C7534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117DCC" w:rsidRDefault="00D749B4" w:rsidP="00C7534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7</w:t>
                  </w:r>
                  <w:r w:rsidR="00117DCC">
                    <w:rPr>
                      <w:rFonts w:cs="Arial"/>
                      <w:color w:val="000000" w:themeColor="text1"/>
                      <w:szCs w:val="20"/>
                    </w:rPr>
                    <w:t>.0</w:t>
                  </w:r>
                </w:p>
              </w:tc>
              <w:tc>
                <w:tcPr>
                  <w:tcW w:w="2557" w:type="dxa"/>
                </w:tcPr>
                <w:p w:rsidR="00117DCC" w:rsidRDefault="00117DCC" w:rsidP="00C7534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117DCC" w:rsidRDefault="00D749B4" w:rsidP="00C7534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14.06</w:t>
                  </w:r>
                  <w:r w:rsidR="009940CB">
                    <w:rPr>
                      <w:rFonts w:cs="Arial"/>
                      <w:color w:val="000000" w:themeColor="text1"/>
                      <w:szCs w:val="20"/>
                    </w:rPr>
                    <w:t>.2017</w:t>
                  </w:r>
                </w:p>
              </w:tc>
            </w:tr>
            <w:tr w:rsidR="00117DCC" w:rsidTr="00A22B76">
              <w:tc>
                <w:tcPr>
                  <w:tcW w:w="2122" w:type="dxa"/>
                </w:tcPr>
                <w:p w:rsidR="00117DCC" w:rsidRDefault="00117DCC" w:rsidP="00C7534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:rsidR="00117DCC" w:rsidRDefault="00117DCC" w:rsidP="00C7534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Marc Vincent</w:t>
                  </w:r>
                </w:p>
              </w:tc>
            </w:tr>
          </w:tbl>
          <w:p w:rsidR="00117DCC" w:rsidRPr="00EA3990" w:rsidRDefault="00117DCC" w:rsidP="00A22B76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117DCC" w:rsidRPr="00366A73" w:rsidRDefault="00117DCC" w:rsidP="000E3EF7">
      <w:pPr>
        <w:spacing w:after="200" w:line="276" w:lineRule="auto"/>
        <w:jc w:val="left"/>
      </w:pPr>
    </w:p>
    <w:sectPr w:rsidR="00117DCC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6pt;height:9.6pt" o:bullet="t">
        <v:imagedata r:id="rId1" o:title="carre-rouge"/>
      </v:shape>
    </w:pict>
  </w:numPicBullet>
  <w:abstractNum w:abstractNumId="0">
    <w:nsid w:val="024A0884"/>
    <w:multiLevelType w:val="hybridMultilevel"/>
    <w:tmpl w:val="C550291E"/>
    <w:lvl w:ilvl="0" w:tplc="E2243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90B50"/>
    <w:multiLevelType w:val="hybridMultilevel"/>
    <w:tmpl w:val="46662A2C"/>
    <w:lvl w:ilvl="0" w:tplc="E2243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E4030B"/>
    <w:multiLevelType w:val="hybridMultilevel"/>
    <w:tmpl w:val="34364D4C"/>
    <w:lvl w:ilvl="0" w:tplc="E2243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00B02"/>
    <w:multiLevelType w:val="hybridMultilevel"/>
    <w:tmpl w:val="0C02FE38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84BAD"/>
    <w:multiLevelType w:val="hybridMultilevel"/>
    <w:tmpl w:val="04B02E28"/>
    <w:lvl w:ilvl="0" w:tplc="E22435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981389C"/>
    <w:multiLevelType w:val="hybridMultilevel"/>
    <w:tmpl w:val="FD82F0E0"/>
    <w:lvl w:ilvl="0" w:tplc="E2243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12751"/>
    <w:multiLevelType w:val="hybridMultilevel"/>
    <w:tmpl w:val="205812EC"/>
    <w:lvl w:ilvl="0" w:tplc="E2243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1" w:tplc="647C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A4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8A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43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C8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AA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2A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84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4"/>
  </w:num>
  <w:num w:numId="5">
    <w:abstractNumId w:val="6"/>
  </w:num>
  <w:num w:numId="6">
    <w:abstractNumId w:val="3"/>
  </w:num>
  <w:num w:numId="7">
    <w:abstractNumId w:val="17"/>
  </w:num>
  <w:num w:numId="8">
    <w:abstractNumId w:val="10"/>
  </w:num>
  <w:num w:numId="9">
    <w:abstractNumId w:val="20"/>
  </w:num>
  <w:num w:numId="10">
    <w:abstractNumId w:val="21"/>
  </w:num>
  <w:num w:numId="11">
    <w:abstractNumId w:val="13"/>
  </w:num>
  <w:num w:numId="12">
    <w:abstractNumId w:val="1"/>
  </w:num>
  <w:num w:numId="13">
    <w:abstractNumId w:val="18"/>
  </w:num>
  <w:num w:numId="14">
    <w:abstractNumId w:val="4"/>
  </w:num>
  <w:num w:numId="15">
    <w:abstractNumId w:val="19"/>
  </w:num>
  <w:num w:numId="16">
    <w:abstractNumId w:val="5"/>
  </w:num>
  <w:num w:numId="17">
    <w:abstractNumId w:val="15"/>
  </w:num>
  <w:num w:numId="18">
    <w:abstractNumId w:val="7"/>
  </w:num>
  <w:num w:numId="19">
    <w:abstractNumId w:val="0"/>
  </w:num>
  <w:num w:numId="20">
    <w:abstractNumId w:val="8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303C2"/>
    <w:rsid w:val="000C2753"/>
    <w:rsid w:val="000E3EF7"/>
    <w:rsid w:val="00104BDE"/>
    <w:rsid w:val="00115B81"/>
    <w:rsid w:val="00117DCC"/>
    <w:rsid w:val="00144E5D"/>
    <w:rsid w:val="00196E3B"/>
    <w:rsid w:val="001C7463"/>
    <w:rsid w:val="001D0CD6"/>
    <w:rsid w:val="001E1DE6"/>
    <w:rsid w:val="001F1F6A"/>
    <w:rsid w:val="00252D54"/>
    <w:rsid w:val="00293E5D"/>
    <w:rsid w:val="002B1DC6"/>
    <w:rsid w:val="002B64FE"/>
    <w:rsid w:val="00322849"/>
    <w:rsid w:val="00366A73"/>
    <w:rsid w:val="004238D8"/>
    <w:rsid w:val="00424476"/>
    <w:rsid w:val="004A77A3"/>
    <w:rsid w:val="004D170A"/>
    <w:rsid w:val="00520545"/>
    <w:rsid w:val="00547BB5"/>
    <w:rsid w:val="00561720"/>
    <w:rsid w:val="005746CE"/>
    <w:rsid w:val="005942D1"/>
    <w:rsid w:val="005E5B63"/>
    <w:rsid w:val="00613392"/>
    <w:rsid w:val="00616B0B"/>
    <w:rsid w:val="00646B79"/>
    <w:rsid w:val="00656519"/>
    <w:rsid w:val="00674674"/>
    <w:rsid w:val="006802C0"/>
    <w:rsid w:val="006A3B2C"/>
    <w:rsid w:val="006C2C55"/>
    <w:rsid w:val="006F0A3D"/>
    <w:rsid w:val="00745A24"/>
    <w:rsid w:val="00767BB4"/>
    <w:rsid w:val="007F602D"/>
    <w:rsid w:val="008B64DE"/>
    <w:rsid w:val="008D1A2B"/>
    <w:rsid w:val="008D3317"/>
    <w:rsid w:val="008F0505"/>
    <w:rsid w:val="00952643"/>
    <w:rsid w:val="00992F1C"/>
    <w:rsid w:val="009940CB"/>
    <w:rsid w:val="00A14785"/>
    <w:rsid w:val="00A37146"/>
    <w:rsid w:val="00A95A57"/>
    <w:rsid w:val="00AA6CED"/>
    <w:rsid w:val="00AD1DEC"/>
    <w:rsid w:val="00B641DE"/>
    <w:rsid w:val="00B70457"/>
    <w:rsid w:val="00BD5E72"/>
    <w:rsid w:val="00C4467B"/>
    <w:rsid w:val="00C4695A"/>
    <w:rsid w:val="00C61430"/>
    <w:rsid w:val="00C75343"/>
    <w:rsid w:val="00CC0297"/>
    <w:rsid w:val="00CC2929"/>
    <w:rsid w:val="00CC75AE"/>
    <w:rsid w:val="00D749B4"/>
    <w:rsid w:val="00D949FB"/>
    <w:rsid w:val="00DC67A4"/>
    <w:rsid w:val="00DE5E49"/>
    <w:rsid w:val="00E30DB8"/>
    <w:rsid w:val="00E31AA0"/>
    <w:rsid w:val="00E33C91"/>
    <w:rsid w:val="00E33EA2"/>
    <w:rsid w:val="00E6012D"/>
    <w:rsid w:val="00E66DB5"/>
    <w:rsid w:val="00E836EE"/>
    <w:rsid w:val="00E86121"/>
    <w:rsid w:val="00EA3990"/>
    <w:rsid w:val="00EA4C16"/>
    <w:rsid w:val="00EA5822"/>
    <w:rsid w:val="00EF6ED7"/>
    <w:rsid w:val="00F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styleId="BodyTextIndent">
    <w:name w:val="Body Text Indent"/>
    <w:basedOn w:val="Normal"/>
    <w:link w:val="BodyTextIndentChar"/>
    <w:rsid w:val="006A3B2C"/>
    <w:pPr>
      <w:spacing w:after="120"/>
      <w:ind w:left="283"/>
      <w:jc w:val="left"/>
    </w:pPr>
    <w:rPr>
      <w:color w:val="000000"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A3B2C"/>
    <w:rPr>
      <w:rFonts w:ascii="Arial" w:eastAsia="Times New Roman" w:hAnsi="Arial" w:cs="Times New Roman"/>
      <w:color w:val="000000"/>
      <w:sz w:val="18"/>
      <w:szCs w:val="20"/>
      <w:lang w:eastAsia="fr-FR"/>
    </w:rPr>
  </w:style>
  <w:style w:type="paragraph" w:customStyle="1" w:styleId="Puces1">
    <w:name w:val="Puces 1"/>
    <w:rsid w:val="006A3B2C"/>
    <w:pPr>
      <w:numPr>
        <w:numId w:val="20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paragraph" w:styleId="Footer">
    <w:name w:val="footer"/>
    <w:basedOn w:val="Normal"/>
    <w:link w:val="FooterChar"/>
    <w:rsid w:val="006A3B2C"/>
    <w:pPr>
      <w:tabs>
        <w:tab w:val="center" w:pos="4536"/>
        <w:tab w:val="right" w:pos="9072"/>
      </w:tabs>
      <w:jc w:val="left"/>
    </w:pPr>
    <w:rPr>
      <w:color w:val="000000"/>
      <w:sz w:val="1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A3B2C"/>
    <w:rPr>
      <w:rFonts w:ascii="Arial" w:eastAsia="Times New Roman" w:hAnsi="Arial" w:cs="Times New Roman"/>
      <w:color w:val="000000"/>
      <w:sz w:val="18"/>
      <w:szCs w:val="20"/>
      <w:lang w:eastAsia="fr-FR"/>
    </w:rPr>
  </w:style>
  <w:style w:type="table" w:styleId="TableGrid">
    <w:name w:val="Table Grid"/>
    <w:basedOn w:val="TableNormal"/>
    <w:uiPriority w:val="59"/>
    <w:rsid w:val="0011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styleId="BodyTextIndent">
    <w:name w:val="Body Text Indent"/>
    <w:basedOn w:val="Normal"/>
    <w:link w:val="BodyTextIndentChar"/>
    <w:rsid w:val="006A3B2C"/>
    <w:pPr>
      <w:spacing w:after="120"/>
      <w:ind w:left="283"/>
      <w:jc w:val="left"/>
    </w:pPr>
    <w:rPr>
      <w:color w:val="000000"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A3B2C"/>
    <w:rPr>
      <w:rFonts w:ascii="Arial" w:eastAsia="Times New Roman" w:hAnsi="Arial" w:cs="Times New Roman"/>
      <w:color w:val="000000"/>
      <w:sz w:val="18"/>
      <w:szCs w:val="20"/>
      <w:lang w:eastAsia="fr-FR"/>
    </w:rPr>
  </w:style>
  <w:style w:type="paragraph" w:customStyle="1" w:styleId="Puces1">
    <w:name w:val="Puces 1"/>
    <w:rsid w:val="006A3B2C"/>
    <w:pPr>
      <w:numPr>
        <w:numId w:val="20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paragraph" w:styleId="Footer">
    <w:name w:val="footer"/>
    <w:basedOn w:val="Normal"/>
    <w:link w:val="FooterChar"/>
    <w:rsid w:val="006A3B2C"/>
    <w:pPr>
      <w:tabs>
        <w:tab w:val="center" w:pos="4536"/>
        <w:tab w:val="right" w:pos="9072"/>
      </w:tabs>
      <w:jc w:val="left"/>
    </w:pPr>
    <w:rPr>
      <w:color w:val="000000"/>
      <w:sz w:val="1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A3B2C"/>
    <w:rPr>
      <w:rFonts w:ascii="Arial" w:eastAsia="Times New Roman" w:hAnsi="Arial" w:cs="Times New Roman"/>
      <w:color w:val="000000"/>
      <w:sz w:val="18"/>
      <w:szCs w:val="20"/>
      <w:lang w:eastAsia="fr-FR"/>
    </w:rPr>
  </w:style>
  <w:style w:type="table" w:styleId="TableGrid">
    <w:name w:val="Table Grid"/>
    <w:basedOn w:val="TableNormal"/>
    <w:uiPriority w:val="59"/>
    <w:rsid w:val="0011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Ruth.Mullin</cp:lastModifiedBy>
  <cp:revision>2</cp:revision>
  <dcterms:created xsi:type="dcterms:W3CDTF">2017-07-27T07:53:00Z</dcterms:created>
  <dcterms:modified xsi:type="dcterms:W3CDTF">2017-07-27T07:53:00Z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