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7282"/>
        <w:docPartObj>
          <w:docPartGallery w:val="Cover Pages"/>
          <w:docPartUnique/>
        </w:docPartObj>
      </w:sdtPr>
      <w:sdtEndPr/>
      <w:sdtContent>
        <w:p w:rsidR="00297545" w:rsidRDefault="00297545" w:rsidP="00755B6F"/>
        <w:tbl>
          <w:tblPr>
            <w:tblpPr w:leftFromText="180" w:rightFromText="180" w:vertAnchor="text" w:horzAnchor="margin" w:tblpY="7"/>
            <w:tblW w:w="9889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1674"/>
            <w:gridCol w:w="3254"/>
            <w:gridCol w:w="1577"/>
            <w:gridCol w:w="3384"/>
          </w:tblGrid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P</w:t>
                </w:r>
                <w:bookmarkStart w:id="0" w:name="Text3"/>
                <w:r w:rsidRPr="006F4EA6">
                  <w:rPr>
                    <w:sz w:val="20"/>
                    <w:szCs w:val="20"/>
                  </w:rPr>
                  <w:t>osition Title</w:t>
                </w:r>
              </w:p>
            </w:tc>
            <w:bookmarkEnd w:id="0"/>
            <w:tc>
              <w:tcPr>
                <w:tcW w:w="3254" w:type="dxa"/>
                <w:vAlign w:val="center"/>
              </w:tcPr>
              <w:p w:rsidR="00297545" w:rsidRPr="006F4EA6" w:rsidRDefault="00086A94" w:rsidP="00857ADF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Bid </w:t>
                </w:r>
                <w:r w:rsidR="00857ADF">
                  <w:rPr>
                    <w:rFonts w:cs="Arial"/>
                    <w:sz w:val="20"/>
                    <w:szCs w:val="20"/>
                  </w:rPr>
                  <w:t>Writer</w:t>
                </w:r>
                <w:r w:rsidR="00E425EC">
                  <w:rPr>
                    <w:rFonts w:cs="Arial"/>
                    <w:sz w:val="20"/>
                    <w:szCs w:val="20"/>
                  </w:rPr>
                  <w:t>/ Trainee Business Development Manager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6F4EA6" w:rsidRDefault="00E425E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Business Development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Generic Job Title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E425EC" w:rsidP="009A519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Bid Writer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Segment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6F4EA6" w:rsidRDefault="00E425E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Schools and Universities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Team Band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E425E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6F4EA6" w:rsidRDefault="00E425E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Swindon / National 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Reports to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E425EC" w:rsidP="00297545">
                <w:pPr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Business Development Director (</w:t>
                </w:r>
                <w:proofErr w:type="spellStart"/>
                <w:r>
                  <w:rPr>
                    <w:rFonts w:cs="Arial"/>
                    <w:sz w:val="20"/>
                    <w:szCs w:val="20"/>
                  </w:rPr>
                  <w:t>Gov</w:t>
                </w:r>
                <w:proofErr w:type="spellEnd"/>
                <w:r>
                  <w:rPr>
                    <w:rFonts w:cs="Arial"/>
                    <w:sz w:val="20"/>
                    <w:szCs w:val="20"/>
                  </w:rPr>
                  <w:t xml:space="preserve"> Schools and Universities)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Office / Unit name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6F4EA6" w:rsidRDefault="00E425E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Schools and Universities Business Development team</w:t>
                </w:r>
              </w:p>
            </w:tc>
          </w:tr>
        </w:tbl>
        <w:p w:rsidR="00297545" w:rsidRDefault="00B84A78" w:rsidP="00297545">
          <w:pPr>
            <w:spacing w:after="200" w:line="276" w:lineRule="auto"/>
            <w:jc w:val="left"/>
          </w:pPr>
        </w:p>
      </w:sdtContent>
    </w:sdt>
    <w:p w:rsidR="00297545" w:rsidRPr="00D76615" w:rsidRDefault="00D76615" w:rsidP="000F3FD0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 w:rsidRPr="00D76615">
        <w:rPr>
          <w:rFonts w:cs="Arial"/>
          <w:b/>
          <w:color w:val="002060"/>
          <w:sz w:val="20"/>
          <w:szCs w:val="20"/>
        </w:rPr>
        <w:t>JOB PURPOSE</w:t>
      </w:r>
    </w:p>
    <w:p w:rsidR="00D56463" w:rsidRDefault="00E425EC" w:rsidP="00D56463">
      <w:pPr>
        <w:pStyle w:val="Texte4"/>
        <w:ind w:left="0"/>
      </w:pPr>
      <w:r>
        <w:t xml:space="preserve">To support the schools and universities business development team with the production of high quality compelling written material that clearly articulates the benefits of the Sodexo proposition. </w:t>
      </w:r>
      <w:r w:rsidR="004A09BC">
        <w:t xml:space="preserve">The role is intended to be predominantly focused on bid writing activity with the future opportunity to grow into a more front line sales role into the future for candidates who demonstrate the appropriate level of competence and commitment. </w:t>
      </w:r>
    </w:p>
    <w:p w:rsidR="00297545" w:rsidRPr="009F734E" w:rsidRDefault="006F02A9" w:rsidP="00297545">
      <w:pPr>
        <w:pStyle w:val="Heading4"/>
        <w:ind w:left="0"/>
        <w:rPr>
          <w:rFonts w:cs="Arial"/>
          <w:color w:val="808080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225pt;margin-top:6.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ljfAIAAAo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kP/lj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25pt;margin-top:6.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8Zew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dLLxl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ACCOUNTABILITIES</w:t>
      </w:r>
      <w:r w:rsidR="00297545" w:rsidRPr="009F734E">
        <w:rPr>
          <w:rFonts w:cs="Arial"/>
          <w:noProof/>
          <w:sz w:val="20"/>
          <w:szCs w:val="20"/>
        </w:rPr>
        <w:t xml:space="preserve"> </w:t>
      </w:r>
      <w:r w:rsidR="00297545" w:rsidRPr="009F734E">
        <w:rPr>
          <w:rFonts w:cs="Arial"/>
          <w:noProof/>
          <w:color w:val="808080"/>
          <w:sz w:val="20"/>
          <w:szCs w:val="20"/>
        </w:rPr>
        <w:t>or “what you have to do”</w:t>
      </w:r>
    </w:p>
    <w:p w:rsidR="00D56463" w:rsidRDefault="00AF650D" w:rsidP="00D56463">
      <w:pPr>
        <w:pStyle w:val="Puces4"/>
        <w:rPr>
          <w:szCs w:val="20"/>
        </w:rPr>
      </w:pPr>
      <w:r>
        <w:rPr>
          <w:szCs w:val="20"/>
        </w:rPr>
        <w:t>Produce</w:t>
      </w:r>
      <w:r w:rsidR="004A09BC">
        <w:rPr>
          <w:szCs w:val="20"/>
        </w:rPr>
        <w:t xml:space="preserve"> professionally written proposal content that clearly articulates the benefits of Sodexo’s solution for catering and facilities management contracts</w:t>
      </w:r>
    </w:p>
    <w:p w:rsidR="00AF650D" w:rsidRDefault="00AF650D" w:rsidP="00D56463">
      <w:pPr>
        <w:pStyle w:val="Puces4"/>
        <w:rPr>
          <w:szCs w:val="20"/>
        </w:rPr>
      </w:pPr>
      <w:r>
        <w:rPr>
          <w:szCs w:val="20"/>
        </w:rPr>
        <w:t>Author tender responses and answers to specific tender questions</w:t>
      </w:r>
    </w:p>
    <w:p w:rsidR="00AF650D" w:rsidRDefault="00AF650D" w:rsidP="00D56463">
      <w:pPr>
        <w:pStyle w:val="Puces4"/>
        <w:rPr>
          <w:szCs w:val="20"/>
        </w:rPr>
      </w:pPr>
      <w:r>
        <w:rPr>
          <w:szCs w:val="20"/>
        </w:rPr>
        <w:t xml:space="preserve">Work in line with agree sales processes </w:t>
      </w:r>
    </w:p>
    <w:p w:rsidR="004A09BC" w:rsidRDefault="004A09BC" w:rsidP="00D56463">
      <w:pPr>
        <w:pStyle w:val="Puces4"/>
        <w:rPr>
          <w:szCs w:val="20"/>
        </w:rPr>
      </w:pPr>
      <w:r>
        <w:rPr>
          <w:szCs w:val="20"/>
        </w:rPr>
        <w:t>Identify, adapt and refresh pre-existing written material to improve the overall quality of bids</w:t>
      </w:r>
    </w:p>
    <w:p w:rsidR="004A09BC" w:rsidRDefault="004A09BC" w:rsidP="00D56463">
      <w:pPr>
        <w:pStyle w:val="Puces4"/>
        <w:rPr>
          <w:szCs w:val="20"/>
        </w:rPr>
      </w:pPr>
      <w:r>
        <w:rPr>
          <w:szCs w:val="20"/>
        </w:rPr>
        <w:t>Work closely with the business development team to ensure the relevance of written material for their particular segment or sub-segment</w:t>
      </w:r>
    </w:p>
    <w:p w:rsidR="004A09BC" w:rsidRDefault="004A09BC" w:rsidP="00D56463">
      <w:pPr>
        <w:pStyle w:val="Puces4"/>
        <w:rPr>
          <w:szCs w:val="20"/>
        </w:rPr>
      </w:pPr>
      <w:r>
        <w:rPr>
          <w:szCs w:val="20"/>
        </w:rPr>
        <w:t>Support the business development team with first appointments, site visits and internal meetings to develop an in-depth knowledge of each opportunity</w:t>
      </w:r>
      <w:r w:rsidR="00AF650D">
        <w:rPr>
          <w:szCs w:val="20"/>
        </w:rPr>
        <w:t xml:space="preserve"> and therefore the quality of the written submission</w:t>
      </w:r>
    </w:p>
    <w:p w:rsidR="004A09BC" w:rsidRDefault="00AF650D" w:rsidP="00D56463">
      <w:pPr>
        <w:pStyle w:val="Puces4"/>
        <w:rPr>
          <w:szCs w:val="20"/>
        </w:rPr>
      </w:pPr>
      <w:r>
        <w:rPr>
          <w:szCs w:val="20"/>
        </w:rPr>
        <w:t>Re-write, edit a range of written m</w:t>
      </w:r>
      <w:r w:rsidR="000F6197">
        <w:rPr>
          <w:szCs w:val="20"/>
        </w:rPr>
        <w:t>aterials from the Business D</w:t>
      </w:r>
      <w:r>
        <w:rPr>
          <w:szCs w:val="20"/>
        </w:rPr>
        <w:t>evelopment team, Subject Matter Experts and internal departments like Marketing</w:t>
      </w:r>
      <w:r w:rsidR="000F6197">
        <w:rPr>
          <w:szCs w:val="20"/>
        </w:rPr>
        <w:t>, Finance and CSR</w:t>
      </w:r>
    </w:p>
    <w:p w:rsidR="00AF650D" w:rsidRDefault="00AF650D" w:rsidP="00D56463">
      <w:pPr>
        <w:pStyle w:val="Puces4"/>
        <w:rPr>
          <w:szCs w:val="20"/>
        </w:rPr>
      </w:pPr>
      <w:r>
        <w:rPr>
          <w:szCs w:val="20"/>
        </w:rPr>
        <w:t>Present proposal content to the internal database ‘</w:t>
      </w:r>
      <w:proofErr w:type="spellStart"/>
      <w:r>
        <w:rPr>
          <w:szCs w:val="20"/>
        </w:rPr>
        <w:t>Bidnet</w:t>
      </w:r>
      <w:proofErr w:type="spellEnd"/>
      <w:r>
        <w:rPr>
          <w:szCs w:val="20"/>
        </w:rPr>
        <w:t>’ owner for use across other segments</w:t>
      </w:r>
    </w:p>
    <w:p w:rsidR="00AF650D" w:rsidRDefault="00AF650D" w:rsidP="00D56463">
      <w:pPr>
        <w:pStyle w:val="Puces4"/>
        <w:rPr>
          <w:szCs w:val="20"/>
        </w:rPr>
      </w:pPr>
      <w:r>
        <w:rPr>
          <w:szCs w:val="20"/>
        </w:rPr>
        <w:t xml:space="preserve">Create case studies </w:t>
      </w:r>
    </w:p>
    <w:p w:rsidR="00AF650D" w:rsidRDefault="00AF650D" w:rsidP="00D56463">
      <w:pPr>
        <w:pStyle w:val="Puces4"/>
        <w:rPr>
          <w:szCs w:val="20"/>
        </w:rPr>
      </w:pPr>
      <w:r>
        <w:rPr>
          <w:szCs w:val="20"/>
        </w:rPr>
        <w:t>Deliver completed written proposals to the business development team or Bid Manager within agreed deadlines, escalate issues as required.</w:t>
      </w:r>
    </w:p>
    <w:p w:rsidR="00AF650D" w:rsidRDefault="00AF650D" w:rsidP="00AF650D">
      <w:pPr>
        <w:pStyle w:val="Puces4"/>
        <w:rPr>
          <w:szCs w:val="20"/>
        </w:rPr>
      </w:pPr>
      <w:r>
        <w:rPr>
          <w:szCs w:val="20"/>
        </w:rPr>
        <w:t>Gain awareness</w:t>
      </w:r>
      <w:r w:rsidRPr="0068533C">
        <w:rPr>
          <w:szCs w:val="20"/>
        </w:rPr>
        <w:t xml:space="preserve"> industry and competitor trends to ensure tenders are market leading</w:t>
      </w:r>
    </w:p>
    <w:p w:rsidR="000F6197" w:rsidRPr="0068533C" w:rsidRDefault="000F6197" w:rsidP="00AF650D">
      <w:pPr>
        <w:pStyle w:val="Puces4"/>
        <w:rPr>
          <w:szCs w:val="20"/>
        </w:rPr>
      </w:pPr>
      <w:r>
        <w:rPr>
          <w:szCs w:val="20"/>
        </w:rPr>
        <w:t>Actively seek feedback on both successful and unsuccessful proposals to inform future bids and to improve overall quality standards</w:t>
      </w:r>
    </w:p>
    <w:p w:rsidR="00AF650D" w:rsidRDefault="00AF650D" w:rsidP="000F6197">
      <w:pPr>
        <w:pStyle w:val="Puces4"/>
        <w:numPr>
          <w:ilvl w:val="0"/>
          <w:numId w:val="0"/>
        </w:numPr>
        <w:rPr>
          <w:szCs w:val="20"/>
        </w:rPr>
      </w:pPr>
    </w:p>
    <w:p w:rsidR="00755B6F" w:rsidRPr="00AF650D" w:rsidRDefault="004A09BC" w:rsidP="00AF650D">
      <w:pPr>
        <w:pStyle w:val="Puces4"/>
        <w:numPr>
          <w:ilvl w:val="0"/>
          <w:numId w:val="0"/>
        </w:numPr>
        <w:ind w:left="851" w:hanging="284"/>
        <w:rPr>
          <w:szCs w:val="20"/>
        </w:rPr>
      </w:pPr>
      <w:r>
        <w:rPr>
          <w:szCs w:val="20"/>
        </w:rPr>
        <w:t xml:space="preserve"> </w:t>
      </w:r>
    </w:p>
    <w:p w:rsidR="00297545" w:rsidRPr="00755B6F" w:rsidRDefault="006F02A9" w:rsidP="00755B6F">
      <w:pPr>
        <w:spacing w:after="200" w:line="276" w:lineRule="auto"/>
        <w:jc w:val="left"/>
        <w:rPr>
          <w:rFonts w:cs="Arial"/>
          <w:b/>
          <w:noProof/>
          <w:color w:val="4A4070"/>
          <w:sz w:val="20"/>
          <w:szCs w:val="20"/>
        </w:rPr>
      </w:pP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b/>
          <w:noProof/>
          <w:color w:val="4A4070"/>
          <w:sz w:val="20"/>
          <w:szCs w:val="20"/>
        </w:rPr>
        <w:t>KEY PERFORMANCE INDICTATORS</w:t>
      </w:r>
      <w:r w:rsidR="00297545" w:rsidRPr="009F734E">
        <w:rPr>
          <w:rFonts w:cs="Arial"/>
          <w:b/>
          <w:noProof/>
          <w:color w:val="4A4070"/>
          <w:sz w:val="20"/>
          <w:szCs w:val="20"/>
        </w:rPr>
        <w:t xml:space="preserve"> (KPIs)</w:t>
      </w:r>
      <w:r w:rsidR="00297545" w:rsidRPr="009F734E">
        <w:rPr>
          <w:rFonts w:cs="Arial"/>
          <w:noProof/>
          <w:color w:val="4A4070"/>
          <w:sz w:val="20"/>
          <w:szCs w:val="20"/>
        </w:rPr>
        <w:t xml:space="preserve"> </w:t>
      </w:r>
      <w:r w:rsidR="00297545" w:rsidRPr="009F734E">
        <w:rPr>
          <w:rFonts w:cs="Arial"/>
          <w:b/>
          <w:color w:val="808080"/>
          <w:sz w:val="20"/>
          <w:szCs w:val="20"/>
        </w:rPr>
        <w:t>or “What it will look like when you are doing the job well”</w:t>
      </w:r>
    </w:p>
    <w:p w:rsidR="00D330CF" w:rsidRDefault="006D1EC9" w:rsidP="00297545">
      <w:pPr>
        <w:pStyle w:val="Puces4"/>
        <w:rPr>
          <w:szCs w:val="20"/>
        </w:rPr>
      </w:pPr>
      <w:r>
        <w:rPr>
          <w:szCs w:val="20"/>
        </w:rPr>
        <w:t>Professional and accurate bid documents produced</w:t>
      </w:r>
    </w:p>
    <w:p w:rsidR="006D1EC9" w:rsidRDefault="006D1EC9" w:rsidP="00297545">
      <w:pPr>
        <w:pStyle w:val="Puces4"/>
        <w:rPr>
          <w:szCs w:val="20"/>
        </w:rPr>
      </w:pPr>
      <w:r>
        <w:rPr>
          <w:szCs w:val="20"/>
        </w:rPr>
        <w:t xml:space="preserve">Bid documents produced in a </w:t>
      </w:r>
      <w:r w:rsidR="000F6197">
        <w:rPr>
          <w:szCs w:val="20"/>
        </w:rPr>
        <w:t xml:space="preserve">timely manner to meet </w:t>
      </w:r>
      <w:r>
        <w:rPr>
          <w:szCs w:val="20"/>
        </w:rPr>
        <w:t>deadlines</w:t>
      </w:r>
    </w:p>
    <w:p w:rsidR="006D1EC9" w:rsidRDefault="006D1EC9" w:rsidP="00297545">
      <w:pPr>
        <w:pStyle w:val="Puces4"/>
        <w:rPr>
          <w:szCs w:val="20"/>
        </w:rPr>
      </w:pPr>
      <w:r>
        <w:rPr>
          <w:szCs w:val="20"/>
        </w:rPr>
        <w:t>Innovative tender documents produced</w:t>
      </w:r>
    </w:p>
    <w:p w:rsidR="000F6197" w:rsidRPr="000F6197" w:rsidRDefault="000F6197" w:rsidP="000F6197">
      <w:pPr>
        <w:pStyle w:val="Puces4"/>
        <w:numPr>
          <w:ilvl w:val="0"/>
          <w:numId w:val="0"/>
        </w:numPr>
        <w:ind w:left="567"/>
        <w:rPr>
          <w:szCs w:val="20"/>
        </w:rPr>
      </w:pPr>
    </w:p>
    <w:p w:rsidR="00297545" w:rsidRPr="009F734E" w:rsidRDefault="006F02A9" w:rsidP="00297545">
      <w:pPr>
        <w:pStyle w:val="Heading4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DIMENSIONS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744"/>
        <w:gridCol w:w="3744"/>
      </w:tblGrid>
      <w:tr w:rsidR="00297545" w:rsidRPr="009F734E" w:rsidTr="00D3600B">
        <w:trPr>
          <w:trHeight w:val="133"/>
        </w:trPr>
        <w:tc>
          <w:tcPr>
            <w:tcW w:w="1584" w:type="dxa"/>
            <w:vAlign w:val="center"/>
          </w:tcPr>
          <w:p w:rsidR="00297545" w:rsidRPr="009F734E" w:rsidRDefault="00297545" w:rsidP="005D243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F734E">
              <w:rPr>
                <w:rFonts w:eastAsia="Times New Roman" w:cs="Arial"/>
                <w:b/>
                <w:i/>
                <w:sz w:val="20"/>
                <w:szCs w:val="20"/>
              </w:rPr>
              <w:t>Financial</w:t>
            </w:r>
          </w:p>
        </w:tc>
        <w:tc>
          <w:tcPr>
            <w:tcW w:w="7488" w:type="dxa"/>
            <w:gridSpan w:val="2"/>
            <w:vAlign w:val="center"/>
          </w:tcPr>
          <w:p w:rsidR="00297545" w:rsidRPr="009F734E" w:rsidRDefault="00297545" w:rsidP="005D243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3600B" w:rsidRPr="009F734E" w:rsidTr="00D3600B">
        <w:trPr>
          <w:trHeight w:val="131"/>
        </w:trPr>
        <w:tc>
          <w:tcPr>
            <w:tcW w:w="1584" w:type="dxa"/>
            <w:vAlign w:val="center"/>
          </w:tcPr>
          <w:p w:rsidR="00D3600B" w:rsidRPr="009F734E" w:rsidRDefault="00D3600B" w:rsidP="005D243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Competencies</w:t>
            </w:r>
          </w:p>
        </w:tc>
        <w:tc>
          <w:tcPr>
            <w:tcW w:w="3744" w:type="dxa"/>
            <w:vAlign w:val="center"/>
          </w:tcPr>
          <w:p w:rsidR="000F3FD0" w:rsidRDefault="000F6197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Self-starter</w:t>
            </w:r>
          </w:p>
          <w:p w:rsidR="006D1EC9" w:rsidRDefault="000F6197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Drive to w</w:t>
            </w:r>
            <w:r w:rsidR="006D1EC9">
              <w:rPr>
                <w:rFonts w:eastAsia="Times New Roman" w:cs="Arial"/>
                <w:sz w:val="20"/>
                <w:szCs w:val="20"/>
              </w:rPr>
              <w:t>in</w:t>
            </w:r>
          </w:p>
          <w:p w:rsidR="000F3FD0" w:rsidRDefault="000F6197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Team player</w:t>
            </w:r>
          </w:p>
        </w:tc>
        <w:tc>
          <w:tcPr>
            <w:tcW w:w="3744" w:type="dxa"/>
            <w:vAlign w:val="center"/>
          </w:tcPr>
          <w:p w:rsidR="000F3FD0" w:rsidRDefault="000F6197" w:rsidP="00D3600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Commercial awareness</w:t>
            </w:r>
          </w:p>
          <w:p w:rsidR="006D1EC9" w:rsidRPr="009F734E" w:rsidRDefault="000F6197" w:rsidP="00D3600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Excellent c</w:t>
            </w:r>
            <w:r w:rsidR="006D1EC9">
              <w:rPr>
                <w:rFonts w:eastAsia="Times New Roman" w:cs="Arial"/>
                <w:sz w:val="20"/>
                <w:szCs w:val="20"/>
              </w:rPr>
              <w:t>ommunicator</w:t>
            </w:r>
          </w:p>
        </w:tc>
      </w:tr>
    </w:tbl>
    <w:p w:rsidR="00297545" w:rsidRPr="009F734E" w:rsidRDefault="00297545" w:rsidP="00297545">
      <w:pPr>
        <w:pStyle w:val="Puces4"/>
        <w:numPr>
          <w:ilvl w:val="0"/>
          <w:numId w:val="0"/>
        </w:numPr>
        <w:ind w:left="851" w:hanging="284"/>
        <w:rPr>
          <w:szCs w:val="20"/>
        </w:rPr>
      </w:pPr>
    </w:p>
    <w:p w:rsidR="00297545" w:rsidRPr="009F734E" w:rsidRDefault="006F02A9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225pt;margin-top:6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SKILLS, KNOWLEDGE &amp; EXPERTISE</w:t>
      </w:r>
    </w:p>
    <w:p w:rsidR="00297545" w:rsidRPr="009F734E" w:rsidRDefault="00297545" w:rsidP="00297545">
      <w:pPr>
        <w:pStyle w:val="Texte4"/>
        <w:ind w:left="0"/>
        <w:rPr>
          <w:rFonts w:cs="Arial"/>
          <w:szCs w:val="20"/>
          <w:lang w:eastAsia="en-GB"/>
        </w:rPr>
      </w:pPr>
      <w:r w:rsidRPr="009F734E">
        <w:rPr>
          <w:rFonts w:cs="Arial"/>
          <w:szCs w:val="20"/>
          <w:lang w:eastAsia="en-GB"/>
        </w:rPr>
        <w:t>Essential</w:t>
      </w:r>
    </w:p>
    <w:p w:rsidR="000F6197" w:rsidRDefault="000F6197" w:rsidP="000F6197">
      <w:pPr>
        <w:pStyle w:val="Puces4"/>
      </w:pPr>
      <w:r>
        <w:t>Excellent writing skills with strong focus on attention to detail, proven track record of successfully delivering multiple projects on time</w:t>
      </w:r>
    </w:p>
    <w:p w:rsidR="000F6197" w:rsidRDefault="000F6197" w:rsidP="000F6197">
      <w:pPr>
        <w:pStyle w:val="Puces4"/>
      </w:pPr>
      <w:r>
        <w:t>Graduate level with a broadly relevant qualification e.g. Marketing, English Literature, Professional Writing, Facilities Management as examples</w:t>
      </w:r>
    </w:p>
    <w:p w:rsidR="002A2CED" w:rsidRPr="002A2CED" w:rsidRDefault="002A2CED" w:rsidP="002A2CED">
      <w:pPr>
        <w:pStyle w:val="Puces4"/>
        <w:rPr>
          <w:lang w:eastAsia="en-GB"/>
        </w:rPr>
      </w:pPr>
      <w:r w:rsidRPr="002A2CED">
        <w:rPr>
          <w:lang w:eastAsia="en-GB"/>
        </w:rPr>
        <w:t>Proven capaci</w:t>
      </w:r>
      <w:r w:rsidR="00990D0B">
        <w:rPr>
          <w:lang w:eastAsia="en-GB"/>
        </w:rPr>
        <w:t>ty to effectively manage</w:t>
      </w:r>
      <w:r w:rsidRPr="002A2CED">
        <w:rPr>
          <w:lang w:eastAsia="en-GB"/>
        </w:rPr>
        <w:t xml:space="preserve"> proposal development processes</w:t>
      </w:r>
      <w:r w:rsidR="00990D0B">
        <w:rPr>
          <w:lang w:eastAsia="en-GB"/>
        </w:rPr>
        <w:t>, as well as manage a range of internal stakeholders</w:t>
      </w:r>
    </w:p>
    <w:p w:rsidR="002A2CED" w:rsidRPr="002A2CED" w:rsidRDefault="002A2CED" w:rsidP="002A2CED">
      <w:pPr>
        <w:pStyle w:val="Puces4"/>
        <w:rPr>
          <w:lang w:eastAsia="en-GB"/>
        </w:rPr>
      </w:pPr>
      <w:r w:rsidRPr="002A2CED">
        <w:rPr>
          <w:lang w:eastAsia="en-GB"/>
        </w:rPr>
        <w:t>Demonstrated achievement in t</w:t>
      </w:r>
      <w:r w:rsidR="00990D0B">
        <w:rPr>
          <w:lang w:eastAsia="en-GB"/>
        </w:rPr>
        <w:t>he production of tender documents and/or similar written content</w:t>
      </w:r>
    </w:p>
    <w:p w:rsidR="002A2CED" w:rsidRDefault="002A2CED" w:rsidP="002A2CED">
      <w:pPr>
        <w:pStyle w:val="Puces4"/>
        <w:rPr>
          <w:lang w:eastAsia="en-GB"/>
        </w:rPr>
      </w:pPr>
      <w:r>
        <w:rPr>
          <w:lang w:eastAsia="en-GB"/>
        </w:rPr>
        <w:t xml:space="preserve">Strong </w:t>
      </w:r>
      <w:r w:rsidRPr="002A2CED">
        <w:rPr>
          <w:lang w:eastAsia="en-GB"/>
        </w:rPr>
        <w:t xml:space="preserve">organisational skills and ability to manage complex </w:t>
      </w:r>
      <w:r w:rsidR="006D1EC9">
        <w:rPr>
          <w:lang w:eastAsia="en-GB"/>
        </w:rPr>
        <w:t>tenders</w:t>
      </w:r>
      <w:r w:rsidRPr="002A2CED">
        <w:rPr>
          <w:lang w:eastAsia="en-GB"/>
        </w:rPr>
        <w:t xml:space="preserve">, precise scheduling and multiple and shifting priorities. </w:t>
      </w:r>
    </w:p>
    <w:p w:rsidR="006D1EC9" w:rsidRDefault="006D1EC9" w:rsidP="002A2CED">
      <w:pPr>
        <w:pStyle w:val="Puces4"/>
        <w:rPr>
          <w:lang w:eastAsia="en-GB"/>
        </w:rPr>
      </w:pPr>
      <w:r>
        <w:rPr>
          <w:lang w:eastAsia="en-GB"/>
        </w:rPr>
        <w:t xml:space="preserve">Excellent proficiency in MS </w:t>
      </w:r>
      <w:r w:rsidR="00990D0B">
        <w:rPr>
          <w:lang w:eastAsia="en-GB"/>
        </w:rPr>
        <w:t>Office</w:t>
      </w:r>
    </w:p>
    <w:p w:rsidR="00990D0B" w:rsidRDefault="00990D0B" w:rsidP="00990D0B">
      <w:pPr>
        <w:pStyle w:val="Puces4"/>
        <w:numPr>
          <w:ilvl w:val="0"/>
          <w:numId w:val="0"/>
        </w:numPr>
        <w:ind w:left="851" w:hanging="284"/>
        <w:rPr>
          <w:lang w:eastAsia="en-GB"/>
        </w:rPr>
      </w:pPr>
    </w:p>
    <w:p w:rsidR="00990D0B" w:rsidRPr="009F734E" w:rsidRDefault="00990D0B" w:rsidP="00990D0B">
      <w:pPr>
        <w:pStyle w:val="Texte4"/>
        <w:ind w:left="0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Desirable</w:t>
      </w:r>
    </w:p>
    <w:p w:rsidR="00990D0B" w:rsidRDefault="00990D0B" w:rsidP="00990D0B">
      <w:pPr>
        <w:pStyle w:val="Puces4"/>
      </w:pPr>
      <w:r>
        <w:t>Experience of working in a similar business environment or educational environment is desirable e.g.</w:t>
      </w:r>
      <w:r w:rsidR="007A6DB7">
        <w:t xml:space="preserve"> Contract Caterer, Facilities Management Provider, School or University</w:t>
      </w:r>
      <w:r>
        <w:t xml:space="preserve"> </w:t>
      </w:r>
    </w:p>
    <w:p w:rsidR="00990D0B" w:rsidRDefault="00990D0B" w:rsidP="00990D0B">
      <w:pPr>
        <w:pStyle w:val="Puces4"/>
        <w:rPr>
          <w:color w:val="auto"/>
          <w:szCs w:val="20"/>
        </w:rPr>
      </w:pPr>
      <w:r>
        <w:rPr>
          <w:color w:val="auto"/>
          <w:szCs w:val="20"/>
        </w:rPr>
        <w:t xml:space="preserve">Ideally </w:t>
      </w:r>
      <w:r w:rsidRPr="002A2CED">
        <w:rPr>
          <w:color w:val="auto"/>
          <w:szCs w:val="20"/>
        </w:rPr>
        <w:t xml:space="preserve">professional experience in new </w:t>
      </w:r>
      <w:r>
        <w:rPr>
          <w:color w:val="auto"/>
          <w:szCs w:val="20"/>
        </w:rPr>
        <w:t>business development or similar environment</w:t>
      </w:r>
    </w:p>
    <w:p w:rsidR="00990D0B" w:rsidRPr="002A2CED" w:rsidRDefault="00990D0B" w:rsidP="00990D0B">
      <w:pPr>
        <w:pStyle w:val="Puces4"/>
        <w:rPr>
          <w:color w:val="auto"/>
          <w:szCs w:val="20"/>
        </w:rPr>
      </w:pPr>
      <w:r>
        <w:rPr>
          <w:color w:val="auto"/>
          <w:szCs w:val="20"/>
        </w:rPr>
        <w:t>Ability to work with InDesign desktop publishing software</w:t>
      </w:r>
    </w:p>
    <w:p w:rsidR="002A2CED" w:rsidRPr="009F734E" w:rsidRDefault="002A2CED" w:rsidP="000F3FD0">
      <w:pPr>
        <w:pStyle w:val="Puces4"/>
        <w:numPr>
          <w:ilvl w:val="0"/>
          <w:numId w:val="0"/>
        </w:numPr>
        <w:rPr>
          <w:szCs w:val="20"/>
        </w:rPr>
      </w:pPr>
    </w:p>
    <w:p w:rsidR="00297545" w:rsidRPr="009F734E" w:rsidRDefault="006F02A9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iKeg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4PYi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qh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X3Ko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CONTEXTUAL OR OTHER INFORMATION</w:t>
      </w:r>
    </w:p>
    <w:p w:rsidR="00297545" w:rsidRDefault="00990D0B" w:rsidP="00D56463">
      <w:pPr>
        <w:pStyle w:val="Puces4"/>
        <w:rPr>
          <w:szCs w:val="20"/>
        </w:rPr>
      </w:pPr>
      <w:r>
        <w:rPr>
          <w:szCs w:val="20"/>
        </w:rPr>
        <w:t>This role will support a number of sub-segments with a comprehensive induction programme</w:t>
      </w:r>
    </w:p>
    <w:p w:rsidR="00990D0B" w:rsidRDefault="00990D0B" w:rsidP="00D56463">
      <w:pPr>
        <w:pStyle w:val="Puces4"/>
        <w:rPr>
          <w:szCs w:val="20"/>
        </w:rPr>
      </w:pPr>
      <w:r>
        <w:rPr>
          <w:szCs w:val="20"/>
        </w:rPr>
        <w:t>A performance related bonus structure will be offered based on conversion of new business</w:t>
      </w:r>
    </w:p>
    <w:p w:rsidR="007A6DB7" w:rsidRPr="00D56463" w:rsidRDefault="007A6DB7" w:rsidP="00D56463">
      <w:pPr>
        <w:pStyle w:val="Puces4"/>
        <w:rPr>
          <w:szCs w:val="20"/>
        </w:rPr>
      </w:pPr>
      <w:r>
        <w:rPr>
          <w:szCs w:val="20"/>
        </w:rPr>
        <w:t xml:space="preserve">Ideally the successful candidate will wish to progress into a front-line Business Development or senior Bid Writer role </w:t>
      </w:r>
    </w:p>
    <w:p w:rsidR="00297545" w:rsidRPr="006F4EA6" w:rsidRDefault="00297545" w:rsidP="00297545">
      <w:pPr>
        <w:numPr>
          <w:ilvl w:val="12"/>
          <w:numId w:val="0"/>
        </w:numPr>
        <w:ind w:left="142"/>
        <w:rPr>
          <w:rFonts w:cs="Arial"/>
          <w:sz w:val="20"/>
          <w:szCs w:val="20"/>
        </w:rPr>
      </w:pPr>
    </w:p>
    <w:p w:rsidR="002A2CED" w:rsidRDefault="002A2CED" w:rsidP="00297545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p w:rsidR="00297545" w:rsidRPr="006F4EA6" w:rsidRDefault="00297545" w:rsidP="00297545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4"/>
        <w:gridCol w:w="3123"/>
        <w:gridCol w:w="705"/>
        <w:gridCol w:w="4253"/>
      </w:tblGrid>
      <w:tr w:rsidR="00297545" w:rsidRPr="006F4EA6" w:rsidTr="005D2438">
        <w:tc>
          <w:tcPr>
            <w:tcW w:w="1809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3261" w:type="dxa"/>
          </w:tcPr>
          <w:p w:rsidR="00297545" w:rsidRPr="006F4EA6" w:rsidRDefault="002A2CED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</w:t>
            </w:r>
          </w:p>
        </w:tc>
        <w:tc>
          <w:tcPr>
            <w:tcW w:w="708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4412" w:type="dxa"/>
          </w:tcPr>
          <w:p w:rsidR="00297545" w:rsidRPr="006F4EA6" w:rsidRDefault="00990D0B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18/12/2017</w:t>
            </w:r>
          </w:p>
        </w:tc>
      </w:tr>
      <w:tr w:rsidR="00297545" w:rsidRPr="006F4EA6" w:rsidTr="005D2438">
        <w:tc>
          <w:tcPr>
            <w:tcW w:w="1809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297545" w:rsidRDefault="00297545"/>
    <w:sectPr w:rsidR="00297545" w:rsidSect="00755B6F">
      <w:headerReference w:type="default" r:id="rId9"/>
      <w:footerReference w:type="default" r:id="rId10"/>
      <w:headerReference w:type="first" r:id="rId11"/>
      <w:pgSz w:w="11906" w:h="16838"/>
      <w:pgMar w:top="3119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78" w:rsidRDefault="00B84A78" w:rsidP="00297545">
      <w:pPr>
        <w:spacing w:after="0"/>
      </w:pPr>
      <w:r>
        <w:separator/>
      </w:r>
    </w:p>
  </w:endnote>
  <w:endnote w:type="continuationSeparator" w:id="0">
    <w:p w:rsidR="00B84A78" w:rsidRDefault="00B84A78" w:rsidP="00297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297545">
    <w:pPr>
      <w:pStyle w:val="Footer"/>
    </w:pPr>
    <w:r w:rsidRPr="00297545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5725086</wp:posOffset>
          </wp:positionH>
          <wp:positionV relativeFrom="paragraph">
            <wp:posOffset>-249126</wp:posOffset>
          </wp:positionV>
          <wp:extent cx="634093" cy="510639"/>
          <wp:effectExtent l="19050" t="0" r="0" b="0"/>
          <wp:wrapNone/>
          <wp:docPr id="7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78" w:rsidRDefault="00B84A78" w:rsidP="00297545">
      <w:pPr>
        <w:spacing w:after="0"/>
      </w:pPr>
      <w:r>
        <w:separator/>
      </w:r>
    </w:p>
  </w:footnote>
  <w:footnote w:type="continuationSeparator" w:id="0">
    <w:p w:rsidR="00B84A78" w:rsidRDefault="00B84A78" w:rsidP="00297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D360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0000" cy="1866265"/>
          <wp:effectExtent l="19050" t="0" r="0" b="0"/>
          <wp:wrapNone/>
          <wp:docPr id="8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86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5343525</wp:posOffset>
          </wp:positionH>
          <wp:positionV relativeFrom="page">
            <wp:posOffset>371475</wp:posOffset>
          </wp:positionV>
          <wp:extent cx="1771650" cy="762000"/>
          <wp:effectExtent l="0" t="0" r="0" b="0"/>
          <wp:wrapNone/>
          <wp:docPr id="6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2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381000</wp:posOffset>
              </wp:positionV>
              <wp:extent cx="2853690" cy="191770"/>
              <wp:effectExtent l="0" t="0" r="3810" b="1778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369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D3600B" w:rsidRPr="00F250F6" w:rsidRDefault="00D3600B" w:rsidP="006F02A9">
                          <w:pPr>
                            <w:rPr>
                              <w:rFonts w:cs="Arial"/>
                              <w:b/>
                              <w:caps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2.35pt;margin-top:30pt;width:224.7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" filled="f" stroked="f">
              <v:path arrowok="t"/>
              <v:textbox inset="0,0,0,0">
                <w:txbxContent>
                  <w:p w:rsidR="00D3600B" w:rsidRPr="00F250F6" w:rsidRDefault="00D3600B" w:rsidP="006F02A9">
                    <w:pPr>
                      <w:rPr>
                        <w:rFonts w:cs="Arial"/>
                        <w:b/>
                        <w:caps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297545">
    <w:pPr>
      <w:pStyle w:val="Header"/>
    </w:pPr>
    <w:r w:rsidRPr="00297545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5543550</wp:posOffset>
          </wp:positionH>
          <wp:positionV relativeFrom="page">
            <wp:posOffset>352425</wp:posOffset>
          </wp:positionV>
          <wp:extent cx="1457325" cy="628650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7545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752600"/>
          <wp:effectExtent l="19050" t="0" r="0" b="0"/>
          <wp:wrapNone/>
          <wp:docPr id="3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75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8717D9D"/>
    <w:multiLevelType w:val="multilevel"/>
    <w:tmpl w:val="66C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92795"/>
    <w:multiLevelType w:val="multilevel"/>
    <w:tmpl w:val="57B8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115E7"/>
    <w:multiLevelType w:val="multilevel"/>
    <w:tmpl w:val="043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5"/>
    <w:rsid w:val="00005503"/>
    <w:rsid w:val="00011FA6"/>
    <w:rsid w:val="0005453E"/>
    <w:rsid w:val="00086A94"/>
    <w:rsid w:val="000F0892"/>
    <w:rsid w:val="000F3FD0"/>
    <w:rsid w:val="000F6197"/>
    <w:rsid w:val="00100317"/>
    <w:rsid w:val="001642EF"/>
    <w:rsid w:val="001D39D3"/>
    <w:rsid w:val="00297545"/>
    <w:rsid w:val="002A2CED"/>
    <w:rsid w:val="002E31E1"/>
    <w:rsid w:val="00313800"/>
    <w:rsid w:val="003E16EA"/>
    <w:rsid w:val="004A09BC"/>
    <w:rsid w:val="0057593E"/>
    <w:rsid w:val="005C33C1"/>
    <w:rsid w:val="00606900"/>
    <w:rsid w:val="006C467E"/>
    <w:rsid w:val="006D1EC9"/>
    <w:rsid w:val="006D314E"/>
    <w:rsid w:val="006F02A9"/>
    <w:rsid w:val="00704F78"/>
    <w:rsid w:val="00721C7C"/>
    <w:rsid w:val="00755B6F"/>
    <w:rsid w:val="007A6DB7"/>
    <w:rsid w:val="008370A7"/>
    <w:rsid w:val="00857ADF"/>
    <w:rsid w:val="00876A36"/>
    <w:rsid w:val="00972F72"/>
    <w:rsid w:val="00990D0B"/>
    <w:rsid w:val="009A519E"/>
    <w:rsid w:val="009F734E"/>
    <w:rsid w:val="00A0209D"/>
    <w:rsid w:val="00AF650D"/>
    <w:rsid w:val="00B2486C"/>
    <w:rsid w:val="00B84A78"/>
    <w:rsid w:val="00BB3AEC"/>
    <w:rsid w:val="00BF3564"/>
    <w:rsid w:val="00C0458F"/>
    <w:rsid w:val="00CB3EA8"/>
    <w:rsid w:val="00D330CF"/>
    <w:rsid w:val="00D3600B"/>
    <w:rsid w:val="00D40CEE"/>
    <w:rsid w:val="00D56463"/>
    <w:rsid w:val="00D76615"/>
    <w:rsid w:val="00DD39BE"/>
    <w:rsid w:val="00E425EC"/>
    <w:rsid w:val="00E52D73"/>
    <w:rsid w:val="00E77D25"/>
    <w:rsid w:val="00E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5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45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297545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297545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545"/>
  </w:style>
  <w:style w:type="paragraph" w:styleId="Footer">
    <w:name w:val="footer"/>
    <w:basedOn w:val="Normal"/>
    <w:link w:val="Foot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545"/>
  </w:style>
  <w:style w:type="character" w:customStyle="1" w:styleId="Heading1Char">
    <w:name w:val="Heading 1 Char"/>
    <w:basedOn w:val="DefaultParagraphFont"/>
    <w:link w:val="Heading1"/>
    <w:uiPriority w:val="9"/>
    <w:rsid w:val="00297545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97545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97545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customStyle="1" w:styleId="Puces4">
    <w:name w:val="Puces 4"/>
    <w:basedOn w:val="Normal"/>
    <w:qFormat/>
    <w:rsid w:val="00297545"/>
    <w:pPr>
      <w:numPr>
        <w:numId w:val="1"/>
      </w:numPr>
      <w:spacing w:before="20" w:after="20"/>
      <w:ind w:left="851" w:hanging="284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297545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297545"/>
  </w:style>
  <w:style w:type="character" w:customStyle="1" w:styleId="Texte9retraitCar">
    <w:name w:val="Texte 9 retrait Car"/>
    <w:basedOn w:val="DefaultParagraphFont"/>
    <w:link w:val="Texte9retrait"/>
    <w:rsid w:val="00297545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297545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297545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NoSpacing">
    <w:name w:val="No Spacing"/>
    <w:link w:val="NoSpacingChar"/>
    <w:uiPriority w:val="1"/>
    <w:qFormat/>
    <w:rsid w:val="002975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5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5"/>
    <w:rPr>
      <w:rFonts w:ascii="Tahoma" w:eastAsia="MS Mincho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600B"/>
    <w:pPr>
      <w:spacing w:after="150" w:line="270" w:lineRule="atLeast"/>
      <w:jc w:val="left"/>
    </w:pPr>
    <w:rPr>
      <w:rFonts w:ascii="Times New Roman" w:eastAsia="Times New Roman" w:hAnsi="Times New Roman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5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45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297545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297545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545"/>
  </w:style>
  <w:style w:type="paragraph" w:styleId="Footer">
    <w:name w:val="footer"/>
    <w:basedOn w:val="Normal"/>
    <w:link w:val="Foot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545"/>
  </w:style>
  <w:style w:type="character" w:customStyle="1" w:styleId="Heading1Char">
    <w:name w:val="Heading 1 Char"/>
    <w:basedOn w:val="DefaultParagraphFont"/>
    <w:link w:val="Heading1"/>
    <w:uiPriority w:val="9"/>
    <w:rsid w:val="00297545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97545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97545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customStyle="1" w:styleId="Puces4">
    <w:name w:val="Puces 4"/>
    <w:basedOn w:val="Normal"/>
    <w:qFormat/>
    <w:rsid w:val="00297545"/>
    <w:pPr>
      <w:numPr>
        <w:numId w:val="1"/>
      </w:numPr>
      <w:spacing w:before="20" w:after="20"/>
      <w:ind w:left="851" w:hanging="284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297545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297545"/>
  </w:style>
  <w:style w:type="character" w:customStyle="1" w:styleId="Texte9retraitCar">
    <w:name w:val="Texte 9 retrait Car"/>
    <w:basedOn w:val="DefaultParagraphFont"/>
    <w:link w:val="Texte9retrait"/>
    <w:rsid w:val="00297545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297545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297545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NoSpacing">
    <w:name w:val="No Spacing"/>
    <w:link w:val="NoSpacingChar"/>
    <w:uiPriority w:val="1"/>
    <w:qFormat/>
    <w:rsid w:val="002975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5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5"/>
    <w:rPr>
      <w:rFonts w:ascii="Tahoma" w:eastAsia="MS Mincho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600B"/>
    <w:pPr>
      <w:spacing w:after="150" w:line="270" w:lineRule="atLeast"/>
      <w:jc w:val="left"/>
    </w:pPr>
    <w:rPr>
      <w:rFonts w:ascii="Times New Roman" w:eastAsia="Times New Roman" w:hAnsi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6D6D6"/>
            <w:right w:val="none" w:sz="0" w:space="0" w:color="auto"/>
          </w:divBdr>
          <w:divsChild>
            <w:div w:id="1558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0ECD-7E12-4347-A68A-8E62E56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Morgan</dc:creator>
  <cp:lastModifiedBy>Sodexo</cp:lastModifiedBy>
  <cp:revision>2</cp:revision>
  <dcterms:created xsi:type="dcterms:W3CDTF">2017-12-22T11:31:00Z</dcterms:created>
  <dcterms:modified xsi:type="dcterms:W3CDTF">2017-12-22T11:31:00Z</dcterms:modified>
</cp:coreProperties>
</file>