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14:anchorId="55D672AC" wp14:editId="55D672A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D0492">
                              <w:rPr>
                                <w:color w:val="FFFFFF"/>
                                <w:sz w:val="44"/>
                                <w:szCs w:val="44"/>
                                <w:lang w:val="en-AU"/>
                              </w:rPr>
                              <w:t xml:space="preserve">Account Coordinator </w:t>
                            </w:r>
                            <w:r w:rsidR="00265D8B">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D0492">
                        <w:rPr>
                          <w:color w:val="FFFFFF"/>
                          <w:sz w:val="44"/>
                          <w:szCs w:val="44"/>
                          <w:lang w:val="en-AU"/>
                        </w:rPr>
                        <w:t xml:space="preserve">Account Coordinator </w:t>
                      </w:r>
                      <w:r w:rsidR="00265D8B">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5D672AE" wp14:editId="55D672A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243109"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EB0239"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EB0239" w:rsidRDefault="00366A73" w:rsidP="00E2061D">
            <w:pPr>
              <w:spacing w:before="20" w:after="20"/>
              <w:jc w:val="left"/>
              <w:rPr>
                <w:rFonts w:cs="Arial"/>
                <w:color w:val="000000"/>
                <w:sz w:val="18"/>
                <w:szCs w:val="18"/>
              </w:rPr>
            </w:pP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Job:</w:t>
            </w:r>
            <w:r w:rsidR="00366A73" w:rsidRPr="00EB0239">
              <w:rPr>
                <w:b w:val="0"/>
                <w:sz w:val="18"/>
                <w:szCs w:val="18"/>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A972E8" w:rsidP="00E03E2C">
            <w:pPr>
              <w:pStyle w:val="Heading2"/>
              <w:rPr>
                <w:rFonts w:cs="Arial"/>
                <w:b w:val="0"/>
                <w:sz w:val="18"/>
                <w:szCs w:val="18"/>
                <w:lang w:val="en-CA"/>
              </w:rPr>
            </w:pPr>
            <w:r>
              <w:rPr>
                <w:rFonts w:cs="Arial"/>
                <w:b w:val="0"/>
                <w:sz w:val="18"/>
                <w:szCs w:val="18"/>
                <w:lang w:val="en-CA"/>
              </w:rPr>
              <w:t>Account coordinator</w:t>
            </w:r>
            <w:r w:rsidR="00DE3A3E">
              <w:rPr>
                <w:rFonts w:cs="Arial"/>
                <w:b w:val="0"/>
                <w:sz w:val="18"/>
                <w:szCs w:val="18"/>
                <w:lang w:val="en-CA"/>
              </w:rPr>
              <w:t xml:space="preserve"> </w:t>
            </w:r>
            <w:r w:rsidR="00E03E2C" w:rsidRPr="00EB0239">
              <w:rPr>
                <w:rFonts w:cs="Arial"/>
                <w:b w:val="0"/>
                <w:sz w:val="18"/>
                <w:szCs w:val="18"/>
                <w:lang w:val="en-CA"/>
              </w:rPr>
              <w:t xml:space="preserve"> </w:t>
            </w:r>
          </w:p>
        </w:tc>
      </w:tr>
      <w:tr w:rsidR="004B2221"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B0239" w:rsidRDefault="00A972E8" w:rsidP="004B2221">
            <w:pPr>
              <w:spacing w:before="20" w:after="20"/>
              <w:jc w:val="left"/>
              <w:rPr>
                <w:rFonts w:cs="Arial"/>
                <w:sz w:val="18"/>
                <w:szCs w:val="18"/>
              </w:rPr>
            </w:pPr>
            <w:r>
              <w:rPr>
                <w:rFonts w:cs="Arial"/>
                <w:b/>
                <w:sz w:val="18"/>
                <w:szCs w:val="18"/>
                <w:lang w:val="en-CA"/>
              </w:rPr>
              <w:t xml:space="preserve">Account coordinator </w:t>
            </w:r>
            <w:r w:rsidR="00DE3A3E">
              <w:rPr>
                <w:rFonts w:cs="Arial"/>
                <w:b/>
                <w:sz w:val="18"/>
                <w:szCs w:val="18"/>
                <w:lang w:val="en-CA"/>
              </w:rPr>
              <w:t xml:space="preserve"> </w:t>
            </w:r>
            <w:r w:rsidR="00DE3A3E" w:rsidRPr="00EB0239">
              <w:rPr>
                <w:rFonts w:cs="Arial"/>
                <w:sz w:val="18"/>
                <w:szCs w:val="18"/>
                <w:lang w:val="en-CA"/>
              </w:rPr>
              <w:t xml:space="preserve"> </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366A73" w:rsidP="00180F81">
            <w:pPr>
              <w:spacing w:before="20" w:after="20"/>
              <w:jc w:val="left"/>
              <w:rPr>
                <w:rFonts w:cs="Arial"/>
                <w:sz w:val="18"/>
                <w:szCs w:val="18"/>
              </w:rPr>
            </w:pP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Date (in job since):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366A73" w:rsidP="00161F93">
            <w:pPr>
              <w:spacing w:before="20" w:after="20"/>
              <w:jc w:val="left"/>
              <w:rPr>
                <w:rFonts w:cs="Arial"/>
                <w:sz w:val="18"/>
                <w:szCs w:val="18"/>
              </w:rPr>
            </w:pP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 xml:space="preserve">Immediate manager </w:t>
            </w:r>
            <w:r w:rsidRPr="00EB0239">
              <w:rPr>
                <w:b w:val="0"/>
                <w:sz w:val="18"/>
                <w:szCs w:val="18"/>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A972E8" w:rsidP="00366A73">
            <w:pPr>
              <w:spacing w:before="20" w:after="20"/>
              <w:jc w:val="left"/>
              <w:rPr>
                <w:rFonts w:cs="Arial"/>
                <w:sz w:val="18"/>
                <w:szCs w:val="18"/>
              </w:rPr>
            </w:pPr>
            <w:r>
              <w:rPr>
                <w:rFonts w:cs="Arial"/>
                <w:sz w:val="18"/>
                <w:szCs w:val="18"/>
              </w:rPr>
              <w:t>Account Manager</w:t>
            </w:r>
          </w:p>
        </w:tc>
      </w:tr>
      <w:tr w:rsidR="00366A73" w:rsidRPr="00EB0239"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EB0239" w:rsidRDefault="00366A73" w:rsidP="00366A73">
            <w:pPr>
              <w:spacing w:before="20" w:after="20"/>
              <w:jc w:val="left"/>
              <w:rPr>
                <w:rFonts w:cs="Arial"/>
                <w:sz w:val="18"/>
                <w:szCs w:val="18"/>
              </w:rPr>
            </w:pPr>
          </w:p>
        </w:tc>
      </w:tr>
      <w:tr w:rsidR="00366A73" w:rsidRPr="00EB0239"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EB0239" w:rsidRDefault="00180F81" w:rsidP="00161F93">
            <w:pPr>
              <w:spacing w:before="20" w:after="20"/>
              <w:jc w:val="left"/>
              <w:rPr>
                <w:rFonts w:cs="Arial"/>
                <w:sz w:val="18"/>
                <w:szCs w:val="18"/>
              </w:rPr>
            </w:pPr>
            <w:r>
              <w:rPr>
                <w:rFonts w:cs="Arial"/>
                <w:sz w:val="18"/>
                <w:szCs w:val="18"/>
              </w:rPr>
              <w:t>Leeds</w:t>
            </w: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ind w:left="0" w:firstLine="0"/>
              <w:rPr>
                <w:b w:val="0"/>
                <w:sz w:val="18"/>
                <w:szCs w:val="18"/>
              </w:rPr>
            </w:pPr>
            <w:r w:rsidRPr="00EB0239">
              <w:rPr>
                <w:color w:val="FF0000"/>
                <w:sz w:val="18"/>
                <w:szCs w:val="18"/>
              </w:rPr>
              <w:t xml:space="preserve">1.  </w:t>
            </w:r>
            <w:r w:rsidRPr="00EB0239">
              <w:rPr>
                <w:sz w:val="18"/>
                <w:szCs w:val="18"/>
              </w:rPr>
              <w:t xml:space="preserve">Purpose of the Job </w:t>
            </w:r>
            <w:r w:rsidRPr="00EB0239">
              <w:rPr>
                <w:b w:val="0"/>
                <w:sz w:val="18"/>
                <w:szCs w:val="18"/>
              </w:rPr>
              <w:t>– State concisely the aim of the job</w:t>
            </w:r>
            <w:r w:rsidRPr="00EB0239">
              <w:rPr>
                <w:sz w:val="18"/>
                <w:szCs w:val="18"/>
              </w:rPr>
              <w:t xml:space="preserve">.  </w:t>
            </w:r>
          </w:p>
        </w:tc>
      </w:tr>
      <w:tr w:rsidR="00366A73" w:rsidRPr="00EB0239"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745A24" w:rsidRPr="00180F81" w:rsidRDefault="00A972E8" w:rsidP="00180F81">
            <w:pPr>
              <w:autoSpaceDE w:val="0"/>
              <w:autoSpaceDN w:val="0"/>
              <w:adjustRightInd w:val="0"/>
              <w:rPr>
                <w:rFonts w:cs="Arial"/>
                <w:lang w:eastAsia="en-GB"/>
              </w:rPr>
            </w:pPr>
            <w:r w:rsidRPr="00322966">
              <w:rPr>
                <w:rFonts w:cs="Arial"/>
                <w:szCs w:val="20"/>
              </w:rPr>
              <w:t>Rep</w:t>
            </w:r>
            <w:r>
              <w:rPr>
                <w:rFonts w:cs="Arial"/>
                <w:szCs w:val="20"/>
              </w:rPr>
              <w:t>orting to the Account Manager role</w:t>
            </w:r>
            <w:r w:rsidRPr="00322966">
              <w:rPr>
                <w:rFonts w:cs="Arial"/>
                <w:szCs w:val="20"/>
              </w:rPr>
              <w:t xml:space="preserve">, the Account Coordinator is responsible for the tactical (day to day) delivery of account services, the relationship with the customer and suppliers and the facilitation and coordination of the interface between the customer/suppliers and the </w:t>
            </w:r>
            <w:r>
              <w:rPr>
                <w:rFonts w:cs="Arial"/>
                <w:szCs w:val="20"/>
              </w:rPr>
              <w:t xml:space="preserve">Sodexo functional (delivery) teams.  This role will operate across all Client Services clients therefore excellent </w:t>
            </w:r>
            <w:proofErr w:type="spellStart"/>
            <w:r>
              <w:rPr>
                <w:rFonts w:cs="Arial"/>
                <w:szCs w:val="20"/>
              </w:rPr>
              <w:t>organisational</w:t>
            </w:r>
            <w:proofErr w:type="spellEnd"/>
            <w:r>
              <w:rPr>
                <w:rFonts w:cs="Arial"/>
                <w:szCs w:val="20"/>
              </w:rPr>
              <w:t xml:space="preserve"> and planning skills are a necessity</w:t>
            </w: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2.</w:t>
            </w:r>
            <w:r w:rsidRPr="00EB0239">
              <w:rPr>
                <w:sz w:val="18"/>
                <w:szCs w:val="18"/>
              </w:rPr>
              <w:t xml:space="preserve"> </w:t>
            </w:r>
            <w:r w:rsidRPr="00EB0239">
              <w:rPr>
                <w:sz w:val="18"/>
                <w:szCs w:val="18"/>
              </w:rPr>
              <w:tab/>
              <w:t xml:space="preserve">Dimensions </w:t>
            </w:r>
            <w:r w:rsidRPr="00EB0239">
              <w:rPr>
                <w:b w:val="0"/>
                <w:sz w:val="18"/>
                <w:szCs w:val="18"/>
              </w:rPr>
              <w:t>– Point out the main figures / indicators to give some insight on the “volumes” managed by the position and/or the activity of the Department.</w:t>
            </w:r>
          </w:p>
        </w:tc>
      </w:tr>
      <w:tr w:rsidR="00366A73" w:rsidRPr="00EB023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EB0239" w:rsidRDefault="00366A73" w:rsidP="00161F93">
            <w:pPr>
              <w:rPr>
                <w:rFonts w:cs="Arial"/>
                <w:sz w:val="18"/>
                <w:szCs w:val="18"/>
              </w:rPr>
            </w:pPr>
          </w:p>
        </w:tc>
        <w:tc>
          <w:tcPr>
            <w:tcW w:w="8910" w:type="dxa"/>
            <w:gridSpan w:val="3"/>
            <w:tcBorders>
              <w:top w:val="dotted" w:sz="4" w:space="0" w:color="auto"/>
              <w:left w:val="nil"/>
              <w:bottom w:val="single" w:sz="4" w:space="0" w:color="auto"/>
              <w:right w:val="single" w:sz="2" w:space="0" w:color="auto"/>
            </w:tcBorders>
            <w:vAlign w:val="center"/>
          </w:tcPr>
          <w:p w:rsidR="00180F81" w:rsidRPr="00180F81" w:rsidRDefault="00A972E8" w:rsidP="00180F81">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Support the Account Manager in delivering excellence service to clients</w:t>
            </w:r>
          </w:p>
          <w:p w:rsidR="00180F81" w:rsidRPr="00180F81" w:rsidRDefault="00A972E8" w:rsidP="00180F81">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Detailed knowledge of different client processes and business rules  </w:t>
            </w:r>
          </w:p>
          <w:p w:rsidR="00180F81" w:rsidRPr="00180F81" w:rsidRDefault="00A972E8" w:rsidP="00180F81">
            <w:pPr>
              <w:pStyle w:val="ListParagraph"/>
              <w:numPr>
                <w:ilvl w:val="0"/>
                <w:numId w:val="14"/>
              </w:numPr>
              <w:rPr>
                <w:rFonts w:cs="Arial"/>
                <w:color w:val="000000" w:themeColor="text1"/>
                <w:sz w:val="18"/>
                <w:szCs w:val="18"/>
                <w:lang w:val="en-GB"/>
              </w:rPr>
            </w:pPr>
            <w:r w:rsidRPr="00A972E8">
              <w:rPr>
                <w:rFonts w:cs="Arial"/>
                <w:color w:val="000000" w:themeColor="text1"/>
                <w:sz w:val="18"/>
                <w:szCs w:val="18"/>
                <w:lang w:val="en-GB"/>
              </w:rPr>
              <w:t xml:space="preserve">responsible for the communication and stakeholder management activities associated with running the account, including developing material for internal and external newsletters, articles, case studies, operational messages (e.g. process changes), web content, awards submissions and reports. </w:t>
            </w:r>
            <w:r w:rsidR="00FC02BC">
              <w:rPr>
                <w:rFonts w:cs="Arial"/>
                <w:color w:val="000000" w:themeColor="text1"/>
                <w:sz w:val="18"/>
                <w:szCs w:val="18"/>
                <w:lang w:val="en-GB"/>
              </w:rPr>
              <w:t xml:space="preserve">Providing technical advice and guidance to the client </w:t>
            </w:r>
          </w:p>
          <w:p w:rsidR="00E03E2C" w:rsidRPr="00180F81" w:rsidRDefault="00E03E2C" w:rsidP="00180F81">
            <w:pPr>
              <w:autoSpaceDE w:val="0"/>
              <w:autoSpaceDN w:val="0"/>
              <w:adjustRightInd w:val="0"/>
              <w:spacing w:after="80"/>
              <w:rPr>
                <w:rFonts w:ascii="Trebuchet MS" w:hAnsi="Trebuchet MS"/>
                <w:color w:val="000080"/>
              </w:rPr>
            </w:pPr>
          </w:p>
        </w:tc>
      </w:tr>
    </w:tbl>
    <w:p w:rsidR="00366A73" w:rsidRPr="006658E1" w:rsidRDefault="00FA1A0A" w:rsidP="00243109">
      <w:pPr>
        <w:spacing w:after="200" w:line="276" w:lineRule="auto"/>
        <w:jc w:val="left"/>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5D672B0" wp14:editId="55D672B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A972E8" w:rsidP="00366A73">
            <w:pPr>
              <w:spacing w:after="40"/>
              <w:jc w:val="center"/>
              <w:rPr>
                <w:rFonts w:cs="Arial"/>
                <w:noProof/>
                <w:sz w:val="10"/>
                <w:szCs w:val="20"/>
                <w:lang w:eastAsia="en-US"/>
              </w:rPr>
            </w:pPr>
            <w:r>
              <w:object w:dxaOrig="1444" w:dyaOrig="2805" w14:anchorId="55D672B2">
                <v:shape id="_x0000_i1025" type="#_x0000_t75" style="width:1in;height:139.95pt" o:ole="">
                  <v:imagedata r:id="rId10" o:title=""/>
                </v:shape>
                <o:OLEObject Type="Embed" ProgID="Visio.Drawing.11" ShapeID="_x0000_i1025" DrawAspect="Content" ObjectID="_1559725682" r:id="rId11"/>
              </w:object>
            </w:r>
          </w:p>
          <w:p w:rsidR="00366A73" w:rsidRPr="006C2AA8" w:rsidRDefault="0033100D" w:rsidP="00366A73">
            <w:pPr>
              <w:spacing w:after="40"/>
              <w:jc w:val="center"/>
              <w:rPr>
                <w:rFonts w:cs="Arial"/>
                <w:noProof/>
                <w:sz w:val="10"/>
                <w:szCs w:val="20"/>
                <w:lang w:eastAsia="en-US"/>
              </w:rPr>
            </w:pPr>
            <w:r w:rsidRPr="0033100D">
              <w:rPr>
                <w:noProof/>
                <w:color w:val="FF0000"/>
                <w:lang w:val="en-GB" w:eastAsia="en-GB"/>
              </w:rPr>
              <mc:AlternateContent>
                <mc:Choice Requires="wps">
                  <w:drawing>
                    <wp:anchor distT="0" distB="0" distL="114300" distR="114300" simplePos="0" relativeHeight="251676672" behindDoc="0" locked="0" layoutInCell="1" allowOverlap="1" wp14:anchorId="55D672B3" wp14:editId="55D672B4">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EB0239" w:rsidRDefault="00366A73" w:rsidP="00161F93">
            <w:pPr>
              <w:rPr>
                <w:rFonts w:cs="Arial"/>
                <w:b/>
                <w:sz w:val="18"/>
                <w:szCs w:val="18"/>
              </w:rPr>
            </w:pPr>
            <w:r w:rsidRPr="00EB0239">
              <w:rPr>
                <w:rFonts w:cs="Arial"/>
                <w:b/>
                <w:color w:val="FF0000"/>
                <w:sz w:val="18"/>
                <w:szCs w:val="18"/>
                <w:shd w:val="clear" w:color="auto" w:fill="F2F2F2"/>
              </w:rPr>
              <w:lastRenderedPageBreak/>
              <w:t xml:space="preserve">4. </w:t>
            </w:r>
            <w:r w:rsidRPr="00EB0239">
              <w:rPr>
                <w:rFonts w:cs="Arial"/>
                <w:b/>
                <w:color w:val="002060"/>
                <w:sz w:val="18"/>
                <w:szCs w:val="18"/>
                <w:shd w:val="clear" w:color="auto" w:fill="F2F2F2"/>
              </w:rPr>
              <w:t>Context and main issues</w:t>
            </w:r>
            <w:r w:rsidRPr="00EB0239">
              <w:rPr>
                <w:rFonts w:cs="Arial"/>
                <w:b/>
                <w:sz w:val="18"/>
                <w:szCs w:val="18"/>
              </w:rPr>
              <w:t xml:space="preserve"> </w:t>
            </w:r>
            <w:r w:rsidRPr="00EB0239">
              <w:rPr>
                <w:rFonts w:cs="Arial"/>
                <w:color w:val="002060"/>
                <w:sz w:val="18"/>
                <w:szCs w:val="18"/>
                <w:shd w:val="clear" w:color="auto" w:fill="F2F2F2"/>
              </w:rPr>
              <w:t>– Describe the most difficult types of problems the jobholder has to face (internal or external to Sodexo) and/or the regulations, guidelines, practices that are to be adhered to.</w:t>
            </w:r>
          </w:p>
        </w:tc>
      </w:tr>
      <w:tr w:rsidR="00366A73" w:rsidRPr="00EB0239"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D87554" w:rsidRDefault="00A972E8"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Working with various clients to resolve issues</w:t>
            </w:r>
          </w:p>
          <w:p w:rsidR="00A972E8" w:rsidRPr="00D87554" w:rsidRDefault="00A972E8"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Understanding different client needs </w:t>
            </w:r>
          </w:p>
          <w:p w:rsidR="00745A24" w:rsidRPr="00EB0239" w:rsidRDefault="00745A24" w:rsidP="00A972E8">
            <w:pPr>
              <w:ind w:left="360"/>
            </w:pPr>
          </w:p>
        </w:tc>
      </w:tr>
    </w:tbl>
    <w:p w:rsidR="00E57078" w:rsidRPr="00EB0239" w:rsidRDefault="00E57078"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EB0239" w:rsidTr="00161F93">
        <w:trPr>
          <w:trHeight w:val="565"/>
        </w:trPr>
        <w:tc>
          <w:tcPr>
            <w:tcW w:w="10458" w:type="dxa"/>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5.</w:t>
            </w:r>
            <w:r w:rsidRPr="00EB0239">
              <w:rPr>
                <w:sz w:val="18"/>
                <w:szCs w:val="18"/>
              </w:rPr>
              <w:t xml:space="preserve">  Main assignments </w:t>
            </w:r>
            <w:r w:rsidRPr="00EB0239">
              <w:rPr>
                <w:b w:val="0"/>
                <w:sz w:val="18"/>
                <w:szCs w:val="18"/>
              </w:rPr>
              <w:t>–</w:t>
            </w:r>
            <w:r w:rsidRPr="00EB0239">
              <w:rPr>
                <w:sz w:val="18"/>
                <w:szCs w:val="18"/>
              </w:rPr>
              <w:t xml:space="preserve"> </w:t>
            </w:r>
            <w:r w:rsidRPr="00EB0239">
              <w:rPr>
                <w:b w:val="0"/>
                <w:sz w:val="18"/>
                <w:szCs w:val="18"/>
              </w:rPr>
              <w:t>Indicate the main activities / duties to be conducted in the job.</w:t>
            </w:r>
          </w:p>
        </w:tc>
      </w:tr>
      <w:tr w:rsidR="00366A73" w:rsidRPr="00EB0239" w:rsidTr="00161F93">
        <w:trPr>
          <w:trHeight w:val="620"/>
        </w:trPr>
        <w:tc>
          <w:tcPr>
            <w:tcW w:w="10458" w:type="dxa"/>
          </w:tcPr>
          <w:p w:rsidR="00A972E8" w:rsidRDefault="00A972E8" w:rsidP="00A972E8">
            <w:pPr>
              <w:pStyle w:val="Bulletpoints"/>
              <w:numPr>
                <w:ilvl w:val="0"/>
                <w:numId w:val="3"/>
              </w:numPr>
            </w:pPr>
            <w:r>
              <w:t>Positively influence and work with client representatives and operational teams to develop a culture of improvement and change</w:t>
            </w:r>
          </w:p>
          <w:p w:rsidR="00A972E8" w:rsidRDefault="00A972E8" w:rsidP="00A972E8">
            <w:pPr>
              <w:pStyle w:val="Bulletpoints"/>
              <w:numPr>
                <w:ilvl w:val="0"/>
                <w:numId w:val="3"/>
              </w:numPr>
            </w:pPr>
            <w:r>
              <w:t>Understand, interpret and implement client requirements</w:t>
            </w:r>
          </w:p>
          <w:p w:rsidR="00A972E8" w:rsidRDefault="00A972E8" w:rsidP="00A972E8">
            <w:pPr>
              <w:pStyle w:val="Bulletpoints"/>
              <w:numPr>
                <w:ilvl w:val="0"/>
                <w:numId w:val="3"/>
              </w:numPr>
            </w:pPr>
            <w:r>
              <w:t>Develop compelling business cases for change, articulating benefits to the client around performance, customer satisfaction and commercial contexts</w:t>
            </w:r>
          </w:p>
          <w:p w:rsidR="00A972E8" w:rsidRDefault="00A972E8" w:rsidP="00A972E8">
            <w:pPr>
              <w:pStyle w:val="Bulletpoints"/>
              <w:numPr>
                <w:ilvl w:val="0"/>
                <w:numId w:val="3"/>
              </w:numPr>
            </w:pPr>
            <w:r>
              <w:t>By close management of customer requirements, ensure the change management process delivers optimal revenue for Sodexo and demonstrates a value for money client offering</w:t>
            </w:r>
          </w:p>
          <w:p w:rsidR="00A972E8" w:rsidRDefault="00A972E8" w:rsidP="00A972E8">
            <w:pPr>
              <w:pStyle w:val="Bulletpoints"/>
              <w:numPr>
                <w:ilvl w:val="0"/>
                <w:numId w:val="3"/>
              </w:numPr>
            </w:pPr>
            <w:r>
              <w:t>Manage the change process ensuring all developments are scoped, approved, developed, tested, communicated and rolled out to the business following best practice ideologies</w:t>
            </w:r>
          </w:p>
          <w:p w:rsidR="00A972E8" w:rsidRDefault="00A972E8" w:rsidP="00A972E8">
            <w:pPr>
              <w:pStyle w:val="Bulletpoints"/>
              <w:numPr>
                <w:ilvl w:val="0"/>
                <w:numId w:val="3"/>
              </w:numPr>
            </w:pPr>
            <w:r>
              <w:t>Proactively build and manage relationships with client and supplier groups, ensuring Sodexo’s profile and reputation is upheld and enhanced</w:t>
            </w:r>
          </w:p>
          <w:p w:rsidR="00A972E8" w:rsidRDefault="00A972E8" w:rsidP="00A972E8">
            <w:pPr>
              <w:pStyle w:val="Bulletpoints"/>
              <w:numPr>
                <w:ilvl w:val="0"/>
                <w:numId w:val="3"/>
              </w:numPr>
            </w:pPr>
            <w:r>
              <w:t>Manage stakeholder communication</w:t>
            </w:r>
          </w:p>
          <w:p w:rsidR="00A972E8" w:rsidRDefault="00A972E8" w:rsidP="00A972E8">
            <w:pPr>
              <w:pStyle w:val="Bulletpoints"/>
              <w:numPr>
                <w:ilvl w:val="0"/>
                <w:numId w:val="3"/>
              </w:numPr>
            </w:pPr>
            <w:r>
              <w:t>Drive a change culture that engenders teamwork across the Sodexo functional teams</w:t>
            </w:r>
          </w:p>
          <w:p w:rsidR="00A972E8" w:rsidRDefault="00A972E8" w:rsidP="00A972E8">
            <w:pPr>
              <w:pStyle w:val="Bulletpoints"/>
              <w:numPr>
                <w:ilvl w:val="0"/>
                <w:numId w:val="3"/>
              </w:numPr>
            </w:pPr>
            <w:r>
              <w:t>By liaising with relevant function heads, manage the continuous improvement process</w:t>
            </w:r>
          </w:p>
          <w:p w:rsidR="00A972E8" w:rsidRDefault="00A972E8" w:rsidP="00A972E8">
            <w:pPr>
              <w:pStyle w:val="Bulletpoints"/>
              <w:numPr>
                <w:ilvl w:val="0"/>
                <w:numId w:val="3"/>
              </w:numPr>
            </w:pPr>
            <w:r>
              <w:t>Define and manage a benefits realisation process</w:t>
            </w:r>
          </w:p>
          <w:p w:rsidR="00A972E8" w:rsidRDefault="00A972E8" w:rsidP="00A972E8">
            <w:pPr>
              <w:pStyle w:val="Bulletpoints"/>
              <w:numPr>
                <w:ilvl w:val="0"/>
                <w:numId w:val="3"/>
              </w:numPr>
            </w:pPr>
            <w:r>
              <w:t>Lead tactical reviews with the client and suppliers to review CAFM performance and make recommendations to improve operational efficiency</w:t>
            </w:r>
          </w:p>
          <w:p w:rsidR="00A972E8" w:rsidRDefault="00A972E8" w:rsidP="00A972E8">
            <w:pPr>
              <w:pStyle w:val="Bulletpoints"/>
              <w:numPr>
                <w:ilvl w:val="0"/>
                <w:numId w:val="3"/>
              </w:numPr>
            </w:pPr>
            <w:r>
              <w:t>Act as deputy for the Account Manager as required</w:t>
            </w:r>
          </w:p>
          <w:p w:rsidR="00A972E8" w:rsidRDefault="00A972E8" w:rsidP="00A972E8">
            <w:pPr>
              <w:pStyle w:val="Bulletpoints"/>
              <w:numPr>
                <w:ilvl w:val="0"/>
                <w:numId w:val="3"/>
              </w:numPr>
            </w:pPr>
            <w:r>
              <w:t>Day to day client contact for business as usual enquiries</w:t>
            </w:r>
          </w:p>
          <w:p w:rsidR="00D87554" w:rsidRPr="00180F81" w:rsidRDefault="00D87554" w:rsidP="00180F81">
            <w:pPr>
              <w:ind w:left="360"/>
              <w:jc w:val="left"/>
              <w:rPr>
                <w:rFonts w:cs="Arial"/>
                <w:color w:val="000000" w:themeColor="text1"/>
                <w:sz w:val="18"/>
                <w:szCs w:val="18"/>
                <w:lang w:val="en-GB"/>
              </w:rPr>
            </w:pPr>
          </w:p>
          <w:p w:rsidR="00424476" w:rsidRPr="00D87554" w:rsidRDefault="00424476" w:rsidP="00D87554">
            <w:pPr>
              <w:pStyle w:val="ListParagraph"/>
              <w:rPr>
                <w:rFonts w:cs="Arial"/>
                <w:color w:val="000000" w:themeColor="text1"/>
                <w:sz w:val="18"/>
                <w:szCs w:val="18"/>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b w:val="0"/>
                <w:sz w:val="18"/>
                <w:szCs w:val="18"/>
              </w:rPr>
            </w:pPr>
            <w:r w:rsidRPr="00EB0239">
              <w:rPr>
                <w:color w:val="FF0000"/>
                <w:sz w:val="18"/>
                <w:szCs w:val="18"/>
              </w:rPr>
              <w:t>6.</w:t>
            </w:r>
            <w:r w:rsidRPr="00EB0239">
              <w:rPr>
                <w:sz w:val="18"/>
                <w:szCs w:val="18"/>
              </w:rPr>
              <w:t xml:space="preserve">  Accountabilities </w:t>
            </w:r>
            <w:r w:rsidRPr="00EB0239">
              <w:rPr>
                <w:b w:val="0"/>
                <w:sz w:val="18"/>
                <w:szCs w:val="18"/>
              </w:rPr>
              <w:t>–</w:t>
            </w:r>
            <w:r w:rsidRPr="00EB0239">
              <w:rPr>
                <w:sz w:val="18"/>
                <w:szCs w:val="18"/>
              </w:rPr>
              <w:t xml:space="preserve"> </w:t>
            </w:r>
            <w:r w:rsidRPr="00EB0239">
              <w:rPr>
                <w:b w:val="0"/>
                <w:sz w:val="18"/>
                <w:szCs w:val="18"/>
              </w:rPr>
              <w:t>Give the 3 to 5 key outputs of the position vis-à-vis the organization; they should focus on end results, not duties or activities.</w:t>
            </w:r>
          </w:p>
        </w:tc>
      </w:tr>
      <w:tr w:rsidR="00366A73" w:rsidRPr="00EB0239" w:rsidTr="00161F93">
        <w:trPr>
          <w:trHeight w:val="620"/>
        </w:trPr>
        <w:tc>
          <w:tcPr>
            <w:tcW w:w="10456" w:type="dxa"/>
            <w:tcBorders>
              <w:top w:val="nil"/>
              <w:left w:val="single" w:sz="2" w:space="0" w:color="auto"/>
              <w:bottom w:val="single" w:sz="4" w:space="0" w:color="auto"/>
              <w:right w:val="single" w:sz="4" w:space="0" w:color="auto"/>
            </w:tcBorders>
          </w:tcPr>
          <w:p w:rsidR="00A972E8" w:rsidRDefault="00A972E8" w:rsidP="00A972E8">
            <w:pPr>
              <w:pStyle w:val="Puces4"/>
              <w:numPr>
                <w:ilvl w:val="0"/>
                <w:numId w:val="3"/>
              </w:numPr>
            </w:pPr>
            <w:r>
              <w:t>A clear, well defined, agreed and prioritised programme of change is in place, which provides for Sodexo revenue growth and value-add services for clients</w:t>
            </w:r>
          </w:p>
          <w:p w:rsidR="00A972E8" w:rsidRDefault="00A972E8" w:rsidP="00A972E8">
            <w:pPr>
              <w:pStyle w:val="Puces4"/>
              <w:numPr>
                <w:ilvl w:val="0"/>
                <w:numId w:val="3"/>
              </w:numPr>
            </w:pPr>
            <w:r>
              <w:t>Change projects are managed in accordance with time, cost and quality targets agreed at initiation</w:t>
            </w:r>
          </w:p>
          <w:p w:rsidR="00A972E8" w:rsidRDefault="00A972E8" w:rsidP="00A972E8">
            <w:pPr>
              <w:pStyle w:val="Puces4"/>
              <w:numPr>
                <w:ilvl w:val="0"/>
                <w:numId w:val="3"/>
              </w:numPr>
            </w:pPr>
            <w:r>
              <w:t>A culture of continuous improvement delivers an innovative product set and compelling market offer</w:t>
            </w:r>
          </w:p>
          <w:p w:rsidR="00A972E8" w:rsidRDefault="00A972E8" w:rsidP="00A972E8">
            <w:pPr>
              <w:pStyle w:val="Puces4"/>
              <w:numPr>
                <w:ilvl w:val="0"/>
                <w:numId w:val="3"/>
              </w:numPr>
            </w:pPr>
            <w:r>
              <w:t>Stakeholders are kept informed about the change programme and feel included in the change process</w:t>
            </w:r>
          </w:p>
          <w:p w:rsidR="00A972E8" w:rsidRDefault="00A972E8" w:rsidP="00A972E8">
            <w:pPr>
              <w:pStyle w:val="Puces4"/>
              <w:numPr>
                <w:ilvl w:val="0"/>
                <w:numId w:val="3"/>
              </w:numPr>
            </w:pPr>
            <w:r>
              <w:t>Regular, proactive contact made with client</w:t>
            </w:r>
          </w:p>
          <w:p w:rsidR="00745A24" w:rsidRPr="00EB0239" w:rsidRDefault="00180F81" w:rsidP="006D0492">
            <w:pPr>
              <w:pStyle w:val="Bulletpoints"/>
              <w:numPr>
                <w:ilvl w:val="0"/>
                <w:numId w:val="3"/>
              </w:numPr>
            </w:pPr>
            <w:r>
              <w:t xml:space="preserve">account </w:t>
            </w:r>
          </w:p>
        </w:tc>
      </w:tr>
    </w:tbl>
    <w:p w:rsidR="007F602D" w:rsidRDefault="007F602D" w:rsidP="00366A73"/>
    <w:p w:rsidR="006D0492" w:rsidRDefault="006D0492" w:rsidP="00366A73"/>
    <w:p w:rsidR="006D0492" w:rsidRDefault="006D0492" w:rsidP="00366A73"/>
    <w:p w:rsidR="006D0492" w:rsidRDefault="006D0492" w:rsidP="00366A73"/>
    <w:p w:rsidR="006D0492" w:rsidRDefault="006D0492" w:rsidP="00366A73"/>
    <w:p w:rsidR="006D0492" w:rsidRDefault="006D0492" w:rsidP="00366A73"/>
    <w:p w:rsidR="006D0492" w:rsidRDefault="006D0492" w:rsidP="00366A73"/>
    <w:p w:rsidR="006D0492" w:rsidRDefault="006D0492" w:rsidP="00366A73"/>
    <w:p w:rsidR="006D0492" w:rsidRDefault="006D0492" w:rsidP="00366A73"/>
    <w:p w:rsidR="006D0492" w:rsidRDefault="006D0492" w:rsidP="00366A73"/>
    <w:p w:rsidR="006D0492" w:rsidRDefault="006D0492" w:rsidP="00366A73"/>
    <w:p w:rsidR="006D0492" w:rsidRDefault="006D0492"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lastRenderedPageBreak/>
              <w:t>7.</w:t>
            </w:r>
            <w:r w:rsidRPr="00EB0239">
              <w:rPr>
                <w:sz w:val="18"/>
                <w:szCs w:val="18"/>
              </w:rPr>
              <w:t xml:space="preserve">  Person Specification </w:t>
            </w:r>
            <w:r w:rsidRPr="00EB0239">
              <w:rPr>
                <w:b w:val="0"/>
                <w:sz w:val="18"/>
                <w:szCs w:val="18"/>
              </w:rPr>
              <w:t>–</w:t>
            </w:r>
            <w:r w:rsidRPr="00EB0239">
              <w:rPr>
                <w:sz w:val="18"/>
                <w:szCs w:val="18"/>
              </w:rPr>
              <w:t xml:space="preserve"> </w:t>
            </w:r>
            <w:r w:rsidRPr="00EB0239">
              <w:rPr>
                <w:b w:val="0"/>
                <w:sz w:val="18"/>
                <w:szCs w:val="18"/>
              </w:rPr>
              <w:t>Indicate the skills, knowledge and experience that the job holder should require to conduct the role effectively</w:t>
            </w:r>
          </w:p>
        </w:tc>
      </w:tr>
      <w:tr w:rsidR="00EA3990" w:rsidRPr="00EB0239" w:rsidTr="00D87554">
        <w:trPr>
          <w:trHeight w:val="3398"/>
        </w:trPr>
        <w:tc>
          <w:tcPr>
            <w:tcW w:w="10458" w:type="dxa"/>
            <w:tcBorders>
              <w:top w:val="nil"/>
              <w:left w:val="single" w:sz="2" w:space="0" w:color="auto"/>
              <w:bottom w:val="single" w:sz="4" w:space="0" w:color="auto"/>
              <w:right w:val="single" w:sz="4" w:space="0" w:color="auto"/>
            </w:tcBorders>
          </w:tcPr>
          <w:p w:rsidR="006D0492" w:rsidRDefault="006D0492" w:rsidP="006D0492">
            <w:pPr>
              <w:pStyle w:val="Puces4"/>
              <w:numPr>
                <w:ilvl w:val="0"/>
                <w:numId w:val="0"/>
              </w:numPr>
              <w:ind w:left="341" w:hanging="171"/>
            </w:pPr>
          </w:p>
          <w:p w:rsidR="006D0492" w:rsidRDefault="006D0492" w:rsidP="006D0492">
            <w:pPr>
              <w:pStyle w:val="Puces4"/>
              <w:numPr>
                <w:ilvl w:val="0"/>
                <w:numId w:val="3"/>
              </w:numPr>
            </w:pPr>
            <w:r>
              <w:t>A proven record in delivering change programmes, preferably FM related</w:t>
            </w:r>
          </w:p>
          <w:p w:rsidR="005836C5" w:rsidRDefault="005836C5" w:rsidP="006D0492">
            <w:pPr>
              <w:pStyle w:val="Puces4"/>
              <w:numPr>
                <w:ilvl w:val="0"/>
                <w:numId w:val="3"/>
              </w:numPr>
            </w:pPr>
            <w:r>
              <w:t>Experience of the managing agent / integrator model</w:t>
            </w:r>
          </w:p>
          <w:p w:rsidR="006D0492" w:rsidRDefault="006D0492" w:rsidP="006D0492">
            <w:pPr>
              <w:pStyle w:val="Puces4"/>
              <w:numPr>
                <w:ilvl w:val="0"/>
                <w:numId w:val="3"/>
              </w:numPr>
            </w:pPr>
            <w:r>
              <w:t>Proven facilitation skills</w:t>
            </w:r>
          </w:p>
          <w:p w:rsidR="006D0492" w:rsidRDefault="006D0492" w:rsidP="006D0492">
            <w:pPr>
              <w:pStyle w:val="Puces4"/>
              <w:numPr>
                <w:ilvl w:val="0"/>
                <w:numId w:val="3"/>
              </w:numPr>
            </w:pPr>
            <w:r>
              <w:t>Experience of building strong client relationships</w:t>
            </w:r>
          </w:p>
          <w:p w:rsidR="005836C5" w:rsidRDefault="005836C5" w:rsidP="006D0492">
            <w:pPr>
              <w:pStyle w:val="Puces4"/>
              <w:numPr>
                <w:ilvl w:val="0"/>
                <w:numId w:val="3"/>
              </w:numPr>
            </w:pPr>
            <w:r>
              <w:t xml:space="preserve">Effective communication, interpersonal and influencing skills </w:t>
            </w:r>
          </w:p>
          <w:p w:rsidR="006D0492" w:rsidRDefault="006D0492" w:rsidP="006D0492">
            <w:pPr>
              <w:pStyle w:val="Puces4"/>
              <w:numPr>
                <w:ilvl w:val="0"/>
                <w:numId w:val="3"/>
              </w:numPr>
            </w:pPr>
            <w:r>
              <w:t>Ability to influence outcomes, overcoming barriers to change</w:t>
            </w:r>
          </w:p>
          <w:p w:rsidR="00063CF8" w:rsidRDefault="00063CF8" w:rsidP="006D0492">
            <w:pPr>
              <w:pStyle w:val="Puces4"/>
              <w:numPr>
                <w:ilvl w:val="0"/>
                <w:numId w:val="3"/>
              </w:numPr>
            </w:pPr>
            <w:r>
              <w:t xml:space="preserve">Flexible and adaptable </w:t>
            </w:r>
          </w:p>
          <w:p w:rsidR="00063CF8" w:rsidRDefault="00063CF8" w:rsidP="006D0492">
            <w:pPr>
              <w:pStyle w:val="Puces4"/>
              <w:numPr>
                <w:ilvl w:val="0"/>
                <w:numId w:val="3"/>
              </w:numPr>
            </w:pPr>
            <w:r>
              <w:t xml:space="preserve">Highly organised, able to work with possible </w:t>
            </w:r>
            <w:proofErr w:type="spellStart"/>
            <w:r>
              <w:t>conflcting</w:t>
            </w:r>
            <w:proofErr w:type="spellEnd"/>
            <w:r>
              <w:t xml:space="preserve"> priorities </w:t>
            </w:r>
            <w:bookmarkStart w:id="0" w:name="_GoBack"/>
            <w:bookmarkEnd w:id="0"/>
          </w:p>
          <w:p w:rsidR="006D0492" w:rsidRDefault="006D0492" w:rsidP="006D0492">
            <w:pPr>
              <w:pStyle w:val="Puces4"/>
              <w:numPr>
                <w:ilvl w:val="0"/>
                <w:numId w:val="3"/>
              </w:numPr>
            </w:pPr>
            <w:r>
              <w:t>Strong MS Office skills together with knowledge and first-hand experience of CAFM systems</w:t>
            </w:r>
          </w:p>
          <w:p w:rsidR="00EA3990" w:rsidRPr="00EB0239" w:rsidRDefault="006D0492" w:rsidP="006D0492">
            <w:pPr>
              <w:pStyle w:val="Puces4"/>
              <w:numPr>
                <w:ilvl w:val="0"/>
                <w:numId w:val="3"/>
              </w:numPr>
            </w:pPr>
            <w:r>
              <w:t>Strong report writing ability with demonstrable experience of producing compelling business cases</w:t>
            </w:r>
          </w:p>
        </w:tc>
      </w:tr>
    </w:tbl>
    <w:p w:rsidR="007F02BF" w:rsidRDefault="00063CF8" w:rsidP="000E3EF7">
      <w:pPr>
        <w:spacing w:after="200" w:line="276" w:lineRule="auto"/>
        <w:jc w:val="left"/>
      </w:pPr>
    </w:p>
    <w:p w:rsidR="001F62F7" w:rsidRDefault="001F62F7" w:rsidP="000E3EF7">
      <w:pPr>
        <w:spacing w:after="200" w:line="276" w:lineRule="auto"/>
        <w:jc w:val="left"/>
      </w:pPr>
    </w:p>
    <w:p w:rsidR="001F62F7" w:rsidRDefault="001F62F7" w:rsidP="000E3EF7">
      <w:pPr>
        <w:spacing w:after="200" w:line="276" w:lineRule="auto"/>
        <w:jc w:val="left"/>
      </w:pPr>
    </w:p>
    <w:p w:rsidR="001F62F7" w:rsidRDefault="001F62F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t>8.</w:t>
            </w:r>
            <w:r w:rsidRPr="00EB0239">
              <w:rPr>
                <w:sz w:val="18"/>
                <w:szCs w:val="18"/>
              </w:rPr>
              <w:t xml:space="preserve">  Competencies </w:t>
            </w:r>
            <w:r w:rsidRPr="00EB0239">
              <w:rPr>
                <w:b w:val="0"/>
                <w:sz w:val="18"/>
                <w:szCs w:val="18"/>
              </w:rPr>
              <w:t>–</w:t>
            </w:r>
            <w:r w:rsidRPr="00EB0239">
              <w:rPr>
                <w:sz w:val="18"/>
                <w:szCs w:val="18"/>
              </w:rPr>
              <w:t xml:space="preserve"> </w:t>
            </w:r>
            <w:r w:rsidRPr="00EB0239">
              <w:rPr>
                <w:b w:val="0"/>
                <w:sz w:val="18"/>
                <w:szCs w:val="18"/>
              </w:rPr>
              <w:t>Indicate which of the Sodexo core competencies and any professional competencies that the role requires</w:t>
            </w:r>
          </w:p>
        </w:tc>
      </w:tr>
      <w:tr w:rsidR="00EA3990" w:rsidRPr="00EB0239" w:rsidTr="0007446E">
        <w:trPr>
          <w:trHeight w:val="620"/>
        </w:trPr>
        <w:tc>
          <w:tcPr>
            <w:tcW w:w="10456" w:type="dxa"/>
            <w:tcBorders>
              <w:top w:val="nil"/>
              <w:left w:val="single" w:sz="2" w:space="0" w:color="auto"/>
              <w:bottom w:val="single" w:sz="4" w:space="0" w:color="auto"/>
              <w:right w:val="single" w:sz="4" w:space="0" w:color="auto"/>
            </w:tcBorders>
          </w:tcPr>
          <w:p w:rsidR="00EA3990" w:rsidRPr="00EB0239" w:rsidRDefault="00EA3990" w:rsidP="00EA3990">
            <w:pPr>
              <w:spacing w:before="40"/>
              <w:jc w:val="left"/>
              <w:rPr>
                <w:rFonts w:cs="Arial"/>
                <w:color w:val="000000" w:themeColor="text1"/>
                <w:sz w:val="18"/>
                <w:szCs w:val="18"/>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6303" w:rsidRPr="00EB0239" w:rsidTr="00CA6303">
              <w:tc>
                <w:tcPr>
                  <w:tcW w:w="4473" w:type="dxa"/>
                  <w:shd w:val="clear" w:color="auto" w:fill="EEECE1" w:themeFill="background2"/>
                </w:tcPr>
                <w:p w:rsidR="00CA6303" w:rsidRPr="00EB0239" w:rsidRDefault="00CA6303" w:rsidP="0032016D">
                  <w:pPr>
                    <w:pStyle w:val="Puces4"/>
                    <w:framePr w:hSpace="180" w:wrap="around" w:vAnchor="text" w:hAnchor="margin" w:xAlign="center" w:y="192"/>
                    <w:numPr>
                      <w:ilvl w:val="0"/>
                      <w:numId w:val="0"/>
                    </w:numPr>
                    <w:ind w:left="567"/>
                    <w:jc w:val="center"/>
                    <w:rPr>
                      <w:rFonts w:eastAsia="Times New Roman"/>
                      <w:b/>
                      <w:sz w:val="18"/>
                      <w:szCs w:val="18"/>
                    </w:rPr>
                  </w:pPr>
                  <w:r w:rsidRPr="00EB0239">
                    <w:rPr>
                      <w:rFonts w:eastAsia="Times New Roman"/>
                      <w:b/>
                      <w:sz w:val="18"/>
                      <w:szCs w:val="18"/>
                    </w:rPr>
                    <w:t>Competency</w:t>
                  </w:r>
                </w:p>
              </w:tc>
              <w:tc>
                <w:tcPr>
                  <w:tcW w:w="4524" w:type="dxa"/>
                  <w:shd w:val="clear" w:color="auto" w:fill="EEECE1" w:themeFill="background2"/>
                </w:tcPr>
                <w:p w:rsidR="00CA6303" w:rsidRPr="00EB0239" w:rsidRDefault="00CA6303" w:rsidP="0032016D">
                  <w:pPr>
                    <w:framePr w:hSpace="180" w:wrap="around" w:vAnchor="text" w:hAnchor="margin" w:xAlign="center" w:y="192"/>
                    <w:autoSpaceDE w:val="0"/>
                    <w:autoSpaceDN w:val="0"/>
                    <w:adjustRightInd w:val="0"/>
                    <w:jc w:val="center"/>
                    <w:rPr>
                      <w:rFonts w:eastAsiaTheme="minorEastAsia" w:cs="Arial"/>
                      <w:b/>
                      <w:bCs/>
                      <w:color w:val="58595B"/>
                      <w:sz w:val="18"/>
                      <w:szCs w:val="18"/>
                      <w:lang w:val="en-GB" w:eastAsia="ja-JP"/>
                    </w:rPr>
                  </w:pPr>
                  <w:r w:rsidRPr="00EB0239">
                    <w:rPr>
                      <w:rFonts w:eastAsiaTheme="minorEastAsia" w:cs="Arial"/>
                      <w:b/>
                      <w:bCs/>
                      <w:color w:val="58595B"/>
                      <w:sz w:val="18"/>
                      <w:szCs w:val="18"/>
                      <w:lang w:val="en-GB" w:eastAsia="ja-JP"/>
                    </w:rPr>
                    <w:t>Key Area</w:t>
                  </w:r>
                  <w:r w:rsidR="007622C4" w:rsidRPr="00EB0239">
                    <w:rPr>
                      <w:rFonts w:eastAsiaTheme="minorEastAsia" w:cs="Arial"/>
                      <w:b/>
                      <w:bCs/>
                      <w:color w:val="58595B"/>
                      <w:sz w:val="18"/>
                      <w:szCs w:val="18"/>
                      <w:lang w:val="en-GB" w:eastAsia="ja-JP"/>
                    </w:rPr>
                    <w:t>s</w:t>
                  </w:r>
                </w:p>
              </w:tc>
            </w:tr>
            <w:tr w:rsidR="00EA3990" w:rsidRPr="00EB0239" w:rsidTr="0007446E">
              <w:tc>
                <w:tcPr>
                  <w:tcW w:w="4473" w:type="dxa"/>
                </w:tcPr>
                <w:p w:rsidR="00EA3990" w:rsidRPr="00EB0239" w:rsidRDefault="00EA3990" w:rsidP="0032016D">
                  <w:pPr>
                    <w:pStyle w:val="Puces4"/>
                    <w:framePr w:hSpace="180" w:wrap="around" w:vAnchor="text" w:hAnchor="margin" w:xAlign="center" w:y="192"/>
                    <w:ind w:left="312" w:hanging="283"/>
                    <w:rPr>
                      <w:sz w:val="18"/>
                      <w:szCs w:val="18"/>
                    </w:rPr>
                  </w:pPr>
                  <w:r w:rsidRPr="00EB0239">
                    <w:rPr>
                      <w:sz w:val="18"/>
                      <w:szCs w:val="18"/>
                    </w:rPr>
                    <w:t>Growth, Client &amp; Customer Satisfaction / Quality of Services provided</w:t>
                  </w:r>
                </w:p>
              </w:tc>
              <w:tc>
                <w:tcPr>
                  <w:tcW w:w="4524" w:type="dxa"/>
                </w:tcPr>
                <w:p w:rsidR="00EA3990" w:rsidRPr="00EB0239" w:rsidRDefault="00CA6303" w:rsidP="0032016D">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Focusing on client and customer</w:t>
                  </w:r>
                </w:p>
                <w:p w:rsidR="00CA6303" w:rsidRPr="00EB0239" w:rsidRDefault="00CA6303" w:rsidP="0032016D">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Strategy and implementation</w:t>
                  </w:r>
                </w:p>
              </w:tc>
            </w:tr>
            <w:tr w:rsidR="00EA3990" w:rsidRPr="00EB0239" w:rsidTr="0007446E">
              <w:tc>
                <w:tcPr>
                  <w:tcW w:w="4473" w:type="dxa"/>
                </w:tcPr>
                <w:p w:rsidR="00EA3990" w:rsidRPr="00EB0239" w:rsidRDefault="00EA3990" w:rsidP="0032016D">
                  <w:pPr>
                    <w:pStyle w:val="Puces4"/>
                    <w:framePr w:hSpace="180" w:wrap="around" w:vAnchor="text" w:hAnchor="margin" w:xAlign="center" w:y="192"/>
                    <w:ind w:left="312" w:hanging="283"/>
                    <w:rPr>
                      <w:sz w:val="18"/>
                      <w:szCs w:val="18"/>
                    </w:rPr>
                  </w:pPr>
                  <w:r w:rsidRPr="00EB0239">
                    <w:rPr>
                      <w:sz w:val="18"/>
                      <w:szCs w:val="18"/>
                    </w:rPr>
                    <w:t>Rigorous management of results</w:t>
                  </w:r>
                </w:p>
              </w:tc>
              <w:tc>
                <w:tcPr>
                  <w:tcW w:w="4524" w:type="dxa"/>
                </w:tcPr>
                <w:p w:rsidR="00EA3990" w:rsidRPr="00EB0239" w:rsidRDefault="00BE78C2" w:rsidP="0032016D">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Business and financial acumen</w:t>
                  </w:r>
                </w:p>
              </w:tc>
            </w:tr>
            <w:tr w:rsidR="00EA3990" w:rsidRPr="00EB0239" w:rsidTr="0007446E">
              <w:tc>
                <w:tcPr>
                  <w:tcW w:w="4473" w:type="dxa"/>
                </w:tcPr>
                <w:p w:rsidR="00EA3990" w:rsidRPr="00EB0239" w:rsidRDefault="00CA6303" w:rsidP="0032016D">
                  <w:pPr>
                    <w:pStyle w:val="Puces4"/>
                    <w:framePr w:hSpace="180" w:wrap="around" w:vAnchor="text" w:hAnchor="margin" w:xAlign="center" w:y="192"/>
                    <w:ind w:left="312" w:hanging="283"/>
                    <w:rPr>
                      <w:sz w:val="18"/>
                      <w:szCs w:val="18"/>
                    </w:rPr>
                  </w:pPr>
                  <w:r w:rsidRPr="00EB0239">
                    <w:rPr>
                      <w:sz w:val="18"/>
                      <w:szCs w:val="18"/>
                    </w:rPr>
                    <w:t>Innovation and Change</w:t>
                  </w:r>
                </w:p>
              </w:tc>
              <w:tc>
                <w:tcPr>
                  <w:tcW w:w="4524" w:type="dxa"/>
                </w:tcPr>
                <w:p w:rsidR="00BE78C2" w:rsidRPr="00EB0239" w:rsidRDefault="00BE78C2" w:rsidP="0032016D">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Intellectual agility and eagerness to learn</w:t>
                  </w:r>
                </w:p>
                <w:p w:rsidR="00BE78C2" w:rsidRPr="00EB0239" w:rsidRDefault="00BE78C2" w:rsidP="0032016D">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Personal and influencing skills</w:t>
                  </w:r>
                </w:p>
                <w:p w:rsidR="00EA3990" w:rsidRPr="00EB0239" w:rsidRDefault="00BE78C2" w:rsidP="0032016D">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color w:val="58595B"/>
                      <w:sz w:val="18"/>
                      <w:szCs w:val="18"/>
                      <w:lang w:val="en-GB" w:eastAsia="ja-JP"/>
                    </w:rPr>
                    <w:t>Driving for change</w:t>
                  </w:r>
                </w:p>
              </w:tc>
            </w:tr>
          </w:tbl>
          <w:p w:rsidR="00EA3990" w:rsidRPr="00EB0239" w:rsidRDefault="00EA3990" w:rsidP="00EA3990">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EB0239"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EB0239" w:rsidRDefault="00E57078" w:rsidP="00E57078">
            <w:pPr>
              <w:pStyle w:val="titregris"/>
              <w:framePr w:hSpace="0" w:wrap="auto" w:vAnchor="margin" w:hAnchor="text" w:xAlign="left" w:yAlign="inline"/>
              <w:rPr>
                <w:b w:val="0"/>
                <w:sz w:val="18"/>
                <w:szCs w:val="18"/>
              </w:rPr>
            </w:pPr>
            <w:r w:rsidRPr="00EB0239">
              <w:rPr>
                <w:color w:val="FF0000"/>
                <w:sz w:val="18"/>
                <w:szCs w:val="18"/>
              </w:rPr>
              <w:t>9.</w:t>
            </w:r>
            <w:r w:rsidRPr="00EB0239">
              <w:rPr>
                <w:sz w:val="18"/>
                <w:szCs w:val="18"/>
              </w:rPr>
              <w:t xml:space="preserve">  Management Approval </w:t>
            </w:r>
            <w:r w:rsidRPr="00EB0239">
              <w:rPr>
                <w:b w:val="0"/>
                <w:sz w:val="18"/>
                <w:szCs w:val="18"/>
              </w:rPr>
              <w:t>–</w:t>
            </w:r>
            <w:r w:rsidRPr="00EB0239">
              <w:rPr>
                <w:sz w:val="18"/>
                <w:szCs w:val="18"/>
              </w:rPr>
              <w:t xml:space="preserve"> </w:t>
            </w:r>
            <w:r w:rsidRPr="00EB0239">
              <w:rPr>
                <w:b w:val="0"/>
                <w:sz w:val="18"/>
                <w:szCs w:val="18"/>
              </w:rPr>
              <w:t>To be completed by document owner</w:t>
            </w:r>
          </w:p>
        </w:tc>
      </w:tr>
      <w:tr w:rsidR="00E57078" w:rsidRPr="00EB0239" w:rsidTr="00353228">
        <w:trPr>
          <w:trHeight w:val="620"/>
        </w:trPr>
        <w:tc>
          <w:tcPr>
            <w:tcW w:w="10456" w:type="dxa"/>
            <w:tcBorders>
              <w:top w:val="nil"/>
              <w:left w:val="single" w:sz="2" w:space="0" w:color="auto"/>
              <w:bottom w:val="single" w:sz="4" w:space="0" w:color="auto"/>
              <w:right w:val="single" w:sz="4" w:space="0" w:color="auto"/>
            </w:tcBorders>
          </w:tcPr>
          <w:p w:rsidR="00E57078" w:rsidRPr="00EB0239"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EB0239" w:rsidTr="00E57078">
              <w:tc>
                <w:tcPr>
                  <w:tcW w:w="2122" w:type="dxa"/>
                </w:tcPr>
                <w:p w:rsidR="00E57078" w:rsidRPr="00EB0239" w:rsidRDefault="00E57078" w:rsidP="0032016D">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Version</w:t>
                  </w:r>
                </w:p>
              </w:tc>
              <w:tc>
                <w:tcPr>
                  <w:tcW w:w="2991" w:type="dxa"/>
                </w:tcPr>
                <w:p w:rsidR="00E57078" w:rsidRPr="00EB0239" w:rsidRDefault="0082604B" w:rsidP="0082604B">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2</w:t>
                  </w:r>
                  <w:r w:rsidR="00AD4F59" w:rsidRPr="00EB0239">
                    <w:rPr>
                      <w:rFonts w:cs="Arial"/>
                      <w:color w:val="000000" w:themeColor="text1"/>
                      <w:sz w:val="18"/>
                      <w:szCs w:val="18"/>
                      <w:lang w:val="en-GB"/>
                    </w:rPr>
                    <w:t>.0</w:t>
                  </w:r>
                </w:p>
              </w:tc>
              <w:tc>
                <w:tcPr>
                  <w:tcW w:w="2557" w:type="dxa"/>
                </w:tcPr>
                <w:p w:rsidR="00E57078" w:rsidRPr="00EB0239" w:rsidRDefault="00E57078" w:rsidP="0032016D">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Date</w:t>
                  </w:r>
                </w:p>
              </w:tc>
              <w:tc>
                <w:tcPr>
                  <w:tcW w:w="2557" w:type="dxa"/>
                </w:tcPr>
                <w:p w:rsidR="00E57078" w:rsidRPr="00EB0239" w:rsidRDefault="0082604B" w:rsidP="0032016D">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June 2017</w:t>
                  </w:r>
                </w:p>
              </w:tc>
            </w:tr>
            <w:tr w:rsidR="00E57078" w:rsidRPr="00EB0239" w:rsidTr="00E57078">
              <w:tc>
                <w:tcPr>
                  <w:tcW w:w="2122" w:type="dxa"/>
                </w:tcPr>
                <w:p w:rsidR="00E57078" w:rsidRPr="00EB0239" w:rsidRDefault="00E57078" w:rsidP="0032016D">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Document Owner</w:t>
                  </w:r>
                </w:p>
              </w:tc>
              <w:tc>
                <w:tcPr>
                  <w:tcW w:w="8105" w:type="dxa"/>
                  <w:gridSpan w:val="3"/>
                </w:tcPr>
                <w:p w:rsidR="00E57078" w:rsidRPr="00EB0239" w:rsidRDefault="0082604B" w:rsidP="0032016D">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JR</w:t>
                  </w:r>
                </w:p>
              </w:tc>
            </w:tr>
          </w:tbl>
          <w:p w:rsidR="00E57078" w:rsidRPr="00EB0239" w:rsidRDefault="00E57078" w:rsidP="00353228">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p w:rsidR="00180F81" w:rsidRDefault="00180F81" w:rsidP="000E3EF7">
      <w:pPr>
        <w:spacing w:after="200" w:line="276" w:lineRule="auto"/>
        <w:jc w:val="left"/>
      </w:pPr>
    </w:p>
    <w:p w:rsidR="00180F81" w:rsidRPr="00180F81" w:rsidRDefault="00180F81" w:rsidP="00180F81"/>
    <w:p w:rsidR="00180F81" w:rsidRPr="00180F81" w:rsidRDefault="00180F81" w:rsidP="00180F81"/>
    <w:p w:rsidR="00180F81" w:rsidRPr="00180F81" w:rsidRDefault="00180F81" w:rsidP="00180F81"/>
    <w:p w:rsidR="00180F81" w:rsidRPr="00180F81" w:rsidRDefault="00180F81" w:rsidP="00180F81"/>
    <w:p w:rsidR="00180F81" w:rsidRPr="00180F81" w:rsidRDefault="00180F81" w:rsidP="00180F81"/>
    <w:p w:rsidR="00180F81" w:rsidRDefault="00180F81" w:rsidP="00180F81"/>
    <w:p w:rsidR="00E57078" w:rsidRPr="00180F81" w:rsidRDefault="00180F81" w:rsidP="00180F81">
      <w:pPr>
        <w:tabs>
          <w:tab w:val="left" w:pos="6854"/>
        </w:tabs>
      </w:pPr>
      <w:r>
        <w:tab/>
      </w:r>
    </w:p>
    <w:sectPr w:rsidR="00E57078" w:rsidRPr="00180F81"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9pt;height:9.8pt" o:bullet="t">
        <v:imagedata r:id="rId1" o:title="carre-rouge"/>
      </v:shape>
    </w:pict>
  </w:numPicBullet>
  <w:abstractNum w:abstractNumId="0">
    <w:nsid w:val="015726F3"/>
    <w:multiLevelType w:val="hybridMultilevel"/>
    <w:tmpl w:val="F322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D36EE3D8"/>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824F70"/>
    <w:multiLevelType w:val="hybridMultilevel"/>
    <w:tmpl w:val="A31E2AC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AA3A67"/>
    <w:multiLevelType w:val="hybridMultilevel"/>
    <w:tmpl w:val="9A005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2B5BF9"/>
    <w:multiLevelType w:val="hybridMultilevel"/>
    <w:tmpl w:val="469E8050"/>
    <w:lvl w:ilvl="0" w:tplc="F2B6EFF6">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F8F3D7B"/>
    <w:multiLevelType w:val="hybridMultilevel"/>
    <w:tmpl w:val="B6DEF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4">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CCF213E"/>
    <w:multiLevelType w:val="hybridMultilevel"/>
    <w:tmpl w:val="DCA2E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65188D"/>
    <w:multiLevelType w:val="hybridMultilevel"/>
    <w:tmpl w:val="3732E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13FB1"/>
    <w:multiLevelType w:val="hybridMultilevel"/>
    <w:tmpl w:val="CBB214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FFF42E9"/>
    <w:multiLevelType w:val="hybridMultilevel"/>
    <w:tmpl w:val="27A07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19312E"/>
    <w:multiLevelType w:val="hybridMultilevel"/>
    <w:tmpl w:val="E88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17540"/>
    <w:multiLevelType w:val="hybridMultilevel"/>
    <w:tmpl w:val="C994ABA0"/>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397"/>
        </w:tabs>
        <w:ind w:left="1397" w:hanging="360"/>
      </w:pPr>
      <w:rPr>
        <w:rFonts w:ascii="Courier New" w:hAnsi="Courier New" w:cs="Courier New" w:hint="default"/>
      </w:rPr>
    </w:lvl>
    <w:lvl w:ilvl="2" w:tplc="08090005" w:tentative="1">
      <w:start w:val="1"/>
      <w:numFmt w:val="bullet"/>
      <w:lvlText w:val=""/>
      <w:lvlJc w:val="left"/>
      <w:pPr>
        <w:tabs>
          <w:tab w:val="num" w:pos="2117"/>
        </w:tabs>
        <w:ind w:left="2117" w:hanging="360"/>
      </w:pPr>
      <w:rPr>
        <w:rFonts w:ascii="Wingdings" w:hAnsi="Wingdings" w:hint="default"/>
      </w:rPr>
    </w:lvl>
    <w:lvl w:ilvl="3" w:tplc="08090001" w:tentative="1">
      <w:start w:val="1"/>
      <w:numFmt w:val="bullet"/>
      <w:lvlText w:val=""/>
      <w:lvlJc w:val="left"/>
      <w:pPr>
        <w:tabs>
          <w:tab w:val="num" w:pos="2837"/>
        </w:tabs>
        <w:ind w:left="2837" w:hanging="360"/>
      </w:pPr>
      <w:rPr>
        <w:rFonts w:ascii="Symbol" w:hAnsi="Symbol" w:hint="default"/>
      </w:rPr>
    </w:lvl>
    <w:lvl w:ilvl="4" w:tplc="08090003" w:tentative="1">
      <w:start w:val="1"/>
      <w:numFmt w:val="bullet"/>
      <w:lvlText w:val="o"/>
      <w:lvlJc w:val="left"/>
      <w:pPr>
        <w:tabs>
          <w:tab w:val="num" w:pos="3557"/>
        </w:tabs>
        <w:ind w:left="3557" w:hanging="360"/>
      </w:pPr>
      <w:rPr>
        <w:rFonts w:ascii="Courier New" w:hAnsi="Courier New" w:cs="Courier New" w:hint="default"/>
      </w:rPr>
    </w:lvl>
    <w:lvl w:ilvl="5" w:tplc="08090005" w:tentative="1">
      <w:start w:val="1"/>
      <w:numFmt w:val="bullet"/>
      <w:lvlText w:val=""/>
      <w:lvlJc w:val="left"/>
      <w:pPr>
        <w:tabs>
          <w:tab w:val="num" w:pos="4277"/>
        </w:tabs>
        <w:ind w:left="4277" w:hanging="360"/>
      </w:pPr>
      <w:rPr>
        <w:rFonts w:ascii="Wingdings" w:hAnsi="Wingdings" w:hint="default"/>
      </w:rPr>
    </w:lvl>
    <w:lvl w:ilvl="6" w:tplc="08090001" w:tentative="1">
      <w:start w:val="1"/>
      <w:numFmt w:val="bullet"/>
      <w:lvlText w:val=""/>
      <w:lvlJc w:val="left"/>
      <w:pPr>
        <w:tabs>
          <w:tab w:val="num" w:pos="4997"/>
        </w:tabs>
        <w:ind w:left="4997" w:hanging="360"/>
      </w:pPr>
      <w:rPr>
        <w:rFonts w:ascii="Symbol" w:hAnsi="Symbol" w:hint="default"/>
      </w:rPr>
    </w:lvl>
    <w:lvl w:ilvl="7" w:tplc="08090003" w:tentative="1">
      <w:start w:val="1"/>
      <w:numFmt w:val="bullet"/>
      <w:lvlText w:val="o"/>
      <w:lvlJc w:val="left"/>
      <w:pPr>
        <w:tabs>
          <w:tab w:val="num" w:pos="5717"/>
        </w:tabs>
        <w:ind w:left="5717" w:hanging="360"/>
      </w:pPr>
      <w:rPr>
        <w:rFonts w:ascii="Courier New" w:hAnsi="Courier New" w:cs="Courier New" w:hint="default"/>
      </w:rPr>
    </w:lvl>
    <w:lvl w:ilvl="8" w:tplc="08090005" w:tentative="1">
      <w:start w:val="1"/>
      <w:numFmt w:val="bullet"/>
      <w:lvlText w:val=""/>
      <w:lvlJc w:val="left"/>
      <w:pPr>
        <w:tabs>
          <w:tab w:val="num" w:pos="6437"/>
        </w:tabs>
        <w:ind w:left="6437" w:hanging="360"/>
      </w:pPr>
      <w:rPr>
        <w:rFonts w:ascii="Wingdings" w:hAnsi="Wingdings" w:hint="default"/>
      </w:rPr>
    </w:lvl>
  </w:abstractNum>
  <w:abstractNum w:abstractNumId="30">
    <w:nsid w:val="76FF6339"/>
    <w:multiLevelType w:val="hybridMultilevel"/>
    <w:tmpl w:val="8FAE9BB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2"/>
  </w:num>
  <w:num w:numId="3">
    <w:abstractNumId w:val="4"/>
  </w:num>
  <w:num w:numId="4">
    <w:abstractNumId w:val="18"/>
  </w:num>
  <w:num w:numId="5">
    <w:abstractNumId w:val="10"/>
  </w:num>
  <w:num w:numId="6">
    <w:abstractNumId w:val="6"/>
  </w:num>
  <w:num w:numId="7">
    <w:abstractNumId w:val="23"/>
  </w:num>
  <w:num w:numId="8">
    <w:abstractNumId w:val="13"/>
  </w:num>
  <w:num w:numId="9">
    <w:abstractNumId w:val="27"/>
  </w:num>
  <w:num w:numId="10">
    <w:abstractNumId w:val="28"/>
  </w:num>
  <w:num w:numId="11">
    <w:abstractNumId w:val="17"/>
  </w:num>
  <w:num w:numId="12">
    <w:abstractNumId w:val="1"/>
  </w:num>
  <w:num w:numId="13">
    <w:abstractNumId w:val="24"/>
  </w:num>
  <w:num w:numId="14">
    <w:abstractNumId w:val="9"/>
  </w:num>
  <w:num w:numId="15">
    <w:abstractNumId w:val="25"/>
  </w:num>
  <w:num w:numId="16">
    <w:abstractNumId w:val="26"/>
  </w:num>
  <w:num w:numId="17">
    <w:abstractNumId w:val="21"/>
  </w:num>
  <w:num w:numId="18">
    <w:abstractNumId w:val="1"/>
  </w:num>
  <w:num w:numId="19">
    <w:abstractNumId w:val="2"/>
  </w:num>
  <w:num w:numId="20">
    <w:abstractNumId w:val="1"/>
  </w:num>
  <w:num w:numId="21">
    <w:abstractNumId w:val="1"/>
  </w:num>
  <w:num w:numId="22">
    <w:abstractNumId w:val="30"/>
  </w:num>
  <w:num w:numId="23">
    <w:abstractNumId w:val="1"/>
  </w:num>
  <w:num w:numId="24">
    <w:abstractNumId w:val="3"/>
  </w:num>
  <w:num w:numId="25">
    <w:abstractNumId w:val="12"/>
  </w:num>
  <w:num w:numId="26">
    <w:abstractNumId w:val="1"/>
  </w:num>
  <w:num w:numId="27">
    <w:abstractNumId w:val="1"/>
  </w:num>
  <w:num w:numId="28">
    <w:abstractNumId w:val="8"/>
  </w:num>
  <w:num w:numId="29">
    <w:abstractNumId w:val="5"/>
  </w:num>
  <w:num w:numId="30">
    <w:abstractNumId w:val="11"/>
  </w:num>
  <w:num w:numId="31">
    <w:abstractNumId w:val="16"/>
  </w:num>
  <w:num w:numId="32">
    <w:abstractNumId w:val="20"/>
  </w:num>
  <w:num w:numId="33">
    <w:abstractNumId w:val="15"/>
  </w:num>
  <w:num w:numId="34">
    <w:abstractNumId w:val="7"/>
  </w:num>
  <w:num w:numId="35">
    <w:abstractNumId w:val="1"/>
  </w:num>
  <w:num w:numId="36">
    <w:abstractNumId w:val="5"/>
  </w:num>
  <w:num w:numId="37">
    <w:abstractNumId w:val="29"/>
  </w:num>
  <w:num w:numId="38">
    <w:abstractNumId w:val="19"/>
  </w:num>
  <w:num w:numId="39">
    <w:abstractNumId w:val="0"/>
  </w:num>
  <w:num w:numId="40">
    <w:abstractNumId w:val="5"/>
  </w:num>
  <w:num w:numId="41">
    <w:abstractNumId w:val="5"/>
  </w:num>
  <w:num w:numId="42">
    <w:abstractNumId w:val="5"/>
  </w:num>
  <w:num w:numId="43">
    <w:abstractNumId w:val="5"/>
  </w:num>
  <w:num w:numId="44">
    <w:abstractNumId w:val="5"/>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3CF8"/>
    <w:rsid w:val="000E3EF7"/>
    <w:rsid w:val="00104BDE"/>
    <w:rsid w:val="00126166"/>
    <w:rsid w:val="00144E5D"/>
    <w:rsid w:val="00180F81"/>
    <w:rsid w:val="001E384D"/>
    <w:rsid w:val="001F1F6A"/>
    <w:rsid w:val="001F62F7"/>
    <w:rsid w:val="00243109"/>
    <w:rsid w:val="00243E39"/>
    <w:rsid w:val="002444DD"/>
    <w:rsid w:val="00265D8B"/>
    <w:rsid w:val="00293E5D"/>
    <w:rsid w:val="002B1DC6"/>
    <w:rsid w:val="0032016D"/>
    <w:rsid w:val="0033100D"/>
    <w:rsid w:val="00366A73"/>
    <w:rsid w:val="004238D8"/>
    <w:rsid w:val="00424476"/>
    <w:rsid w:val="00470A3F"/>
    <w:rsid w:val="004B2221"/>
    <w:rsid w:val="004D170A"/>
    <w:rsid w:val="00520545"/>
    <w:rsid w:val="00575174"/>
    <w:rsid w:val="005836C5"/>
    <w:rsid w:val="005E0FDA"/>
    <w:rsid w:val="005E5B63"/>
    <w:rsid w:val="006075AA"/>
    <w:rsid w:val="00613392"/>
    <w:rsid w:val="00616B0B"/>
    <w:rsid w:val="00646B79"/>
    <w:rsid w:val="00656519"/>
    <w:rsid w:val="0066302B"/>
    <w:rsid w:val="00674674"/>
    <w:rsid w:val="006802C0"/>
    <w:rsid w:val="006C2AA8"/>
    <w:rsid w:val="006D0492"/>
    <w:rsid w:val="00745A24"/>
    <w:rsid w:val="007622C4"/>
    <w:rsid w:val="007F602D"/>
    <w:rsid w:val="00804E07"/>
    <w:rsid w:val="0082604B"/>
    <w:rsid w:val="00841659"/>
    <w:rsid w:val="0088246E"/>
    <w:rsid w:val="008B64DE"/>
    <w:rsid w:val="008D1A2B"/>
    <w:rsid w:val="008E2DD4"/>
    <w:rsid w:val="00A37146"/>
    <w:rsid w:val="00A6658D"/>
    <w:rsid w:val="00A972E8"/>
    <w:rsid w:val="00AD1DEC"/>
    <w:rsid w:val="00AD4F59"/>
    <w:rsid w:val="00B70457"/>
    <w:rsid w:val="00BB199C"/>
    <w:rsid w:val="00BE78C2"/>
    <w:rsid w:val="00BF4D80"/>
    <w:rsid w:val="00C22530"/>
    <w:rsid w:val="00C4467B"/>
    <w:rsid w:val="00C4695A"/>
    <w:rsid w:val="00C61430"/>
    <w:rsid w:val="00CA6303"/>
    <w:rsid w:val="00CB5CFE"/>
    <w:rsid w:val="00CC0297"/>
    <w:rsid w:val="00CC2929"/>
    <w:rsid w:val="00D65B9D"/>
    <w:rsid w:val="00D87554"/>
    <w:rsid w:val="00D949FB"/>
    <w:rsid w:val="00DE3A3E"/>
    <w:rsid w:val="00DE5E49"/>
    <w:rsid w:val="00E03E2C"/>
    <w:rsid w:val="00E2061D"/>
    <w:rsid w:val="00E31AA0"/>
    <w:rsid w:val="00E33C91"/>
    <w:rsid w:val="00E57078"/>
    <w:rsid w:val="00E60002"/>
    <w:rsid w:val="00E70392"/>
    <w:rsid w:val="00E86121"/>
    <w:rsid w:val="00EA3990"/>
    <w:rsid w:val="00EA4C16"/>
    <w:rsid w:val="00EA5822"/>
    <w:rsid w:val="00EB0239"/>
    <w:rsid w:val="00EF6ED7"/>
    <w:rsid w:val="00F479E6"/>
    <w:rsid w:val="00FA1A0A"/>
    <w:rsid w:val="00FC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E3B162A160C458D7E7758CE0938D7" ma:contentTypeVersion="0" ma:contentTypeDescription="Create a new document." ma:contentTypeScope="" ma:versionID="d16df5d5db7e672af75407ba4c56b8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EE3E7A-FE9F-4BCA-AE35-C0C307C214FC}">
  <ds:schemaRefs>
    <ds:schemaRef ds:uri="http://schemas.microsoft.com/office/2006/metadata/properties"/>
  </ds:schemaRefs>
</ds:datastoreItem>
</file>

<file path=customXml/itemProps2.xml><?xml version="1.0" encoding="utf-8"?>
<ds:datastoreItem xmlns:ds="http://schemas.openxmlformats.org/officeDocument/2006/customXml" ds:itemID="{EB2A840F-3F41-4587-AEBD-6E3F063BD63E}">
  <ds:schemaRefs>
    <ds:schemaRef ds:uri="http://schemas.microsoft.com/sharepoint/v3/contenttype/forms"/>
  </ds:schemaRefs>
</ds:datastoreItem>
</file>

<file path=customXml/itemProps3.xml><?xml version="1.0" encoding="utf-8"?>
<ds:datastoreItem xmlns:ds="http://schemas.openxmlformats.org/officeDocument/2006/customXml" ds:itemID="{649B3EBE-1897-4466-9424-49540D5C4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819</Words>
  <Characters>4670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4</cp:revision>
  <dcterms:created xsi:type="dcterms:W3CDTF">2017-06-23T10:44:00Z</dcterms:created>
  <dcterms:modified xsi:type="dcterms:W3CDTF">2017-06-23T11:22:00Z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0x010100599E3B162A160C458D7E7758CE0938D7</vt:lpwstr>
  </property>
</Properties>
</file>