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6E264" w14:textId="77777777" w:rsidR="00366A73" w:rsidRDefault="00520545">
      <w:r>
        <w:rPr>
          <w:noProof/>
          <w:lang w:val="en-GB" w:eastAsia="en-GB"/>
        </w:rPr>
        <mc:AlternateContent>
          <mc:Choice Requires="wps">
            <w:drawing>
              <wp:anchor distT="0" distB="0" distL="114300" distR="114300" simplePos="0" relativeHeight="251666432" behindDoc="0" locked="0" layoutInCell="1" allowOverlap="1" wp14:anchorId="6BE9A7CC" wp14:editId="7DD7228F">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80CC66"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D6C06">
                              <w:rPr>
                                <w:color w:val="FFFFFF"/>
                                <w:sz w:val="44"/>
                                <w:szCs w:val="44"/>
                                <w:lang w:val="en-AU"/>
                              </w:rPr>
                              <w:t xml:space="preserve">Head of </w:t>
                            </w:r>
                            <w:r w:rsidR="00CA7968">
                              <w:rPr>
                                <w:color w:val="FFFFFF"/>
                                <w:sz w:val="44"/>
                                <w:szCs w:val="44"/>
                                <w:lang w:val="en-AU"/>
                              </w:rPr>
                              <w:t>R</w:t>
                            </w:r>
                            <w:r w:rsidR="005D6C06">
                              <w:rPr>
                                <w:color w:val="FFFFFF"/>
                                <w:sz w:val="44"/>
                                <w:szCs w:val="44"/>
                                <w:lang w:val="en-AU"/>
                              </w:rPr>
                              <w:t xml:space="preserve">esidency </w:t>
                            </w:r>
                            <w:r w:rsidR="00CA7968">
                              <w:rPr>
                                <w:color w:val="FFFFFF"/>
                                <w:sz w:val="44"/>
                                <w:szCs w:val="44"/>
                                <w:lang w:val="en-AU"/>
                              </w:rPr>
                              <w:t>L</w:t>
                            </w:r>
                            <w:r w:rsidR="005D6C06">
                              <w:rPr>
                                <w:color w:val="FFFFFF"/>
                                <w:sz w:val="44"/>
                                <w:szCs w:val="44"/>
                                <w:lang w:val="en-AU"/>
                              </w:rPr>
                              <w:t xml:space="preserve">iving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BE9A7CC"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" filled="f" fillcolor="#00a0c6" stroked="f" strokeweight="1pt">
                <v:textbox inset=",7.2pt,,7.2pt">
                  <w:txbxContent>
                    <w:p w14:paraId="1080CC66"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D6C06">
                        <w:rPr>
                          <w:color w:val="FFFFFF"/>
                          <w:sz w:val="44"/>
                          <w:szCs w:val="44"/>
                          <w:lang w:val="en-AU"/>
                        </w:rPr>
                        <w:t xml:space="preserve">Head of </w:t>
                      </w:r>
                      <w:r w:rsidR="00CA7968">
                        <w:rPr>
                          <w:color w:val="FFFFFF"/>
                          <w:sz w:val="44"/>
                          <w:szCs w:val="44"/>
                          <w:lang w:val="en-AU"/>
                        </w:rPr>
                        <w:t>R</w:t>
                      </w:r>
                      <w:r w:rsidR="005D6C06">
                        <w:rPr>
                          <w:color w:val="FFFFFF"/>
                          <w:sz w:val="44"/>
                          <w:szCs w:val="44"/>
                          <w:lang w:val="en-AU"/>
                        </w:rPr>
                        <w:t xml:space="preserve">esidency </w:t>
                      </w:r>
                      <w:r w:rsidR="00CA7968">
                        <w:rPr>
                          <w:color w:val="FFFFFF"/>
                          <w:sz w:val="44"/>
                          <w:szCs w:val="44"/>
                          <w:lang w:val="en-AU"/>
                        </w:rPr>
                        <w:t>L</w:t>
                      </w:r>
                      <w:r w:rsidR="005D6C06">
                        <w:rPr>
                          <w:color w:val="FFFFFF"/>
                          <w:sz w:val="44"/>
                          <w:szCs w:val="44"/>
                          <w:lang w:val="en-AU"/>
                        </w:rPr>
                        <w:t xml:space="preserve">iving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4155C60E" wp14:editId="129BD58A">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64807C6" w14:textId="77777777" w:rsidR="00366A73" w:rsidRPr="00366A73" w:rsidRDefault="00366A73" w:rsidP="00366A73"/>
    <w:p w14:paraId="645EEA8E" w14:textId="77777777" w:rsidR="00366A73" w:rsidRPr="00366A73" w:rsidRDefault="00366A73" w:rsidP="00366A73"/>
    <w:p w14:paraId="28592932" w14:textId="77777777" w:rsidR="00366A73" w:rsidRPr="00366A73" w:rsidRDefault="00366A73" w:rsidP="00366A73"/>
    <w:p w14:paraId="7F8E344F" w14:textId="77777777" w:rsidR="00366A73" w:rsidRPr="00366A73" w:rsidRDefault="00366A73" w:rsidP="00366A73"/>
    <w:p w14:paraId="0D79B00A" w14:textId="77777777" w:rsidR="00366A73" w:rsidRDefault="00366A73" w:rsidP="00366A73"/>
    <w:p w14:paraId="1063347F"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58C77A30"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48E19CD7" w14:textId="77777777" w:rsidR="00366A73" w:rsidRPr="004860AD" w:rsidRDefault="00366A73" w:rsidP="00A43E6D">
            <w:pPr>
              <w:pStyle w:val="gris"/>
              <w:framePr w:hSpace="0" w:wrap="auto" w:vAnchor="margin" w:hAnchor="text" w:xAlign="left" w:yAlign="inline"/>
              <w:spacing w:before="20" w:after="20"/>
              <w:rPr>
                <w:b w:val="0"/>
              </w:rPr>
            </w:pPr>
            <w:r>
              <w:rPr>
                <w:b w:val="0"/>
              </w:rPr>
              <w:t>Function</w:t>
            </w:r>
            <w:r w:rsidRPr="00B76A8C">
              <w:rPr>
                <w:b w:val="0"/>
              </w:rPr>
              <w:t>:</w:t>
            </w:r>
            <w:r w:rsidR="00A43E6D">
              <w:rPr>
                <w:b w:val="0"/>
              </w:rPr>
              <w:t xml:space="preserve"> </w:t>
            </w:r>
          </w:p>
        </w:tc>
        <w:tc>
          <w:tcPr>
            <w:tcW w:w="7200" w:type="dxa"/>
            <w:gridSpan w:val="9"/>
            <w:tcBorders>
              <w:top w:val="single" w:sz="4" w:space="0" w:color="auto"/>
              <w:left w:val="nil"/>
              <w:bottom w:val="dotted" w:sz="2" w:space="0" w:color="auto"/>
              <w:right w:val="single" w:sz="4" w:space="0" w:color="auto"/>
            </w:tcBorders>
            <w:vAlign w:val="center"/>
          </w:tcPr>
          <w:p w14:paraId="124AC07F" w14:textId="77777777" w:rsidR="00366A73" w:rsidRPr="00876EDD" w:rsidRDefault="001F5C34" w:rsidP="00161F93">
            <w:pPr>
              <w:spacing w:before="20" w:after="20"/>
              <w:jc w:val="left"/>
              <w:rPr>
                <w:rFonts w:cs="Arial"/>
                <w:color w:val="000000"/>
                <w:szCs w:val="20"/>
              </w:rPr>
            </w:pPr>
            <w:r>
              <w:rPr>
                <w:rFonts w:cs="Arial"/>
                <w:color w:val="000000"/>
                <w:szCs w:val="20"/>
              </w:rPr>
              <w:t xml:space="preserve">Student Living </w:t>
            </w:r>
          </w:p>
        </w:tc>
      </w:tr>
      <w:tr w:rsidR="00366A73" w:rsidRPr="00315425" w14:paraId="6A6259F6"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77A76A29" w14:textId="77777777" w:rsidR="00366A73" w:rsidRPr="004860AD" w:rsidRDefault="00366A73" w:rsidP="00D9793F">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6CA0A838" w14:textId="77777777" w:rsidR="00366A73" w:rsidRPr="00CC21AB" w:rsidRDefault="005D6C06" w:rsidP="00BF1A21">
            <w:pPr>
              <w:pStyle w:val="Heading2"/>
              <w:rPr>
                <w:lang w:val="en-CA"/>
              </w:rPr>
            </w:pPr>
            <w:r>
              <w:rPr>
                <w:b w:val="0"/>
              </w:rPr>
              <w:t xml:space="preserve">Head of </w:t>
            </w:r>
            <w:r w:rsidR="00BF1A21">
              <w:rPr>
                <w:b w:val="0"/>
              </w:rPr>
              <w:t>Residency</w:t>
            </w:r>
            <w:r w:rsidR="00280B06">
              <w:rPr>
                <w:b w:val="0"/>
              </w:rPr>
              <w:t xml:space="preserve"> Living</w:t>
            </w:r>
          </w:p>
        </w:tc>
      </w:tr>
      <w:tr w:rsidR="00366A73" w:rsidRPr="00315425" w14:paraId="12A371F1"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5A2228AD"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6B7F6DC8" w14:textId="01B9C3E7" w:rsidR="00366A73" w:rsidRPr="00876EDD" w:rsidRDefault="00425F2F" w:rsidP="00161F93">
            <w:pPr>
              <w:spacing w:before="20" w:after="20"/>
              <w:jc w:val="left"/>
              <w:rPr>
                <w:rFonts w:cs="Arial"/>
                <w:color w:val="000000"/>
                <w:szCs w:val="20"/>
              </w:rPr>
            </w:pPr>
            <w:r>
              <w:rPr>
                <w:rFonts w:cs="Arial"/>
                <w:color w:val="000000"/>
                <w:szCs w:val="20"/>
              </w:rPr>
              <w:t>TBC</w:t>
            </w:r>
          </w:p>
        </w:tc>
      </w:tr>
      <w:tr w:rsidR="00366A73" w:rsidRPr="00315425" w14:paraId="76EFE868"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2356EDC3"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58EC290E" w14:textId="536AB929" w:rsidR="00366A73" w:rsidRDefault="00366A73" w:rsidP="00161F93">
            <w:pPr>
              <w:spacing w:before="20" w:after="20"/>
              <w:jc w:val="left"/>
              <w:rPr>
                <w:rFonts w:cs="Arial"/>
                <w:color w:val="000000"/>
                <w:szCs w:val="20"/>
              </w:rPr>
            </w:pPr>
          </w:p>
        </w:tc>
      </w:tr>
      <w:tr w:rsidR="00366A73" w:rsidRPr="00315425" w14:paraId="737F47A7"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6CB3D451" w14:textId="77777777" w:rsidR="00366A73" w:rsidRPr="004860AD" w:rsidRDefault="00366A73" w:rsidP="001E57E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r w:rsidR="00FD27F3">
              <w:rPr>
                <w:b w:val="0"/>
                <w:sz w:val="16"/>
              </w:rPr>
              <w:t xml:space="preserve"> </w:t>
            </w:r>
          </w:p>
        </w:tc>
        <w:tc>
          <w:tcPr>
            <w:tcW w:w="7200" w:type="dxa"/>
            <w:gridSpan w:val="9"/>
            <w:tcBorders>
              <w:top w:val="dotted" w:sz="2" w:space="0" w:color="auto"/>
              <w:left w:val="nil"/>
              <w:bottom w:val="dotted" w:sz="4" w:space="0" w:color="auto"/>
              <w:right w:val="single" w:sz="4" w:space="0" w:color="auto"/>
            </w:tcBorders>
            <w:vAlign w:val="center"/>
          </w:tcPr>
          <w:p w14:paraId="49E50F0D" w14:textId="63C655E8" w:rsidR="00366A73" w:rsidRPr="00876EDD" w:rsidRDefault="002E78D4" w:rsidP="00366A73">
            <w:pPr>
              <w:spacing w:before="20" w:after="20"/>
              <w:jc w:val="left"/>
              <w:rPr>
                <w:rFonts w:cs="Arial"/>
                <w:color w:val="000000"/>
                <w:szCs w:val="20"/>
              </w:rPr>
            </w:pPr>
            <w:r>
              <w:rPr>
                <w:rFonts w:cs="Arial"/>
                <w:color w:val="000000"/>
                <w:szCs w:val="20"/>
              </w:rPr>
              <w:t>Operations Manager</w:t>
            </w:r>
          </w:p>
        </w:tc>
      </w:tr>
      <w:tr w:rsidR="00366A73" w:rsidRPr="00315425" w14:paraId="09398F22"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74ECBB04"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38CF7147" w14:textId="2BB502C2" w:rsidR="00366A73" w:rsidRDefault="002E78D4" w:rsidP="001F5C34">
            <w:pPr>
              <w:spacing w:before="20" w:after="20"/>
              <w:jc w:val="left"/>
              <w:rPr>
                <w:rFonts w:cs="Arial"/>
                <w:color w:val="000000"/>
                <w:szCs w:val="20"/>
              </w:rPr>
            </w:pPr>
            <w:r>
              <w:rPr>
                <w:rFonts w:cs="Arial"/>
                <w:color w:val="000000"/>
                <w:szCs w:val="20"/>
              </w:rPr>
              <w:t>Contract Manager</w:t>
            </w:r>
          </w:p>
        </w:tc>
      </w:tr>
      <w:tr w:rsidR="00366A73" w:rsidRPr="00315425" w14:paraId="1A044CEF"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0034B2C5"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00BAD183" w14:textId="77777777" w:rsidR="00366A73" w:rsidRDefault="0020140B" w:rsidP="0020140B">
            <w:pPr>
              <w:spacing w:before="20" w:after="20"/>
              <w:jc w:val="left"/>
              <w:rPr>
                <w:rFonts w:cs="Arial"/>
                <w:color w:val="000000"/>
                <w:szCs w:val="20"/>
              </w:rPr>
            </w:pPr>
            <w:r>
              <w:rPr>
                <w:rFonts w:cs="Arial"/>
                <w:color w:val="000000"/>
                <w:szCs w:val="20"/>
              </w:rPr>
              <w:t>Newcastle upon Tyne</w:t>
            </w:r>
            <w:r w:rsidR="005338F5">
              <w:rPr>
                <w:rFonts w:cs="Arial"/>
                <w:color w:val="000000"/>
                <w:szCs w:val="20"/>
              </w:rPr>
              <w:t xml:space="preserve"> &amp; Gateshead </w:t>
            </w:r>
            <w:r>
              <w:rPr>
                <w:rFonts w:cs="Arial"/>
                <w:color w:val="000000"/>
                <w:szCs w:val="20"/>
              </w:rPr>
              <w:t xml:space="preserve"> (Northumbria University)</w:t>
            </w:r>
          </w:p>
        </w:tc>
      </w:tr>
      <w:tr w:rsidR="00366A73" w:rsidRPr="00315425" w14:paraId="6BF780A4"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32083378" w14:textId="77777777" w:rsidR="00366A73" w:rsidRDefault="00366A73" w:rsidP="00161F93">
            <w:pPr>
              <w:jc w:val="left"/>
              <w:rPr>
                <w:rFonts w:cs="Arial"/>
                <w:sz w:val="10"/>
                <w:szCs w:val="20"/>
              </w:rPr>
            </w:pPr>
          </w:p>
          <w:p w14:paraId="7FAB5C0E" w14:textId="77777777" w:rsidR="00366A73" w:rsidRPr="00315425" w:rsidRDefault="00366A73" w:rsidP="00161F93">
            <w:pPr>
              <w:jc w:val="left"/>
              <w:rPr>
                <w:rFonts w:cs="Arial"/>
                <w:sz w:val="10"/>
                <w:szCs w:val="20"/>
              </w:rPr>
            </w:pPr>
          </w:p>
        </w:tc>
      </w:tr>
      <w:tr w:rsidR="00366A73" w:rsidRPr="00315425" w14:paraId="07BF10B4"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110F01A7"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31DC715A"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47F0833C" w14:textId="77777777" w:rsidR="00280B06" w:rsidRPr="00280B06" w:rsidRDefault="00280B06" w:rsidP="00280B06">
            <w:pPr>
              <w:pStyle w:val="Puces4"/>
              <w:rPr>
                <w:lang w:eastAsia="en-GB"/>
              </w:rPr>
            </w:pPr>
            <w:r w:rsidRPr="00280B06">
              <w:rPr>
                <w:lang w:eastAsia="en-GB"/>
              </w:rPr>
              <w:t xml:space="preserve">Today’s students are the next generation of role models and </w:t>
            </w:r>
            <w:r w:rsidR="00BF1A21" w:rsidRPr="00280B06">
              <w:rPr>
                <w:lang w:eastAsia="en-GB"/>
              </w:rPr>
              <w:t>innovators</w:t>
            </w:r>
            <w:r w:rsidR="00BF1A21">
              <w:rPr>
                <w:lang w:eastAsia="en-GB"/>
              </w:rPr>
              <w:t>;</w:t>
            </w:r>
            <w:r>
              <w:rPr>
                <w:lang w:eastAsia="en-GB"/>
              </w:rPr>
              <w:t xml:space="preserve"> they</w:t>
            </w:r>
            <w:r w:rsidRPr="00280B06">
              <w:rPr>
                <w:lang w:eastAsia="en-GB"/>
              </w:rPr>
              <w:t xml:space="preserve"> are pioneers, trendsetters, adventurers, philosophers, artists, teachers and scientists. Our </w:t>
            </w:r>
            <w:r>
              <w:rPr>
                <w:lang w:eastAsia="en-GB"/>
              </w:rPr>
              <w:t xml:space="preserve">communities </w:t>
            </w:r>
            <w:r w:rsidRPr="00280B06">
              <w:rPr>
                <w:lang w:eastAsia="en-GB"/>
              </w:rPr>
              <w:t>are where they live, learn and grow into their future roles within the community</w:t>
            </w:r>
            <w:r w:rsidR="003F097B">
              <w:rPr>
                <w:lang w:eastAsia="en-GB"/>
              </w:rPr>
              <w:t>.</w:t>
            </w:r>
            <w:r w:rsidRPr="00280B06">
              <w:rPr>
                <w:lang w:eastAsia="en-GB"/>
              </w:rPr>
              <w:t xml:space="preserve"> From the moment a student applies to live with us, they are guided through their journey with tailored welcome experiences, exclusive events and dedicated support throughout the year. </w:t>
            </w:r>
          </w:p>
          <w:p w14:paraId="70E77753" w14:textId="47E69418" w:rsidR="0032748D" w:rsidRDefault="0020140B" w:rsidP="000D578F">
            <w:pPr>
              <w:pStyle w:val="Puces4"/>
              <w:rPr>
                <w:lang w:eastAsia="en-GB"/>
              </w:rPr>
            </w:pPr>
            <w:r w:rsidRPr="0032748D">
              <w:rPr>
                <w:rFonts w:cs="Helvetica"/>
                <w:color w:val="222222"/>
                <w:lang w:val="en"/>
              </w:rPr>
              <w:t xml:space="preserve">The </w:t>
            </w:r>
            <w:r w:rsidR="005D6C06" w:rsidRPr="0032748D">
              <w:rPr>
                <w:rFonts w:cs="Helvetica"/>
                <w:color w:val="222222"/>
                <w:lang w:val="en"/>
              </w:rPr>
              <w:t xml:space="preserve">head of residency </w:t>
            </w:r>
            <w:r w:rsidR="00F6705D" w:rsidRPr="0032748D">
              <w:rPr>
                <w:rFonts w:cs="Helvetica"/>
                <w:color w:val="222222"/>
                <w:lang w:val="en"/>
              </w:rPr>
              <w:t>living</w:t>
            </w:r>
            <w:r w:rsidR="005D6C06" w:rsidRPr="0032748D">
              <w:rPr>
                <w:rFonts w:cs="Helvetica"/>
                <w:color w:val="222222"/>
                <w:lang w:val="en"/>
              </w:rPr>
              <w:t xml:space="preserve"> </w:t>
            </w:r>
            <w:r w:rsidRPr="0032748D">
              <w:rPr>
                <w:rFonts w:cs="Helvetica"/>
                <w:color w:val="222222"/>
                <w:lang w:val="en"/>
              </w:rPr>
              <w:t xml:space="preserve">position focuses on enhancing the quality of life and </w:t>
            </w:r>
            <w:r w:rsidR="001F5C34" w:rsidRPr="001F5C34">
              <w:rPr>
                <w:lang w:eastAsia="en-GB"/>
              </w:rPr>
              <w:t xml:space="preserve">will be </w:t>
            </w:r>
            <w:r w:rsidR="00A543EF">
              <w:rPr>
                <w:lang w:eastAsia="en-GB"/>
              </w:rPr>
              <w:t xml:space="preserve">primarily </w:t>
            </w:r>
            <w:r w:rsidR="001F5C34" w:rsidRPr="001F5C34">
              <w:rPr>
                <w:lang w:eastAsia="en-GB"/>
              </w:rPr>
              <w:t xml:space="preserve">responsible for delivering a positive </w:t>
            </w:r>
            <w:r w:rsidR="00A543EF">
              <w:rPr>
                <w:lang w:eastAsia="en-GB"/>
              </w:rPr>
              <w:t>residential experience t</w:t>
            </w:r>
            <w:r w:rsidR="001F5C34" w:rsidRPr="001F5C34">
              <w:rPr>
                <w:lang w:eastAsia="en-GB"/>
              </w:rPr>
              <w:t xml:space="preserve">o all students living in </w:t>
            </w:r>
            <w:r w:rsidR="001F5C34">
              <w:rPr>
                <w:lang w:eastAsia="en-GB"/>
              </w:rPr>
              <w:t>Northumbria</w:t>
            </w:r>
            <w:r w:rsidR="001F5C34" w:rsidRPr="001F5C34">
              <w:rPr>
                <w:lang w:eastAsia="en-GB"/>
              </w:rPr>
              <w:t xml:space="preserve"> owned accommodation. </w:t>
            </w:r>
            <w:r w:rsidR="00A543EF">
              <w:rPr>
                <w:lang w:eastAsia="en-GB"/>
              </w:rPr>
              <w:t>In addition to this the head of resid</w:t>
            </w:r>
            <w:r w:rsidR="0032748D">
              <w:rPr>
                <w:lang w:eastAsia="en-GB"/>
              </w:rPr>
              <w:t xml:space="preserve">ency living will create </w:t>
            </w:r>
            <w:r w:rsidR="00BA2F67">
              <w:rPr>
                <w:lang w:eastAsia="en-GB"/>
              </w:rPr>
              <w:t xml:space="preserve">student living </w:t>
            </w:r>
            <w:r w:rsidR="0032748D">
              <w:rPr>
                <w:lang w:eastAsia="en-GB"/>
              </w:rPr>
              <w:t>strategies ensuring student services are delivered in line with the corporate business plan.</w:t>
            </w:r>
          </w:p>
          <w:p w14:paraId="7AD9A5E2" w14:textId="77777777" w:rsidR="001F5C34" w:rsidRPr="001F5C34" w:rsidRDefault="0032748D" w:rsidP="00BA2F67">
            <w:pPr>
              <w:pStyle w:val="Puces4"/>
              <w:rPr>
                <w:lang w:eastAsia="en-GB"/>
              </w:rPr>
            </w:pPr>
            <w:r>
              <w:rPr>
                <w:rFonts w:cs="Helvetica"/>
                <w:color w:val="222222"/>
                <w:lang w:val="en"/>
              </w:rPr>
              <w:t xml:space="preserve">Establishing and maintaining excellent </w:t>
            </w:r>
            <w:r w:rsidR="00BA2F67">
              <w:rPr>
                <w:rFonts w:cs="Helvetica"/>
                <w:color w:val="222222"/>
                <w:lang w:val="en"/>
              </w:rPr>
              <w:t>working</w:t>
            </w:r>
            <w:r>
              <w:rPr>
                <w:rFonts w:cs="Helvetica"/>
                <w:color w:val="222222"/>
                <w:lang w:val="en"/>
              </w:rPr>
              <w:t xml:space="preserve"> relationships</w:t>
            </w:r>
            <w:r w:rsidR="00BA2F67">
              <w:rPr>
                <w:rFonts w:cs="Helvetica"/>
                <w:color w:val="222222"/>
                <w:lang w:val="en"/>
              </w:rPr>
              <w:t xml:space="preserve"> with student services professionals in universities and relevant community organisations, including participation in multi stakeholder committees. </w:t>
            </w:r>
            <w:r w:rsidR="001F5C34" w:rsidRPr="001F5C34">
              <w:rPr>
                <w:lang w:eastAsia="en-GB"/>
              </w:rPr>
              <w:t xml:space="preserve"> </w:t>
            </w:r>
          </w:p>
          <w:p w14:paraId="0ABDBD53" w14:textId="77777777" w:rsidR="005D6C06" w:rsidRPr="005D6C06" w:rsidRDefault="0020140B" w:rsidP="00280B06">
            <w:pPr>
              <w:pStyle w:val="Puces4"/>
              <w:rPr>
                <w:color w:val="000000" w:themeColor="text1"/>
              </w:rPr>
            </w:pPr>
            <w:r>
              <w:rPr>
                <w:color w:val="222222"/>
                <w:lang w:val="en"/>
              </w:rPr>
              <w:t xml:space="preserve">The position requires an individual who is flexible enough to assume a variety of roles as dictated by the changing needs of students. It is crucial that </w:t>
            </w:r>
            <w:r w:rsidR="00BA2F67">
              <w:rPr>
                <w:color w:val="222222"/>
                <w:lang w:val="en"/>
              </w:rPr>
              <w:t xml:space="preserve">the head of residency living </w:t>
            </w:r>
            <w:r w:rsidR="00B55175">
              <w:rPr>
                <w:color w:val="222222"/>
                <w:lang w:val="en"/>
              </w:rPr>
              <w:t>can</w:t>
            </w:r>
            <w:r>
              <w:rPr>
                <w:color w:val="222222"/>
                <w:lang w:val="en"/>
              </w:rPr>
              <w:t xml:space="preserve"> relate well to others</w:t>
            </w:r>
            <w:r w:rsidR="005D6C06">
              <w:rPr>
                <w:color w:val="222222"/>
                <w:lang w:val="en"/>
              </w:rPr>
              <w:t>,</w:t>
            </w:r>
            <w:r>
              <w:rPr>
                <w:color w:val="222222"/>
                <w:lang w:val="en"/>
              </w:rPr>
              <w:t xml:space="preserve"> </w:t>
            </w:r>
            <w:r w:rsidR="005D6C06">
              <w:rPr>
                <w:color w:val="222222"/>
                <w:lang w:val="en"/>
              </w:rPr>
              <w:t>work with senior stakeholders internally and externally.</w:t>
            </w:r>
          </w:p>
          <w:p w14:paraId="2C14D41F" w14:textId="77777777" w:rsidR="005D6C06" w:rsidRPr="005D6C06" w:rsidRDefault="005D6C06" w:rsidP="00280B06">
            <w:pPr>
              <w:pStyle w:val="Puces4"/>
              <w:rPr>
                <w:color w:val="000000" w:themeColor="text1"/>
              </w:rPr>
            </w:pPr>
            <w:r>
              <w:rPr>
                <w:color w:val="222222"/>
              </w:rPr>
              <w:t>The head of residency living will pioneer the residency living model through research, development and implementation on a continuous improvement cycle</w:t>
            </w:r>
          </w:p>
          <w:p w14:paraId="361A813A" w14:textId="77777777" w:rsidR="00AD7A19" w:rsidRPr="00F479E6" w:rsidRDefault="00AD7A19" w:rsidP="005D6C06">
            <w:pPr>
              <w:pStyle w:val="Puces4"/>
              <w:numPr>
                <w:ilvl w:val="0"/>
                <w:numId w:val="0"/>
              </w:numPr>
              <w:ind w:left="341"/>
              <w:rPr>
                <w:color w:val="000000" w:themeColor="text1"/>
              </w:rPr>
            </w:pPr>
          </w:p>
        </w:tc>
      </w:tr>
      <w:tr w:rsidR="00366A73" w:rsidRPr="00315425" w14:paraId="3143C4C7"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70F55705" w14:textId="77777777" w:rsidR="00366A73" w:rsidRDefault="00366A73" w:rsidP="00161F93">
            <w:pPr>
              <w:jc w:val="left"/>
              <w:rPr>
                <w:rFonts w:cs="Arial"/>
                <w:sz w:val="10"/>
                <w:szCs w:val="20"/>
              </w:rPr>
            </w:pPr>
          </w:p>
          <w:p w14:paraId="0F18460B" w14:textId="77777777" w:rsidR="00366A73" w:rsidRPr="00315425" w:rsidRDefault="00366A73" w:rsidP="00161F93">
            <w:pPr>
              <w:jc w:val="left"/>
              <w:rPr>
                <w:rFonts w:cs="Arial"/>
                <w:sz w:val="10"/>
                <w:szCs w:val="20"/>
              </w:rPr>
            </w:pPr>
          </w:p>
        </w:tc>
      </w:tr>
      <w:tr w:rsidR="00366A73" w:rsidRPr="00315425" w14:paraId="3CB09BD0"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0FE0C34A"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58D2382B" w14:textId="77777777" w:rsidTr="00161F93">
        <w:trPr>
          <w:trHeight w:val="232"/>
        </w:trPr>
        <w:tc>
          <w:tcPr>
            <w:tcW w:w="1008" w:type="dxa"/>
            <w:vMerge w:val="restart"/>
            <w:tcBorders>
              <w:top w:val="dotted" w:sz="2" w:space="0" w:color="auto"/>
              <w:left w:val="single" w:sz="2" w:space="0" w:color="auto"/>
              <w:right w:val="nil"/>
            </w:tcBorders>
            <w:vAlign w:val="center"/>
          </w:tcPr>
          <w:p w14:paraId="5E5661AA" w14:textId="77777777"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14:paraId="32ED8E33" w14:textId="77777777"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14:paraId="5E751364"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4C75CD80" w14:textId="77777777"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14:paraId="5E599019"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2CF9FECD"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0DB0D1A5"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5367723E"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4296A36B" w14:textId="77777777"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14:paraId="2808131E" w14:textId="77777777" w:rsidR="00366A73" w:rsidRPr="007C0E94" w:rsidRDefault="00366A73" w:rsidP="00161F93">
            <w:pPr>
              <w:rPr>
                <w:sz w:val="18"/>
                <w:szCs w:val="18"/>
              </w:rPr>
            </w:pPr>
            <w:r w:rsidRPr="007C0E94">
              <w:rPr>
                <w:sz w:val="18"/>
                <w:szCs w:val="18"/>
              </w:rPr>
              <w:t>tbc</w:t>
            </w:r>
          </w:p>
        </w:tc>
      </w:tr>
      <w:tr w:rsidR="00366A73" w:rsidRPr="007C0E94" w14:paraId="3EC66BEF" w14:textId="77777777" w:rsidTr="00161F93">
        <w:trPr>
          <w:trHeight w:val="263"/>
        </w:trPr>
        <w:tc>
          <w:tcPr>
            <w:tcW w:w="1008" w:type="dxa"/>
            <w:vMerge/>
            <w:tcBorders>
              <w:left w:val="single" w:sz="2" w:space="0" w:color="auto"/>
              <w:right w:val="nil"/>
            </w:tcBorders>
            <w:vAlign w:val="center"/>
          </w:tcPr>
          <w:p w14:paraId="13C1B466"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09325A51"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6BBF7DCF"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2C4A6ABB"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3DED5D94" w14:textId="77777777" w:rsidR="00366A73" w:rsidRPr="007C0E94" w:rsidRDefault="00366A73" w:rsidP="00161F93">
            <w:pPr>
              <w:rPr>
                <w:sz w:val="18"/>
                <w:szCs w:val="18"/>
              </w:rPr>
            </w:pPr>
          </w:p>
        </w:tc>
        <w:tc>
          <w:tcPr>
            <w:tcW w:w="900" w:type="dxa"/>
            <w:vMerge/>
            <w:tcBorders>
              <w:left w:val="nil"/>
              <w:right w:val="nil"/>
            </w:tcBorders>
            <w:vAlign w:val="center"/>
          </w:tcPr>
          <w:p w14:paraId="562BC1D8"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67B85575"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25B3491D"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6A08AEAE"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6A223E8C" w14:textId="77777777" w:rsidR="00366A73" w:rsidRPr="007C0E94" w:rsidRDefault="00366A73" w:rsidP="00161F93">
            <w:pPr>
              <w:rPr>
                <w:sz w:val="18"/>
                <w:szCs w:val="18"/>
              </w:rPr>
            </w:pPr>
          </w:p>
        </w:tc>
      </w:tr>
      <w:tr w:rsidR="00366A73" w:rsidRPr="007C0E94" w14:paraId="36BC9732" w14:textId="77777777" w:rsidTr="00161F93">
        <w:trPr>
          <w:trHeight w:val="263"/>
        </w:trPr>
        <w:tc>
          <w:tcPr>
            <w:tcW w:w="1008" w:type="dxa"/>
            <w:vMerge/>
            <w:tcBorders>
              <w:left w:val="single" w:sz="2" w:space="0" w:color="auto"/>
              <w:right w:val="nil"/>
            </w:tcBorders>
            <w:vAlign w:val="center"/>
          </w:tcPr>
          <w:p w14:paraId="5D2778F4"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4E580D45"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2301E7BC"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1B23DEB5"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4A237D33" w14:textId="77777777" w:rsidR="00366A73" w:rsidRPr="007C0E94" w:rsidRDefault="00366A73" w:rsidP="00161F93">
            <w:pPr>
              <w:rPr>
                <w:sz w:val="18"/>
                <w:szCs w:val="18"/>
              </w:rPr>
            </w:pPr>
          </w:p>
        </w:tc>
        <w:tc>
          <w:tcPr>
            <w:tcW w:w="900" w:type="dxa"/>
            <w:vMerge/>
            <w:tcBorders>
              <w:left w:val="nil"/>
              <w:right w:val="nil"/>
            </w:tcBorders>
            <w:vAlign w:val="center"/>
          </w:tcPr>
          <w:p w14:paraId="4E86F740"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2AC83768"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5E024C7F"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193D9B6D"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6B805EAA" w14:textId="77777777" w:rsidR="00366A73" w:rsidRPr="007C0E94" w:rsidRDefault="00366A73" w:rsidP="00161F93">
            <w:pPr>
              <w:rPr>
                <w:sz w:val="18"/>
                <w:szCs w:val="18"/>
              </w:rPr>
            </w:pPr>
            <w:r w:rsidRPr="007C0E94">
              <w:rPr>
                <w:sz w:val="18"/>
                <w:szCs w:val="18"/>
              </w:rPr>
              <w:t>tbc</w:t>
            </w:r>
          </w:p>
        </w:tc>
      </w:tr>
      <w:tr w:rsidR="00366A73" w:rsidRPr="007C0E94" w14:paraId="5FB34792" w14:textId="77777777" w:rsidTr="00161F93">
        <w:trPr>
          <w:trHeight w:val="218"/>
        </w:trPr>
        <w:tc>
          <w:tcPr>
            <w:tcW w:w="1008" w:type="dxa"/>
            <w:vMerge/>
            <w:tcBorders>
              <w:left w:val="single" w:sz="2" w:space="0" w:color="auto"/>
              <w:bottom w:val="dotted" w:sz="4" w:space="0" w:color="auto"/>
              <w:right w:val="nil"/>
            </w:tcBorders>
            <w:vAlign w:val="center"/>
          </w:tcPr>
          <w:p w14:paraId="7C012151"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52681D8E"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7F42B79C" w14:textId="77777777"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3D8AD282" w14:textId="77777777"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14:paraId="11BAA25E"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3FF39B28"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7F943168"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733867DA"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55F506D0"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341333B4" w14:textId="77777777" w:rsidR="00366A73" w:rsidRPr="007C0E94" w:rsidRDefault="00366A73" w:rsidP="00161F93">
            <w:pPr>
              <w:rPr>
                <w:sz w:val="18"/>
                <w:szCs w:val="18"/>
              </w:rPr>
            </w:pPr>
          </w:p>
        </w:tc>
      </w:tr>
      <w:tr w:rsidR="00366A73" w:rsidRPr="00FB6D69" w14:paraId="40931444"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7BCD9B4E"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19CBF56D" w14:textId="77777777"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14:paraId="657D3AFC" w14:textId="77777777" w:rsidR="00B55175" w:rsidRDefault="00B55175" w:rsidP="00366A73">
      <w:pPr>
        <w:rPr>
          <w:sz w:val="18"/>
        </w:rPr>
      </w:pPr>
    </w:p>
    <w:p w14:paraId="104CBDED" w14:textId="77777777" w:rsidR="00B55175" w:rsidRDefault="00B55175" w:rsidP="00366A73">
      <w:pPr>
        <w:rPr>
          <w:sz w:val="18"/>
        </w:rPr>
      </w:pPr>
    </w:p>
    <w:p w14:paraId="6B1EE18C" w14:textId="77777777" w:rsidR="00B55175" w:rsidRDefault="00B55175" w:rsidP="00366A73">
      <w:pPr>
        <w:rPr>
          <w:sz w:val="18"/>
        </w:rPr>
      </w:pPr>
    </w:p>
    <w:p w14:paraId="1ABF9765" w14:textId="77777777" w:rsidR="00B55175" w:rsidRDefault="00B55175" w:rsidP="00366A73">
      <w:pPr>
        <w:rPr>
          <w:sz w:val="18"/>
        </w:rPr>
      </w:pPr>
    </w:p>
    <w:p w14:paraId="431FC7F2" w14:textId="77777777" w:rsidR="00B55175" w:rsidRDefault="00B55175" w:rsidP="00366A73">
      <w:pPr>
        <w:rPr>
          <w:sz w:val="18"/>
        </w:rPr>
      </w:pPr>
    </w:p>
    <w:p w14:paraId="354668FB" w14:textId="77777777" w:rsidR="00B55175" w:rsidRDefault="00B55175" w:rsidP="00366A73">
      <w:pPr>
        <w:rPr>
          <w:sz w:val="18"/>
        </w:rPr>
      </w:pPr>
    </w:p>
    <w:p w14:paraId="69362565" w14:textId="77777777" w:rsidR="00B55175" w:rsidRDefault="00B55175" w:rsidP="00366A73">
      <w:pPr>
        <w:rPr>
          <w:sz w:val="18"/>
        </w:rPr>
      </w:pPr>
    </w:p>
    <w:p w14:paraId="5D458714" w14:textId="77777777" w:rsidR="00B55175" w:rsidRDefault="00B55175" w:rsidP="00366A73">
      <w:pPr>
        <w:rPr>
          <w:sz w:val="18"/>
        </w:rPr>
      </w:pPr>
    </w:p>
    <w:p w14:paraId="4F5BFFFA" w14:textId="77777777" w:rsidR="00B55175" w:rsidRDefault="00B55175" w:rsidP="00366A73">
      <w:pPr>
        <w:rPr>
          <w:sz w:val="18"/>
        </w:rPr>
      </w:pPr>
    </w:p>
    <w:p w14:paraId="17780160" w14:textId="77777777" w:rsidR="00B55175" w:rsidRDefault="00B55175" w:rsidP="00366A73">
      <w:pPr>
        <w:rPr>
          <w:sz w:val="18"/>
        </w:rPr>
      </w:pPr>
    </w:p>
    <w:p w14:paraId="71D97466" w14:textId="77777777"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7F5BC96C" wp14:editId="7F4B4092">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5F413F1B"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5BC96C"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" filled="f" fillcolor="#00a0c6" strokecolor="window" strokeweight=".25pt">
                <v:textbox inset="0,0,0,0">
                  <w:txbxContent>
                    <w:p w14:paraId="5F413F1B"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1DB95B02"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3E53538F" w14:textId="77777777" w:rsidR="00366A73" w:rsidRPr="000943F3" w:rsidRDefault="00366A73" w:rsidP="00161F9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64196DEC" w14:textId="77777777" w:rsidTr="002E78D4">
        <w:trPr>
          <w:trHeight w:val="4886"/>
        </w:trPr>
        <w:tc>
          <w:tcPr>
            <w:tcW w:w="10458" w:type="dxa"/>
            <w:tcBorders>
              <w:top w:val="dotted" w:sz="4" w:space="0" w:color="auto"/>
              <w:left w:val="single" w:sz="2" w:space="0" w:color="auto"/>
              <w:bottom w:val="single" w:sz="2" w:space="0" w:color="000000"/>
              <w:right w:val="single" w:sz="2" w:space="0" w:color="auto"/>
            </w:tcBorders>
          </w:tcPr>
          <w:p w14:paraId="6AE52F32" w14:textId="77777777" w:rsidR="00366A73" w:rsidRPr="00315425" w:rsidRDefault="00366A73" w:rsidP="00366A73">
            <w:pPr>
              <w:jc w:val="center"/>
              <w:rPr>
                <w:rFonts w:cs="Arial"/>
                <w:b/>
                <w:sz w:val="4"/>
                <w:szCs w:val="20"/>
              </w:rPr>
            </w:pPr>
          </w:p>
          <w:p w14:paraId="75507856" w14:textId="16598C1B" w:rsidR="00366A73" w:rsidRPr="00315425" w:rsidRDefault="00366A73" w:rsidP="00366A73">
            <w:pPr>
              <w:jc w:val="center"/>
              <w:rPr>
                <w:rFonts w:cs="Arial"/>
                <w:b/>
                <w:sz w:val="6"/>
                <w:szCs w:val="20"/>
              </w:rPr>
            </w:pPr>
          </w:p>
          <w:p w14:paraId="2B258017" w14:textId="1A24F934" w:rsidR="00366A73" w:rsidRDefault="00366A73" w:rsidP="00366A73">
            <w:pPr>
              <w:spacing w:after="40"/>
              <w:jc w:val="center"/>
              <w:rPr>
                <w:rFonts w:cs="Arial"/>
                <w:noProof/>
                <w:sz w:val="10"/>
                <w:szCs w:val="20"/>
                <w:lang w:eastAsia="en-US"/>
              </w:rPr>
            </w:pPr>
          </w:p>
          <w:p w14:paraId="58AFCE24" w14:textId="57B64B70" w:rsidR="00366A73" w:rsidRDefault="00366A73" w:rsidP="00366A73">
            <w:pPr>
              <w:spacing w:after="40"/>
              <w:jc w:val="center"/>
              <w:rPr>
                <w:rFonts w:cs="Arial"/>
                <w:noProof/>
                <w:sz w:val="10"/>
                <w:szCs w:val="20"/>
                <w:lang w:eastAsia="en-US"/>
              </w:rPr>
            </w:pPr>
          </w:p>
          <w:p w14:paraId="6B842879" w14:textId="02334330" w:rsidR="000E3EF7" w:rsidRDefault="00FA2124" w:rsidP="00366A73">
            <w:pPr>
              <w:spacing w:after="40"/>
              <w:jc w:val="center"/>
              <w:rPr>
                <w:noProof/>
              </w:rPr>
            </w:pPr>
            <w:r w:rsidRPr="00FA2124">
              <w:rPr>
                <w:noProof/>
              </w:rPr>
              <w:drawing>
                <wp:inline distT="0" distB="0" distL="0" distR="0" wp14:anchorId="1156F726" wp14:editId="43D5F560">
                  <wp:extent cx="6502400" cy="39941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2400" cy="3994150"/>
                          </a:xfrm>
                          <a:prstGeom prst="rect">
                            <a:avLst/>
                          </a:prstGeom>
                          <a:noFill/>
                          <a:ln>
                            <a:noFill/>
                          </a:ln>
                        </pic:spPr>
                      </pic:pic>
                    </a:graphicData>
                  </a:graphic>
                </wp:inline>
              </w:drawing>
            </w:r>
          </w:p>
          <w:p w14:paraId="0239F2DE" w14:textId="0925539A" w:rsidR="00425F2F" w:rsidRDefault="00425F2F" w:rsidP="00366A73">
            <w:pPr>
              <w:spacing w:after="40"/>
              <w:jc w:val="center"/>
              <w:rPr>
                <w:noProof/>
              </w:rPr>
            </w:pPr>
          </w:p>
          <w:p w14:paraId="6A282E40" w14:textId="27E26790" w:rsidR="00425F2F" w:rsidRDefault="00425F2F" w:rsidP="00366A73">
            <w:pPr>
              <w:spacing w:after="40"/>
              <w:jc w:val="center"/>
              <w:rPr>
                <w:noProof/>
              </w:rPr>
            </w:pPr>
          </w:p>
          <w:p w14:paraId="1F878C1D" w14:textId="2ECA09AE" w:rsidR="00425F2F" w:rsidRDefault="00425F2F" w:rsidP="00366A73">
            <w:pPr>
              <w:spacing w:after="40"/>
              <w:jc w:val="center"/>
              <w:rPr>
                <w:noProof/>
              </w:rPr>
            </w:pPr>
          </w:p>
          <w:p w14:paraId="3FB88DCC" w14:textId="26249F1B" w:rsidR="00425F2F" w:rsidRDefault="00425F2F" w:rsidP="00366A73">
            <w:pPr>
              <w:spacing w:after="40"/>
              <w:jc w:val="center"/>
              <w:rPr>
                <w:noProof/>
              </w:rPr>
            </w:pPr>
          </w:p>
          <w:p w14:paraId="65F89A09" w14:textId="77022B84" w:rsidR="00425F2F" w:rsidRDefault="00425F2F" w:rsidP="00366A73">
            <w:pPr>
              <w:spacing w:after="40"/>
              <w:jc w:val="center"/>
              <w:rPr>
                <w:rFonts w:cs="Arial"/>
                <w:noProof/>
                <w:sz w:val="10"/>
                <w:szCs w:val="20"/>
                <w:lang w:eastAsia="en-US"/>
              </w:rPr>
            </w:pPr>
          </w:p>
          <w:p w14:paraId="48118B4A" w14:textId="77777777" w:rsidR="00366A73" w:rsidRPr="00D376CF" w:rsidRDefault="00366A73" w:rsidP="00366A73">
            <w:pPr>
              <w:spacing w:after="40"/>
              <w:jc w:val="center"/>
              <w:rPr>
                <w:rFonts w:cs="Arial"/>
                <w:sz w:val="14"/>
                <w:szCs w:val="20"/>
              </w:rPr>
            </w:pPr>
          </w:p>
        </w:tc>
      </w:tr>
    </w:tbl>
    <w:p w14:paraId="3E9AE0FC" w14:textId="77777777" w:rsidR="00366A73" w:rsidRDefault="00366A73" w:rsidP="00366A73">
      <w:pPr>
        <w:jc w:val="left"/>
        <w:rPr>
          <w:rFonts w:cs="Arial"/>
        </w:rPr>
      </w:pPr>
    </w:p>
    <w:p w14:paraId="56B5ECC0" w14:textId="77777777" w:rsidR="00366A73" w:rsidRDefault="00366A73" w:rsidP="00366A73">
      <w:pPr>
        <w:jc w:val="left"/>
        <w:rPr>
          <w:rFonts w:cs="Arial"/>
          <w:vanish/>
        </w:rPr>
      </w:pPr>
    </w:p>
    <w:p w14:paraId="1C486D59" w14:textId="77777777" w:rsidR="00366A73" w:rsidRDefault="00366A73" w:rsidP="00366A73">
      <w:pPr>
        <w:jc w:val="left"/>
        <w:rPr>
          <w:rFonts w:cs="Arial"/>
        </w:rPr>
      </w:pPr>
    </w:p>
    <w:tbl>
      <w:tblPr>
        <w:tblpPr w:leftFromText="180" w:rightFromText="180" w:vertAnchor="text" w:horzAnchor="margin" w:tblpXSpec="center" w:tblpY="192"/>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2"/>
      </w:tblGrid>
      <w:tr w:rsidR="00366A73" w:rsidRPr="0005177A" w14:paraId="561BF985" w14:textId="77777777" w:rsidTr="00CA7968">
        <w:trPr>
          <w:trHeight w:val="700"/>
        </w:trPr>
        <w:tc>
          <w:tcPr>
            <w:tcW w:w="10472" w:type="dxa"/>
            <w:tcBorders>
              <w:top w:val="single" w:sz="2" w:space="0" w:color="auto"/>
              <w:left w:val="single" w:sz="4" w:space="0" w:color="auto"/>
              <w:bottom w:val="dotted" w:sz="4" w:space="0" w:color="auto"/>
              <w:right w:val="single" w:sz="4" w:space="0" w:color="auto"/>
            </w:tcBorders>
            <w:shd w:val="clear" w:color="auto" w:fill="F2F2F2"/>
            <w:vAlign w:val="center"/>
          </w:tcPr>
          <w:p w14:paraId="2197C2E1" w14:textId="77777777"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xml:space="preserve">– Describe the most difficult types of problems the jobholder </w:t>
            </w:r>
            <w:proofErr w:type="gramStart"/>
            <w:r w:rsidRPr="002A2FAD">
              <w:rPr>
                <w:rFonts w:cs="Arial"/>
                <w:color w:val="002060"/>
                <w:sz w:val="16"/>
                <w:szCs w:val="20"/>
                <w:shd w:val="clear" w:color="auto" w:fill="F2F2F2"/>
              </w:rPr>
              <w:t>has to</w:t>
            </w:r>
            <w:proofErr w:type="gramEnd"/>
            <w:r w:rsidRPr="002A2FAD">
              <w:rPr>
                <w:rFonts w:cs="Arial"/>
                <w:color w:val="002060"/>
                <w:sz w:val="16"/>
                <w:szCs w:val="20"/>
                <w:shd w:val="clear" w:color="auto" w:fill="F2F2F2"/>
              </w:rPr>
              <w:t xml:space="preserve"> face (internal or external to Sodexo) and/or the regulations, guidelines, practices that are to be adhered to.</w:t>
            </w:r>
          </w:p>
        </w:tc>
      </w:tr>
      <w:tr w:rsidR="00366A73" w:rsidRPr="0023730C" w14:paraId="14F78E9A" w14:textId="77777777" w:rsidTr="00AC0ED0">
        <w:trPr>
          <w:trHeight w:val="979"/>
        </w:trPr>
        <w:tc>
          <w:tcPr>
            <w:tcW w:w="10472" w:type="dxa"/>
            <w:tcBorders>
              <w:top w:val="dotted" w:sz="2" w:space="0" w:color="auto"/>
              <w:left w:val="single" w:sz="2" w:space="0" w:color="auto"/>
              <w:bottom w:val="single" w:sz="4" w:space="0" w:color="auto"/>
              <w:right w:val="single" w:sz="2" w:space="0" w:color="auto"/>
            </w:tcBorders>
          </w:tcPr>
          <w:p w14:paraId="0A403D9C" w14:textId="77777777" w:rsidR="00FD27F3" w:rsidRPr="00FD27F3" w:rsidRDefault="00F44A5D" w:rsidP="00FD27F3">
            <w:pPr>
              <w:pStyle w:val="ListParagraph"/>
              <w:numPr>
                <w:ilvl w:val="0"/>
                <w:numId w:val="3"/>
              </w:numPr>
              <w:rPr>
                <w:rFonts w:cs="Arial"/>
                <w:color w:val="FF0000"/>
                <w:szCs w:val="20"/>
              </w:rPr>
            </w:pPr>
            <w:r>
              <w:rPr>
                <w:rFonts w:cs="Arial"/>
                <w:bCs/>
                <w:color w:val="000000"/>
                <w:szCs w:val="22"/>
              </w:rPr>
              <w:t xml:space="preserve">Ensuring </w:t>
            </w:r>
            <w:r w:rsidR="00FD27F3">
              <w:rPr>
                <w:rFonts w:cs="Arial"/>
                <w:bCs/>
                <w:color w:val="000000"/>
                <w:szCs w:val="22"/>
              </w:rPr>
              <w:t xml:space="preserve">lines of communication are open and regular news feeds are available at all </w:t>
            </w:r>
            <w:proofErr w:type="gramStart"/>
            <w:r w:rsidR="00FD27F3">
              <w:rPr>
                <w:rFonts w:cs="Arial"/>
                <w:bCs/>
                <w:color w:val="000000"/>
                <w:szCs w:val="22"/>
              </w:rPr>
              <w:t>times</w:t>
            </w:r>
            <w:proofErr w:type="gramEnd"/>
          </w:p>
          <w:p w14:paraId="5D88386D" w14:textId="30B1C3CA" w:rsidR="00BA2F67" w:rsidRPr="00BA2F67" w:rsidRDefault="00FD27F3" w:rsidP="00BA2F67">
            <w:pPr>
              <w:pStyle w:val="ListParagraph"/>
              <w:numPr>
                <w:ilvl w:val="0"/>
                <w:numId w:val="3"/>
              </w:numPr>
              <w:rPr>
                <w:rFonts w:cs="Arial"/>
                <w:color w:val="FF0000"/>
                <w:szCs w:val="20"/>
              </w:rPr>
            </w:pPr>
            <w:r>
              <w:rPr>
                <w:rFonts w:cs="Arial"/>
                <w:bCs/>
                <w:color w:val="000000"/>
                <w:szCs w:val="22"/>
              </w:rPr>
              <w:t xml:space="preserve">Providing uniformity across all </w:t>
            </w:r>
            <w:r w:rsidR="002E78D4">
              <w:rPr>
                <w:rFonts w:cs="Arial"/>
                <w:bCs/>
                <w:color w:val="000000"/>
                <w:szCs w:val="22"/>
              </w:rPr>
              <w:t>5</w:t>
            </w:r>
            <w:r>
              <w:rPr>
                <w:rFonts w:cs="Arial"/>
                <w:bCs/>
                <w:color w:val="000000"/>
                <w:szCs w:val="22"/>
              </w:rPr>
              <w:t xml:space="preserve"> sites with</w:t>
            </w:r>
            <w:r w:rsidR="00BA2F67">
              <w:rPr>
                <w:rFonts w:cs="Arial"/>
                <w:bCs/>
                <w:color w:val="000000"/>
                <w:szCs w:val="22"/>
              </w:rPr>
              <w:t xml:space="preserve">in the Northumbria portfolio </w:t>
            </w:r>
          </w:p>
          <w:p w14:paraId="4DE994A0" w14:textId="77777777" w:rsidR="00745A24" w:rsidRPr="00F44A5D" w:rsidRDefault="0020140B" w:rsidP="00BA2F67">
            <w:pPr>
              <w:pStyle w:val="ListParagraph"/>
              <w:numPr>
                <w:ilvl w:val="0"/>
                <w:numId w:val="3"/>
              </w:numPr>
              <w:rPr>
                <w:rFonts w:cs="Arial"/>
                <w:color w:val="FF0000"/>
                <w:szCs w:val="20"/>
              </w:rPr>
            </w:pPr>
            <w:r>
              <w:rPr>
                <w:rFonts w:cs="Arial"/>
                <w:bCs/>
                <w:color w:val="000000"/>
                <w:szCs w:val="22"/>
              </w:rPr>
              <w:t xml:space="preserve">Ensuring proactive engagement with students, </w:t>
            </w:r>
            <w:proofErr w:type="gramStart"/>
            <w:r>
              <w:rPr>
                <w:rFonts w:cs="Arial"/>
                <w:bCs/>
                <w:color w:val="000000"/>
                <w:szCs w:val="22"/>
              </w:rPr>
              <w:t>stakeholders</w:t>
            </w:r>
            <w:proofErr w:type="gramEnd"/>
            <w:r>
              <w:rPr>
                <w:rFonts w:cs="Arial"/>
                <w:bCs/>
                <w:color w:val="000000"/>
                <w:szCs w:val="22"/>
              </w:rPr>
              <w:t xml:space="preserve"> and colleagues at all times</w:t>
            </w:r>
          </w:p>
        </w:tc>
      </w:tr>
    </w:tbl>
    <w:p w14:paraId="78266091" w14:textId="77777777" w:rsidR="00366A73" w:rsidRDefault="00366A73" w:rsidP="00366A73">
      <w:pPr>
        <w:jc w:val="left"/>
        <w:rPr>
          <w:rFonts w:cs="Arial"/>
        </w:rPr>
      </w:pPr>
    </w:p>
    <w:p w14:paraId="6441D1ED" w14:textId="77777777" w:rsidR="00AC0ED0" w:rsidRDefault="00AC0ED0" w:rsidP="00366A73">
      <w:pPr>
        <w:jc w:val="left"/>
        <w:rPr>
          <w:rFonts w:cs="Arial"/>
        </w:rPr>
      </w:pPr>
    </w:p>
    <w:p w14:paraId="4E522A37" w14:textId="77777777" w:rsidR="00AC0ED0" w:rsidRDefault="00AC0ED0" w:rsidP="00366A73">
      <w:pPr>
        <w:jc w:val="left"/>
        <w:rPr>
          <w:rFonts w:cs="Arial"/>
        </w:rPr>
      </w:pPr>
    </w:p>
    <w:p w14:paraId="0F9F6C28" w14:textId="77777777" w:rsidR="00AC0ED0" w:rsidRDefault="00AC0ED0" w:rsidP="00366A73">
      <w:pPr>
        <w:jc w:val="left"/>
        <w:rPr>
          <w:rFonts w:cs="Arial"/>
        </w:rPr>
      </w:pPr>
    </w:p>
    <w:p w14:paraId="41DB1805" w14:textId="77777777" w:rsidR="00AC0ED0" w:rsidRDefault="00AC0ED0" w:rsidP="00366A73">
      <w:pPr>
        <w:jc w:val="left"/>
        <w:rPr>
          <w:rFonts w:cs="Arial"/>
        </w:rPr>
      </w:pPr>
    </w:p>
    <w:p w14:paraId="518A6BB4" w14:textId="77777777" w:rsidR="00AC0ED0" w:rsidRDefault="00AC0ED0" w:rsidP="00366A73">
      <w:pPr>
        <w:jc w:val="left"/>
        <w:rPr>
          <w:rFonts w:cs="Arial"/>
        </w:rPr>
      </w:pPr>
    </w:p>
    <w:p w14:paraId="6D7B13E1" w14:textId="77777777" w:rsidR="00AC0ED0" w:rsidRDefault="00AC0ED0" w:rsidP="00366A73">
      <w:pPr>
        <w:jc w:val="left"/>
        <w:rPr>
          <w:rFonts w:cs="Arial"/>
        </w:rPr>
      </w:pPr>
    </w:p>
    <w:p w14:paraId="67DFED9C" w14:textId="77777777" w:rsidR="00AC0ED0" w:rsidRDefault="00AC0ED0" w:rsidP="00366A73">
      <w:pPr>
        <w:jc w:val="left"/>
        <w:rPr>
          <w:rFonts w:cs="Arial"/>
        </w:rPr>
      </w:pPr>
    </w:p>
    <w:p w14:paraId="0DC92215" w14:textId="77777777" w:rsidR="00AC0ED0" w:rsidRDefault="00AC0ED0"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660E0214" w14:textId="77777777" w:rsidTr="00161F93">
        <w:trPr>
          <w:trHeight w:val="565"/>
        </w:trPr>
        <w:tc>
          <w:tcPr>
            <w:tcW w:w="10458" w:type="dxa"/>
            <w:shd w:val="clear" w:color="auto" w:fill="F2F2F2"/>
            <w:vAlign w:val="center"/>
          </w:tcPr>
          <w:p w14:paraId="73538479" w14:textId="77777777" w:rsidR="00366A73" w:rsidRPr="00315425" w:rsidRDefault="00366A73" w:rsidP="00161F93">
            <w:pPr>
              <w:pStyle w:val="titregris"/>
              <w:framePr w:hSpace="0" w:wrap="auto" w:vAnchor="margin" w:hAnchor="text" w:xAlign="left" w:yAlign="inline"/>
            </w:pPr>
            <w:r>
              <w:rPr>
                <w:color w:val="FF0000"/>
              </w:rPr>
              <w:lastRenderedPageBreak/>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6CD30C03" w14:textId="77777777" w:rsidTr="00161F93">
        <w:trPr>
          <w:trHeight w:val="620"/>
        </w:trPr>
        <w:tc>
          <w:tcPr>
            <w:tcW w:w="10458" w:type="dxa"/>
          </w:tcPr>
          <w:p w14:paraId="4272974D" w14:textId="77777777" w:rsidR="00366A73" w:rsidRPr="00C56FEC" w:rsidRDefault="00366A73" w:rsidP="00161F93">
            <w:pPr>
              <w:rPr>
                <w:rFonts w:cs="Arial"/>
                <w:b/>
                <w:sz w:val="6"/>
                <w:szCs w:val="20"/>
              </w:rPr>
            </w:pPr>
          </w:p>
          <w:p w14:paraId="41233D3D" w14:textId="77777777" w:rsidR="00F479E6" w:rsidRDefault="00F479E6" w:rsidP="00656519">
            <w:pPr>
              <w:rPr>
                <w:rFonts w:cs="Arial"/>
                <w:b/>
                <w:color w:val="000000" w:themeColor="text1"/>
                <w:szCs w:val="20"/>
                <w:lang w:val="en-GB"/>
              </w:rPr>
            </w:pPr>
          </w:p>
          <w:p w14:paraId="7FF125F2" w14:textId="3079AD5A" w:rsidR="004B4437" w:rsidRDefault="007A1DC9" w:rsidP="008310C4">
            <w:pPr>
              <w:pStyle w:val="Puces4"/>
              <w:numPr>
                <w:ilvl w:val="0"/>
                <w:numId w:val="14"/>
              </w:numPr>
              <w:rPr>
                <w:color w:val="auto"/>
                <w:lang w:eastAsia="en-GB"/>
              </w:rPr>
            </w:pPr>
            <w:r>
              <w:rPr>
                <w:color w:val="auto"/>
                <w:lang w:eastAsia="en-GB"/>
              </w:rPr>
              <w:t xml:space="preserve">To </w:t>
            </w:r>
            <w:r w:rsidR="00C4402A">
              <w:rPr>
                <w:color w:val="auto"/>
                <w:lang w:eastAsia="en-GB"/>
              </w:rPr>
              <w:t>support</w:t>
            </w:r>
            <w:r>
              <w:rPr>
                <w:color w:val="auto"/>
                <w:lang w:eastAsia="en-GB"/>
              </w:rPr>
              <w:t xml:space="preserve"> a residency living strategy</w:t>
            </w:r>
            <w:r w:rsidR="002E78D4">
              <w:rPr>
                <w:color w:val="auto"/>
                <w:lang w:eastAsia="en-GB"/>
              </w:rPr>
              <w:t>,</w:t>
            </w:r>
            <w:r>
              <w:rPr>
                <w:color w:val="auto"/>
                <w:lang w:eastAsia="en-GB"/>
              </w:rPr>
              <w:t xml:space="preserve"> </w:t>
            </w:r>
            <w:r w:rsidR="002E78D4">
              <w:rPr>
                <w:color w:val="auto"/>
                <w:lang w:eastAsia="en-GB"/>
              </w:rPr>
              <w:t>c</w:t>
            </w:r>
            <w:r w:rsidR="004B4437">
              <w:rPr>
                <w:color w:val="auto"/>
                <w:lang w:eastAsia="en-GB"/>
              </w:rPr>
              <w:t xml:space="preserve">ontinually review the strategy against the business plan and update accordingly. </w:t>
            </w:r>
          </w:p>
          <w:p w14:paraId="63FE57AC" w14:textId="77777777" w:rsidR="00CD437A" w:rsidRDefault="00CD437A" w:rsidP="00CD437A">
            <w:pPr>
              <w:pStyle w:val="Puces4"/>
              <w:numPr>
                <w:ilvl w:val="0"/>
                <w:numId w:val="14"/>
              </w:numPr>
              <w:rPr>
                <w:color w:val="auto"/>
                <w:lang w:eastAsia="en-GB"/>
              </w:rPr>
            </w:pPr>
            <w:r>
              <w:rPr>
                <w:color w:val="auto"/>
                <w:lang w:eastAsia="en-GB"/>
              </w:rPr>
              <w:t xml:space="preserve">Understand and advise the SMT on residency living best practice, </w:t>
            </w:r>
            <w:proofErr w:type="gramStart"/>
            <w:r>
              <w:rPr>
                <w:color w:val="auto"/>
                <w:lang w:eastAsia="en-GB"/>
              </w:rPr>
              <w:t>staying ahead of the curve at all times</w:t>
            </w:r>
            <w:proofErr w:type="gramEnd"/>
            <w:r>
              <w:rPr>
                <w:color w:val="auto"/>
                <w:lang w:eastAsia="en-GB"/>
              </w:rPr>
              <w:t xml:space="preserve">. </w:t>
            </w:r>
          </w:p>
          <w:p w14:paraId="2F764969" w14:textId="77777777" w:rsidR="00CD437A" w:rsidRDefault="00CD437A" w:rsidP="00CD437A">
            <w:pPr>
              <w:pStyle w:val="Puces4"/>
              <w:numPr>
                <w:ilvl w:val="0"/>
                <w:numId w:val="14"/>
              </w:numPr>
              <w:rPr>
                <w:color w:val="auto"/>
                <w:lang w:eastAsia="en-GB"/>
              </w:rPr>
            </w:pPr>
            <w:r>
              <w:rPr>
                <w:color w:val="auto"/>
                <w:lang w:eastAsia="en-GB"/>
              </w:rPr>
              <w:t>Attend various events and conferences across the year, demonstrating we are leaders in the market place.</w:t>
            </w:r>
          </w:p>
          <w:p w14:paraId="7547F13B" w14:textId="4225C77C" w:rsidR="00CD437A" w:rsidRPr="00CD437A" w:rsidRDefault="00CD437A" w:rsidP="00CD437A">
            <w:pPr>
              <w:pStyle w:val="Puces4"/>
              <w:numPr>
                <w:ilvl w:val="0"/>
                <w:numId w:val="14"/>
              </w:numPr>
              <w:rPr>
                <w:color w:val="auto"/>
                <w:lang w:eastAsia="en-GB"/>
              </w:rPr>
            </w:pPr>
            <w:r>
              <w:rPr>
                <w:color w:val="auto"/>
                <w:lang w:eastAsia="en-GB"/>
              </w:rPr>
              <w:t>Lead</w:t>
            </w:r>
            <w:r w:rsidRPr="004B4437">
              <w:rPr>
                <w:color w:val="auto"/>
                <w:lang w:eastAsia="en-GB"/>
              </w:rPr>
              <w:t xml:space="preserve"> your team and empower them to create a</w:t>
            </w:r>
            <w:r>
              <w:rPr>
                <w:color w:val="auto"/>
                <w:lang w:eastAsia="en-GB"/>
              </w:rPr>
              <w:t xml:space="preserve">n exceptional residency living </w:t>
            </w:r>
            <w:r w:rsidRPr="004B4437">
              <w:rPr>
                <w:color w:val="auto"/>
                <w:lang w:eastAsia="en-GB"/>
              </w:rPr>
              <w:t xml:space="preserve">experience </w:t>
            </w:r>
            <w:r>
              <w:rPr>
                <w:color w:val="auto"/>
                <w:lang w:eastAsia="en-GB"/>
              </w:rPr>
              <w:t>for o</w:t>
            </w:r>
            <w:r w:rsidRPr="004B4437">
              <w:rPr>
                <w:color w:val="auto"/>
                <w:lang w:eastAsia="en-GB"/>
              </w:rPr>
              <w:t>ur residents, providing the best platform from which our students can excel at their studies. To create an environment that gives a homely experience where students will choose to remain until they graduate.</w:t>
            </w:r>
          </w:p>
          <w:p w14:paraId="1BBDF1BA" w14:textId="33C3BDF0" w:rsidR="0059068A" w:rsidRDefault="00EB4338" w:rsidP="008310C4">
            <w:pPr>
              <w:pStyle w:val="Puces4"/>
              <w:numPr>
                <w:ilvl w:val="0"/>
                <w:numId w:val="14"/>
              </w:numPr>
              <w:rPr>
                <w:color w:val="auto"/>
                <w:lang w:eastAsia="en-GB"/>
              </w:rPr>
            </w:pPr>
            <w:r>
              <w:rPr>
                <w:color w:val="auto"/>
                <w:lang w:eastAsia="en-GB"/>
              </w:rPr>
              <w:t>Each year to recruit and train</w:t>
            </w:r>
            <w:r w:rsidR="0059068A">
              <w:rPr>
                <w:color w:val="auto"/>
                <w:lang w:eastAsia="en-GB"/>
              </w:rPr>
              <w:t xml:space="preserve"> </w:t>
            </w:r>
            <w:r>
              <w:rPr>
                <w:color w:val="auto"/>
                <w:lang w:eastAsia="en-GB"/>
              </w:rPr>
              <w:t>the Residency Adviser team for each site.</w:t>
            </w:r>
          </w:p>
          <w:p w14:paraId="30215F8E" w14:textId="77777777" w:rsidR="00024100" w:rsidRDefault="006376EC" w:rsidP="00024100">
            <w:pPr>
              <w:pStyle w:val="TableParagraph"/>
              <w:numPr>
                <w:ilvl w:val="0"/>
                <w:numId w:val="14"/>
              </w:numPr>
              <w:tabs>
                <w:tab w:val="left" w:pos="829"/>
              </w:tabs>
              <w:spacing w:before="1"/>
              <w:ind w:right="92"/>
              <w:jc w:val="both"/>
              <w:rPr>
                <w:sz w:val="20"/>
              </w:rPr>
            </w:pPr>
            <w:r>
              <w:rPr>
                <w:sz w:val="20"/>
              </w:rPr>
              <w:t>Lead the on-site team</w:t>
            </w:r>
            <w:r>
              <w:rPr>
                <w:sz w:val="20"/>
              </w:rPr>
              <w:t>s</w:t>
            </w:r>
            <w:r>
              <w:rPr>
                <w:sz w:val="20"/>
              </w:rPr>
              <w:t>, providing direct line management to staff, including conducting regular team briefings, as</w:t>
            </w:r>
            <w:r>
              <w:rPr>
                <w:spacing w:val="2"/>
                <w:sz w:val="20"/>
              </w:rPr>
              <w:t xml:space="preserve"> </w:t>
            </w:r>
            <w:r>
              <w:rPr>
                <w:sz w:val="20"/>
              </w:rPr>
              <w:t>well</w:t>
            </w:r>
            <w:r>
              <w:rPr>
                <w:spacing w:val="-2"/>
                <w:sz w:val="20"/>
              </w:rPr>
              <w:t xml:space="preserve"> </w:t>
            </w:r>
            <w:r>
              <w:rPr>
                <w:sz w:val="20"/>
              </w:rPr>
              <w:t>as</w:t>
            </w:r>
            <w:r>
              <w:rPr>
                <w:spacing w:val="2"/>
                <w:sz w:val="20"/>
              </w:rPr>
              <w:t xml:space="preserve"> </w:t>
            </w:r>
            <w:r>
              <w:rPr>
                <w:sz w:val="20"/>
              </w:rPr>
              <w:t>1-2-1’s.</w:t>
            </w:r>
          </w:p>
          <w:p w14:paraId="6B2BC353" w14:textId="094ED3D6" w:rsidR="00CA637B" w:rsidRPr="00024100" w:rsidRDefault="00CA637B" w:rsidP="00024100">
            <w:pPr>
              <w:pStyle w:val="TableParagraph"/>
              <w:numPr>
                <w:ilvl w:val="0"/>
                <w:numId w:val="14"/>
              </w:numPr>
              <w:tabs>
                <w:tab w:val="left" w:pos="829"/>
              </w:tabs>
              <w:spacing w:before="1"/>
              <w:ind w:right="92"/>
              <w:jc w:val="both"/>
              <w:rPr>
                <w:sz w:val="20"/>
                <w:szCs w:val="20"/>
              </w:rPr>
            </w:pPr>
            <w:r w:rsidRPr="00024100">
              <w:rPr>
                <w:sz w:val="20"/>
                <w:szCs w:val="20"/>
                <w:lang w:eastAsia="en-GB"/>
              </w:rPr>
              <w:t>To manage the RA team ensuring that all sites are covered out of hours.</w:t>
            </w:r>
          </w:p>
          <w:p w14:paraId="74A96750" w14:textId="45462D49" w:rsidR="006446CE" w:rsidRPr="00BF1A21" w:rsidRDefault="00BA2F67" w:rsidP="008310C4">
            <w:pPr>
              <w:pStyle w:val="ListParagraph"/>
              <w:numPr>
                <w:ilvl w:val="0"/>
                <w:numId w:val="14"/>
              </w:numPr>
              <w:rPr>
                <w:rFonts w:cs="Arial"/>
                <w:szCs w:val="20"/>
              </w:rPr>
            </w:pPr>
            <w:r>
              <w:rPr>
                <w:rFonts w:cs="Arial"/>
                <w:szCs w:val="20"/>
              </w:rPr>
              <w:t>Support your team to continually enhance the residency living model experience through the 4 pillars pre arrival, arrival, living and departure,</w:t>
            </w:r>
            <w:r w:rsidR="006446CE" w:rsidRPr="00BF1A21">
              <w:rPr>
                <w:rFonts w:cs="Arial"/>
                <w:szCs w:val="20"/>
              </w:rPr>
              <w:t xml:space="preserve"> and be at a level above those of our </w:t>
            </w:r>
            <w:r w:rsidR="00EB4338" w:rsidRPr="00BF1A21">
              <w:rPr>
                <w:rFonts w:cs="Arial"/>
                <w:szCs w:val="20"/>
              </w:rPr>
              <w:t>competitors.</w:t>
            </w:r>
          </w:p>
          <w:p w14:paraId="21ED5516" w14:textId="01B1EC2B" w:rsidR="006446CE" w:rsidRPr="00BF1A21" w:rsidRDefault="006446CE" w:rsidP="008310C4">
            <w:pPr>
              <w:pStyle w:val="ListParagraph"/>
              <w:numPr>
                <w:ilvl w:val="0"/>
                <w:numId w:val="14"/>
              </w:numPr>
              <w:rPr>
                <w:lang w:eastAsia="en-GB"/>
              </w:rPr>
            </w:pPr>
            <w:r w:rsidRPr="00BF1A21">
              <w:rPr>
                <w:rFonts w:cs="Arial"/>
                <w:szCs w:val="20"/>
              </w:rPr>
              <w:t>Support Open Days and co</w:t>
            </w:r>
            <w:r w:rsidR="00A71641">
              <w:rPr>
                <w:rFonts w:cs="Arial"/>
                <w:szCs w:val="20"/>
              </w:rPr>
              <w:t>-</w:t>
            </w:r>
            <w:r w:rsidRPr="00BF1A21">
              <w:rPr>
                <w:rFonts w:cs="Arial"/>
                <w:szCs w:val="20"/>
              </w:rPr>
              <w:t>ordinate welcome events for prospective students.</w:t>
            </w:r>
          </w:p>
          <w:p w14:paraId="28E5EB8F" w14:textId="167E434B" w:rsidR="00FD3CD3" w:rsidRPr="00BF1A21" w:rsidRDefault="00FD3CD3" w:rsidP="008310C4">
            <w:pPr>
              <w:pStyle w:val="Puces4"/>
              <w:numPr>
                <w:ilvl w:val="0"/>
                <w:numId w:val="14"/>
              </w:numPr>
              <w:rPr>
                <w:color w:val="auto"/>
              </w:rPr>
            </w:pPr>
            <w:r w:rsidRPr="00BF1A21">
              <w:rPr>
                <w:color w:val="auto"/>
              </w:rPr>
              <w:t xml:space="preserve">Provide and maintain a uniformed approach to communications to the students living in Sodexo managed </w:t>
            </w:r>
            <w:r w:rsidR="00CA637B" w:rsidRPr="00BF1A21">
              <w:rPr>
                <w:color w:val="auto"/>
              </w:rPr>
              <w:t>buildings.</w:t>
            </w:r>
          </w:p>
          <w:p w14:paraId="178A9A21" w14:textId="77777777" w:rsidR="00FD3CD3" w:rsidRPr="00BF1A21" w:rsidRDefault="00FD3CD3" w:rsidP="008310C4">
            <w:pPr>
              <w:pStyle w:val="Puces4"/>
              <w:numPr>
                <w:ilvl w:val="0"/>
                <w:numId w:val="14"/>
              </w:numPr>
              <w:rPr>
                <w:color w:val="auto"/>
              </w:rPr>
            </w:pPr>
            <w:r w:rsidRPr="00BF1A21">
              <w:rPr>
                <w:color w:val="auto"/>
              </w:rPr>
              <w:t xml:space="preserve">Provide and manage a communications plan throughout the year that enables Sodexo to continuously be able to communicate with students with regards to events, issues </w:t>
            </w:r>
            <w:r w:rsidR="00BF1A21" w:rsidRPr="00BF1A21">
              <w:rPr>
                <w:color w:val="auto"/>
              </w:rPr>
              <w:t>etc.</w:t>
            </w:r>
          </w:p>
          <w:p w14:paraId="3B479AE9" w14:textId="2572095B" w:rsidR="00FD3CD3" w:rsidRDefault="00FD3CD3" w:rsidP="008310C4">
            <w:pPr>
              <w:pStyle w:val="Puces4"/>
              <w:numPr>
                <w:ilvl w:val="0"/>
                <w:numId w:val="14"/>
              </w:numPr>
              <w:rPr>
                <w:color w:val="auto"/>
              </w:rPr>
            </w:pPr>
            <w:r w:rsidRPr="00BF1A21">
              <w:rPr>
                <w:color w:val="auto"/>
              </w:rPr>
              <w:t xml:space="preserve">Provide training and support to designated personnel across the portfolio to enable the best </w:t>
            </w:r>
            <w:r w:rsidR="00BA2F67">
              <w:rPr>
                <w:color w:val="auto"/>
              </w:rPr>
              <w:t xml:space="preserve">residency living </w:t>
            </w:r>
            <w:r w:rsidR="00BA2F67" w:rsidRPr="00BF1A21">
              <w:rPr>
                <w:color w:val="auto"/>
              </w:rPr>
              <w:t>experience</w:t>
            </w:r>
            <w:r w:rsidRPr="00BF1A21">
              <w:rPr>
                <w:color w:val="auto"/>
              </w:rPr>
              <w:t xml:space="preserve"> </w:t>
            </w:r>
            <w:r w:rsidR="00CA637B" w:rsidRPr="00BF1A21">
              <w:rPr>
                <w:color w:val="auto"/>
              </w:rPr>
              <w:t>possible.</w:t>
            </w:r>
          </w:p>
          <w:p w14:paraId="7964C50B" w14:textId="10848330" w:rsidR="008310C4" w:rsidRPr="00BC537A" w:rsidRDefault="008310C4" w:rsidP="00BC537A">
            <w:pPr>
              <w:pStyle w:val="TableParagraph"/>
              <w:numPr>
                <w:ilvl w:val="0"/>
                <w:numId w:val="14"/>
              </w:numPr>
              <w:tabs>
                <w:tab w:val="left" w:pos="829"/>
              </w:tabs>
              <w:spacing w:before="1"/>
              <w:ind w:right="100"/>
              <w:jc w:val="both"/>
              <w:rPr>
                <w:sz w:val="20"/>
              </w:rPr>
            </w:pPr>
            <w:r>
              <w:rPr>
                <w:sz w:val="20"/>
              </w:rPr>
              <w:t xml:space="preserve">Ensure that </w:t>
            </w:r>
            <w:r>
              <w:rPr>
                <w:sz w:val="20"/>
              </w:rPr>
              <w:t xml:space="preserve">all relevant risk assessments and documentation is </w:t>
            </w:r>
            <w:r>
              <w:rPr>
                <w:sz w:val="20"/>
              </w:rPr>
              <w:t xml:space="preserve">completed </w:t>
            </w:r>
            <w:r>
              <w:rPr>
                <w:sz w:val="20"/>
              </w:rPr>
              <w:t>and approved</w:t>
            </w:r>
            <w:r w:rsidR="0066702C">
              <w:rPr>
                <w:sz w:val="20"/>
              </w:rPr>
              <w:t xml:space="preserve"> for each event.</w:t>
            </w:r>
          </w:p>
          <w:p w14:paraId="450EBBF4" w14:textId="77777777" w:rsidR="006446CE" w:rsidRPr="00BF1A21" w:rsidRDefault="006446CE" w:rsidP="008310C4">
            <w:pPr>
              <w:pStyle w:val="ListParagraph"/>
              <w:numPr>
                <w:ilvl w:val="0"/>
                <w:numId w:val="14"/>
              </w:numPr>
            </w:pPr>
            <w:r w:rsidRPr="00BF1A21">
              <w:t xml:space="preserve">Maintain, </w:t>
            </w:r>
            <w:r w:rsidRPr="00BF1A21">
              <w:rPr>
                <w:rFonts w:cs="Arial"/>
                <w:szCs w:val="20"/>
              </w:rPr>
              <w:t>coordinate and</w:t>
            </w:r>
            <w:r w:rsidR="00BF1A21" w:rsidRPr="00BF1A21">
              <w:rPr>
                <w:rFonts w:cs="Arial"/>
                <w:szCs w:val="20"/>
              </w:rPr>
              <w:t> promote</w:t>
            </w:r>
            <w:r w:rsidRPr="00BF1A21">
              <w:rPr>
                <w:rFonts w:cs="Arial"/>
                <w:szCs w:val="20"/>
              </w:rPr>
              <w:t xml:space="preserve"> </w:t>
            </w:r>
            <w:proofErr w:type="gramStart"/>
            <w:r w:rsidRPr="00BF1A21">
              <w:t>Social</w:t>
            </w:r>
            <w:proofErr w:type="gramEnd"/>
            <w:r w:rsidRPr="00BF1A21">
              <w:t xml:space="preserve"> media platforms and forums </w:t>
            </w:r>
            <w:r w:rsidRPr="00BF1A21">
              <w:rPr>
                <w:rFonts w:cs="Arial"/>
                <w:szCs w:val="20"/>
              </w:rPr>
              <w:t xml:space="preserve">ensuring relevant local site information within university </w:t>
            </w:r>
            <w:r w:rsidR="00BA2F67">
              <w:rPr>
                <w:rFonts w:cs="Arial"/>
                <w:szCs w:val="20"/>
              </w:rPr>
              <w:t xml:space="preserve">and partner </w:t>
            </w:r>
            <w:r w:rsidRPr="00BF1A21">
              <w:rPr>
                <w:rFonts w:cs="Arial"/>
                <w:szCs w:val="20"/>
              </w:rPr>
              <w:t>guidelines.</w:t>
            </w:r>
          </w:p>
          <w:p w14:paraId="614D5B47" w14:textId="77777777" w:rsidR="006446CE" w:rsidRPr="00BF1A21" w:rsidRDefault="004B4437" w:rsidP="008310C4">
            <w:pPr>
              <w:pStyle w:val="ListParagraph"/>
              <w:numPr>
                <w:ilvl w:val="0"/>
                <w:numId w:val="14"/>
              </w:numPr>
              <w:rPr>
                <w:rFonts w:cs="Arial"/>
                <w:szCs w:val="20"/>
              </w:rPr>
            </w:pPr>
            <w:r>
              <w:rPr>
                <w:rFonts w:cs="Arial"/>
                <w:szCs w:val="20"/>
              </w:rPr>
              <w:t>Support your team to m</w:t>
            </w:r>
            <w:r w:rsidR="006446CE" w:rsidRPr="00BF1A21">
              <w:rPr>
                <w:rFonts w:cs="Arial"/>
                <w:szCs w:val="20"/>
              </w:rPr>
              <w:t xml:space="preserve">aintain all hard communications medium including site posters, </w:t>
            </w:r>
            <w:proofErr w:type="gramStart"/>
            <w:r w:rsidR="006446CE" w:rsidRPr="00BF1A21">
              <w:rPr>
                <w:rFonts w:cs="Arial"/>
                <w:szCs w:val="20"/>
              </w:rPr>
              <w:t>advertisements</w:t>
            </w:r>
            <w:proofErr w:type="gramEnd"/>
            <w:r w:rsidR="006446CE" w:rsidRPr="00BF1A21">
              <w:rPr>
                <w:rFonts w:cs="Arial"/>
                <w:szCs w:val="20"/>
              </w:rPr>
              <w:t xml:space="preserve"> and banners to engage with those students not yet on social media.</w:t>
            </w:r>
          </w:p>
          <w:p w14:paraId="6FB39240" w14:textId="00562410" w:rsidR="00FD3CD3" w:rsidRPr="00BF1A21" w:rsidRDefault="0065073A" w:rsidP="008310C4">
            <w:pPr>
              <w:pStyle w:val="Puces4"/>
              <w:numPr>
                <w:ilvl w:val="0"/>
                <w:numId w:val="14"/>
              </w:numPr>
              <w:rPr>
                <w:color w:val="auto"/>
              </w:rPr>
            </w:pPr>
            <w:r>
              <w:rPr>
                <w:color w:val="auto"/>
                <w:lang w:val="en-US"/>
              </w:rPr>
              <w:t>P</w:t>
            </w:r>
            <w:r w:rsidR="00B53247">
              <w:rPr>
                <w:color w:val="auto"/>
                <w:lang w:val="en-US"/>
              </w:rPr>
              <w:t>rovide</w:t>
            </w:r>
            <w:r w:rsidR="00FD3CD3" w:rsidRPr="00BF1A21">
              <w:rPr>
                <w:color w:val="auto"/>
              </w:rPr>
              <w:t xml:space="preserve"> an annual </w:t>
            </w:r>
            <w:r w:rsidR="00CA7968">
              <w:rPr>
                <w:color w:val="auto"/>
              </w:rPr>
              <w:t xml:space="preserve">events </w:t>
            </w:r>
            <w:r w:rsidR="00FD3CD3" w:rsidRPr="00BF1A21">
              <w:rPr>
                <w:color w:val="auto"/>
              </w:rPr>
              <w:t>calendar</w:t>
            </w:r>
            <w:r w:rsidR="00CA7968">
              <w:rPr>
                <w:color w:val="auto"/>
              </w:rPr>
              <w:t xml:space="preserve">, </w:t>
            </w:r>
            <w:r w:rsidR="00ED506C">
              <w:rPr>
                <w:color w:val="auto"/>
              </w:rPr>
              <w:t>based on the student demographic and hot topics within the accommodation at the time</w:t>
            </w:r>
            <w:r w:rsidR="00B53247">
              <w:rPr>
                <w:color w:val="auto"/>
              </w:rPr>
              <w:t>.</w:t>
            </w:r>
            <w:r w:rsidRPr="00BF1A21">
              <w:rPr>
                <w:color w:val="auto"/>
                <w:lang w:val="en-US"/>
              </w:rPr>
              <w:t xml:space="preserve"> </w:t>
            </w:r>
            <w:r w:rsidRPr="00BF1A21">
              <w:rPr>
                <w:color w:val="auto"/>
                <w:lang w:val="en-US"/>
              </w:rPr>
              <w:t xml:space="preserve">Attend and participate in </w:t>
            </w:r>
            <w:r w:rsidRPr="00BF1A21">
              <w:rPr>
                <w:color w:val="auto"/>
                <w:lang w:val="en-US"/>
              </w:rPr>
              <w:t>several</w:t>
            </w:r>
            <w:r w:rsidRPr="00BF1A21">
              <w:rPr>
                <w:color w:val="auto"/>
                <w:lang w:val="en-US"/>
              </w:rPr>
              <w:t xml:space="preserve"> events meeting our residents and getting to know them better.</w:t>
            </w:r>
          </w:p>
          <w:p w14:paraId="56FE8AD3" w14:textId="296DF499" w:rsidR="00FD3CD3" w:rsidRPr="00BF1A21" w:rsidRDefault="00FD3CD3" w:rsidP="008310C4">
            <w:pPr>
              <w:pStyle w:val="Puces4"/>
              <w:numPr>
                <w:ilvl w:val="0"/>
                <w:numId w:val="14"/>
              </w:numPr>
              <w:rPr>
                <w:color w:val="auto"/>
              </w:rPr>
            </w:pPr>
            <w:r w:rsidRPr="00BF1A21">
              <w:rPr>
                <w:color w:val="auto"/>
              </w:rPr>
              <w:t>Lead on the student</w:t>
            </w:r>
            <w:r w:rsidR="00A1619C">
              <w:rPr>
                <w:color w:val="auto"/>
              </w:rPr>
              <w:t xml:space="preserve"> online</w:t>
            </w:r>
            <w:r w:rsidRPr="00BF1A21">
              <w:rPr>
                <w:color w:val="auto"/>
              </w:rPr>
              <w:t xml:space="preserve"> induction process </w:t>
            </w:r>
            <w:r w:rsidR="00A1619C">
              <w:rPr>
                <w:color w:val="auto"/>
              </w:rPr>
              <w:t>ensuring that the information is provided for the</w:t>
            </w:r>
            <w:r w:rsidRPr="00BF1A21">
              <w:rPr>
                <w:color w:val="auto"/>
              </w:rPr>
              <w:t xml:space="preserve"> operational teams</w:t>
            </w:r>
            <w:r w:rsidR="00A1619C">
              <w:rPr>
                <w:color w:val="auto"/>
              </w:rPr>
              <w:t xml:space="preserve"> to allow them to send to </w:t>
            </w:r>
            <w:r w:rsidR="00BB239A">
              <w:rPr>
                <w:color w:val="auto"/>
              </w:rPr>
              <w:t>students.</w:t>
            </w:r>
          </w:p>
          <w:p w14:paraId="7E2097F1" w14:textId="73F2B5A2" w:rsidR="00FD3CD3" w:rsidRPr="00BF1A21" w:rsidRDefault="00FD3CD3" w:rsidP="008310C4">
            <w:pPr>
              <w:pStyle w:val="Puces4"/>
              <w:numPr>
                <w:ilvl w:val="0"/>
                <w:numId w:val="14"/>
              </w:numPr>
              <w:rPr>
                <w:color w:val="auto"/>
              </w:rPr>
            </w:pPr>
            <w:r w:rsidRPr="00BF1A21">
              <w:rPr>
                <w:color w:val="auto"/>
              </w:rPr>
              <w:t>Work with the locale in each of the building areas to build a community spirit</w:t>
            </w:r>
            <w:r w:rsidR="00BB239A">
              <w:rPr>
                <w:color w:val="auto"/>
              </w:rPr>
              <w:t>.</w:t>
            </w:r>
          </w:p>
          <w:p w14:paraId="4371E9D8" w14:textId="66C7C80B" w:rsidR="00FD3CD3" w:rsidRPr="00BF1A21" w:rsidRDefault="00FD3CD3" w:rsidP="008310C4">
            <w:pPr>
              <w:pStyle w:val="Puces4"/>
              <w:numPr>
                <w:ilvl w:val="0"/>
                <w:numId w:val="14"/>
              </w:numPr>
              <w:rPr>
                <w:color w:val="auto"/>
              </w:rPr>
            </w:pPr>
            <w:r w:rsidRPr="00BF1A21">
              <w:rPr>
                <w:color w:val="auto"/>
              </w:rPr>
              <w:t>Work with the local police and fire departments to build great relationships</w:t>
            </w:r>
            <w:r w:rsidR="00BB239A">
              <w:rPr>
                <w:color w:val="auto"/>
              </w:rPr>
              <w:t>.</w:t>
            </w:r>
          </w:p>
          <w:p w14:paraId="0424CF86" w14:textId="03A6FEE9" w:rsidR="00FD3CD3" w:rsidRPr="00BF1A21" w:rsidRDefault="00FD3CD3" w:rsidP="008310C4">
            <w:pPr>
              <w:pStyle w:val="Puces4"/>
              <w:numPr>
                <w:ilvl w:val="0"/>
                <w:numId w:val="14"/>
              </w:numPr>
              <w:rPr>
                <w:color w:val="auto"/>
              </w:rPr>
            </w:pPr>
            <w:r w:rsidRPr="00BF1A21">
              <w:rPr>
                <w:color w:val="auto"/>
              </w:rPr>
              <w:t>Work with local charities to foster relationships with students and</w:t>
            </w:r>
            <w:r w:rsidR="001D4E83">
              <w:rPr>
                <w:color w:val="auto"/>
              </w:rPr>
              <w:t xml:space="preserve"> </w:t>
            </w:r>
            <w:r w:rsidR="00BB239A">
              <w:rPr>
                <w:color w:val="auto"/>
              </w:rPr>
              <w:t xml:space="preserve">create </w:t>
            </w:r>
            <w:r w:rsidR="001D4E83">
              <w:rPr>
                <w:color w:val="auto"/>
              </w:rPr>
              <w:t xml:space="preserve">a </w:t>
            </w:r>
            <w:r w:rsidRPr="00BF1A21">
              <w:rPr>
                <w:color w:val="auto"/>
              </w:rPr>
              <w:t xml:space="preserve">community </w:t>
            </w:r>
            <w:proofErr w:type="gramStart"/>
            <w:r w:rsidRPr="00BF1A21">
              <w:rPr>
                <w:color w:val="auto"/>
              </w:rPr>
              <w:t>feel</w:t>
            </w:r>
            <w:proofErr w:type="gramEnd"/>
          </w:p>
          <w:p w14:paraId="133A092C" w14:textId="388DD13D" w:rsidR="00FD3CD3" w:rsidRPr="00BF1A21" w:rsidRDefault="00FD3CD3" w:rsidP="008310C4">
            <w:pPr>
              <w:pStyle w:val="Puces4"/>
              <w:numPr>
                <w:ilvl w:val="0"/>
                <w:numId w:val="14"/>
              </w:numPr>
              <w:rPr>
                <w:color w:val="auto"/>
              </w:rPr>
            </w:pPr>
            <w:r w:rsidRPr="00BF1A21">
              <w:rPr>
                <w:color w:val="auto"/>
              </w:rPr>
              <w:t>Work with local businesses to open employment opportunities for students</w:t>
            </w:r>
            <w:r w:rsidR="001D4E83">
              <w:rPr>
                <w:color w:val="auto"/>
              </w:rPr>
              <w:t>.</w:t>
            </w:r>
          </w:p>
          <w:p w14:paraId="347E8705" w14:textId="7BDACEDB" w:rsidR="006446CE" w:rsidRPr="00BF1A21" w:rsidRDefault="006446CE" w:rsidP="008310C4">
            <w:pPr>
              <w:pStyle w:val="ListParagraph"/>
              <w:numPr>
                <w:ilvl w:val="0"/>
                <w:numId w:val="14"/>
              </w:numPr>
              <w:rPr>
                <w:rFonts w:cs="Arial"/>
                <w:szCs w:val="20"/>
              </w:rPr>
            </w:pPr>
            <w:r w:rsidRPr="00BF1A21">
              <w:rPr>
                <w:rFonts w:cs="Arial"/>
                <w:szCs w:val="20"/>
              </w:rPr>
              <w:t xml:space="preserve">Work in partnership with local businesses, </w:t>
            </w:r>
            <w:r w:rsidR="00A6269D" w:rsidRPr="00BF1A21">
              <w:rPr>
                <w:rFonts w:cs="Arial"/>
                <w:szCs w:val="20"/>
              </w:rPr>
              <w:t>partners,</w:t>
            </w:r>
            <w:r w:rsidRPr="00BF1A21">
              <w:rPr>
                <w:rFonts w:cs="Arial"/>
                <w:szCs w:val="20"/>
              </w:rPr>
              <w:t xml:space="preserve"> and stakeholders to take advantage of wider resources and maximise attendance at events.</w:t>
            </w:r>
          </w:p>
          <w:p w14:paraId="750EA0D5" w14:textId="5E982BED" w:rsidR="00FD3CD3" w:rsidRPr="00BF1A21" w:rsidRDefault="004B4437" w:rsidP="008310C4">
            <w:pPr>
              <w:pStyle w:val="Puces4"/>
              <w:numPr>
                <w:ilvl w:val="0"/>
                <w:numId w:val="14"/>
              </w:numPr>
              <w:rPr>
                <w:color w:val="auto"/>
              </w:rPr>
            </w:pPr>
            <w:r>
              <w:rPr>
                <w:color w:val="auto"/>
              </w:rPr>
              <w:t>Support your team to s</w:t>
            </w:r>
            <w:r w:rsidR="00FD3CD3" w:rsidRPr="00BF1A21">
              <w:rPr>
                <w:color w:val="auto"/>
              </w:rPr>
              <w:t xml:space="preserve">ecure student discounts with local </w:t>
            </w:r>
            <w:r w:rsidR="00565456" w:rsidRPr="00BF1A21">
              <w:rPr>
                <w:color w:val="auto"/>
              </w:rPr>
              <w:t>businesses.</w:t>
            </w:r>
          </w:p>
          <w:p w14:paraId="4D3CF94C" w14:textId="77777777" w:rsidR="006446CE" w:rsidRPr="00BF1A21" w:rsidRDefault="006446CE" w:rsidP="008310C4">
            <w:pPr>
              <w:pStyle w:val="ListParagraph"/>
              <w:numPr>
                <w:ilvl w:val="0"/>
                <w:numId w:val="14"/>
              </w:numPr>
              <w:rPr>
                <w:rFonts w:cs="Arial"/>
                <w:szCs w:val="20"/>
              </w:rPr>
            </w:pPr>
            <w:r w:rsidRPr="00BF1A21">
              <w:rPr>
                <w:rFonts w:cs="Arial"/>
                <w:szCs w:val="20"/>
              </w:rPr>
              <w:t>Keep up to date with competitor offers and provide options for improved use of existing facilities, evolvement of partnerships and events.</w:t>
            </w:r>
          </w:p>
          <w:p w14:paraId="3734C46F" w14:textId="5E9B5CDE" w:rsidR="00A839AF" w:rsidRDefault="00A839AF" w:rsidP="008310C4">
            <w:pPr>
              <w:pStyle w:val="Puces4"/>
              <w:numPr>
                <w:ilvl w:val="0"/>
                <w:numId w:val="14"/>
              </w:numPr>
              <w:rPr>
                <w:color w:val="auto"/>
              </w:rPr>
            </w:pPr>
            <w:r w:rsidRPr="00BF1A21">
              <w:rPr>
                <w:color w:val="auto"/>
              </w:rPr>
              <w:t xml:space="preserve">Lead on the delivery of student and customer survey questionnaires. Deliver results in customer and management meetings and to students, agree and implement corrective actions as </w:t>
            </w:r>
            <w:r w:rsidR="00565456" w:rsidRPr="00BF1A21">
              <w:rPr>
                <w:color w:val="auto"/>
              </w:rPr>
              <w:t>appropriate.</w:t>
            </w:r>
          </w:p>
          <w:p w14:paraId="7E609868" w14:textId="77777777" w:rsidR="006F164D" w:rsidRDefault="006F164D" w:rsidP="008310C4">
            <w:pPr>
              <w:pStyle w:val="CommentText"/>
              <w:numPr>
                <w:ilvl w:val="0"/>
                <w:numId w:val="14"/>
              </w:numPr>
            </w:pPr>
            <w:r>
              <w:t xml:space="preserve">A real drive to think outside of the box and ability to challenge the accepted norms of the current </w:t>
            </w:r>
            <w:r w:rsidR="004B4437">
              <w:t xml:space="preserve">PBSA and </w:t>
            </w:r>
            <w:r>
              <w:t>University structure</w:t>
            </w:r>
            <w:r w:rsidR="00B8674A">
              <w:t xml:space="preserve"> and wider partners</w:t>
            </w:r>
            <w:r>
              <w:t xml:space="preserve"> </w:t>
            </w:r>
            <w:proofErr w:type="gramStart"/>
            <w:r>
              <w:t>i.e.</w:t>
            </w:r>
            <w:proofErr w:type="gramEnd"/>
            <w:r>
              <w:t xml:space="preserve"> Union involvement </w:t>
            </w:r>
          </w:p>
          <w:p w14:paraId="22968C15" w14:textId="77777777" w:rsidR="00F351B9" w:rsidRDefault="00F351B9" w:rsidP="008310C4">
            <w:pPr>
              <w:pStyle w:val="Puce3"/>
              <w:numPr>
                <w:ilvl w:val="0"/>
                <w:numId w:val="14"/>
              </w:numPr>
              <w:rPr>
                <w:sz w:val="20"/>
                <w:szCs w:val="20"/>
                <w:lang w:eastAsia="en-GB"/>
              </w:rPr>
            </w:pPr>
            <w:r>
              <w:rPr>
                <w:sz w:val="20"/>
                <w:szCs w:val="20"/>
                <w:lang w:eastAsia="en-GB"/>
              </w:rPr>
              <w:t>To manage all aspects of the team’s attendance at work via the internal “Kronos System”</w:t>
            </w:r>
          </w:p>
          <w:p w14:paraId="0488BBC7" w14:textId="77777777" w:rsidR="00F351B9" w:rsidRDefault="00F351B9" w:rsidP="008310C4">
            <w:pPr>
              <w:pStyle w:val="Puce3"/>
              <w:numPr>
                <w:ilvl w:val="0"/>
                <w:numId w:val="14"/>
              </w:numPr>
              <w:rPr>
                <w:sz w:val="20"/>
                <w:szCs w:val="20"/>
                <w:lang w:eastAsia="en-GB"/>
              </w:rPr>
            </w:pPr>
            <w:r>
              <w:rPr>
                <w:sz w:val="20"/>
                <w:szCs w:val="20"/>
                <w:lang w:eastAsia="en-GB"/>
              </w:rPr>
              <w:t>To support with the administration of payroll</w:t>
            </w:r>
          </w:p>
          <w:p w14:paraId="0C9872F9" w14:textId="77777777" w:rsidR="00F351B9" w:rsidRDefault="00F351B9" w:rsidP="008310C4">
            <w:pPr>
              <w:pStyle w:val="Puce3"/>
              <w:numPr>
                <w:ilvl w:val="0"/>
                <w:numId w:val="14"/>
              </w:numPr>
              <w:rPr>
                <w:sz w:val="20"/>
                <w:szCs w:val="20"/>
                <w:lang w:eastAsia="en-GB"/>
              </w:rPr>
            </w:pPr>
            <w:r>
              <w:rPr>
                <w:sz w:val="20"/>
                <w:szCs w:val="20"/>
                <w:lang w:eastAsia="en-GB"/>
              </w:rPr>
              <w:t>To be part of the Out of Hours On-call Manager’s Rota</w:t>
            </w:r>
          </w:p>
          <w:p w14:paraId="4F7F7E57" w14:textId="77777777" w:rsidR="00F351B9" w:rsidRDefault="00F351B9" w:rsidP="00F351B9">
            <w:pPr>
              <w:pStyle w:val="Puce3"/>
              <w:numPr>
                <w:ilvl w:val="0"/>
                <w:numId w:val="0"/>
              </w:numPr>
              <w:ind w:left="828"/>
              <w:rPr>
                <w:sz w:val="20"/>
                <w:szCs w:val="20"/>
                <w:lang w:eastAsia="en-GB"/>
              </w:rPr>
            </w:pPr>
            <w:r>
              <w:rPr>
                <w:sz w:val="20"/>
                <w:szCs w:val="20"/>
                <w:lang w:eastAsia="en-GB"/>
              </w:rPr>
              <w:t>.</w:t>
            </w:r>
          </w:p>
          <w:p w14:paraId="36B39637" w14:textId="5C0FE56A" w:rsidR="00F351B9" w:rsidRDefault="00F351B9" w:rsidP="00F351B9">
            <w:pPr>
              <w:pStyle w:val="CommentText"/>
            </w:pPr>
            <w:r>
              <w:t>This list</w:t>
            </w:r>
            <w:r>
              <w:rPr>
                <w:spacing w:val="-1"/>
              </w:rPr>
              <w:t xml:space="preserve"> </w:t>
            </w:r>
            <w:r>
              <w:t>is</w:t>
            </w:r>
            <w:r>
              <w:rPr>
                <w:spacing w:val="1"/>
              </w:rPr>
              <w:t xml:space="preserve"> </w:t>
            </w:r>
            <w:r>
              <w:t>not</w:t>
            </w:r>
            <w:r>
              <w:rPr>
                <w:spacing w:val="-1"/>
              </w:rPr>
              <w:t xml:space="preserve"> </w:t>
            </w:r>
            <w:r>
              <w:t>exhaustive,</w:t>
            </w:r>
            <w:r>
              <w:rPr>
                <w:spacing w:val="2"/>
              </w:rPr>
              <w:t xml:space="preserve"> </w:t>
            </w:r>
            <w:r>
              <w:t>and</w:t>
            </w:r>
            <w:r>
              <w:rPr>
                <w:spacing w:val="3"/>
              </w:rPr>
              <w:t xml:space="preserve"> </w:t>
            </w:r>
            <w:r>
              <w:t>the</w:t>
            </w:r>
            <w:r>
              <w:rPr>
                <w:spacing w:val="-1"/>
              </w:rPr>
              <w:t xml:space="preserve"> </w:t>
            </w:r>
            <w:r>
              <w:t>post holder</w:t>
            </w:r>
            <w:r>
              <w:rPr>
                <w:spacing w:val="2"/>
              </w:rPr>
              <w:t xml:space="preserve"> </w:t>
            </w:r>
            <w:r>
              <w:t>will</w:t>
            </w:r>
            <w:r>
              <w:rPr>
                <w:spacing w:val="-1"/>
              </w:rPr>
              <w:t xml:space="preserve"> </w:t>
            </w:r>
            <w:r>
              <w:t>be</w:t>
            </w:r>
            <w:r>
              <w:rPr>
                <w:spacing w:val="1"/>
              </w:rPr>
              <w:t xml:space="preserve"> </w:t>
            </w:r>
            <w:r>
              <w:t>expected to</w:t>
            </w:r>
            <w:r>
              <w:rPr>
                <w:spacing w:val="-1"/>
              </w:rPr>
              <w:t xml:space="preserve"> </w:t>
            </w:r>
            <w:r>
              <w:t>carry</w:t>
            </w:r>
            <w:r>
              <w:rPr>
                <w:spacing w:val="-3"/>
              </w:rPr>
              <w:t xml:space="preserve"> </w:t>
            </w:r>
            <w:r>
              <w:t>out</w:t>
            </w:r>
            <w:r>
              <w:rPr>
                <w:spacing w:val="-1"/>
              </w:rPr>
              <w:t xml:space="preserve"> </w:t>
            </w:r>
            <w:r>
              <w:t>other</w:t>
            </w:r>
            <w:r>
              <w:rPr>
                <w:spacing w:val="3"/>
              </w:rPr>
              <w:t xml:space="preserve"> </w:t>
            </w:r>
            <w:r>
              <w:t>reasonable</w:t>
            </w:r>
            <w:r>
              <w:rPr>
                <w:spacing w:val="1"/>
              </w:rPr>
              <w:t xml:space="preserve"> </w:t>
            </w:r>
            <w:r>
              <w:t>duties from</w:t>
            </w:r>
            <w:r>
              <w:rPr>
                <w:spacing w:val="4"/>
              </w:rPr>
              <w:t xml:space="preserve"> </w:t>
            </w:r>
            <w:r>
              <w:t>time</w:t>
            </w:r>
            <w:r>
              <w:rPr>
                <w:spacing w:val="-1"/>
              </w:rPr>
              <w:t xml:space="preserve"> </w:t>
            </w:r>
            <w:r>
              <w:t>to</w:t>
            </w:r>
            <w:r>
              <w:rPr>
                <w:spacing w:val="-52"/>
              </w:rPr>
              <w:t xml:space="preserve"> </w:t>
            </w:r>
            <w:r>
              <w:t>time</w:t>
            </w:r>
            <w:r>
              <w:rPr>
                <w:spacing w:val="-2"/>
              </w:rPr>
              <w:t xml:space="preserve"> </w:t>
            </w:r>
            <w:r>
              <w:t>as requested</w:t>
            </w:r>
            <w:r>
              <w:rPr>
                <w:spacing w:val="1"/>
              </w:rPr>
              <w:t xml:space="preserve"> </w:t>
            </w:r>
            <w:r>
              <w:t>by</w:t>
            </w:r>
            <w:r>
              <w:rPr>
                <w:spacing w:val="-4"/>
              </w:rPr>
              <w:t xml:space="preserve"> </w:t>
            </w:r>
            <w:r>
              <w:t>management.</w:t>
            </w:r>
          </w:p>
          <w:p w14:paraId="5AC3D5ED" w14:textId="77777777" w:rsidR="006F164D" w:rsidRPr="00BF1A21" w:rsidRDefault="006F164D" w:rsidP="00F6705D">
            <w:pPr>
              <w:pStyle w:val="Puces4"/>
              <w:numPr>
                <w:ilvl w:val="0"/>
                <w:numId w:val="0"/>
              </w:numPr>
              <w:ind w:left="720"/>
              <w:rPr>
                <w:color w:val="auto"/>
              </w:rPr>
            </w:pPr>
          </w:p>
          <w:p w14:paraId="25F2C096" w14:textId="77777777" w:rsidR="00424476" w:rsidRPr="00FD3CD3" w:rsidRDefault="00424476" w:rsidP="00FD3CD3">
            <w:pPr>
              <w:pStyle w:val="ListParagraph"/>
              <w:rPr>
                <w:rFonts w:cs="Arial"/>
                <w:color w:val="000000" w:themeColor="text1"/>
                <w:szCs w:val="20"/>
                <w:lang w:val="en-GB"/>
              </w:rPr>
            </w:pPr>
          </w:p>
        </w:tc>
      </w:tr>
      <w:tr w:rsidR="00F351B9" w:rsidRPr="00062691" w14:paraId="33DDBB8C" w14:textId="77777777" w:rsidTr="00161F93">
        <w:trPr>
          <w:trHeight w:val="620"/>
        </w:trPr>
        <w:tc>
          <w:tcPr>
            <w:tcW w:w="10458" w:type="dxa"/>
          </w:tcPr>
          <w:p w14:paraId="3418BB7F" w14:textId="77777777" w:rsidR="00F351B9" w:rsidRPr="00C56FEC" w:rsidRDefault="00F351B9" w:rsidP="00161F93">
            <w:pPr>
              <w:rPr>
                <w:rFonts w:cs="Arial"/>
                <w:b/>
                <w:sz w:val="6"/>
                <w:szCs w:val="20"/>
              </w:rPr>
            </w:pPr>
          </w:p>
        </w:tc>
      </w:tr>
    </w:tbl>
    <w:p w14:paraId="7780C0E7"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2E2A22B3"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21755AD3"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152A0B7C" w14:textId="77777777" w:rsidTr="00161F93">
        <w:trPr>
          <w:trHeight w:val="620"/>
        </w:trPr>
        <w:tc>
          <w:tcPr>
            <w:tcW w:w="10456" w:type="dxa"/>
            <w:tcBorders>
              <w:top w:val="nil"/>
              <w:left w:val="single" w:sz="2" w:space="0" w:color="auto"/>
              <w:bottom w:val="single" w:sz="4" w:space="0" w:color="auto"/>
              <w:right w:val="single" w:sz="4" w:space="0" w:color="auto"/>
            </w:tcBorders>
          </w:tcPr>
          <w:p w14:paraId="218202E6" w14:textId="2F42A274" w:rsidR="0020140B" w:rsidRDefault="0020140B"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Be an ambassador for the Sodexo residency life programme</w:t>
            </w:r>
            <w:r w:rsidR="006D1D5B">
              <w:rPr>
                <w:rFonts w:cs="Arial"/>
                <w:color w:val="000000" w:themeColor="text1"/>
                <w:szCs w:val="20"/>
                <w:lang w:val="en-GB"/>
              </w:rPr>
              <w:t>.</w:t>
            </w:r>
          </w:p>
          <w:p w14:paraId="13B5EB2D" w14:textId="246AD1FF" w:rsidR="00366A73" w:rsidRDefault="006F164D"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To support the on-site teams with </w:t>
            </w:r>
            <w:r w:rsidR="00FD3CD3">
              <w:rPr>
                <w:rFonts w:cs="Arial"/>
                <w:color w:val="000000" w:themeColor="text1"/>
                <w:szCs w:val="20"/>
                <w:lang w:val="en-GB"/>
              </w:rPr>
              <w:t>student behaviour and welfare issues</w:t>
            </w:r>
            <w:r w:rsidR="00736EE4">
              <w:rPr>
                <w:rFonts w:cs="Arial"/>
                <w:color w:val="000000" w:themeColor="text1"/>
                <w:szCs w:val="20"/>
                <w:lang w:val="en-GB"/>
              </w:rPr>
              <w:t>.</w:t>
            </w:r>
          </w:p>
          <w:p w14:paraId="450BEAF9" w14:textId="2A1EFFB7" w:rsidR="00745A24" w:rsidRDefault="00FD3CD3"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Build strong working relationships across the university</w:t>
            </w:r>
            <w:r w:rsidR="00736EE4">
              <w:rPr>
                <w:rFonts w:cs="Arial"/>
                <w:color w:val="000000" w:themeColor="text1"/>
                <w:szCs w:val="20"/>
                <w:lang w:val="en-GB"/>
              </w:rPr>
              <w:t>.</w:t>
            </w:r>
          </w:p>
          <w:p w14:paraId="75423330" w14:textId="0244CCA0" w:rsidR="00745A24" w:rsidRDefault="00FD3CD3"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Building a strong community feels in the locale to each building</w:t>
            </w:r>
            <w:r w:rsidR="00736EE4">
              <w:rPr>
                <w:rFonts w:cs="Arial"/>
                <w:color w:val="000000" w:themeColor="text1"/>
                <w:szCs w:val="20"/>
                <w:lang w:val="en-GB"/>
              </w:rPr>
              <w:t>.</w:t>
            </w:r>
          </w:p>
          <w:p w14:paraId="07B2A563" w14:textId="1DBA32C5" w:rsidR="006F164D" w:rsidRDefault="006F164D" w:rsidP="006F164D">
            <w:pPr>
              <w:pStyle w:val="CommentText"/>
              <w:numPr>
                <w:ilvl w:val="0"/>
                <w:numId w:val="3"/>
              </w:numPr>
            </w:pPr>
            <w:r>
              <w:t>Present new and exciting opportunities to drive the estates credibility and reputation within the University</w:t>
            </w:r>
            <w:r w:rsidR="00736EE4">
              <w:t>.</w:t>
            </w:r>
          </w:p>
          <w:p w14:paraId="6B7F7EA2" w14:textId="77777777" w:rsidR="006F164D" w:rsidRPr="00424476" w:rsidRDefault="006F164D" w:rsidP="006F164D">
            <w:pPr>
              <w:spacing w:before="40"/>
              <w:ind w:left="360"/>
              <w:jc w:val="left"/>
              <w:rPr>
                <w:rFonts w:cs="Arial"/>
                <w:color w:val="000000" w:themeColor="text1"/>
                <w:szCs w:val="20"/>
                <w:lang w:val="en-GB"/>
              </w:rPr>
            </w:pPr>
          </w:p>
        </w:tc>
      </w:tr>
    </w:tbl>
    <w:p w14:paraId="090746A1" w14:textId="77777777" w:rsidR="007F602D" w:rsidRDefault="007F602D" w:rsidP="00366A73"/>
    <w:p w14:paraId="772D32E7" w14:textId="77777777" w:rsidR="0020140B" w:rsidRDefault="0020140B"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47108EDC"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C06AC66"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657EF5CC" w14:textId="77777777" w:rsidTr="004238D8">
        <w:trPr>
          <w:trHeight w:val="620"/>
        </w:trPr>
        <w:tc>
          <w:tcPr>
            <w:tcW w:w="10458" w:type="dxa"/>
            <w:tcBorders>
              <w:top w:val="nil"/>
              <w:left w:val="single" w:sz="2" w:space="0" w:color="auto"/>
              <w:bottom w:val="single" w:sz="4" w:space="0" w:color="auto"/>
              <w:right w:val="single" w:sz="4" w:space="0" w:color="auto"/>
            </w:tcBorders>
          </w:tcPr>
          <w:p w14:paraId="3E2EDB13" w14:textId="77777777" w:rsidR="00CA7968" w:rsidRDefault="00CA7968" w:rsidP="00BC1BB8">
            <w:pPr>
              <w:pStyle w:val="Puces4"/>
              <w:numPr>
                <w:ilvl w:val="0"/>
                <w:numId w:val="3"/>
              </w:numPr>
            </w:pPr>
            <w:r>
              <w:t>A highly organised individual</w:t>
            </w:r>
          </w:p>
          <w:p w14:paraId="118021B1" w14:textId="77777777" w:rsidR="006F164D" w:rsidRDefault="00A839AF" w:rsidP="00BC1BB8">
            <w:pPr>
              <w:pStyle w:val="CommentText"/>
              <w:numPr>
                <w:ilvl w:val="0"/>
                <w:numId w:val="3"/>
              </w:numPr>
            </w:pPr>
            <w:r>
              <w:t>Sound understanding of social media and communications strategies</w:t>
            </w:r>
            <w:r w:rsidR="00F6705D">
              <w:t xml:space="preserve">. </w:t>
            </w:r>
          </w:p>
          <w:p w14:paraId="2FBB53B9" w14:textId="2ACDFD2E" w:rsidR="00A839AF" w:rsidRDefault="00A839AF" w:rsidP="00BC1BB8">
            <w:pPr>
              <w:pStyle w:val="Puces4"/>
              <w:numPr>
                <w:ilvl w:val="0"/>
                <w:numId w:val="3"/>
              </w:numPr>
            </w:pPr>
            <w:r>
              <w:t xml:space="preserve">An ability to lead and influence </w:t>
            </w:r>
            <w:r w:rsidR="000B4532">
              <w:t>people.</w:t>
            </w:r>
          </w:p>
          <w:p w14:paraId="129FBEA7" w14:textId="77777777" w:rsidR="00AD7A19" w:rsidRDefault="00AD7A19" w:rsidP="00BC1BB8">
            <w:pPr>
              <w:pStyle w:val="Puces4"/>
              <w:numPr>
                <w:ilvl w:val="0"/>
                <w:numId w:val="3"/>
              </w:numPr>
            </w:pPr>
            <w:r>
              <w:t>Excellent presentation skills</w:t>
            </w:r>
          </w:p>
          <w:p w14:paraId="314DFD86" w14:textId="22B2428B" w:rsidR="00AB2C68" w:rsidRDefault="00AB2C68" w:rsidP="00BC1BB8">
            <w:pPr>
              <w:pStyle w:val="TableParagraph"/>
              <w:numPr>
                <w:ilvl w:val="0"/>
                <w:numId w:val="3"/>
              </w:numPr>
              <w:tabs>
                <w:tab w:val="left" w:pos="828"/>
                <w:tab w:val="left" w:pos="829"/>
              </w:tabs>
              <w:spacing w:before="18" w:line="242" w:lineRule="auto"/>
              <w:ind w:right="99"/>
              <w:rPr>
                <w:sz w:val="20"/>
              </w:rPr>
            </w:pPr>
            <w:r>
              <w:rPr>
                <w:sz w:val="20"/>
              </w:rPr>
              <w:t>Possess</w:t>
            </w:r>
            <w:r>
              <w:rPr>
                <w:spacing w:val="10"/>
                <w:sz w:val="20"/>
              </w:rPr>
              <w:t xml:space="preserve"> </w:t>
            </w:r>
            <w:r>
              <w:rPr>
                <w:sz w:val="20"/>
              </w:rPr>
              <w:t>good</w:t>
            </w:r>
            <w:r>
              <w:rPr>
                <w:spacing w:val="9"/>
                <w:sz w:val="20"/>
              </w:rPr>
              <w:t xml:space="preserve"> </w:t>
            </w:r>
            <w:r>
              <w:rPr>
                <w:sz w:val="20"/>
              </w:rPr>
              <w:t>communication</w:t>
            </w:r>
            <w:r>
              <w:rPr>
                <w:spacing w:val="9"/>
                <w:sz w:val="20"/>
              </w:rPr>
              <w:t xml:space="preserve"> </w:t>
            </w:r>
            <w:r>
              <w:rPr>
                <w:sz w:val="20"/>
              </w:rPr>
              <w:t>skills,</w:t>
            </w:r>
            <w:r>
              <w:rPr>
                <w:spacing w:val="9"/>
                <w:sz w:val="20"/>
              </w:rPr>
              <w:t xml:space="preserve"> </w:t>
            </w:r>
            <w:r>
              <w:rPr>
                <w:sz w:val="20"/>
              </w:rPr>
              <w:t>both</w:t>
            </w:r>
            <w:r>
              <w:rPr>
                <w:spacing w:val="11"/>
                <w:sz w:val="20"/>
              </w:rPr>
              <w:t xml:space="preserve"> </w:t>
            </w:r>
            <w:r>
              <w:rPr>
                <w:sz w:val="20"/>
              </w:rPr>
              <w:t>verbal</w:t>
            </w:r>
            <w:r>
              <w:rPr>
                <w:spacing w:val="8"/>
                <w:sz w:val="20"/>
              </w:rPr>
              <w:t xml:space="preserve"> </w:t>
            </w:r>
            <w:r>
              <w:rPr>
                <w:sz w:val="20"/>
              </w:rPr>
              <w:t>and</w:t>
            </w:r>
            <w:r>
              <w:rPr>
                <w:spacing w:val="11"/>
                <w:sz w:val="20"/>
              </w:rPr>
              <w:t xml:space="preserve"> </w:t>
            </w:r>
            <w:r>
              <w:rPr>
                <w:sz w:val="20"/>
              </w:rPr>
              <w:t>written,</w:t>
            </w:r>
            <w:r>
              <w:rPr>
                <w:spacing w:val="9"/>
                <w:sz w:val="20"/>
              </w:rPr>
              <w:t xml:space="preserve"> </w:t>
            </w:r>
            <w:r>
              <w:rPr>
                <w:sz w:val="20"/>
              </w:rPr>
              <w:t>including</w:t>
            </w:r>
            <w:r>
              <w:rPr>
                <w:spacing w:val="10"/>
                <w:sz w:val="20"/>
              </w:rPr>
              <w:t xml:space="preserve"> </w:t>
            </w:r>
            <w:r>
              <w:rPr>
                <w:sz w:val="20"/>
              </w:rPr>
              <w:t>accurate</w:t>
            </w:r>
            <w:r>
              <w:rPr>
                <w:spacing w:val="12"/>
                <w:sz w:val="20"/>
              </w:rPr>
              <w:t xml:space="preserve"> </w:t>
            </w:r>
            <w:r>
              <w:rPr>
                <w:sz w:val="20"/>
              </w:rPr>
              <w:t>spelling</w:t>
            </w:r>
            <w:r>
              <w:rPr>
                <w:spacing w:val="9"/>
                <w:sz w:val="20"/>
              </w:rPr>
              <w:t xml:space="preserve"> </w:t>
            </w:r>
            <w:r>
              <w:rPr>
                <w:sz w:val="20"/>
              </w:rPr>
              <w:t>and</w:t>
            </w:r>
            <w:r>
              <w:rPr>
                <w:spacing w:val="10"/>
                <w:sz w:val="20"/>
              </w:rPr>
              <w:t xml:space="preserve"> </w:t>
            </w:r>
            <w:r>
              <w:rPr>
                <w:sz w:val="20"/>
              </w:rPr>
              <w:t>grammar</w:t>
            </w:r>
            <w:r>
              <w:rPr>
                <w:spacing w:val="15"/>
                <w:sz w:val="20"/>
              </w:rPr>
              <w:t xml:space="preserve"> </w:t>
            </w:r>
            <w:r>
              <w:rPr>
                <w:sz w:val="20"/>
              </w:rPr>
              <w:t>and</w:t>
            </w:r>
            <w:r>
              <w:rPr>
                <w:spacing w:val="-53"/>
                <w:sz w:val="20"/>
              </w:rPr>
              <w:t xml:space="preserve"> </w:t>
            </w:r>
            <w:r>
              <w:rPr>
                <w:sz w:val="20"/>
              </w:rPr>
              <w:t>the</w:t>
            </w:r>
            <w:r>
              <w:rPr>
                <w:spacing w:val="-2"/>
                <w:sz w:val="20"/>
              </w:rPr>
              <w:t xml:space="preserve"> </w:t>
            </w:r>
            <w:r>
              <w:rPr>
                <w:sz w:val="20"/>
              </w:rPr>
              <w:t>ability</w:t>
            </w:r>
            <w:r>
              <w:rPr>
                <w:spacing w:val="-4"/>
                <w:sz w:val="20"/>
              </w:rPr>
              <w:t xml:space="preserve"> </w:t>
            </w:r>
            <w:r>
              <w:rPr>
                <w:sz w:val="20"/>
              </w:rPr>
              <w:t>to</w:t>
            </w:r>
            <w:r>
              <w:rPr>
                <w:spacing w:val="-1"/>
                <w:sz w:val="20"/>
              </w:rPr>
              <w:t xml:space="preserve"> </w:t>
            </w:r>
            <w:r>
              <w:rPr>
                <w:sz w:val="20"/>
              </w:rPr>
              <w:t>give</w:t>
            </w:r>
            <w:r>
              <w:rPr>
                <w:spacing w:val="-1"/>
                <w:sz w:val="20"/>
              </w:rPr>
              <w:t xml:space="preserve"> </w:t>
            </w:r>
            <w:r>
              <w:rPr>
                <w:sz w:val="20"/>
              </w:rPr>
              <w:t>explanations</w:t>
            </w:r>
            <w:r>
              <w:rPr>
                <w:spacing w:val="3"/>
                <w:sz w:val="20"/>
              </w:rPr>
              <w:t xml:space="preserve"> </w:t>
            </w:r>
            <w:r>
              <w:rPr>
                <w:sz w:val="20"/>
              </w:rPr>
              <w:t>and/or instructions</w:t>
            </w:r>
            <w:r>
              <w:rPr>
                <w:spacing w:val="2"/>
                <w:sz w:val="20"/>
              </w:rPr>
              <w:t xml:space="preserve"> </w:t>
            </w:r>
            <w:r w:rsidR="000B4532">
              <w:rPr>
                <w:sz w:val="20"/>
              </w:rPr>
              <w:t>clearly.</w:t>
            </w:r>
          </w:p>
          <w:p w14:paraId="083F4F12" w14:textId="3C01B9F0" w:rsidR="00BC1BB8" w:rsidRDefault="00BC1BB8" w:rsidP="00BC1BB8">
            <w:pPr>
              <w:pStyle w:val="TableParagraph"/>
              <w:numPr>
                <w:ilvl w:val="0"/>
                <w:numId w:val="3"/>
              </w:numPr>
              <w:tabs>
                <w:tab w:val="left" w:pos="828"/>
                <w:tab w:val="left" w:pos="829"/>
              </w:tabs>
              <w:spacing w:before="20"/>
              <w:rPr>
                <w:sz w:val="20"/>
              </w:rPr>
            </w:pPr>
            <w:r>
              <w:rPr>
                <w:sz w:val="20"/>
              </w:rPr>
              <w:t>Ability</w:t>
            </w:r>
            <w:r>
              <w:rPr>
                <w:spacing w:val="-4"/>
                <w:sz w:val="20"/>
              </w:rPr>
              <w:t xml:space="preserve"> </w:t>
            </w:r>
            <w:r>
              <w:rPr>
                <w:sz w:val="20"/>
              </w:rPr>
              <w:t>to</w:t>
            </w:r>
            <w:r>
              <w:rPr>
                <w:spacing w:val="-3"/>
                <w:sz w:val="20"/>
              </w:rPr>
              <w:t xml:space="preserve"> </w:t>
            </w:r>
            <w:r>
              <w:rPr>
                <w:sz w:val="20"/>
              </w:rPr>
              <w:t>prioritise</w:t>
            </w:r>
            <w:r>
              <w:rPr>
                <w:spacing w:val="-1"/>
                <w:sz w:val="20"/>
              </w:rPr>
              <w:t xml:space="preserve"> </w:t>
            </w:r>
            <w:r>
              <w:rPr>
                <w:sz w:val="20"/>
              </w:rPr>
              <w:t>own workload</w:t>
            </w:r>
            <w:r>
              <w:rPr>
                <w:spacing w:val="-1"/>
                <w:sz w:val="20"/>
              </w:rPr>
              <w:t xml:space="preserve"> </w:t>
            </w:r>
            <w:r>
              <w:rPr>
                <w:sz w:val="20"/>
              </w:rPr>
              <w:t>with</w:t>
            </w:r>
            <w:r>
              <w:rPr>
                <w:spacing w:val="-3"/>
                <w:sz w:val="20"/>
              </w:rPr>
              <w:t xml:space="preserve"> </w:t>
            </w:r>
            <w:r>
              <w:rPr>
                <w:sz w:val="20"/>
              </w:rPr>
              <w:t>minimal</w:t>
            </w:r>
            <w:r>
              <w:rPr>
                <w:spacing w:val="-3"/>
                <w:sz w:val="20"/>
              </w:rPr>
              <w:t xml:space="preserve"> </w:t>
            </w:r>
            <w:r>
              <w:rPr>
                <w:sz w:val="20"/>
              </w:rPr>
              <w:t>supervision</w:t>
            </w:r>
            <w:r>
              <w:rPr>
                <w:spacing w:val="-1"/>
                <w:sz w:val="20"/>
              </w:rPr>
              <w:t xml:space="preserve"> </w:t>
            </w:r>
            <w:r>
              <w:rPr>
                <w:sz w:val="20"/>
              </w:rPr>
              <w:t>and</w:t>
            </w:r>
            <w:r>
              <w:rPr>
                <w:spacing w:val="-1"/>
                <w:sz w:val="20"/>
              </w:rPr>
              <w:t xml:space="preserve"> </w:t>
            </w:r>
            <w:r>
              <w:rPr>
                <w:sz w:val="20"/>
              </w:rPr>
              <w:t>use</w:t>
            </w:r>
            <w:r>
              <w:rPr>
                <w:spacing w:val="-3"/>
                <w:sz w:val="20"/>
              </w:rPr>
              <w:t xml:space="preserve"> </w:t>
            </w:r>
            <w:r>
              <w:rPr>
                <w:sz w:val="20"/>
              </w:rPr>
              <w:t>of own</w:t>
            </w:r>
            <w:r>
              <w:rPr>
                <w:spacing w:val="-3"/>
                <w:sz w:val="20"/>
              </w:rPr>
              <w:t xml:space="preserve"> </w:t>
            </w:r>
            <w:r w:rsidR="000B4532">
              <w:rPr>
                <w:sz w:val="20"/>
              </w:rPr>
              <w:t>initiative.</w:t>
            </w:r>
          </w:p>
          <w:p w14:paraId="7FC91C62" w14:textId="585C780D" w:rsidR="00BC1BB8" w:rsidRDefault="00BC1BB8" w:rsidP="00BC1BB8">
            <w:pPr>
              <w:pStyle w:val="TableParagraph"/>
              <w:numPr>
                <w:ilvl w:val="0"/>
                <w:numId w:val="3"/>
              </w:numPr>
              <w:tabs>
                <w:tab w:val="left" w:pos="828"/>
                <w:tab w:val="left" w:pos="829"/>
              </w:tabs>
              <w:spacing w:before="22"/>
              <w:rPr>
                <w:sz w:val="20"/>
              </w:rPr>
            </w:pPr>
            <w:r>
              <w:rPr>
                <w:sz w:val="20"/>
              </w:rPr>
              <w:t>Ability</w:t>
            </w:r>
            <w:r>
              <w:rPr>
                <w:spacing w:val="-3"/>
                <w:sz w:val="20"/>
              </w:rPr>
              <w:t xml:space="preserve"> </w:t>
            </w:r>
            <w:r>
              <w:rPr>
                <w:sz w:val="20"/>
              </w:rPr>
              <w:t>to work</w:t>
            </w:r>
            <w:r>
              <w:rPr>
                <w:spacing w:val="2"/>
                <w:sz w:val="20"/>
              </w:rPr>
              <w:t xml:space="preserve"> </w:t>
            </w:r>
            <w:r>
              <w:rPr>
                <w:sz w:val="20"/>
              </w:rPr>
              <w:t>quickly</w:t>
            </w:r>
            <w:r>
              <w:rPr>
                <w:spacing w:val="-7"/>
                <w:sz w:val="20"/>
              </w:rPr>
              <w:t xml:space="preserve"> </w:t>
            </w:r>
            <w:r>
              <w:rPr>
                <w:sz w:val="20"/>
              </w:rPr>
              <w:t>and</w:t>
            </w:r>
            <w:r>
              <w:rPr>
                <w:spacing w:val="-2"/>
                <w:sz w:val="20"/>
              </w:rPr>
              <w:t xml:space="preserve"> </w:t>
            </w:r>
            <w:r>
              <w:rPr>
                <w:sz w:val="20"/>
              </w:rPr>
              <w:t>calmly,</w:t>
            </w:r>
            <w:r>
              <w:rPr>
                <w:spacing w:val="-2"/>
                <w:sz w:val="20"/>
              </w:rPr>
              <w:t xml:space="preserve"> </w:t>
            </w:r>
            <w:r>
              <w:rPr>
                <w:sz w:val="20"/>
              </w:rPr>
              <w:t>especially</w:t>
            </w:r>
            <w:r>
              <w:rPr>
                <w:spacing w:val="-5"/>
                <w:sz w:val="20"/>
              </w:rPr>
              <w:t xml:space="preserve"> </w:t>
            </w:r>
            <w:r>
              <w:rPr>
                <w:sz w:val="20"/>
              </w:rPr>
              <w:t>under</w:t>
            </w:r>
            <w:r>
              <w:rPr>
                <w:spacing w:val="1"/>
                <w:sz w:val="20"/>
              </w:rPr>
              <w:t xml:space="preserve"> </w:t>
            </w:r>
            <w:r>
              <w:rPr>
                <w:sz w:val="20"/>
              </w:rPr>
              <w:t>pressure</w:t>
            </w:r>
            <w:r>
              <w:rPr>
                <w:spacing w:val="-2"/>
                <w:sz w:val="20"/>
              </w:rPr>
              <w:t xml:space="preserve"> </w:t>
            </w:r>
            <w:r>
              <w:rPr>
                <w:sz w:val="20"/>
              </w:rPr>
              <w:t>and in emergency</w:t>
            </w:r>
            <w:r>
              <w:rPr>
                <w:spacing w:val="-5"/>
                <w:sz w:val="20"/>
              </w:rPr>
              <w:t xml:space="preserve"> </w:t>
            </w:r>
            <w:r w:rsidR="000B4532">
              <w:rPr>
                <w:sz w:val="20"/>
              </w:rPr>
              <w:t>situations.</w:t>
            </w:r>
          </w:p>
          <w:p w14:paraId="6169C240" w14:textId="2949CFFD" w:rsidR="00AB2C68" w:rsidRPr="007D7DA5" w:rsidRDefault="00BC1BB8" w:rsidP="007D7DA5">
            <w:pPr>
              <w:pStyle w:val="TableParagraph"/>
              <w:numPr>
                <w:ilvl w:val="0"/>
                <w:numId w:val="3"/>
              </w:numPr>
              <w:tabs>
                <w:tab w:val="left" w:pos="828"/>
                <w:tab w:val="left" w:pos="829"/>
              </w:tabs>
              <w:spacing w:before="20"/>
              <w:rPr>
                <w:sz w:val="20"/>
              </w:rPr>
            </w:pPr>
            <w:r>
              <w:rPr>
                <w:sz w:val="20"/>
              </w:rPr>
              <w:t>Experience</w:t>
            </w:r>
            <w:r>
              <w:rPr>
                <w:spacing w:val="-4"/>
                <w:sz w:val="20"/>
              </w:rPr>
              <w:t xml:space="preserve"> </w:t>
            </w:r>
            <w:r>
              <w:rPr>
                <w:sz w:val="20"/>
              </w:rPr>
              <w:t>of</w:t>
            </w:r>
            <w:r>
              <w:rPr>
                <w:spacing w:val="-1"/>
                <w:sz w:val="20"/>
              </w:rPr>
              <w:t xml:space="preserve"> </w:t>
            </w:r>
            <w:r>
              <w:rPr>
                <w:sz w:val="20"/>
              </w:rPr>
              <w:t>Data</w:t>
            </w:r>
            <w:r>
              <w:rPr>
                <w:spacing w:val="-1"/>
                <w:sz w:val="20"/>
              </w:rPr>
              <w:t xml:space="preserve"> </w:t>
            </w:r>
            <w:r>
              <w:rPr>
                <w:sz w:val="20"/>
              </w:rPr>
              <w:t>Protection,</w:t>
            </w:r>
            <w:r>
              <w:rPr>
                <w:spacing w:val="-3"/>
                <w:sz w:val="20"/>
              </w:rPr>
              <w:t xml:space="preserve"> </w:t>
            </w:r>
            <w:r>
              <w:rPr>
                <w:sz w:val="20"/>
              </w:rPr>
              <w:t>and</w:t>
            </w:r>
            <w:r>
              <w:rPr>
                <w:spacing w:val="-1"/>
                <w:sz w:val="20"/>
              </w:rPr>
              <w:t xml:space="preserve"> </w:t>
            </w:r>
            <w:r>
              <w:rPr>
                <w:sz w:val="20"/>
              </w:rPr>
              <w:t>handling</w:t>
            </w:r>
            <w:r>
              <w:rPr>
                <w:spacing w:val="-3"/>
                <w:sz w:val="20"/>
              </w:rPr>
              <w:t xml:space="preserve"> </w:t>
            </w:r>
            <w:r>
              <w:rPr>
                <w:sz w:val="20"/>
              </w:rPr>
              <w:t>sensitive</w:t>
            </w:r>
            <w:r>
              <w:rPr>
                <w:spacing w:val="-3"/>
                <w:sz w:val="20"/>
              </w:rPr>
              <w:t xml:space="preserve"> </w:t>
            </w:r>
            <w:r>
              <w:rPr>
                <w:sz w:val="20"/>
              </w:rPr>
              <w:t>issues</w:t>
            </w:r>
            <w:r>
              <w:rPr>
                <w:spacing w:val="-2"/>
                <w:sz w:val="20"/>
              </w:rPr>
              <w:t xml:space="preserve"> </w:t>
            </w:r>
            <w:r>
              <w:rPr>
                <w:sz w:val="20"/>
              </w:rPr>
              <w:t>in</w:t>
            </w:r>
            <w:r>
              <w:rPr>
                <w:spacing w:val="-3"/>
                <w:sz w:val="20"/>
              </w:rPr>
              <w:t xml:space="preserve"> </w:t>
            </w:r>
            <w:r>
              <w:rPr>
                <w:sz w:val="20"/>
              </w:rPr>
              <w:t>an</w:t>
            </w:r>
            <w:r>
              <w:rPr>
                <w:spacing w:val="-3"/>
                <w:sz w:val="20"/>
              </w:rPr>
              <w:t xml:space="preserve"> </w:t>
            </w:r>
            <w:r>
              <w:rPr>
                <w:sz w:val="20"/>
              </w:rPr>
              <w:t>appropriate</w:t>
            </w:r>
            <w:r>
              <w:rPr>
                <w:spacing w:val="-2"/>
                <w:sz w:val="20"/>
              </w:rPr>
              <w:t xml:space="preserve"> </w:t>
            </w:r>
            <w:r>
              <w:rPr>
                <w:sz w:val="20"/>
              </w:rPr>
              <w:t>manner</w:t>
            </w:r>
          </w:p>
          <w:p w14:paraId="42FC4983" w14:textId="4DF55C6A" w:rsidR="0037493C" w:rsidRDefault="0037493C" w:rsidP="00BC1BB8">
            <w:pPr>
              <w:pStyle w:val="TableParagraph"/>
              <w:numPr>
                <w:ilvl w:val="0"/>
                <w:numId w:val="3"/>
              </w:numPr>
              <w:tabs>
                <w:tab w:val="left" w:pos="828"/>
                <w:tab w:val="left" w:pos="829"/>
              </w:tabs>
              <w:spacing w:before="15" w:line="242" w:lineRule="auto"/>
              <w:ind w:right="114"/>
              <w:rPr>
                <w:sz w:val="20"/>
              </w:rPr>
            </w:pPr>
            <w:r>
              <w:rPr>
                <w:sz w:val="20"/>
              </w:rPr>
              <w:t>Experience</w:t>
            </w:r>
            <w:r>
              <w:rPr>
                <w:spacing w:val="9"/>
                <w:sz w:val="20"/>
              </w:rPr>
              <w:t xml:space="preserve"> </w:t>
            </w:r>
            <w:r>
              <w:rPr>
                <w:sz w:val="20"/>
              </w:rPr>
              <w:t>of</w:t>
            </w:r>
            <w:r>
              <w:rPr>
                <w:spacing w:val="8"/>
                <w:sz w:val="20"/>
              </w:rPr>
              <w:t xml:space="preserve"> </w:t>
            </w:r>
            <w:r>
              <w:rPr>
                <w:sz w:val="20"/>
              </w:rPr>
              <w:t>working</w:t>
            </w:r>
            <w:r>
              <w:rPr>
                <w:spacing w:val="9"/>
                <w:sz w:val="20"/>
              </w:rPr>
              <w:t xml:space="preserve"> </w:t>
            </w:r>
            <w:r>
              <w:rPr>
                <w:sz w:val="20"/>
              </w:rPr>
              <w:t>with,</w:t>
            </w:r>
            <w:r>
              <w:rPr>
                <w:spacing w:val="6"/>
                <w:sz w:val="20"/>
              </w:rPr>
              <w:t xml:space="preserve"> </w:t>
            </w:r>
            <w:r>
              <w:rPr>
                <w:sz w:val="20"/>
              </w:rPr>
              <w:t>and</w:t>
            </w:r>
            <w:r>
              <w:rPr>
                <w:spacing w:val="7"/>
                <w:sz w:val="20"/>
              </w:rPr>
              <w:t xml:space="preserve"> </w:t>
            </w:r>
            <w:r>
              <w:rPr>
                <w:sz w:val="20"/>
              </w:rPr>
              <w:t>the</w:t>
            </w:r>
            <w:r>
              <w:rPr>
                <w:spacing w:val="6"/>
                <w:sz w:val="20"/>
              </w:rPr>
              <w:t xml:space="preserve"> </w:t>
            </w:r>
            <w:r>
              <w:rPr>
                <w:sz w:val="20"/>
              </w:rPr>
              <w:t>ability</w:t>
            </w:r>
            <w:r>
              <w:rPr>
                <w:spacing w:val="6"/>
                <w:sz w:val="20"/>
              </w:rPr>
              <w:t xml:space="preserve"> </w:t>
            </w:r>
            <w:r>
              <w:rPr>
                <w:sz w:val="20"/>
              </w:rPr>
              <w:t>to</w:t>
            </w:r>
            <w:r>
              <w:rPr>
                <w:spacing w:val="8"/>
                <w:sz w:val="20"/>
              </w:rPr>
              <w:t xml:space="preserve"> </w:t>
            </w:r>
            <w:r>
              <w:rPr>
                <w:sz w:val="20"/>
              </w:rPr>
              <w:t>empathise</w:t>
            </w:r>
            <w:r>
              <w:rPr>
                <w:spacing w:val="10"/>
                <w:sz w:val="20"/>
              </w:rPr>
              <w:t xml:space="preserve"> </w:t>
            </w:r>
            <w:r>
              <w:rPr>
                <w:sz w:val="20"/>
              </w:rPr>
              <w:t>with</w:t>
            </w:r>
            <w:r>
              <w:rPr>
                <w:spacing w:val="6"/>
                <w:sz w:val="20"/>
              </w:rPr>
              <w:t xml:space="preserve"> </w:t>
            </w:r>
            <w:r>
              <w:rPr>
                <w:sz w:val="20"/>
              </w:rPr>
              <w:t>people</w:t>
            </w:r>
            <w:r>
              <w:rPr>
                <w:spacing w:val="9"/>
                <w:sz w:val="20"/>
              </w:rPr>
              <w:t xml:space="preserve"> </w:t>
            </w:r>
            <w:r>
              <w:rPr>
                <w:sz w:val="20"/>
              </w:rPr>
              <w:t>from</w:t>
            </w:r>
            <w:r>
              <w:rPr>
                <w:spacing w:val="11"/>
                <w:sz w:val="20"/>
              </w:rPr>
              <w:t xml:space="preserve"> </w:t>
            </w:r>
            <w:r>
              <w:rPr>
                <w:sz w:val="20"/>
              </w:rPr>
              <w:t>a</w:t>
            </w:r>
            <w:r>
              <w:rPr>
                <w:spacing w:val="6"/>
                <w:sz w:val="20"/>
              </w:rPr>
              <w:t xml:space="preserve"> </w:t>
            </w:r>
            <w:r>
              <w:rPr>
                <w:sz w:val="20"/>
              </w:rPr>
              <w:t>diverse</w:t>
            </w:r>
            <w:r>
              <w:rPr>
                <w:spacing w:val="7"/>
                <w:sz w:val="20"/>
              </w:rPr>
              <w:t xml:space="preserve"> </w:t>
            </w:r>
            <w:r>
              <w:rPr>
                <w:sz w:val="20"/>
              </w:rPr>
              <w:t>range</w:t>
            </w:r>
            <w:r>
              <w:rPr>
                <w:spacing w:val="6"/>
                <w:sz w:val="20"/>
              </w:rPr>
              <w:t xml:space="preserve"> </w:t>
            </w:r>
            <w:r>
              <w:rPr>
                <w:sz w:val="20"/>
              </w:rPr>
              <w:t>of</w:t>
            </w:r>
            <w:r>
              <w:rPr>
                <w:spacing w:val="9"/>
                <w:sz w:val="20"/>
              </w:rPr>
              <w:t xml:space="preserve"> </w:t>
            </w:r>
            <w:r>
              <w:rPr>
                <w:sz w:val="20"/>
              </w:rPr>
              <w:t>backgrounds,</w:t>
            </w:r>
            <w:r>
              <w:rPr>
                <w:spacing w:val="-53"/>
                <w:sz w:val="20"/>
              </w:rPr>
              <w:t xml:space="preserve"> </w:t>
            </w:r>
            <w:r>
              <w:rPr>
                <w:sz w:val="20"/>
              </w:rPr>
              <w:t>cultures,</w:t>
            </w:r>
            <w:r>
              <w:rPr>
                <w:spacing w:val="-1"/>
                <w:sz w:val="20"/>
              </w:rPr>
              <w:t xml:space="preserve"> </w:t>
            </w:r>
            <w:r>
              <w:rPr>
                <w:sz w:val="20"/>
              </w:rPr>
              <w:t>and</w:t>
            </w:r>
            <w:r>
              <w:rPr>
                <w:spacing w:val="-1"/>
                <w:sz w:val="20"/>
              </w:rPr>
              <w:t xml:space="preserve"> </w:t>
            </w:r>
            <w:r w:rsidR="000B4532">
              <w:rPr>
                <w:sz w:val="20"/>
              </w:rPr>
              <w:t>religions.</w:t>
            </w:r>
          </w:p>
          <w:p w14:paraId="639CF723" w14:textId="77777777" w:rsidR="0037493C" w:rsidRDefault="0037493C" w:rsidP="00BC1BB8">
            <w:pPr>
              <w:pStyle w:val="TableParagraph"/>
              <w:numPr>
                <w:ilvl w:val="0"/>
                <w:numId w:val="3"/>
              </w:numPr>
              <w:tabs>
                <w:tab w:val="left" w:pos="828"/>
                <w:tab w:val="left" w:pos="829"/>
              </w:tabs>
              <w:spacing w:before="16" w:line="242" w:lineRule="auto"/>
              <w:ind w:right="113"/>
              <w:rPr>
                <w:sz w:val="20"/>
              </w:rPr>
            </w:pPr>
            <w:r>
              <w:rPr>
                <w:sz w:val="20"/>
              </w:rPr>
              <w:t>Experience</w:t>
            </w:r>
            <w:r>
              <w:rPr>
                <w:spacing w:val="20"/>
                <w:sz w:val="20"/>
              </w:rPr>
              <w:t xml:space="preserve"> </w:t>
            </w:r>
            <w:r>
              <w:rPr>
                <w:sz w:val="20"/>
              </w:rPr>
              <w:t>of</w:t>
            </w:r>
            <w:r>
              <w:rPr>
                <w:spacing w:val="23"/>
                <w:sz w:val="20"/>
              </w:rPr>
              <w:t xml:space="preserve"> </w:t>
            </w:r>
            <w:r>
              <w:rPr>
                <w:sz w:val="20"/>
              </w:rPr>
              <w:t>using</w:t>
            </w:r>
            <w:r>
              <w:rPr>
                <w:spacing w:val="21"/>
                <w:sz w:val="20"/>
              </w:rPr>
              <w:t xml:space="preserve"> </w:t>
            </w:r>
            <w:r>
              <w:rPr>
                <w:sz w:val="20"/>
              </w:rPr>
              <w:t>databases,</w:t>
            </w:r>
            <w:r>
              <w:rPr>
                <w:spacing w:val="20"/>
                <w:sz w:val="20"/>
              </w:rPr>
              <w:t xml:space="preserve"> </w:t>
            </w:r>
            <w:r>
              <w:rPr>
                <w:sz w:val="20"/>
              </w:rPr>
              <w:t>spreadsheets</w:t>
            </w:r>
            <w:r>
              <w:rPr>
                <w:spacing w:val="21"/>
                <w:sz w:val="20"/>
              </w:rPr>
              <w:t xml:space="preserve"> </w:t>
            </w:r>
            <w:r>
              <w:rPr>
                <w:sz w:val="20"/>
              </w:rPr>
              <w:t>and</w:t>
            </w:r>
            <w:r>
              <w:rPr>
                <w:spacing w:val="21"/>
                <w:sz w:val="20"/>
              </w:rPr>
              <w:t xml:space="preserve"> </w:t>
            </w:r>
            <w:r>
              <w:rPr>
                <w:sz w:val="20"/>
              </w:rPr>
              <w:t>other</w:t>
            </w:r>
            <w:r>
              <w:rPr>
                <w:spacing w:val="21"/>
                <w:sz w:val="20"/>
              </w:rPr>
              <w:t xml:space="preserve"> </w:t>
            </w:r>
            <w:r>
              <w:rPr>
                <w:sz w:val="20"/>
              </w:rPr>
              <w:t>computer</w:t>
            </w:r>
            <w:r>
              <w:rPr>
                <w:spacing w:val="21"/>
                <w:sz w:val="20"/>
              </w:rPr>
              <w:t>-based</w:t>
            </w:r>
            <w:r>
              <w:rPr>
                <w:spacing w:val="20"/>
                <w:sz w:val="20"/>
              </w:rPr>
              <w:t xml:space="preserve"> </w:t>
            </w:r>
            <w:r>
              <w:rPr>
                <w:sz w:val="20"/>
              </w:rPr>
              <w:t>applications</w:t>
            </w:r>
            <w:r>
              <w:rPr>
                <w:spacing w:val="21"/>
                <w:sz w:val="20"/>
              </w:rPr>
              <w:t xml:space="preserve"> </w:t>
            </w:r>
            <w:r>
              <w:rPr>
                <w:sz w:val="20"/>
              </w:rPr>
              <w:t>including</w:t>
            </w:r>
            <w:r>
              <w:rPr>
                <w:spacing w:val="23"/>
                <w:sz w:val="20"/>
              </w:rPr>
              <w:t xml:space="preserve"> </w:t>
            </w:r>
            <w:r>
              <w:rPr>
                <w:sz w:val="20"/>
              </w:rPr>
              <w:t>Microsoft</w:t>
            </w:r>
            <w:r>
              <w:rPr>
                <w:spacing w:val="-53"/>
                <w:sz w:val="20"/>
              </w:rPr>
              <w:t xml:space="preserve"> </w:t>
            </w:r>
            <w:r>
              <w:rPr>
                <w:sz w:val="20"/>
              </w:rPr>
              <w:t>Office</w:t>
            </w:r>
          </w:p>
          <w:p w14:paraId="17C1DDAC" w14:textId="77777777" w:rsidR="0037493C" w:rsidRDefault="0037493C" w:rsidP="00BC1BB8">
            <w:pPr>
              <w:pStyle w:val="TableParagraph"/>
              <w:numPr>
                <w:ilvl w:val="0"/>
                <w:numId w:val="3"/>
              </w:numPr>
              <w:tabs>
                <w:tab w:val="left" w:pos="828"/>
                <w:tab w:val="left" w:pos="829"/>
              </w:tabs>
              <w:spacing w:before="15" w:line="242" w:lineRule="auto"/>
              <w:ind w:right="113"/>
              <w:rPr>
                <w:sz w:val="20"/>
              </w:rPr>
            </w:pPr>
            <w:r>
              <w:rPr>
                <w:sz w:val="20"/>
              </w:rPr>
              <w:t>Flexible</w:t>
            </w:r>
            <w:r>
              <w:rPr>
                <w:spacing w:val="8"/>
                <w:sz w:val="20"/>
              </w:rPr>
              <w:t xml:space="preserve"> </w:t>
            </w:r>
            <w:r>
              <w:rPr>
                <w:sz w:val="20"/>
              </w:rPr>
              <w:t>attitude</w:t>
            </w:r>
            <w:r>
              <w:rPr>
                <w:spacing w:val="9"/>
                <w:sz w:val="20"/>
              </w:rPr>
              <w:t xml:space="preserve"> </w:t>
            </w:r>
            <w:r>
              <w:rPr>
                <w:sz w:val="20"/>
              </w:rPr>
              <w:t>to</w:t>
            </w:r>
            <w:r>
              <w:rPr>
                <w:spacing w:val="10"/>
                <w:sz w:val="20"/>
              </w:rPr>
              <w:t xml:space="preserve"> </w:t>
            </w:r>
            <w:r>
              <w:rPr>
                <w:sz w:val="20"/>
              </w:rPr>
              <w:t>working,</w:t>
            </w:r>
            <w:r>
              <w:rPr>
                <w:spacing w:val="9"/>
                <w:sz w:val="20"/>
              </w:rPr>
              <w:t xml:space="preserve"> </w:t>
            </w:r>
            <w:r>
              <w:rPr>
                <w:sz w:val="20"/>
              </w:rPr>
              <w:t>including</w:t>
            </w:r>
            <w:r>
              <w:rPr>
                <w:spacing w:val="9"/>
                <w:sz w:val="20"/>
              </w:rPr>
              <w:t xml:space="preserve"> </w:t>
            </w:r>
            <w:r>
              <w:rPr>
                <w:sz w:val="20"/>
              </w:rPr>
              <w:t>willingness</w:t>
            </w:r>
            <w:r>
              <w:rPr>
                <w:spacing w:val="10"/>
                <w:sz w:val="20"/>
              </w:rPr>
              <w:t xml:space="preserve"> </w:t>
            </w:r>
            <w:r>
              <w:rPr>
                <w:sz w:val="20"/>
              </w:rPr>
              <w:t>to</w:t>
            </w:r>
            <w:r>
              <w:rPr>
                <w:spacing w:val="10"/>
                <w:sz w:val="20"/>
              </w:rPr>
              <w:t xml:space="preserve"> </w:t>
            </w:r>
            <w:r>
              <w:rPr>
                <w:sz w:val="20"/>
              </w:rPr>
              <w:t>work</w:t>
            </w:r>
            <w:r>
              <w:rPr>
                <w:spacing w:val="11"/>
                <w:sz w:val="20"/>
              </w:rPr>
              <w:t xml:space="preserve"> </w:t>
            </w:r>
            <w:r>
              <w:rPr>
                <w:sz w:val="20"/>
              </w:rPr>
              <w:t>overtime,</w:t>
            </w:r>
            <w:r>
              <w:rPr>
                <w:spacing w:val="8"/>
                <w:sz w:val="20"/>
              </w:rPr>
              <w:t xml:space="preserve"> </w:t>
            </w:r>
            <w:r>
              <w:rPr>
                <w:sz w:val="20"/>
              </w:rPr>
              <w:t>such</w:t>
            </w:r>
            <w:r>
              <w:rPr>
                <w:spacing w:val="8"/>
                <w:sz w:val="20"/>
              </w:rPr>
              <w:t xml:space="preserve"> </w:t>
            </w:r>
            <w:r>
              <w:rPr>
                <w:sz w:val="20"/>
              </w:rPr>
              <w:t>as</w:t>
            </w:r>
            <w:r>
              <w:rPr>
                <w:spacing w:val="9"/>
                <w:sz w:val="20"/>
              </w:rPr>
              <w:t xml:space="preserve"> </w:t>
            </w:r>
            <w:r>
              <w:rPr>
                <w:sz w:val="20"/>
              </w:rPr>
              <w:t>unsocial</w:t>
            </w:r>
            <w:r>
              <w:rPr>
                <w:spacing w:val="7"/>
                <w:sz w:val="20"/>
              </w:rPr>
              <w:t xml:space="preserve"> </w:t>
            </w:r>
            <w:r>
              <w:rPr>
                <w:sz w:val="20"/>
              </w:rPr>
              <w:t>hours</w:t>
            </w:r>
            <w:r>
              <w:rPr>
                <w:spacing w:val="9"/>
                <w:sz w:val="20"/>
              </w:rPr>
              <w:t xml:space="preserve"> </w:t>
            </w:r>
            <w:r>
              <w:rPr>
                <w:sz w:val="20"/>
              </w:rPr>
              <w:t>and</w:t>
            </w:r>
            <w:r>
              <w:rPr>
                <w:spacing w:val="11"/>
                <w:sz w:val="20"/>
              </w:rPr>
              <w:t xml:space="preserve"> </w:t>
            </w:r>
            <w:r>
              <w:rPr>
                <w:sz w:val="20"/>
              </w:rPr>
              <w:t>weekends,</w:t>
            </w:r>
            <w:r>
              <w:rPr>
                <w:spacing w:val="-53"/>
                <w:sz w:val="20"/>
              </w:rPr>
              <w:t xml:space="preserve"> </w:t>
            </w:r>
            <w:r>
              <w:rPr>
                <w:sz w:val="20"/>
              </w:rPr>
              <w:t>especially</w:t>
            </w:r>
            <w:r>
              <w:rPr>
                <w:spacing w:val="-5"/>
                <w:sz w:val="20"/>
              </w:rPr>
              <w:t xml:space="preserve"> </w:t>
            </w:r>
            <w:r>
              <w:rPr>
                <w:sz w:val="20"/>
              </w:rPr>
              <w:t>between</w:t>
            </w:r>
            <w:r>
              <w:rPr>
                <w:spacing w:val="-1"/>
                <w:sz w:val="20"/>
              </w:rPr>
              <w:t xml:space="preserve"> </w:t>
            </w:r>
            <w:r>
              <w:rPr>
                <w:sz w:val="20"/>
              </w:rPr>
              <w:t>June</w:t>
            </w:r>
            <w:r>
              <w:rPr>
                <w:spacing w:val="1"/>
                <w:sz w:val="20"/>
              </w:rPr>
              <w:t xml:space="preserve"> </w:t>
            </w:r>
            <w:r>
              <w:rPr>
                <w:sz w:val="20"/>
              </w:rPr>
              <w:t>and</w:t>
            </w:r>
            <w:r>
              <w:rPr>
                <w:spacing w:val="-1"/>
                <w:sz w:val="20"/>
              </w:rPr>
              <w:t xml:space="preserve"> </w:t>
            </w:r>
            <w:r>
              <w:rPr>
                <w:sz w:val="20"/>
              </w:rPr>
              <w:t>September.</w:t>
            </w:r>
          </w:p>
          <w:p w14:paraId="46443D9B" w14:textId="77777777" w:rsidR="0037493C" w:rsidRDefault="0037493C" w:rsidP="00010398">
            <w:pPr>
              <w:pStyle w:val="Puces4"/>
              <w:numPr>
                <w:ilvl w:val="0"/>
                <w:numId w:val="0"/>
              </w:numPr>
              <w:ind w:left="360"/>
            </w:pPr>
          </w:p>
          <w:p w14:paraId="1561D6ED" w14:textId="77777777" w:rsidR="00EA3990" w:rsidRPr="004238D8" w:rsidRDefault="00EA3990" w:rsidP="00A839AF">
            <w:pPr>
              <w:pStyle w:val="Puces4"/>
              <w:numPr>
                <w:ilvl w:val="0"/>
                <w:numId w:val="0"/>
              </w:numPr>
              <w:ind w:left="360"/>
            </w:pPr>
          </w:p>
        </w:tc>
      </w:tr>
    </w:tbl>
    <w:p w14:paraId="52A879AF" w14:textId="77777777" w:rsidR="00131CE1" w:rsidRDefault="00131CE1"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5790D014"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245121F7"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7A26A5C9" w14:textId="77777777" w:rsidTr="0007446E">
        <w:trPr>
          <w:trHeight w:val="620"/>
        </w:trPr>
        <w:tc>
          <w:tcPr>
            <w:tcW w:w="10456" w:type="dxa"/>
            <w:tcBorders>
              <w:top w:val="nil"/>
              <w:left w:val="single" w:sz="2" w:space="0" w:color="auto"/>
              <w:bottom w:val="single" w:sz="4" w:space="0" w:color="auto"/>
              <w:right w:val="single" w:sz="4" w:space="0" w:color="auto"/>
            </w:tcBorders>
          </w:tcPr>
          <w:p w14:paraId="698B76D0"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20140B" w14:paraId="10D1B63D" w14:textId="77777777" w:rsidTr="0007446E">
              <w:tc>
                <w:tcPr>
                  <w:tcW w:w="4473" w:type="dxa"/>
                </w:tcPr>
                <w:p w14:paraId="265A0AD1" w14:textId="77777777" w:rsidR="00EA3990" w:rsidRPr="0020140B" w:rsidRDefault="00EA3990" w:rsidP="00971947">
                  <w:pPr>
                    <w:pStyle w:val="Puces4"/>
                    <w:framePr w:hSpace="180" w:wrap="around" w:vAnchor="text" w:hAnchor="margin" w:xAlign="center" w:y="192"/>
                    <w:ind w:left="851" w:hanging="284"/>
                    <w:rPr>
                      <w:rFonts w:eastAsia="Times New Roman"/>
                    </w:rPr>
                  </w:pPr>
                  <w:r w:rsidRPr="0020140B">
                    <w:rPr>
                      <w:rFonts w:eastAsia="Times New Roman"/>
                    </w:rPr>
                    <w:t>Growth, Client &amp; Customer Satisfaction / Quality of Services provided</w:t>
                  </w:r>
                </w:p>
              </w:tc>
              <w:tc>
                <w:tcPr>
                  <w:tcW w:w="4524" w:type="dxa"/>
                </w:tcPr>
                <w:p w14:paraId="675DB410" w14:textId="77777777" w:rsidR="00EA3990" w:rsidRPr="0020140B" w:rsidRDefault="00EA3990" w:rsidP="00971947">
                  <w:pPr>
                    <w:pStyle w:val="Puces4"/>
                    <w:framePr w:hSpace="180" w:wrap="around" w:vAnchor="text" w:hAnchor="margin" w:xAlign="center" w:y="192"/>
                    <w:ind w:left="851" w:hanging="284"/>
                    <w:rPr>
                      <w:rFonts w:eastAsia="Times New Roman"/>
                    </w:rPr>
                  </w:pPr>
                  <w:r w:rsidRPr="0020140B">
                    <w:rPr>
                      <w:rFonts w:eastAsia="Times New Roman"/>
                    </w:rPr>
                    <w:t>Leadership &amp; People Management</w:t>
                  </w:r>
                </w:p>
              </w:tc>
            </w:tr>
            <w:tr w:rsidR="00EA3990" w:rsidRPr="0020140B" w14:paraId="5AB29826" w14:textId="77777777" w:rsidTr="0007446E">
              <w:tc>
                <w:tcPr>
                  <w:tcW w:w="4473" w:type="dxa"/>
                </w:tcPr>
                <w:p w14:paraId="5848EF44" w14:textId="77777777" w:rsidR="00EA3990" w:rsidRPr="0020140B" w:rsidRDefault="00EA3990" w:rsidP="00971947">
                  <w:pPr>
                    <w:pStyle w:val="Puces4"/>
                    <w:framePr w:hSpace="180" w:wrap="around" w:vAnchor="text" w:hAnchor="margin" w:xAlign="center" w:y="192"/>
                    <w:ind w:left="851" w:hanging="284"/>
                    <w:rPr>
                      <w:rFonts w:eastAsia="Times New Roman"/>
                    </w:rPr>
                  </w:pPr>
                  <w:r w:rsidRPr="0020140B">
                    <w:rPr>
                      <w:rFonts w:eastAsia="Times New Roman"/>
                    </w:rPr>
                    <w:t>Rigorous management of results</w:t>
                  </w:r>
                </w:p>
              </w:tc>
              <w:tc>
                <w:tcPr>
                  <w:tcW w:w="4524" w:type="dxa"/>
                </w:tcPr>
                <w:p w14:paraId="010FEAE2" w14:textId="77777777" w:rsidR="00EA3990" w:rsidRPr="0020140B" w:rsidRDefault="00EA3990" w:rsidP="00971947">
                  <w:pPr>
                    <w:pStyle w:val="Puces4"/>
                    <w:framePr w:hSpace="180" w:wrap="around" w:vAnchor="text" w:hAnchor="margin" w:xAlign="center" w:y="192"/>
                    <w:ind w:left="851" w:hanging="284"/>
                    <w:rPr>
                      <w:rFonts w:eastAsia="Times New Roman"/>
                    </w:rPr>
                  </w:pPr>
                  <w:r w:rsidRPr="0020140B">
                    <w:rPr>
                      <w:rFonts w:eastAsia="Times New Roman"/>
                    </w:rPr>
                    <w:t>Innovation and Change</w:t>
                  </w:r>
                </w:p>
              </w:tc>
            </w:tr>
            <w:tr w:rsidR="00EA3990" w:rsidRPr="0020140B" w14:paraId="7CD8A612" w14:textId="77777777" w:rsidTr="0007446E">
              <w:tc>
                <w:tcPr>
                  <w:tcW w:w="4473" w:type="dxa"/>
                </w:tcPr>
                <w:p w14:paraId="1083BE8E" w14:textId="77777777" w:rsidR="00EA3990" w:rsidRPr="0020140B" w:rsidRDefault="00EA3990" w:rsidP="00971947">
                  <w:pPr>
                    <w:pStyle w:val="Puces4"/>
                    <w:framePr w:hSpace="180" w:wrap="around" w:vAnchor="text" w:hAnchor="margin" w:xAlign="center" w:y="192"/>
                    <w:ind w:left="851" w:hanging="284"/>
                    <w:rPr>
                      <w:rFonts w:eastAsia="Times New Roman"/>
                    </w:rPr>
                  </w:pPr>
                  <w:r w:rsidRPr="0020140B">
                    <w:rPr>
                      <w:rFonts w:eastAsia="Times New Roman"/>
                    </w:rPr>
                    <w:t>Brand Notoriety</w:t>
                  </w:r>
                </w:p>
              </w:tc>
              <w:tc>
                <w:tcPr>
                  <w:tcW w:w="4524" w:type="dxa"/>
                </w:tcPr>
                <w:p w14:paraId="2931F6E0" w14:textId="77777777" w:rsidR="00EA3990" w:rsidRPr="0020140B" w:rsidRDefault="00EA3990" w:rsidP="00971947">
                  <w:pPr>
                    <w:pStyle w:val="Puces4"/>
                    <w:framePr w:hSpace="180" w:wrap="around" w:vAnchor="text" w:hAnchor="margin" w:xAlign="center" w:y="192"/>
                    <w:ind w:left="851" w:hanging="284"/>
                    <w:rPr>
                      <w:rFonts w:eastAsia="Times New Roman"/>
                    </w:rPr>
                  </w:pPr>
                  <w:r w:rsidRPr="0020140B">
                    <w:rPr>
                      <w:rFonts w:eastAsia="Times New Roman"/>
                    </w:rPr>
                    <w:t>Business Consulting</w:t>
                  </w:r>
                </w:p>
              </w:tc>
            </w:tr>
            <w:tr w:rsidR="00EA3990" w:rsidRPr="0020140B" w14:paraId="05251274" w14:textId="77777777" w:rsidTr="0007446E">
              <w:tc>
                <w:tcPr>
                  <w:tcW w:w="4473" w:type="dxa"/>
                </w:tcPr>
                <w:p w14:paraId="1E67F14F" w14:textId="77777777" w:rsidR="00EA3990" w:rsidRPr="0020140B" w:rsidRDefault="00EA3990" w:rsidP="00971947">
                  <w:pPr>
                    <w:pStyle w:val="Puces4"/>
                    <w:framePr w:hSpace="180" w:wrap="around" w:vAnchor="text" w:hAnchor="margin" w:xAlign="center" w:y="192"/>
                    <w:ind w:left="851" w:hanging="284"/>
                    <w:rPr>
                      <w:rFonts w:eastAsia="Times New Roman"/>
                    </w:rPr>
                  </w:pPr>
                  <w:r w:rsidRPr="0020140B">
                    <w:rPr>
                      <w:rFonts w:eastAsia="Times New Roman"/>
                    </w:rPr>
                    <w:t>Commercial Awareness</w:t>
                  </w:r>
                </w:p>
              </w:tc>
              <w:tc>
                <w:tcPr>
                  <w:tcW w:w="4524" w:type="dxa"/>
                </w:tcPr>
                <w:p w14:paraId="14A1256A" w14:textId="77777777" w:rsidR="00EA3990" w:rsidRPr="0020140B" w:rsidRDefault="00EA3990" w:rsidP="00971947">
                  <w:pPr>
                    <w:pStyle w:val="Puces4"/>
                    <w:framePr w:hSpace="180" w:wrap="around" w:vAnchor="text" w:hAnchor="margin" w:xAlign="center" w:y="192"/>
                    <w:ind w:left="851" w:hanging="284"/>
                    <w:rPr>
                      <w:rFonts w:eastAsia="Times New Roman"/>
                    </w:rPr>
                  </w:pPr>
                  <w:r w:rsidRPr="0020140B">
                    <w:rPr>
                      <w:rFonts w:eastAsia="Times New Roman"/>
                    </w:rPr>
                    <w:t>HR Service Delivery</w:t>
                  </w:r>
                </w:p>
              </w:tc>
            </w:tr>
            <w:tr w:rsidR="00EA3990" w:rsidRPr="0020140B" w14:paraId="67AB2DB1" w14:textId="77777777" w:rsidTr="0007446E">
              <w:tc>
                <w:tcPr>
                  <w:tcW w:w="4473" w:type="dxa"/>
                </w:tcPr>
                <w:p w14:paraId="7A418F6E" w14:textId="77777777" w:rsidR="00EA3990" w:rsidRPr="0020140B" w:rsidRDefault="00EA3990" w:rsidP="00971947">
                  <w:pPr>
                    <w:pStyle w:val="Puces4"/>
                    <w:framePr w:hSpace="180" w:wrap="around" w:vAnchor="text" w:hAnchor="margin" w:xAlign="center" w:y="192"/>
                    <w:ind w:left="851" w:hanging="284"/>
                    <w:rPr>
                      <w:rFonts w:eastAsia="Times New Roman"/>
                    </w:rPr>
                  </w:pPr>
                  <w:r w:rsidRPr="0020140B">
                    <w:rPr>
                      <w:rFonts w:eastAsia="Times New Roman"/>
                    </w:rPr>
                    <w:t>Employee Engagement</w:t>
                  </w:r>
                </w:p>
              </w:tc>
              <w:tc>
                <w:tcPr>
                  <w:tcW w:w="4524" w:type="dxa"/>
                </w:tcPr>
                <w:p w14:paraId="40285E01" w14:textId="77777777" w:rsidR="00EA3990" w:rsidRPr="0020140B" w:rsidRDefault="00EA3990" w:rsidP="00971947">
                  <w:pPr>
                    <w:pStyle w:val="Puces4"/>
                    <w:framePr w:hSpace="180" w:wrap="around" w:vAnchor="text" w:hAnchor="margin" w:xAlign="center" w:y="192"/>
                    <w:numPr>
                      <w:ilvl w:val="0"/>
                      <w:numId w:val="0"/>
                    </w:numPr>
                    <w:ind w:left="851"/>
                    <w:rPr>
                      <w:rFonts w:eastAsia="Times New Roman"/>
                    </w:rPr>
                  </w:pPr>
                </w:p>
              </w:tc>
            </w:tr>
            <w:tr w:rsidR="00EA3990" w14:paraId="4908EEE4" w14:textId="77777777" w:rsidTr="0007446E">
              <w:tc>
                <w:tcPr>
                  <w:tcW w:w="4473" w:type="dxa"/>
                </w:tcPr>
                <w:p w14:paraId="2D04DDA2" w14:textId="77777777" w:rsidR="00EA3990" w:rsidRPr="0020140B" w:rsidRDefault="00EA3990" w:rsidP="00971947">
                  <w:pPr>
                    <w:pStyle w:val="Puces4"/>
                    <w:framePr w:hSpace="180" w:wrap="around" w:vAnchor="text" w:hAnchor="margin" w:xAlign="center" w:y="192"/>
                    <w:ind w:left="851" w:hanging="284"/>
                    <w:rPr>
                      <w:rFonts w:eastAsia="Times New Roman"/>
                    </w:rPr>
                  </w:pPr>
                  <w:r w:rsidRPr="0020140B">
                    <w:rPr>
                      <w:rFonts w:eastAsia="Times New Roman"/>
                    </w:rPr>
                    <w:t>Learning &amp; Development</w:t>
                  </w:r>
                </w:p>
              </w:tc>
              <w:tc>
                <w:tcPr>
                  <w:tcW w:w="4524" w:type="dxa"/>
                </w:tcPr>
                <w:p w14:paraId="2EB74CC5" w14:textId="77777777" w:rsidR="00EA3990" w:rsidRDefault="00EA3990" w:rsidP="00971947">
                  <w:pPr>
                    <w:pStyle w:val="Puces4"/>
                    <w:framePr w:hSpace="180" w:wrap="around" w:vAnchor="text" w:hAnchor="margin" w:xAlign="center" w:y="192"/>
                    <w:numPr>
                      <w:ilvl w:val="0"/>
                      <w:numId w:val="0"/>
                    </w:numPr>
                    <w:ind w:left="851"/>
                    <w:rPr>
                      <w:rFonts w:eastAsia="Times New Roman"/>
                    </w:rPr>
                  </w:pPr>
                </w:p>
              </w:tc>
            </w:tr>
          </w:tbl>
          <w:p w14:paraId="76C18C0C" w14:textId="77777777" w:rsidR="00EA3990" w:rsidRPr="00EA3990" w:rsidRDefault="00EA3990" w:rsidP="00EA3990">
            <w:pPr>
              <w:spacing w:before="40"/>
              <w:ind w:left="720"/>
              <w:jc w:val="left"/>
              <w:rPr>
                <w:rFonts w:cs="Arial"/>
                <w:color w:val="000000" w:themeColor="text1"/>
                <w:szCs w:val="20"/>
                <w:lang w:val="en-GB"/>
              </w:rPr>
            </w:pPr>
          </w:p>
        </w:tc>
      </w:tr>
    </w:tbl>
    <w:p w14:paraId="37B312EC" w14:textId="77777777" w:rsidR="00EA3990" w:rsidRPr="00366A73" w:rsidRDefault="00EA3990" w:rsidP="000E3EF7">
      <w:pPr>
        <w:spacing w:after="200" w:line="276" w:lineRule="auto"/>
        <w:jc w:val="left"/>
      </w:pPr>
    </w:p>
    <w:sectPr w:rsidR="00EA3990"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7pt;height:10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5B23894"/>
    <w:multiLevelType w:val="hybridMultilevel"/>
    <w:tmpl w:val="36888E0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01988"/>
    <w:multiLevelType w:val="hybridMultilevel"/>
    <w:tmpl w:val="69E01384"/>
    <w:lvl w:ilvl="0" w:tplc="29A63690">
      <w:numFmt w:val="bullet"/>
      <w:lvlText w:val=""/>
      <w:lvlJc w:val="left"/>
      <w:pPr>
        <w:ind w:left="828" w:hanging="361"/>
      </w:pPr>
      <w:rPr>
        <w:rFonts w:ascii="Wingdings" w:eastAsia="Wingdings" w:hAnsi="Wingdings" w:cs="Wingdings" w:hint="default"/>
        <w:b w:val="0"/>
        <w:bCs w:val="0"/>
        <w:i w:val="0"/>
        <w:iCs w:val="0"/>
        <w:color w:val="FF0000"/>
        <w:w w:val="100"/>
        <w:sz w:val="16"/>
        <w:szCs w:val="16"/>
        <w:lang w:val="en-GB" w:eastAsia="en-US" w:bidi="ar-SA"/>
      </w:rPr>
    </w:lvl>
    <w:lvl w:ilvl="1" w:tplc="C20611D4">
      <w:numFmt w:val="bullet"/>
      <w:lvlText w:val="–"/>
      <w:lvlJc w:val="left"/>
      <w:pPr>
        <w:ind w:left="1548" w:hanging="360"/>
      </w:pPr>
      <w:rPr>
        <w:rFonts w:ascii="Arial" w:eastAsia="Arial" w:hAnsi="Arial" w:cs="Arial" w:hint="default"/>
        <w:b w:val="0"/>
        <w:bCs w:val="0"/>
        <w:i w:val="0"/>
        <w:iCs w:val="0"/>
        <w:color w:val="FF0000"/>
        <w:w w:val="105"/>
        <w:sz w:val="16"/>
        <w:szCs w:val="16"/>
        <w:lang w:val="en-GB" w:eastAsia="en-US" w:bidi="ar-SA"/>
      </w:rPr>
    </w:lvl>
    <w:lvl w:ilvl="2" w:tplc="51B87252">
      <w:numFmt w:val="bullet"/>
      <w:lvlText w:val="•"/>
      <w:lvlJc w:val="left"/>
      <w:pPr>
        <w:ind w:left="2530" w:hanging="360"/>
      </w:pPr>
      <w:rPr>
        <w:rFonts w:hint="default"/>
        <w:lang w:val="en-GB" w:eastAsia="en-US" w:bidi="ar-SA"/>
      </w:rPr>
    </w:lvl>
    <w:lvl w:ilvl="3" w:tplc="332099E0">
      <w:numFmt w:val="bullet"/>
      <w:lvlText w:val="•"/>
      <w:lvlJc w:val="left"/>
      <w:pPr>
        <w:ind w:left="3521" w:hanging="360"/>
      </w:pPr>
      <w:rPr>
        <w:rFonts w:hint="default"/>
        <w:lang w:val="en-GB" w:eastAsia="en-US" w:bidi="ar-SA"/>
      </w:rPr>
    </w:lvl>
    <w:lvl w:ilvl="4" w:tplc="B28A0A4A">
      <w:numFmt w:val="bullet"/>
      <w:lvlText w:val="•"/>
      <w:lvlJc w:val="left"/>
      <w:pPr>
        <w:ind w:left="4511" w:hanging="360"/>
      </w:pPr>
      <w:rPr>
        <w:rFonts w:hint="default"/>
        <w:lang w:val="en-GB" w:eastAsia="en-US" w:bidi="ar-SA"/>
      </w:rPr>
    </w:lvl>
    <w:lvl w:ilvl="5" w:tplc="0C5A1834">
      <w:numFmt w:val="bullet"/>
      <w:lvlText w:val="•"/>
      <w:lvlJc w:val="left"/>
      <w:pPr>
        <w:ind w:left="5502" w:hanging="360"/>
      </w:pPr>
      <w:rPr>
        <w:rFonts w:hint="default"/>
        <w:lang w:val="en-GB" w:eastAsia="en-US" w:bidi="ar-SA"/>
      </w:rPr>
    </w:lvl>
    <w:lvl w:ilvl="6" w:tplc="CCEC01A0">
      <w:numFmt w:val="bullet"/>
      <w:lvlText w:val="•"/>
      <w:lvlJc w:val="left"/>
      <w:pPr>
        <w:ind w:left="6492" w:hanging="360"/>
      </w:pPr>
      <w:rPr>
        <w:rFonts w:hint="default"/>
        <w:lang w:val="en-GB" w:eastAsia="en-US" w:bidi="ar-SA"/>
      </w:rPr>
    </w:lvl>
    <w:lvl w:ilvl="7" w:tplc="AAAC1EE6">
      <w:numFmt w:val="bullet"/>
      <w:lvlText w:val="•"/>
      <w:lvlJc w:val="left"/>
      <w:pPr>
        <w:ind w:left="7483" w:hanging="360"/>
      </w:pPr>
      <w:rPr>
        <w:rFonts w:hint="default"/>
        <w:lang w:val="en-GB" w:eastAsia="en-US" w:bidi="ar-SA"/>
      </w:rPr>
    </w:lvl>
    <w:lvl w:ilvl="8" w:tplc="BD74993C">
      <w:numFmt w:val="bullet"/>
      <w:lvlText w:val="•"/>
      <w:lvlJc w:val="left"/>
      <w:pPr>
        <w:ind w:left="8473" w:hanging="360"/>
      </w:pPr>
      <w:rPr>
        <w:rFonts w:hint="default"/>
        <w:lang w:val="en-GB" w:eastAsia="en-US" w:bidi="ar-SA"/>
      </w:rPr>
    </w:lvl>
  </w:abstractNum>
  <w:abstractNum w:abstractNumId="3" w15:restartNumberingAfterBreak="0">
    <w:nsid w:val="1530097A"/>
    <w:multiLevelType w:val="hybridMultilevel"/>
    <w:tmpl w:val="98EC3BF8"/>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AC66B6"/>
    <w:multiLevelType w:val="hybridMultilevel"/>
    <w:tmpl w:val="3D9CD43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AB3152"/>
    <w:multiLevelType w:val="hybridMultilevel"/>
    <w:tmpl w:val="FEC45DA2"/>
    <w:lvl w:ilvl="0" w:tplc="AC468662">
      <w:start w:val="1"/>
      <w:numFmt w:val="bullet"/>
      <w:pStyle w:val="Puce3"/>
      <w:lvlText w:val=""/>
      <w:lvlPicBulletId w:val="0"/>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2"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15:restartNumberingAfterBreak="0">
    <w:nsid w:val="68F83209"/>
    <w:multiLevelType w:val="hybridMultilevel"/>
    <w:tmpl w:val="C352A12C"/>
    <w:lvl w:ilvl="0" w:tplc="A7C814FA">
      <w:numFmt w:val="bullet"/>
      <w:lvlText w:val=""/>
      <w:lvlJc w:val="left"/>
      <w:pPr>
        <w:ind w:left="828" w:hanging="361"/>
      </w:pPr>
      <w:rPr>
        <w:rFonts w:ascii="Wingdings" w:eastAsia="Wingdings" w:hAnsi="Wingdings" w:cs="Wingdings" w:hint="default"/>
        <w:b w:val="0"/>
        <w:bCs w:val="0"/>
        <w:i w:val="0"/>
        <w:iCs w:val="0"/>
        <w:color w:val="FF0000"/>
        <w:w w:val="100"/>
        <w:sz w:val="16"/>
        <w:szCs w:val="16"/>
        <w:lang w:val="en-GB" w:eastAsia="en-US" w:bidi="ar-SA"/>
      </w:rPr>
    </w:lvl>
    <w:lvl w:ilvl="1" w:tplc="185A9F10">
      <w:numFmt w:val="bullet"/>
      <w:lvlText w:val="•"/>
      <w:lvlJc w:val="left"/>
      <w:pPr>
        <w:ind w:left="1783" w:hanging="361"/>
      </w:pPr>
      <w:rPr>
        <w:rFonts w:hint="default"/>
        <w:lang w:val="en-GB" w:eastAsia="en-US" w:bidi="ar-SA"/>
      </w:rPr>
    </w:lvl>
    <w:lvl w:ilvl="2" w:tplc="A8D8D940">
      <w:numFmt w:val="bullet"/>
      <w:lvlText w:val="•"/>
      <w:lvlJc w:val="left"/>
      <w:pPr>
        <w:ind w:left="2746" w:hanging="361"/>
      </w:pPr>
      <w:rPr>
        <w:rFonts w:hint="default"/>
        <w:lang w:val="en-GB" w:eastAsia="en-US" w:bidi="ar-SA"/>
      </w:rPr>
    </w:lvl>
    <w:lvl w:ilvl="3" w:tplc="17A8F166">
      <w:numFmt w:val="bullet"/>
      <w:lvlText w:val="•"/>
      <w:lvlJc w:val="left"/>
      <w:pPr>
        <w:ind w:left="3709" w:hanging="361"/>
      </w:pPr>
      <w:rPr>
        <w:rFonts w:hint="default"/>
        <w:lang w:val="en-GB" w:eastAsia="en-US" w:bidi="ar-SA"/>
      </w:rPr>
    </w:lvl>
    <w:lvl w:ilvl="4" w:tplc="9398912E">
      <w:numFmt w:val="bullet"/>
      <w:lvlText w:val="•"/>
      <w:lvlJc w:val="left"/>
      <w:pPr>
        <w:ind w:left="4672" w:hanging="361"/>
      </w:pPr>
      <w:rPr>
        <w:rFonts w:hint="default"/>
        <w:lang w:val="en-GB" w:eastAsia="en-US" w:bidi="ar-SA"/>
      </w:rPr>
    </w:lvl>
    <w:lvl w:ilvl="5" w:tplc="3140ECE0">
      <w:numFmt w:val="bullet"/>
      <w:lvlText w:val="•"/>
      <w:lvlJc w:val="left"/>
      <w:pPr>
        <w:ind w:left="5636" w:hanging="361"/>
      </w:pPr>
      <w:rPr>
        <w:rFonts w:hint="default"/>
        <w:lang w:val="en-GB" w:eastAsia="en-US" w:bidi="ar-SA"/>
      </w:rPr>
    </w:lvl>
    <w:lvl w:ilvl="6" w:tplc="114AC57A">
      <w:numFmt w:val="bullet"/>
      <w:lvlText w:val="•"/>
      <w:lvlJc w:val="left"/>
      <w:pPr>
        <w:ind w:left="6599" w:hanging="361"/>
      </w:pPr>
      <w:rPr>
        <w:rFonts w:hint="default"/>
        <w:lang w:val="en-GB" w:eastAsia="en-US" w:bidi="ar-SA"/>
      </w:rPr>
    </w:lvl>
    <w:lvl w:ilvl="7" w:tplc="843A104C">
      <w:numFmt w:val="bullet"/>
      <w:lvlText w:val="•"/>
      <w:lvlJc w:val="left"/>
      <w:pPr>
        <w:ind w:left="7562" w:hanging="361"/>
      </w:pPr>
      <w:rPr>
        <w:rFonts w:hint="default"/>
        <w:lang w:val="en-GB" w:eastAsia="en-US" w:bidi="ar-SA"/>
      </w:rPr>
    </w:lvl>
    <w:lvl w:ilvl="8" w:tplc="9E640492">
      <w:numFmt w:val="bullet"/>
      <w:lvlText w:val="•"/>
      <w:lvlJc w:val="left"/>
      <w:pPr>
        <w:ind w:left="8525" w:hanging="361"/>
      </w:pPr>
      <w:rPr>
        <w:rFonts w:hint="default"/>
        <w:lang w:val="en-GB" w:eastAsia="en-US" w:bidi="ar-SA"/>
      </w:rPr>
    </w:lvl>
  </w:abstractNum>
  <w:abstractNum w:abstractNumId="17"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2D3BA6"/>
    <w:multiLevelType w:val="hybridMultilevel"/>
    <w:tmpl w:val="39D06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322908">
    <w:abstractNumId w:val="8"/>
  </w:num>
  <w:num w:numId="2" w16cid:durableId="1829663390">
    <w:abstractNumId w:val="12"/>
  </w:num>
  <w:num w:numId="3" w16cid:durableId="745373247">
    <w:abstractNumId w:val="3"/>
  </w:num>
  <w:num w:numId="4" w16cid:durableId="1117405841">
    <w:abstractNumId w:val="10"/>
  </w:num>
  <w:num w:numId="5" w16cid:durableId="1039666850">
    <w:abstractNumId w:val="6"/>
  </w:num>
  <w:num w:numId="6" w16cid:durableId="1572233390">
    <w:abstractNumId w:val="4"/>
  </w:num>
  <w:num w:numId="7" w16cid:durableId="892036583">
    <w:abstractNumId w:val="13"/>
  </w:num>
  <w:num w:numId="8" w16cid:durableId="590284908">
    <w:abstractNumId w:val="7"/>
  </w:num>
  <w:num w:numId="9" w16cid:durableId="1869445904">
    <w:abstractNumId w:val="17"/>
  </w:num>
  <w:num w:numId="10" w16cid:durableId="1610624230">
    <w:abstractNumId w:val="18"/>
  </w:num>
  <w:num w:numId="11" w16cid:durableId="66848180">
    <w:abstractNumId w:val="9"/>
  </w:num>
  <w:num w:numId="12" w16cid:durableId="576209692">
    <w:abstractNumId w:val="0"/>
  </w:num>
  <w:num w:numId="13" w16cid:durableId="1999838901">
    <w:abstractNumId w:val="14"/>
  </w:num>
  <w:num w:numId="14" w16cid:durableId="150492057">
    <w:abstractNumId w:val="5"/>
  </w:num>
  <w:num w:numId="15" w16cid:durableId="471022586">
    <w:abstractNumId w:val="15"/>
  </w:num>
  <w:num w:numId="16" w16cid:durableId="34475783">
    <w:abstractNumId w:val="1"/>
  </w:num>
  <w:num w:numId="17" w16cid:durableId="1126387812">
    <w:abstractNumId w:val="19"/>
  </w:num>
  <w:num w:numId="18" w16cid:durableId="699476216">
    <w:abstractNumId w:val="16"/>
  </w:num>
  <w:num w:numId="19" w16cid:durableId="1613397844">
    <w:abstractNumId w:val="11"/>
  </w:num>
  <w:num w:numId="20" w16cid:durableId="1620914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10398"/>
    <w:rsid w:val="00023BCF"/>
    <w:rsid w:val="00024100"/>
    <w:rsid w:val="00052BA4"/>
    <w:rsid w:val="000B4532"/>
    <w:rsid w:val="000B7382"/>
    <w:rsid w:val="000E1CF5"/>
    <w:rsid w:val="000E3EF7"/>
    <w:rsid w:val="00104BDE"/>
    <w:rsid w:val="00123985"/>
    <w:rsid w:val="00131CE1"/>
    <w:rsid w:val="00144E5D"/>
    <w:rsid w:val="00177595"/>
    <w:rsid w:val="001D4E83"/>
    <w:rsid w:val="001E57E3"/>
    <w:rsid w:val="001F1F6A"/>
    <w:rsid w:val="001F5C34"/>
    <w:rsid w:val="0020140B"/>
    <w:rsid w:val="00280B06"/>
    <w:rsid w:val="00293E5D"/>
    <w:rsid w:val="002B1DC6"/>
    <w:rsid w:val="002E78D4"/>
    <w:rsid w:val="0032748D"/>
    <w:rsid w:val="00366A73"/>
    <w:rsid w:val="0037493C"/>
    <w:rsid w:val="003A63E1"/>
    <w:rsid w:val="003F097B"/>
    <w:rsid w:val="004238D8"/>
    <w:rsid w:val="00424476"/>
    <w:rsid w:val="00425F2F"/>
    <w:rsid w:val="004B4437"/>
    <w:rsid w:val="004D170A"/>
    <w:rsid w:val="00520545"/>
    <w:rsid w:val="005338F5"/>
    <w:rsid w:val="005564B4"/>
    <w:rsid w:val="00565456"/>
    <w:rsid w:val="0059068A"/>
    <w:rsid w:val="00595A7B"/>
    <w:rsid w:val="005D6C06"/>
    <w:rsid w:val="005E5B63"/>
    <w:rsid w:val="00613392"/>
    <w:rsid w:val="00616B0B"/>
    <w:rsid w:val="006376EC"/>
    <w:rsid w:val="006446CE"/>
    <w:rsid w:val="00646B79"/>
    <w:rsid w:val="0065073A"/>
    <w:rsid w:val="00656519"/>
    <w:rsid w:val="0066702C"/>
    <w:rsid w:val="00674674"/>
    <w:rsid w:val="006802C0"/>
    <w:rsid w:val="006D1D5B"/>
    <w:rsid w:val="006E138F"/>
    <w:rsid w:val="006F164D"/>
    <w:rsid w:val="00736EE4"/>
    <w:rsid w:val="007400EF"/>
    <w:rsid w:val="00745A24"/>
    <w:rsid w:val="007A1DC9"/>
    <w:rsid w:val="007D7DA5"/>
    <w:rsid w:val="007F602D"/>
    <w:rsid w:val="008310C4"/>
    <w:rsid w:val="008B64DE"/>
    <w:rsid w:val="008D1A2B"/>
    <w:rsid w:val="00971947"/>
    <w:rsid w:val="00A06501"/>
    <w:rsid w:val="00A1619C"/>
    <w:rsid w:val="00A203AA"/>
    <w:rsid w:val="00A37146"/>
    <w:rsid w:val="00A43E6D"/>
    <w:rsid w:val="00A543EF"/>
    <w:rsid w:val="00A6269D"/>
    <w:rsid w:val="00A71641"/>
    <w:rsid w:val="00A751A6"/>
    <w:rsid w:val="00A839AF"/>
    <w:rsid w:val="00AB2C68"/>
    <w:rsid w:val="00AC0ED0"/>
    <w:rsid w:val="00AD1DEC"/>
    <w:rsid w:val="00AD7A19"/>
    <w:rsid w:val="00B53247"/>
    <w:rsid w:val="00B55175"/>
    <w:rsid w:val="00B70457"/>
    <w:rsid w:val="00B8674A"/>
    <w:rsid w:val="00B9557A"/>
    <w:rsid w:val="00BA2F67"/>
    <w:rsid w:val="00BB239A"/>
    <w:rsid w:val="00BC1BB8"/>
    <w:rsid w:val="00BC537A"/>
    <w:rsid w:val="00BE4B56"/>
    <w:rsid w:val="00BF1A21"/>
    <w:rsid w:val="00C4402A"/>
    <w:rsid w:val="00C4467B"/>
    <w:rsid w:val="00C4695A"/>
    <w:rsid w:val="00C61430"/>
    <w:rsid w:val="00CA637B"/>
    <w:rsid w:val="00CA7968"/>
    <w:rsid w:val="00CC0297"/>
    <w:rsid w:val="00CC2929"/>
    <w:rsid w:val="00CD437A"/>
    <w:rsid w:val="00CF1FF1"/>
    <w:rsid w:val="00D949FB"/>
    <w:rsid w:val="00D9793F"/>
    <w:rsid w:val="00DE5E49"/>
    <w:rsid w:val="00E31AA0"/>
    <w:rsid w:val="00E33C91"/>
    <w:rsid w:val="00E86121"/>
    <w:rsid w:val="00EA2EE7"/>
    <w:rsid w:val="00EA3990"/>
    <w:rsid w:val="00EA4C16"/>
    <w:rsid w:val="00EA5822"/>
    <w:rsid w:val="00EB4338"/>
    <w:rsid w:val="00ED506C"/>
    <w:rsid w:val="00EF6ED7"/>
    <w:rsid w:val="00F351B9"/>
    <w:rsid w:val="00F44A5D"/>
    <w:rsid w:val="00F479E6"/>
    <w:rsid w:val="00F6705D"/>
    <w:rsid w:val="00FA2124"/>
    <w:rsid w:val="00FD27F3"/>
    <w:rsid w:val="00FD3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D672E"/>
  <w15:docId w15:val="{6B192C4D-32AB-48EC-929A-9059113F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styleId="CommentText">
    <w:name w:val="annotation text"/>
    <w:basedOn w:val="Normal"/>
    <w:link w:val="CommentTextChar"/>
    <w:uiPriority w:val="99"/>
    <w:semiHidden/>
    <w:unhideWhenUsed/>
    <w:rsid w:val="006F164D"/>
    <w:rPr>
      <w:szCs w:val="20"/>
    </w:rPr>
  </w:style>
  <w:style w:type="character" w:customStyle="1" w:styleId="CommentTextChar">
    <w:name w:val="Comment Text Char"/>
    <w:basedOn w:val="DefaultParagraphFont"/>
    <w:link w:val="CommentText"/>
    <w:uiPriority w:val="99"/>
    <w:semiHidden/>
    <w:rsid w:val="006F164D"/>
    <w:rPr>
      <w:rFonts w:ascii="Arial" w:eastAsia="Times New Roman" w:hAnsi="Arial" w:cs="Times New Roman"/>
      <w:sz w:val="20"/>
      <w:szCs w:val="20"/>
      <w:lang w:val="en-US" w:eastAsia="fr-FR"/>
    </w:rPr>
  </w:style>
  <w:style w:type="paragraph" w:styleId="Header">
    <w:name w:val="header"/>
    <w:basedOn w:val="Normal"/>
    <w:link w:val="HeaderChar"/>
    <w:uiPriority w:val="99"/>
    <w:unhideWhenUsed/>
    <w:rsid w:val="00F351B9"/>
    <w:pPr>
      <w:widowControl w:val="0"/>
      <w:tabs>
        <w:tab w:val="center" w:pos="4513"/>
        <w:tab w:val="right" w:pos="9026"/>
      </w:tabs>
      <w:autoSpaceDE w:val="0"/>
      <w:autoSpaceDN w:val="0"/>
      <w:jc w:val="left"/>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F351B9"/>
    <w:rPr>
      <w:rFonts w:eastAsiaTheme="minorHAnsi"/>
      <w:lang w:eastAsia="en-US"/>
    </w:rPr>
  </w:style>
  <w:style w:type="paragraph" w:customStyle="1" w:styleId="Puce3">
    <w:name w:val="Puce 3"/>
    <w:basedOn w:val="Normal"/>
    <w:qFormat/>
    <w:rsid w:val="00F351B9"/>
    <w:pPr>
      <w:numPr>
        <w:numId w:val="19"/>
      </w:numPr>
      <w:spacing w:before="40" w:after="40"/>
      <w:ind w:left="568"/>
    </w:pPr>
    <w:rPr>
      <w:rFonts w:eastAsia="MS Mincho" w:cs="Arial"/>
      <w:bCs/>
      <w:color w:val="000000"/>
      <w:sz w:val="22"/>
      <w:szCs w:val="22"/>
      <w:lang w:val="en-GB"/>
    </w:rPr>
  </w:style>
  <w:style w:type="paragraph" w:customStyle="1" w:styleId="TableParagraph">
    <w:name w:val="Table Paragraph"/>
    <w:basedOn w:val="Normal"/>
    <w:uiPriority w:val="1"/>
    <w:qFormat/>
    <w:rsid w:val="006376EC"/>
    <w:pPr>
      <w:widowControl w:val="0"/>
      <w:autoSpaceDE w:val="0"/>
      <w:autoSpaceDN w:val="0"/>
      <w:ind w:left="828"/>
      <w:jc w:val="left"/>
    </w:pPr>
    <w:rPr>
      <w:rFonts w:eastAsia="Arial" w:cs="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571">
      <w:bodyDiv w:val="1"/>
      <w:marLeft w:val="0"/>
      <w:marRight w:val="0"/>
      <w:marTop w:val="0"/>
      <w:marBottom w:val="0"/>
      <w:divBdr>
        <w:top w:val="none" w:sz="0" w:space="0" w:color="auto"/>
        <w:left w:val="none" w:sz="0" w:space="0" w:color="auto"/>
        <w:bottom w:val="none" w:sz="0" w:space="0" w:color="auto"/>
        <w:right w:val="none" w:sz="0" w:space="0" w:color="auto"/>
      </w:divBdr>
    </w:div>
    <w:div w:id="92215840">
      <w:bodyDiv w:val="1"/>
      <w:marLeft w:val="0"/>
      <w:marRight w:val="0"/>
      <w:marTop w:val="0"/>
      <w:marBottom w:val="0"/>
      <w:divBdr>
        <w:top w:val="none" w:sz="0" w:space="0" w:color="auto"/>
        <w:left w:val="none" w:sz="0" w:space="0" w:color="auto"/>
        <w:bottom w:val="none" w:sz="0" w:space="0" w:color="auto"/>
        <w:right w:val="none" w:sz="0" w:space="0" w:color="auto"/>
      </w:divBdr>
      <w:divsChild>
        <w:div w:id="353770244">
          <w:marLeft w:val="0"/>
          <w:marRight w:val="0"/>
          <w:marTop w:val="0"/>
          <w:marBottom w:val="0"/>
          <w:divBdr>
            <w:top w:val="none" w:sz="0" w:space="0" w:color="auto"/>
            <w:left w:val="none" w:sz="0" w:space="0" w:color="auto"/>
            <w:bottom w:val="none" w:sz="0" w:space="0" w:color="auto"/>
            <w:right w:val="none" w:sz="0" w:space="0" w:color="auto"/>
          </w:divBdr>
          <w:divsChild>
            <w:div w:id="1893811325">
              <w:marLeft w:val="0"/>
              <w:marRight w:val="0"/>
              <w:marTop w:val="0"/>
              <w:marBottom w:val="0"/>
              <w:divBdr>
                <w:top w:val="none" w:sz="0" w:space="0" w:color="auto"/>
                <w:left w:val="none" w:sz="0" w:space="0" w:color="auto"/>
                <w:bottom w:val="none" w:sz="0" w:space="0" w:color="auto"/>
                <w:right w:val="none" w:sz="0" w:space="0" w:color="auto"/>
              </w:divBdr>
              <w:divsChild>
                <w:div w:id="633490570">
                  <w:marLeft w:val="0"/>
                  <w:marRight w:val="0"/>
                  <w:marTop w:val="0"/>
                  <w:marBottom w:val="0"/>
                  <w:divBdr>
                    <w:top w:val="none" w:sz="0" w:space="0" w:color="auto"/>
                    <w:left w:val="none" w:sz="0" w:space="0" w:color="auto"/>
                    <w:bottom w:val="none" w:sz="0" w:space="0" w:color="auto"/>
                    <w:right w:val="none" w:sz="0" w:space="0" w:color="auto"/>
                  </w:divBdr>
                  <w:divsChild>
                    <w:div w:id="19536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22694">
      <w:bodyDiv w:val="1"/>
      <w:marLeft w:val="0"/>
      <w:marRight w:val="0"/>
      <w:marTop w:val="0"/>
      <w:marBottom w:val="0"/>
      <w:divBdr>
        <w:top w:val="none" w:sz="0" w:space="0" w:color="auto"/>
        <w:left w:val="none" w:sz="0" w:space="0" w:color="auto"/>
        <w:bottom w:val="none" w:sz="0" w:space="0" w:color="auto"/>
        <w:right w:val="none" w:sz="0" w:space="0" w:color="auto"/>
      </w:divBdr>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350644774">
      <w:bodyDiv w:val="1"/>
      <w:marLeft w:val="0"/>
      <w:marRight w:val="0"/>
      <w:marTop w:val="0"/>
      <w:marBottom w:val="0"/>
      <w:divBdr>
        <w:top w:val="none" w:sz="0" w:space="0" w:color="auto"/>
        <w:left w:val="none" w:sz="0" w:space="0" w:color="auto"/>
        <w:bottom w:val="none" w:sz="0" w:space="0" w:color="auto"/>
        <w:right w:val="none" w:sz="0" w:space="0" w:color="auto"/>
      </w:divBdr>
    </w:div>
    <w:div w:id="655845791">
      <w:bodyDiv w:val="1"/>
      <w:marLeft w:val="0"/>
      <w:marRight w:val="0"/>
      <w:marTop w:val="0"/>
      <w:marBottom w:val="0"/>
      <w:divBdr>
        <w:top w:val="none" w:sz="0" w:space="0" w:color="auto"/>
        <w:left w:val="none" w:sz="0" w:space="0" w:color="auto"/>
        <w:bottom w:val="none" w:sz="0" w:space="0" w:color="auto"/>
        <w:right w:val="none" w:sz="0" w:space="0" w:color="auto"/>
      </w:divBdr>
    </w:div>
    <w:div w:id="673193880">
      <w:bodyDiv w:val="1"/>
      <w:marLeft w:val="0"/>
      <w:marRight w:val="0"/>
      <w:marTop w:val="0"/>
      <w:marBottom w:val="0"/>
      <w:divBdr>
        <w:top w:val="none" w:sz="0" w:space="0" w:color="auto"/>
        <w:left w:val="none" w:sz="0" w:space="0" w:color="auto"/>
        <w:bottom w:val="none" w:sz="0" w:space="0" w:color="auto"/>
        <w:right w:val="none" w:sz="0" w:space="0" w:color="auto"/>
      </w:divBdr>
    </w:div>
    <w:div w:id="711805333">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942028937">
      <w:bodyDiv w:val="1"/>
      <w:marLeft w:val="0"/>
      <w:marRight w:val="0"/>
      <w:marTop w:val="0"/>
      <w:marBottom w:val="0"/>
      <w:divBdr>
        <w:top w:val="none" w:sz="0" w:space="0" w:color="auto"/>
        <w:left w:val="none" w:sz="0" w:space="0" w:color="auto"/>
        <w:bottom w:val="none" w:sz="0" w:space="0" w:color="auto"/>
        <w:right w:val="none" w:sz="0" w:space="0" w:color="auto"/>
      </w:divBdr>
      <w:divsChild>
        <w:div w:id="1783919565">
          <w:marLeft w:val="0"/>
          <w:marRight w:val="0"/>
          <w:marTop w:val="0"/>
          <w:marBottom w:val="0"/>
          <w:divBdr>
            <w:top w:val="single" w:sz="36" w:space="0" w:color="6699CC"/>
            <w:left w:val="none" w:sz="0" w:space="0" w:color="auto"/>
            <w:bottom w:val="none" w:sz="0" w:space="0" w:color="auto"/>
            <w:right w:val="none" w:sz="0" w:space="0" w:color="auto"/>
          </w:divBdr>
          <w:divsChild>
            <w:div w:id="734743136">
              <w:marLeft w:val="3300"/>
              <w:marRight w:val="750"/>
              <w:marTop w:val="0"/>
              <w:marBottom w:val="0"/>
              <w:divBdr>
                <w:top w:val="none" w:sz="0" w:space="0" w:color="auto"/>
                <w:left w:val="none" w:sz="0" w:space="0" w:color="auto"/>
                <w:bottom w:val="none" w:sz="0" w:space="0" w:color="auto"/>
                <w:right w:val="none" w:sz="0" w:space="0" w:color="auto"/>
              </w:divBdr>
              <w:divsChild>
                <w:div w:id="135952624">
                  <w:marLeft w:val="0"/>
                  <w:marRight w:val="0"/>
                  <w:marTop w:val="0"/>
                  <w:marBottom w:val="0"/>
                  <w:divBdr>
                    <w:top w:val="single" w:sz="2" w:space="0" w:color="000000"/>
                    <w:left w:val="single" w:sz="2" w:space="0" w:color="000000"/>
                    <w:bottom w:val="single" w:sz="2" w:space="0" w:color="000000"/>
                    <w:right w:val="single" w:sz="2" w:space="0" w:color="000000"/>
                  </w:divBdr>
                  <w:divsChild>
                    <w:div w:id="822354583">
                      <w:marLeft w:val="0"/>
                      <w:marRight w:val="0"/>
                      <w:marTop w:val="0"/>
                      <w:marBottom w:val="0"/>
                      <w:divBdr>
                        <w:top w:val="none" w:sz="0" w:space="0" w:color="auto"/>
                        <w:left w:val="none" w:sz="0" w:space="0" w:color="auto"/>
                        <w:bottom w:val="single" w:sz="2" w:space="0" w:color="CCCCCC"/>
                        <w:right w:val="none" w:sz="0" w:space="0" w:color="auto"/>
                      </w:divBdr>
                      <w:divsChild>
                        <w:div w:id="18933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1825">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06321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1344</Words>
  <Characters>7666</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Newman, Nicola</cp:lastModifiedBy>
  <cp:revision>37</cp:revision>
  <dcterms:created xsi:type="dcterms:W3CDTF">2024-02-12T17:22:00Z</dcterms:created>
  <dcterms:modified xsi:type="dcterms:W3CDTF">2024-02-13T16:30:00Z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