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180F" w14:textId="77777777" w:rsidR="00366A73" w:rsidRPr="005A4FCD" w:rsidRDefault="00520545">
      <w:r w:rsidRPr="005A4FCD">
        <w:rPr>
          <w:noProof/>
          <w:lang w:val="en-GB" w:eastAsia="en-GB"/>
        </w:rPr>
        <mc:AlternateContent>
          <mc:Choice Requires="wps">
            <w:drawing>
              <wp:anchor distT="0" distB="0" distL="114300" distR="114300" simplePos="0" relativeHeight="251666432" behindDoc="0" locked="0" layoutInCell="1" allowOverlap="1" wp14:anchorId="6BBE18E5" wp14:editId="6BBE18E6">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BE18F2" w14:textId="77777777" w:rsidR="00366A73" w:rsidRDefault="000E736E" w:rsidP="00366A73">
                            <w:pPr>
                              <w:jc w:val="left"/>
                              <w:rPr>
                                <w:color w:val="FFFFFF"/>
                                <w:sz w:val="44"/>
                                <w:szCs w:val="44"/>
                                <w:lang w:val="en-AU"/>
                              </w:rPr>
                            </w:pPr>
                            <w:r>
                              <w:rPr>
                                <w:color w:val="FFFFFF"/>
                                <w:sz w:val="44"/>
                                <w:szCs w:val="44"/>
                                <w:lang w:val="en-AU"/>
                              </w:rPr>
                              <w:t xml:space="preserve">Job Description: </w:t>
                            </w:r>
                          </w:p>
                          <w:p w14:paraId="6BBE18F3" w14:textId="77777777" w:rsidR="000E736E" w:rsidRDefault="007D3B00" w:rsidP="00366A73">
                            <w:pPr>
                              <w:jc w:val="left"/>
                              <w:rPr>
                                <w:color w:val="FFFFFF"/>
                                <w:sz w:val="44"/>
                                <w:szCs w:val="44"/>
                                <w:lang w:val="en-AU"/>
                              </w:rPr>
                            </w:pPr>
                            <w:r>
                              <w:rPr>
                                <w:color w:val="FFFFFF"/>
                                <w:sz w:val="44"/>
                                <w:szCs w:val="44"/>
                                <w:lang w:val="en-AU"/>
                              </w:rPr>
                              <w:t>General Services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BBE18E5"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6BBE18F2" w14:textId="77777777" w:rsidR="00366A73" w:rsidRDefault="000E736E" w:rsidP="00366A73">
                      <w:pPr>
                        <w:jc w:val="left"/>
                        <w:rPr>
                          <w:color w:val="FFFFFF"/>
                          <w:sz w:val="44"/>
                          <w:szCs w:val="44"/>
                          <w:lang w:val="en-AU"/>
                        </w:rPr>
                      </w:pPr>
                      <w:r>
                        <w:rPr>
                          <w:color w:val="FFFFFF"/>
                          <w:sz w:val="44"/>
                          <w:szCs w:val="44"/>
                          <w:lang w:val="en-AU"/>
                        </w:rPr>
                        <w:t xml:space="preserve">Job Description: </w:t>
                      </w:r>
                    </w:p>
                    <w:p w14:paraId="6BBE18F3" w14:textId="77777777" w:rsidR="000E736E" w:rsidRDefault="007D3B00" w:rsidP="00366A73">
                      <w:pPr>
                        <w:jc w:val="left"/>
                        <w:rPr>
                          <w:color w:val="FFFFFF"/>
                          <w:sz w:val="44"/>
                          <w:szCs w:val="44"/>
                          <w:lang w:val="en-AU"/>
                        </w:rPr>
                      </w:pPr>
                      <w:r>
                        <w:rPr>
                          <w:color w:val="FFFFFF"/>
                          <w:sz w:val="44"/>
                          <w:szCs w:val="44"/>
                          <w:lang w:val="en-AU"/>
                        </w:rPr>
                        <w:t>General Services Manager</w:t>
                      </w:r>
                    </w:p>
                  </w:txbxContent>
                </v:textbox>
              </v:shape>
            </w:pict>
          </mc:Fallback>
        </mc:AlternateContent>
      </w:r>
      <w:r w:rsidR="00366A73" w:rsidRPr="005A4FCD">
        <w:rPr>
          <w:noProof/>
          <w:lang w:val="en-GB" w:eastAsia="en-GB"/>
        </w:rPr>
        <w:drawing>
          <wp:anchor distT="0" distB="0" distL="114300" distR="114300" simplePos="0" relativeHeight="251665408" behindDoc="0" locked="0" layoutInCell="1" allowOverlap="1" wp14:anchorId="6BBE18E7" wp14:editId="6BBE18E8">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BBE1810" w14:textId="77777777" w:rsidR="00366A73" w:rsidRDefault="00366A73" w:rsidP="00366A73">
      <w:pPr>
        <w:rPr>
          <w:sz w:val="22"/>
          <w:szCs w:val="22"/>
        </w:rPr>
      </w:pPr>
    </w:p>
    <w:p w14:paraId="6BBE1811" w14:textId="77777777" w:rsidR="008653F1" w:rsidRPr="008653F1" w:rsidRDefault="008653F1" w:rsidP="00366A73">
      <w:pPr>
        <w:rPr>
          <w:sz w:val="22"/>
          <w:szCs w:val="22"/>
        </w:rPr>
      </w:pPr>
    </w:p>
    <w:p w14:paraId="6BBE1812" w14:textId="77777777" w:rsidR="008653F1" w:rsidRPr="008653F1" w:rsidRDefault="008653F1" w:rsidP="00366A73">
      <w:pPr>
        <w:rPr>
          <w:sz w:val="22"/>
          <w:szCs w:val="22"/>
        </w:rPr>
      </w:pPr>
    </w:p>
    <w:p w14:paraId="6BBE1813" w14:textId="77777777" w:rsidR="008653F1" w:rsidRPr="008653F1" w:rsidRDefault="008653F1" w:rsidP="00366A73">
      <w:pPr>
        <w:jc w:val="left"/>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7373"/>
      </w:tblGrid>
      <w:tr w:rsidR="007D3B00" w:rsidRPr="000B0B48" w14:paraId="6BBE1816" w14:textId="77777777" w:rsidTr="00C96A69">
        <w:trPr>
          <w:trHeight w:val="387"/>
        </w:trPr>
        <w:tc>
          <w:tcPr>
            <w:tcW w:w="3085" w:type="dxa"/>
            <w:shd w:val="clear" w:color="auto" w:fill="F2F2F2" w:themeFill="background1" w:themeFillShade="F2"/>
            <w:vAlign w:val="center"/>
          </w:tcPr>
          <w:p w14:paraId="6BBE1814" w14:textId="77777777" w:rsidR="007D3B00" w:rsidRPr="000B0B48" w:rsidRDefault="007D3B00" w:rsidP="007D3B00">
            <w:pPr>
              <w:pStyle w:val="gris"/>
              <w:framePr w:hSpace="0" w:wrap="auto" w:vAnchor="margin" w:hAnchor="text" w:xAlign="left" w:yAlign="inline"/>
              <w:spacing w:before="20" w:after="20"/>
              <w:jc w:val="both"/>
              <w:rPr>
                <w:b w:val="0"/>
                <w:sz w:val="22"/>
                <w:szCs w:val="22"/>
              </w:rPr>
            </w:pPr>
            <w:r w:rsidRPr="000B0B48">
              <w:rPr>
                <w:b w:val="0"/>
                <w:sz w:val="22"/>
                <w:szCs w:val="22"/>
              </w:rPr>
              <w:t>Function:</w:t>
            </w:r>
          </w:p>
        </w:tc>
        <w:tc>
          <w:tcPr>
            <w:tcW w:w="7373" w:type="dxa"/>
            <w:vAlign w:val="center"/>
          </w:tcPr>
          <w:p w14:paraId="6BBE1815" w14:textId="77777777" w:rsidR="007D3B00" w:rsidRPr="007251DC" w:rsidRDefault="007D3B00" w:rsidP="007D3B00">
            <w:pPr>
              <w:spacing w:before="20" w:after="20"/>
              <w:jc w:val="left"/>
              <w:rPr>
                <w:rFonts w:cs="Arial"/>
                <w:color w:val="000000"/>
                <w:sz w:val="22"/>
                <w:szCs w:val="22"/>
              </w:rPr>
            </w:pPr>
            <w:r w:rsidRPr="007251DC">
              <w:rPr>
                <w:rFonts w:cs="Arial"/>
                <w:color w:val="000000"/>
                <w:sz w:val="22"/>
                <w:szCs w:val="22"/>
              </w:rPr>
              <w:t>Operations, Corporate Services, Pharma &amp; Life Sciences</w:t>
            </w:r>
          </w:p>
        </w:tc>
      </w:tr>
      <w:tr w:rsidR="007D3B00" w:rsidRPr="000B0B48" w14:paraId="6BBE1819" w14:textId="77777777" w:rsidTr="00C96A69">
        <w:trPr>
          <w:trHeight w:val="387"/>
        </w:trPr>
        <w:tc>
          <w:tcPr>
            <w:tcW w:w="3085" w:type="dxa"/>
            <w:shd w:val="clear" w:color="auto" w:fill="F2F2F2" w:themeFill="background1" w:themeFillShade="F2"/>
            <w:vAlign w:val="center"/>
          </w:tcPr>
          <w:p w14:paraId="6BBE1817" w14:textId="77777777" w:rsidR="007D3B00" w:rsidRPr="000B0B48" w:rsidRDefault="007D3B00" w:rsidP="007D3B00">
            <w:pPr>
              <w:pStyle w:val="gris"/>
              <w:framePr w:hSpace="0" w:wrap="auto" w:vAnchor="margin" w:hAnchor="text" w:xAlign="left" w:yAlign="inline"/>
              <w:spacing w:before="20" w:after="20"/>
              <w:jc w:val="both"/>
              <w:rPr>
                <w:b w:val="0"/>
                <w:sz w:val="22"/>
                <w:szCs w:val="22"/>
              </w:rPr>
            </w:pPr>
            <w:r w:rsidRPr="000B0B48">
              <w:rPr>
                <w:b w:val="0"/>
                <w:sz w:val="22"/>
                <w:szCs w:val="22"/>
              </w:rPr>
              <w:t>Position:</w:t>
            </w:r>
          </w:p>
        </w:tc>
        <w:tc>
          <w:tcPr>
            <w:tcW w:w="7373" w:type="dxa"/>
            <w:vAlign w:val="center"/>
          </w:tcPr>
          <w:p w14:paraId="6BBE1818" w14:textId="77777777" w:rsidR="007D3B00" w:rsidRPr="007251DC" w:rsidRDefault="009F4A7E" w:rsidP="007D3B00">
            <w:pPr>
              <w:pStyle w:val="Heading2"/>
              <w:rPr>
                <w:b w:val="0"/>
                <w:sz w:val="22"/>
                <w:szCs w:val="22"/>
                <w:lang w:val="en-CA"/>
              </w:rPr>
            </w:pPr>
            <w:r>
              <w:rPr>
                <w:b w:val="0"/>
                <w:sz w:val="22"/>
                <w:szCs w:val="22"/>
                <w:lang w:val="en-CA"/>
              </w:rPr>
              <w:t>General Services Manager</w:t>
            </w:r>
          </w:p>
        </w:tc>
      </w:tr>
      <w:tr w:rsidR="007D3B00" w:rsidRPr="000B0B48" w14:paraId="6BBE181C" w14:textId="77777777" w:rsidTr="00C96A69">
        <w:trPr>
          <w:trHeight w:val="387"/>
        </w:trPr>
        <w:tc>
          <w:tcPr>
            <w:tcW w:w="3085" w:type="dxa"/>
            <w:shd w:val="clear" w:color="auto" w:fill="F2F2F2" w:themeFill="background1" w:themeFillShade="F2"/>
            <w:vAlign w:val="center"/>
          </w:tcPr>
          <w:p w14:paraId="6BBE181A" w14:textId="77777777" w:rsidR="007D3B00" w:rsidRPr="000B0B48" w:rsidRDefault="007D3B00" w:rsidP="007D3B00">
            <w:pPr>
              <w:pStyle w:val="gris"/>
              <w:framePr w:hSpace="0" w:wrap="auto" w:vAnchor="margin" w:hAnchor="text" w:xAlign="left" w:yAlign="inline"/>
              <w:spacing w:before="20" w:after="20"/>
              <w:jc w:val="both"/>
              <w:rPr>
                <w:b w:val="0"/>
                <w:sz w:val="22"/>
                <w:szCs w:val="22"/>
              </w:rPr>
            </w:pPr>
            <w:r w:rsidRPr="000B0B48">
              <w:rPr>
                <w:b w:val="0"/>
                <w:sz w:val="22"/>
                <w:szCs w:val="22"/>
              </w:rPr>
              <w:t>Job holder:</w:t>
            </w:r>
          </w:p>
        </w:tc>
        <w:tc>
          <w:tcPr>
            <w:tcW w:w="7373" w:type="dxa"/>
            <w:vAlign w:val="center"/>
          </w:tcPr>
          <w:p w14:paraId="6BBE181B" w14:textId="77777777" w:rsidR="007D3B00" w:rsidRPr="007251DC" w:rsidRDefault="007D3B00" w:rsidP="007D3B00">
            <w:pPr>
              <w:spacing w:before="20" w:after="20"/>
              <w:jc w:val="left"/>
              <w:rPr>
                <w:rFonts w:cs="Arial"/>
                <w:color w:val="000000"/>
                <w:sz w:val="22"/>
                <w:szCs w:val="22"/>
              </w:rPr>
            </w:pPr>
          </w:p>
        </w:tc>
      </w:tr>
      <w:tr w:rsidR="007D3B00" w:rsidRPr="000B0B48" w14:paraId="6BBE181F" w14:textId="77777777" w:rsidTr="00C96A69">
        <w:trPr>
          <w:trHeight w:val="387"/>
        </w:trPr>
        <w:tc>
          <w:tcPr>
            <w:tcW w:w="3085" w:type="dxa"/>
            <w:shd w:val="clear" w:color="auto" w:fill="F2F2F2" w:themeFill="background1" w:themeFillShade="F2"/>
            <w:vAlign w:val="center"/>
          </w:tcPr>
          <w:p w14:paraId="6BBE181D" w14:textId="77777777" w:rsidR="007D3B00" w:rsidRPr="000B0B48" w:rsidRDefault="007D3B00" w:rsidP="007D3B00">
            <w:pPr>
              <w:pStyle w:val="gris"/>
              <w:framePr w:hSpace="0" w:wrap="auto" w:vAnchor="margin" w:hAnchor="text" w:xAlign="left" w:yAlign="inline"/>
              <w:spacing w:before="20" w:after="20"/>
              <w:jc w:val="both"/>
              <w:rPr>
                <w:b w:val="0"/>
                <w:sz w:val="22"/>
                <w:szCs w:val="22"/>
              </w:rPr>
            </w:pPr>
            <w:r w:rsidRPr="000B0B48">
              <w:rPr>
                <w:b w:val="0"/>
                <w:sz w:val="22"/>
                <w:szCs w:val="22"/>
              </w:rPr>
              <w:t>Date (in job since):</w:t>
            </w:r>
          </w:p>
        </w:tc>
        <w:tc>
          <w:tcPr>
            <w:tcW w:w="7373" w:type="dxa"/>
            <w:vAlign w:val="center"/>
          </w:tcPr>
          <w:p w14:paraId="6BBE181E" w14:textId="77777777" w:rsidR="007D3B00" w:rsidRPr="007251DC" w:rsidRDefault="007D3B00" w:rsidP="007D3B00">
            <w:pPr>
              <w:spacing w:before="20" w:after="20"/>
              <w:jc w:val="left"/>
              <w:rPr>
                <w:rFonts w:cs="Arial"/>
                <w:color w:val="000000"/>
                <w:sz w:val="22"/>
                <w:szCs w:val="22"/>
              </w:rPr>
            </w:pPr>
          </w:p>
        </w:tc>
      </w:tr>
      <w:tr w:rsidR="007D3B00" w:rsidRPr="000B0B48" w14:paraId="6BBE1822" w14:textId="77777777" w:rsidTr="00C96A69">
        <w:trPr>
          <w:trHeight w:val="387"/>
        </w:trPr>
        <w:tc>
          <w:tcPr>
            <w:tcW w:w="3085" w:type="dxa"/>
            <w:shd w:val="clear" w:color="auto" w:fill="F2F2F2" w:themeFill="background1" w:themeFillShade="F2"/>
            <w:vAlign w:val="center"/>
          </w:tcPr>
          <w:p w14:paraId="6BBE1820" w14:textId="77777777" w:rsidR="007D3B00" w:rsidRPr="000B0B48" w:rsidRDefault="007D3B00" w:rsidP="007D3B00">
            <w:pPr>
              <w:pStyle w:val="gris"/>
              <w:framePr w:hSpace="0" w:wrap="auto" w:vAnchor="margin" w:hAnchor="text" w:xAlign="left" w:yAlign="inline"/>
              <w:spacing w:before="20" w:after="20"/>
              <w:jc w:val="both"/>
              <w:rPr>
                <w:b w:val="0"/>
                <w:sz w:val="22"/>
                <w:szCs w:val="22"/>
              </w:rPr>
            </w:pPr>
            <w:r w:rsidRPr="000B0B48">
              <w:rPr>
                <w:b w:val="0"/>
                <w:sz w:val="22"/>
                <w:szCs w:val="22"/>
              </w:rPr>
              <w:t>Immediate manager:</w:t>
            </w:r>
          </w:p>
        </w:tc>
        <w:tc>
          <w:tcPr>
            <w:tcW w:w="7373" w:type="dxa"/>
            <w:vAlign w:val="center"/>
          </w:tcPr>
          <w:p w14:paraId="6BBE1821" w14:textId="77777777" w:rsidR="007D3B00" w:rsidRPr="007251DC" w:rsidRDefault="007D3B00" w:rsidP="007D3B00">
            <w:pPr>
              <w:spacing w:before="20" w:after="20"/>
              <w:jc w:val="left"/>
              <w:rPr>
                <w:rFonts w:cs="Arial"/>
                <w:color w:val="000000"/>
                <w:sz w:val="22"/>
                <w:szCs w:val="22"/>
              </w:rPr>
            </w:pPr>
            <w:r w:rsidRPr="007251DC">
              <w:rPr>
                <w:rFonts w:cs="Arial"/>
                <w:color w:val="000000"/>
                <w:sz w:val="22"/>
                <w:szCs w:val="22"/>
              </w:rPr>
              <w:t>ROI J&amp;J Account Manager</w:t>
            </w:r>
          </w:p>
        </w:tc>
      </w:tr>
      <w:tr w:rsidR="007D3B00" w:rsidRPr="000B0B48" w14:paraId="6BBE1825" w14:textId="77777777" w:rsidTr="00C96A69">
        <w:trPr>
          <w:trHeight w:val="387"/>
        </w:trPr>
        <w:tc>
          <w:tcPr>
            <w:tcW w:w="3085" w:type="dxa"/>
            <w:shd w:val="clear" w:color="auto" w:fill="F2F2F2" w:themeFill="background1" w:themeFillShade="F2"/>
            <w:vAlign w:val="center"/>
          </w:tcPr>
          <w:p w14:paraId="6BBE1823" w14:textId="77777777" w:rsidR="007D3B00" w:rsidRPr="000B0B48" w:rsidRDefault="007D3B00" w:rsidP="007D3B00">
            <w:pPr>
              <w:pStyle w:val="gris"/>
              <w:framePr w:hSpace="0" w:wrap="auto" w:vAnchor="margin" w:hAnchor="text" w:xAlign="left" w:yAlign="inline"/>
              <w:spacing w:before="20" w:after="20"/>
              <w:jc w:val="both"/>
              <w:rPr>
                <w:b w:val="0"/>
                <w:sz w:val="22"/>
                <w:szCs w:val="22"/>
              </w:rPr>
            </w:pPr>
            <w:r w:rsidRPr="000B0B48">
              <w:rPr>
                <w:b w:val="0"/>
                <w:sz w:val="22"/>
                <w:szCs w:val="22"/>
              </w:rPr>
              <w:t>Additional reporting line to:</w:t>
            </w:r>
          </w:p>
        </w:tc>
        <w:tc>
          <w:tcPr>
            <w:tcW w:w="7373" w:type="dxa"/>
            <w:vAlign w:val="center"/>
          </w:tcPr>
          <w:p w14:paraId="6BBE1824" w14:textId="77777777" w:rsidR="007D3B00" w:rsidRPr="007251DC" w:rsidRDefault="007D3B00" w:rsidP="007D3B00">
            <w:pPr>
              <w:spacing w:before="20" w:after="20"/>
              <w:jc w:val="left"/>
              <w:rPr>
                <w:rFonts w:cs="Arial"/>
                <w:color w:val="000000"/>
                <w:sz w:val="22"/>
                <w:szCs w:val="22"/>
              </w:rPr>
            </w:pPr>
            <w:r w:rsidRPr="007251DC">
              <w:rPr>
                <w:rFonts w:cs="Arial"/>
                <w:color w:val="000000"/>
                <w:sz w:val="22"/>
                <w:szCs w:val="22"/>
              </w:rPr>
              <w:t>N/A</w:t>
            </w:r>
          </w:p>
        </w:tc>
      </w:tr>
      <w:tr w:rsidR="007D3B00" w:rsidRPr="000B0B48" w14:paraId="6BBE1828" w14:textId="77777777" w:rsidTr="00C96A69">
        <w:trPr>
          <w:trHeight w:val="387"/>
        </w:trPr>
        <w:tc>
          <w:tcPr>
            <w:tcW w:w="3085" w:type="dxa"/>
            <w:shd w:val="clear" w:color="auto" w:fill="F2F2F2" w:themeFill="background1" w:themeFillShade="F2"/>
            <w:vAlign w:val="center"/>
          </w:tcPr>
          <w:p w14:paraId="6BBE1826" w14:textId="77777777" w:rsidR="007D3B00" w:rsidRPr="000B0B48" w:rsidRDefault="007D3B00" w:rsidP="007D3B00">
            <w:pPr>
              <w:pStyle w:val="gris"/>
              <w:framePr w:hSpace="0" w:wrap="auto" w:vAnchor="margin" w:hAnchor="text" w:xAlign="left" w:yAlign="inline"/>
              <w:spacing w:before="20" w:after="20"/>
              <w:jc w:val="both"/>
              <w:rPr>
                <w:b w:val="0"/>
                <w:sz w:val="22"/>
                <w:szCs w:val="22"/>
              </w:rPr>
            </w:pPr>
            <w:r w:rsidRPr="000B0B48">
              <w:rPr>
                <w:b w:val="0"/>
                <w:sz w:val="22"/>
                <w:szCs w:val="22"/>
              </w:rPr>
              <w:t>Position location:</w:t>
            </w:r>
          </w:p>
        </w:tc>
        <w:tc>
          <w:tcPr>
            <w:tcW w:w="7373" w:type="dxa"/>
            <w:vAlign w:val="center"/>
          </w:tcPr>
          <w:p w14:paraId="6BBE1827" w14:textId="6FE495A8" w:rsidR="007D3B00" w:rsidRPr="007251DC" w:rsidRDefault="00DC0DC7" w:rsidP="007D3B00">
            <w:pPr>
              <w:spacing w:before="20" w:after="20"/>
              <w:jc w:val="left"/>
              <w:rPr>
                <w:rFonts w:cs="Arial"/>
                <w:color w:val="000000"/>
                <w:sz w:val="22"/>
                <w:szCs w:val="22"/>
              </w:rPr>
            </w:pPr>
            <w:r>
              <w:rPr>
                <w:rFonts w:cs="Arial"/>
                <w:color w:val="000000"/>
                <w:sz w:val="22"/>
                <w:szCs w:val="22"/>
              </w:rPr>
              <w:t>J&amp;</w:t>
            </w:r>
            <w:r w:rsidR="007A4E98">
              <w:rPr>
                <w:rFonts w:cs="Arial"/>
                <w:color w:val="000000"/>
                <w:sz w:val="22"/>
                <w:szCs w:val="22"/>
              </w:rPr>
              <w:t>J</w:t>
            </w:r>
            <w:r>
              <w:rPr>
                <w:rFonts w:cs="Arial"/>
                <w:color w:val="000000"/>
                <w:sz w:val="22"/>
                <w:szCs w:val="22"/>
              </w:rPr>
              <w:t xml:space="preserve"> Vision Care Limerick</w:t>
            </w:r>
          </w:p>
        </w:tc>
      </w:tr>
    </w:tbl>
    <w:p w14:paraId="6BBE1829" w14:textId="77777777" w:rsidR="008653F1" w:rsidRPr="000B0B48" w:rsidRDefault="008653F1" w:rsidP="000B0B48">
      <w:pPr>
        <w:ind w:left="-709" w:right="-709"/>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0458"/>
      </w:tblGrid>
      <w:tr w:rsidR="00366A73" w:rsidRPr="000B0B48" w14:paraId="6BBE182B" w14:textId="77777777" w:rsidTr="00C96A69">
        <w:trPr>
          <w:trHeight w:val="364"/>
        </w:trPr>
        <w:tc>
          <w:tcPr>
            <w:tcW w:w="10458" w:type="dxa"/>
            <w:shd w:val="clear" w:color="auto" w:fill="F2F2F2"/>
            <w:vAlign w:val="center"/>
          </w:tcPr>
          <w:p w14:paraId="6BBE182A" w14:textId="77777777" w:rsidR="00366A73" w:rsidRPr="000B0B48" w:rsidRDefault="005540D8" w:rsidP="000B0B48">
            <w:pPr>
              <w:pStyle w:val="titregris"/>
              <w:framePr w:hSpace="0" w:wrap="auto" w:vAnchor="margin" w:hAnchor="text" w:xAlign="left" w:yAlign="inline"/>
              <w:ind w:left="0" w:firstLine="0"/>
              <w:jc w:val="both"/>
              <w:rPr>
                <w:b w:val="0"/>
                <w:sz w:val="22"/>
                <w:szCs w:val="22"/>
              </w:rPr>
            </w:pPr>
            <w:r w:rsidRPr="000B0B48">
              <w:rPr>
                <w:color w:val="FF0000"/>
                <w:sz w:val="22"/>
                <w:szCs w:val="22"/>
              </w:rPr>
              <w:t xml:space="preserve">1. </w:t>
            </w:r>
            <w:r w:rsidR="00E51376" w:rsidRPr="000B0B48">
              <w:rPr>
                <w:sz w:val="22"/>
                <w:szCs w:val="22"/>
              </w:rPr>
              <w:t>Purpose of the Job</w:t>
            </w:r>
            <w:r w:rsidR="00E51376" w:rsidRPr="000B0B48">
              <w:rPr>
                <w:b w:val="0"/>
                <w:sz w:val="22"/>
                <w:szCs w:val="22"/>
              </w:rPr>
              <w:t xml:space="preserve"> – s</w:t>
            </w:r>
            <w:r w:rsidR="00366A73" w:rsidRPr="000B0B48">
              <w:rPr>
                <w:b w:val="0"/>
                <w:sz w:val="22"/>
                <w:szCs w:val="22"/>
              </w:rPr>
              <w:t>tate concisely the aim of the job</w:t>
            </w:r>
            <w:r w:rsidRPr="000B0B48">
              <w:rPr>
                <w:sz w:val="22"/>
                <w:szCs w:val="22"/>
              </w:rPr>
              <w:t>.</w:t>
            </w:r>
          </w:p>
        </w:tc>
      </w:tr>
      <w:tr w:rsidR="00366A73" w:rsidRPr="000B0B48" w14:paraId="6BBE183B" w14:textId="77777777" w:rsidTr="00C96A69">
        <w:trPr>
          <w:trHeight w:val="413"/>
        </w:trPr>
        <w:tc>
          <w:tcPr>
            <w:tcW w:w="10458" w:type="dxa"/>
            <w:vAlign w:val="center"/>
          </w:tcPr>
          <w:p w14:paraId="6BBE182C" w14:textId="77777777" w:rsidR="007D3B00" w:rsidRPr="007251DC" w:rsidRDefault="007D3B00" w:rsidP="00C96A69">
            <w:pPr>
              <w:pStyle w:val="Puces4"/>
              <w:numPr>
                <w:ilvl w:val="0"/>
                <w:numId w:val="4"/>
              </w:numPr>
              <w:rPr>
                <w:color w:val="000000" w:themeColor="text1"/>
                <w:sz w:val="22"/>
              </w:rPr>
            </w:pPr>
            <w:r>
              <w:rPr>
                <w:sz w:val="22"/>
              </w:rPr>
              <w:t>P</w:t>
            </w:r>
            <w:r w:rsidRPr="007251DC">
              <w:rPr>
                <w:sz w:val="22"/>
              </w:rPr>
              <w:t>rovide strategic leadership to the site &amp; contract in order to deliver significant business growth.</w:t>
            </w:r>
          </w:p>
          <w:p w14:paraId="6BBE182D" w14:textId="77777777" w:rsidR="007D3B00" w:rsidRPr="007251DC" w:rsidRDefault="007D3B00" w:rsidP="00C96A69">
            <w:pPr>
              <w:pStyle w:val="Puces4"/>
              <w:numPr>
                <w:ilvl w:val="0"/>
                <w:numId w:val="4"/>
              </w:numPr>
              <w:rPr>
                <w:color w:val="000000" w:themeColor="text1"/>
                <w:sz w:val="22"/>
              </w:rPr>
            </w:pPr>
            <w:r w:rsidRPr="007251DC">
              <w:rPr>
                <w:sz w:val="22"/>
              </w:rPr>
              <w:t xml:space="preserve">Be an ambassador for Vested </w:t>
            </w:r>
            <w:r>
              <w:rPr>
                <w:sz w:val="22"/>
              </w:rPr>
              <w:t xml:space="preserve">Contract </w:t>
            </w:r>
            <w:r w:rsidRPr="007251DC">
              <w:rPr>
                <w:sz w:val="22"/>
              </w:rPr>
              <w:t>behaviour on site and ensure that Vested behaviours are displayed by all members of the team.</w:t>
            </w:r>
          </w:p>
          <w:p w14:paraId="6BBE182E" w14:textId="77777777" w:rsidR="007D3B00" w:rsidRPr="007251DC" w:rsidRDefault="007D3B00" w:rsidP="00C96A69">
            <w:pPr>
              <w:pStyle w:val="Puces4"/>
              <w:numPr>
                <w:ilvl w:val="0"/>
                <w:numId w:val="4"/>
              </w:numPr>
              <w:rPr>
                <w:color w:val="000000" w:themeColor="text1"/>
                <w:sz w:val="22"/>
              </w:rPr>
            </w:pPr>
            <w:r w:rsidRPr="007251DC">
              <w:rPr>
                <w:sz w:val="22"/>
              </w:rPr>
              <w:t>Point of escalation and issue resolution for all issues on site.</w:t>
            </w:r>
          </w:p>
          <w:p w14:paraId="6BBE182F" w14:textId="77777777" w:rsidR="007D3B00" w:rsidRPr="007251DC" w:rsidRDefault="00853CC9" w:rsidP="00C96A69">
            <w:pPr>
              <w:pStyle w:val="Puces4"/>
              <w:numPr>
                <w:ilvl w:val="0"/>
                <w:numId w:val="4"/>
              </w:numPr>
              <w:rPr>
                <w:color w:val="000000" w:themeColor="text1"/>
                <w:sz w:val="22"/>
              </w:rPr>
            </w:pPr>
            <w:r>
              <w:rPr>
                <w:sz w:val="22"/>
              </w:rPr>
              <w:t>Pro-actively develop and build the C</w:t>
            </w:r>
            <w:r w:rsidRPr="007251DC">
              <w:rPr>
                <w:sz w:val="22"/>
              </w:rPr>
              <w:t>lient relationships at site.</w:t>
            </w:r>
          </w:p>
          <w:p w14:paraId="6BBE1830" w14:textId="77777777" w:rsidR="007D3B00" w:rsidRPr="007251DC" w:rsidRDefault="007D3B00" w:rsidP="00C96A69">
            <w:pPr>
              <w:pStyle w:val="Puces4"/>
              <w:numPr>
                <w:ilvl w:val="0"/>
                <w:numId w:val="4"/>
              </w:numPr>
              <w:rPr>
                <w:color w:val="000000" w:themeColor="text1"/>
                <w:sz w:val="22"/>
              </w:rPr>
            </w:pPr>
            <w:r w:rsidRPr="007251DC">
              <w:rPr>
                <w:sz w:val="22"/>
              </w:rPr>
              <w:t>To implement and maintain business improvement, process standardisation and improvement in all areas.</w:t>
            </w:r>
          </w:p>
          <w:p w14:paraId="6BBE1831" w14:textId="77777777" w:rsidR="007D3B00" w:rsidRPr="007251DC" w:rsidRDefault="007D3B00" w:rsidP="00C96A69">
            <w:pPr>
              <w:pStyle w:val="Puces4"/>
              <w:numPr>
                <w:ilvl w:val="0"/>
                <w:numId w:val="4"/>
              </w:numPr>
              <w:rPr>
                <w:color w:val="000000" w:themeColor="text1"/>
                <w:sz w:val="22"/>
              </w:rPr>
            </w:pPr>
            <w:r w:rsidRPr="007251DC">
              <w:rPr>
                <w:sz w:val="22"/>
              </w:rPr>
              <w:t>To provide thought leadership on all IFM service delivery and act as an SME for service delivery of a total IFM offer.</w:t>
            </w:r>
          </w:p>
          <w:p w14:paraId="6BBE1832" w14:textId="77777777" w:rsidR="007D3B00" w:rsidRPr="007251DC" w:rsidRDefault="007D3B00" w:rsidP="00C96A69">
            <w:pPr>
              <w:pStyle w:val="Puces4"/>
              <w:numPr>
                <w:ilvl w:val="0"/>
                <w:numId w:val="4"/>
              </w:numPr>
              <w:rPr>
                <w:color w:val="000000" w:themeColor="text1"/>
                <w:sz w:val="22"/>
              </w:rPr>
            </w:pPr>
            <w:r w:rsidRPr="007251DC">
              <w:rPr>
                <w:sz w:val="22"/>
              </w:rPr>
              <w:t>Responsible for delivery of business targets and maximising the profitability of the contract and deliver the required results.</w:t>
            </w:r>
          </w:p>
          <w:p w14:paraId="6BBE1833" w14:textId="77777777" w:rsidR="007D3B00" w:rsidRPr="007251DC" w:rsidRDefault="007D3B00" w:rsidP="00C96A69">
            <w:pPr>
              <w:pStyle w:val="Puces4"/>
              <w:numPr>
                <w:ilvl w:val="0"/>
                <w:numId w:val="4"/>
              </w:numPr>
              <w:rPr>
                <w:color w:val="000000" w:themeColor="text1"/>
                <w:sz w:val="22"/>
              </w:rPr>
            </w:pPr>
            <w:r w:rsidRPr="007251DC">
              <w:rPr>
                <w:sz w:val="22"/>
              </w:rPr>
              <w:t>Liaison and co-ordination with in country &amp; regional management and operational teams.</w:t>
            </w:r>
          </w:p>
          <w:p w14:paraId="6BBE1834" w14:textId="77777777" w:rsidR="007D3B00" w:rsidRPr="007251DC" w:rsidRDefault="007D3B00" w:rsidP="00C96A69">
            <w:pPr>
              <w:pStyle w:val="Puces4"/>
              <w:numPr>
                <w:ilvl w:val="0"/>
                <w:numId w:val="4"/>
              </w:numPr>
              <w:rPr>
                <w:color w:val="000000" w:themeColor="text1"/>
                <w:sz w:val="22"/>
              </w:rPr>
            </w:pPr>
            <w:r w:rsidRPr="007251DC">
              <w:rPr>
                <w:sz w:val="22"/>
              </w:rPr>
              <w:t>Lead, develop, manage and motivate a high performing team to the agre</w:t>
            </w:r>
            <w:r w:rsidR="0097199D">
              <w:rPr>
                <w:sz w:val="22"/>
              </w:rPr>
              <w:t>ed standards ensuring that the C</w:t>
            </w:r>
            <w:r w:rsidRPr="007251DC">
              <w:rPr>
                <w:sz w:val="22"/>
              </w:rPr>
              <w:t>lient receives services of the highest quality.</w:t>
            </w:r>
          </w:p>
          <w:p w14:paraId="6BBE1835" w14:textId="77777777" w:rsidR="007D3B00" w:rsidRPr="007251DC" w:rsidRDefault="007D3B00" w:rsidP="00C96A69">
            <w:pPr>
              <w:pStyle w:val="Puces4"/>
              <w:numPr>
                <w:ilvl w:val="0"/>
                <w:numId w:val="4"/>
              </w:numPr>
              <w:rPr>
                <w:color w:val="000000" w:themeColor="text1"/>
                <w:sz w:val="22"/>
              </w:rPr>
            </w:pPr>
            <w:r w:rsidRPr="007251DC">
              <w:rPr>
                <w:sz w:val="22"/>
              </w:rPr>
              <w:t xml:space="preserve">Support the ROI operations lead in the development of business strategy in </w:t>
            </w:r>
            <w:r w:rsidR="0097199D">
              <w:rPr>
                <w:sz w:val="22"/>
              </w:rPr>
              <w:t>line with current and emerging C</w:t>
            </w:r>
            <w:r w:rsidRPr="007251DC">
              <w:rPr>
                <w:sz w:val="22"/>
              </w:rPr>
              <w:t>lient needs.</w:t>
            </w:r>
          </w:p>
          <w:p w14:paraId="6BBE1836" w14:textId="77777777" w:rsidR="007D3B00" w:rsidRPr="007251DC" w:rsidRDefault="007D3B00" w:rsidP="00C96A69">
            <w:pPr>
              <w:pStyle w:val="Puces4"/>
              <w:numPr>
                <w:ilvl w:val="0"/>
                <w:numId w:val="4"/>
              </w:numPr>
              <w:rPr>
                <w:color w:val="000000" w:themeColor="text1"/>
                <w:sz w:val="22"/>
              </w:rPr>
            </w:pPr>
            <w:r w:rsidRPr="007251DC">
              <w:rPr>
                <w:sz w:val="22"/>
              </w:rPr>
              <w:t>Responsible for the day to day delivery of services to Johnson &amp; Johnson in line with a consistent approach across the ROI.</w:t>
            </w:r>
          </w:p>
          <w:p w14:paraId="6BBE1837" w14:textId="77777777" w:rsidR="007D3B00" w:rsidRPr="007251DC" w:rsidRDefault="007D3B00" w:rsidP="00C96A69">
            <w:pPr>
              <w:pStyle w:val="Puces4"/>
              <w:numPr>
                <w:ilvl w:val="0"/>
                <w:numId w:val="4"/>
              </w:numPr>
              <w:rPr>
                <w:color w:val="000000" w:themeColor="text1"/>
                <w:sz w:val="22"/>
              </w:rPr>
            </w:pPr>
            <w:r w:rsidRPr="007251DC">
              <w:rPr>
                <w:sz w:val="22"/>
              </w:rPr>
              <w:t>To actively work across the ROI with other site leads and as part of our ROI operation.</w:t>
            </w:r>
          </w:p>
          <w:p w14:paraId="6BBE1838" w14:textId="77777777" w:rsidR="007D3B00" w:rsidRPr="007251DC" w:rsidRDefault="007D3B00" w:rsidP="00C96A69">
            <w:pPr>
              <w:pStyle w:val="Puces4"/>
              <w:numPr>
                <w:ilvl w:val="0"/>
                <w:numId w:val="4"/>
              </w:numPr>
              <w:rPr>
                <w:color w:val="000000" w:themeColor="text1"/>
                <w:sz w:val="22"/>
              </w:rPr>
            </w:pPr>
            <w:r w:rsidRPr="007251DC">
              <w:rPr>
                <w:sz w:val="22"/>
              </w:rPr>
              <w:t>Interface and collaborate with the country team and SME’s.</w:t>
            </w:r>
          </w:p>
          <w:p w14:paraId="6BBE1839" w14:textId="77777777" w:rsidR="007D3B00" w:rsidRPr="007251DC" w:rsidRDefault="007D3B00" w:rsidP="00C96A69">
            <w:pPr>
              <w:pStyle w:val="Puces4"/>
              <w:numPr>
                <w:ilvl w:val="0"/>
                <w:numId w:val="4"/>
              </w:numPr>
              <w:rPr>
                <w:color w:val="000000" w:themeColor="text1"/>
                <w:sz w:val="22"/>
              </w:rPr>
            </w:pPr>
            <w:r w:rsidRPr="007251DC">
              <w:rPr>
                <w:sz w:val="22"/>
              </w:rPr>
              <w:t>Ensure a safe, compliant environment for our teams and customers by ensuring processes are followed and gaps identified and escalated to resolution.</w:t>
            </w:r>
          </w:p>
          <w:p w14:paraId="6BBE183A" w14:textId="77777777" w:rsidR="002E7AB1" w:rsidRPr="000B0B48" w:rsidRDefault="007D3B00" w:rsidP="00C96A69">
            <w:pPr>
              <w:pStyle w:val="Puces4"/>
              <w:numPr>
                <w:ilvl w:val="0"/>
                <w:numId w:val="4"/>
              </w:numPr>
              <w:spacing w:before="40" w:after="40"/>
              <w:rPr>
                <w:color w:val="000000" w:themeColor="text1"/>
                <w:sz w:val="22"/>
              </w:rPr>
            </w:pPr>
            <w:r w:rsidRPr="007251DC">
              <w:rPr>
                <w:sz w:val="22"/>
              </w:rPr>
              <w:t xml:space="preserve">Ensure consistent and effective governance at each site </w:t>
            </w:r>
            <w:r w:rsidR="00853CC9" w:rsidRPr="007251DC">
              <w:rPr>
                <w:sz w:val="22"/>
              </w:rPr>
              <w:t>vs</w:t>
            </w:r>
            <w:r w:rsidRPr="007251DC">
              <w:rPr>
                <w:sz w:val="22"/>
              </w:rPr>
              <w:t xml:space="preserve"> agreed Vested </w:t>
            </w:r>
            <w:r w:rsidR="0097199D">
              <w:rPr>
                <w:sz w:val="22"/>
              </w:rPr>
              <w:t xml:space="preserve">Contract </w:t>
            </w:r>
            <w:r w:rsidRPr="007251DC">
              <w:rPr>
                <w:sz w:val="22"/>
              </w:rPr>
              <w:t>criteria</w:t>
            </w:r>
            <w:r w:rsidR="0097199D">
              <w:rPr>
                <w:sz w:val="22"/>
              </w:rPr>
              <w:t>.</w:t>
            </w:r>
          </w:p>
        </w:tc>
      </w:tr>
    </w:tbl>
    <w:p w14:paraId="6BBE183C" w14:textId="77777777" w:rsidR="001B1DFF" w:rsidRPr="000B0B48" w:rsidRDefault="001B1DFF" w:rsidP="000B0B48">
      <w:pPr>
        <w:ind w:left="-709" w:right="-709"/>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0458"/>
      </w:tblGrid>
      <w:tr w:rsidR="001B1DFF" w:rsidRPr="000B0B48" w14:paraId="6BBE183E" w14:textId="77777777" w:rsidTr="00C96A69">
        <w:trPr>
          <w:trHeight w:val="394"/>
        </w:trPr>
        <w:tc>
          <w:tcPr>
            <w:tcW w:w="10458" w:type="dxa"/>
            <w:shd w:val="clear" w:color="auto" w:fill="F2F2F2"/>
            <w:vAlign w:val="center"/>
          </w:tcPr>
          <w:p w14:paraId="6BBE183D" w14:textId="77777777" w:rsidR="001B1DFF" w:rsidRPr="000B0B48" w:rsidRDefault="001B1DFF" w:rsidP="000B0B48">
            <w:pPr>
              <w:pStyle w:val="titregris"/>
              <w:framePr w:hSpace="0" w:wrap="auto" w:vAnchor="margin" w:hAnchor="text" w:xAlign="left" w:yAlign="inline"/>
              <w:jc w:val="both"/>
              <w:rPr>
                <w:sz w:val="22"/>
                <w:szCs w:val="22"/>
              </w:rPr>
            </w:pPr>
            <w:r w:rsidRPr="000B0B48">
              <w:rPr>
                <w:color w:val="FF0000"/>
                <w:sz w:val="22"/>
                <w:szCs w:val="22"/>
              </w:rPr>
              <w:t>2.</w:t>
            </w:r>
            <w:r w:rsidRPr="000B0B48">
              <w:rPr>
                <w:sz w:val="22"/>
                <w:szCs w:val="22"/>
              </w:rPr>
              <w:t xml:space="preserve"> </w:t>
            </w:r>
            <w:r w:rsidRPr="000B0B48">
              <w:rPr>
                <w:sz w:val="22"/>
                <w:szCs w:val="22"/>
              </w:rPr>
              <w:tab/>
              <w:t xml:space="preserve">Dimensions </w:t>
            </w:r>
            <w:r w:rsidRPr="000B0B48">
              <w:rPr>
                <w:b w:val="0"/>
                <w:sz w:val="22"/>
                <w:szCs w:val="22"/>
              </w:rPr>
              <w:t>– Point out the main figures / indicators to give some insight on the “volumes” managed by the position and/or the activity of the Department.</w:t>
            </w:r>
          </w:p>
        </w:tc>
      </w:tr>
      <w:tr w:rsidR="002E7AB1" w:rsidRPr="000B0B48" w14:paraId="6BBE1844" w14:textId="77777777" w:rsidTr="00C96A69">
        <w:trPr>
          <w:trHeight w:val="413"/>
        </w:trPr>
        <w:tc>
          <w:tcPr>
            <w:tcW w:w="10458" w:type="dxa"/>
            <w:vAlign w:val="center"/>
          </w:tcPr>
          <w:p w14:paraId="6BBE183F" w14:textId="5777C84D" w:rsidR="007D3B00" w:rsidRDefault="007D3B00" w:rsidP="007D3B00">
            <w:pPr>
              <w:spacing w:before="40" w:after="40"/>
              <w:rPr>
                <w:rFonts w:cs="Arial"/>
                <w:b/>
                <w:sz w:val="22"/>
                <w:szCs w:val="22"/>
              </w:rPr>
            </w:pPr>
            <w:r>
              <w:rPr>
                <w:rFonts w:cs="Arial"/>
                <w:b/>
                <w:sz w:val="22"/>
                <w:szCs w:val="22"/>
              </w:rPr>
              <w:t>Revenue FY18:</w:t>
            </w:r>
            <w:r>
              <w:rPr>
                <w:rFonts w:cs="Arial"/>
                <w:b/>
                <w:sz w:val="22"/>
                <w:szCs w:val="22"/>
              </w:rPr>
              <w:tab/>
            </w:r>
            <w:r w:rsidRPr="007D3B00">
              <w:rPr>
                <w:rFonts w:cs="Arial"/>
                <w:sz w:val="22"/>
                <w:szCs w:val="22"/>
              </w:rPr>
              <w:t>€</w:t>
            </w:r>
            <w:r w:rsidR="0082586E">
              <w:rPr>
                <w:rFonts w:cs="Arial"/>
                <w:sz w:val="22"/>
                <w:szCs w:val="22"/>
              </w:rPr>
              <w:t>3.2</w:t>
            </w:r>
            <w:r w:rsidRPr="007D3B00">
              <w:rPr>
                <w:rFonts w:cs="Arial"/>
                <w:sz w:val="22"/>
                <w:szCs w:val="22"/>
              </w:rPr>
              <w:t>m</w:t>
            </w:r>
          </w:p>
          <w:p w14:paraId="6BBE1840" w14:textId="2C5F48C8" w:rsidR="00C96A69" w:rsidRDefault="00C96A69" w:rsidP="007D3B00">
            <w:pPr>
              <w:spacing w:before="40" w:after="40"/>
              <w:rPr>
                <w:rFonts w:cs="Arial"/>
                <w:sz w:val="22"/>
                <w:szCs w:val="22"/>
              </w:rPr>
            </w:pPr>
            <w:r>
              <w:rPr>
                <w:rFonts w:cs="Arial"/>
                <w:b/>
                <w:sz w:val="22"/>
                <w:szCs w:val="22"/>
              </w:rPr>
              <w:t>Service lines</w:t>
            </w:r>
            <w:r w:rsidR="007D3B00">
              <w:rPr>
                <w:rFonts w:cs="Arial"/>
                <w:b/>
                <w:sz w:val="22"/>
                <w:szCs w:val="22"/>
              </w:rPr>
              <w:t>:</w:t>
            </w:r>
            <w:r w:rsidR="007D3B00">
              <w:rPr>
                <w:rFonts w:cs="Arial"/>
                <w:b/>
                <w:sz w:val="22"/>
                <w:szCs w:val="22"/>
              </w:rPr>
              <w:tab/>
            </w:r>
            <w:r w:rsidR="007D3B00">
              <w:rPr>
                <w:rFonts w:cs="Arial"/>
                <w:b/>
                <w:sz w:val="22"/>
                <w:szCs w:val="22"/>
              </w:rPr>
              <w:tab/>
            </w:r>
            <w:r w:rsidR="007D3B00" w:rsidRPr="007D3B00">
              <w:rPr>
                <w:rFonts w:cs="Arial"/>
                <w:sz w:val="22"/>
                <w:szCs w:val="22"/>
              </w:rPr>
              <w:t>Catering</w:t>
            </w:r>
            <w:r>
              <w:rPr>
                <w:rFonts w:cs="Arial"/>
                <w:sz w:val="22"/>
                <w:szCs w:val="22"/>
              </w:rPr>
              <w:t xml:space="preserve">, </w:t>
            </w:r>
            <w:r w:rsidR="007D3B00" w:rsidRPr="007D3B00">
              <w:rPr>
                <w:rFonts w:cs="Arial"/>
                <w:sz w:val="22"/>
                <w:szCs w:val="22"/>
              </w:rPr>
              <w:t>Cleaning</w:t>
            </w:r>
            <w:r>
              <w:rPr>
                <w:rFonts w:cs="Arial"/>
                <w:sz w:val="22"/>
                <w:szCs w:val="22"/>
              </w:rPr>
              <w:t>, Security</w:t>
            </w:r>
            <w:r w:rsidR="000D7104">
              <w:rPr>
                <w:rFonts w:cs="Arial"/>
                <w:sz w:val="22"/>
                <w:szCs w:val="22"/>
              </w:rPr>
              <w:t>, Light Duty Maintenance, Landscaping</w:t>
            </w:r>
          </w:p>
          <w:p w14:paraId="6BBE1841" w14:textId="77777777" w:rsidR="00C96A69" w:rsidRPr="00DE2CEA" w:rsidRDefault="00C96A69" w:rsidP="007D3B00">
            <w:pPr>
              <w:spacing w:before="40" w:after="40"/>
              <w:rPr>
                <w:rFonts w:cs="Arial"/>
                <w:sz w:val="22"/>
                <w:szCs w:val="22"/>
              </w:rPr>
            </w:pPr>
            <w:r w:rsidRPr="00C96A69">
              <w:rPr>
                <w:rFonts w:cs="Arial"/>
                <w:b/>
                <w:sz w:val="22"/>
                <w:szCs w:val="22"/>
              </w:rPr>
              <w:t>Direct reports:</w:t>
            </w:r>
            <w:r w:rsidR="00DE2CEA">
              <w:rPr>
                <w:rFonts w:cs="Arial"/>
                <w:b/>
                <w:sz w:val="22"/>
                <w:szCs w:val="22"/>
              </w:rPr>
              <w:tab/>
            </w:r>
            <w:r w:rsidR="009F4A7E">
              <w:rPr>
                <w:rFonts w:cs="Arial"/>
                <w:sz w:val="22"/>
                <w:szCs w:val="22"/>
              </w:rPr>
              <w:t>2</w:t>
            </w:r>
          </w:p>
          <w:p w14:paraId="6BBE1842" w14:textId="3322A84F" w:rsidR="007D3B00" w:rsidRPr="00C96A69" w:rsidRDefault="00C96A69" w:rsidP="007D3B00">
            <w:pPr>
              <w:spacing w:before="40" w:after="40"/>
              <w:rPr>
                <w:rFonts w:cs="Arial"/>
                <w:b/>
                <w:sz w:val="22"/>
                <w:szCs w:val="22"/>
              </w:rPr>
            </w:pPr>
            <w:r w:rsidRPr="00C96A69">
              <w:rPr>
                <w:rFonts w:cs="Arial"/>
                <w:b/>
                <w:sz w:val="22"/>
                <w:szCs w:val="22"/>
              </w:rPr>
              <w:t>Site team:</w:t>
            </w:r>
            <w:r w:rsidR="007D3B00" w:rsidRPr="007D3B00">
              <w:rPr>
                <w:rFonts w:cs="Arial"/>
                <w:sz w:val="22"/>
                <w:szCs w:val="22"/>
              </w:rPr>
              <w:tab/>
            </w:r>
            <w:r w:rsidR="007D3B00" w:rsidRPr="007D3B00">
              <w:rPr>
                <w:rFonts w:cs="Arial"/>
                <w:sz w:val="22"/>
                <w:szCs w:val="22"/>
              </w:rPr>
              <w:tab/>
            </w:r>
            <w:r w:rsidR="00441F7C">
              <w:rPr>
                <w:rFonts w:cs="Arial"/>
                <w:sz w:val="22"/>
                <w:szCs w:val="22"/>
              </w:rPr>
              <w:t>88</w:t>
            </w:r>
          </w:p>
          <w:p w14:paraId="6BBE1843" w14:textId="7B9945B3" w:rsidR="002E7AB1" w:rsidRPr="007D3B00" w:rsidRDefault="007D3B00" w:rsidP="007D3B00">
            <w:pPr>
              <w:spacing w:before="40" w:after="40"/>
              <w:rPr>
                <w:rFonts w:cs="Arial"/>
                <w:b/>
                <w:sz w:val="22"/>
                <w:szCs w:val="22"/>
              </w:rPr>
            </w:pPr>
            <w:r>
              <w:rPr>
                <w:rFonts w:cs="Arial"/>
                <w:b/>
                <w:sz w:val="22"/>
                <w:szCs w:val="22"/>
              </w:rPr>
              <w:t>Location:</w:t>
            </w:r>
            <w:r>
              <w:rPr>
                <w:rFonts w:cs="Arial"/>
                <w:b/>
                <w:sz w:val="22"/>
                <w:szCs w:val="22"/>
              </w:rPr>
              <w:tab/>
            </w:r>
            <w:r>
              <w:rPr>
                <w:rFonts w:cs="Arial"/>
                <w:b/>
                <w:sz w:val="22"/>
                <w:szCs w:val="22"/>
              </w:rPr>
              <w:tab/>
            </w:r>
            <w:r w:rsidR="00A90971">
              <w:rPr>
                <w:rFonts w:cs="Arial"/>
                <w:b/>
                <w:sz w:val="22"/>
                <w:szCs w:val="22"/>
              </w:rPr>
              <w:t>Jan</w:t>
            </w:r>
            <w:r w:rsidR="000B00B0">
              <w:rPr>
                <w:rFonts w:cs="Arial"/>
                <w:b/>
                <w:sz w:val="22"/>
                <w:szCs w:val="22"/>
              </w:rPr>
              <w:t>s</w:t>
            </w:r>
            <w:r w:rsidR="00A90971">
              <w:rPr>
                <w:rFonts w:cs="Arial"/>
                <w:b/>
                <w:sz w:val="22"/>
                <w:szCs w:val="22"/>
              </w:rPr>
              <w:t>sen</w:t>
            </w:r>
            <w:r w:rsidR="000B00B0">
              <w:rPr>
                <w:rFonts w:cs="Arial"/>
                <w:b/>
                <w:sz w:val="22"/>
                <w:szCs w:val="22"/>
              </w:rPr>
              <w:t xml:space="preserve"> Sciences Ireland, </w:t>
            </w:r>
            <w:proofErr w:type="spellStart"/>
            <w:r w:rsidR="000B00B0">
              <w:rPr>
                <w:rFonts w:cs="Arial"/>
                <w:b/>
                <w:sz w:val="22"/>
                <w:szCs w:val="22"/>
              </w:rPr>
              <w:t>Ringaskiddy</w:t>
            </w:r>
            <w:proofErr w:type="spellEnd"/>
            <w:r w:rsidR="000B00B0">
              <w:rPr>
                <w:rFonts w:cs="Arial"/>
                <w:b/>
                <w:sz w:val="22"/>
                <w:szCs w:val="22"/>
              </w:rPr>
              <w:t xml:space="preserve">, Cork, Ireland </w:t>
            </w:r>
            <w:r w:rsidR="00A90971">
              <w:rPr>
                <w:rFonts w:cs="Arial"/>
                <w:b/>
                <w:sz w:val="22"/>
                <w:szCs w:val="22"/>
              </w:rPr>
              <w:t xml:space="preserve"> </w:t>
            </w:r>
          </w:p>
        </w:tc>
      </w:tr>
    </w:tbl>
    <w:p w14:paraId="6BBE1845" w14:textId="77777777" w:rsidR="005E170A" w:rsidRPr="000B0B48" w:rsidRDefault="005E170A" w:rsidP="000B0B48">
      <w:pPr>
        <w:ind w:right="-709"/>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14F97" w:rsidRPr="000B0B48" w14:paraId="6BBE1847" w14:textId="77777777" w:rsidTr="00CA633C">
        <w:trPr>
          <w:trHeight w:val="448"/>
        </w:trPr>
        <w:tc>
          <w:tcPr>
            <w:tcW w:w="10458" w:type="dxa"/>
            <w:tcBorders>
              <w:top w:val="single" w:sz="2" w:space="0" w:color="auto"/>
              <w:left w:val="single" w:sz="2" w:space="0" w:color="auto"/>
              <w:bottom w:val="nil"/>
              <w:right w:val="single" w:sz="2" w:space="0" w:color="auto"/>
            </w:tcBorders>
            <w:shd w:val="clear" w:color="auto" w:fill="F2F2F2"/>
            <w:vAlign w:val="center"/>
          </w:tcPr>
          <w:p w14:paraId="6BBE1846" w14:textId="77777777" w:rsidR="00E14F97" w:rsidRPr="000B0B48" w:rsidRDefault="00E14F97" w:rsidP="000B0B48">
            <w:pPr>
              <w:pStyle w:val="titregris"/>
              <w:framePr w:hSpace="0" w:wrap="auto" w:vAnchor="margin" w:hAnchor="text" w:xAlign="left" w:yAlign="inline"/>
              <w:spacing w:before="0" w:after="0"/>
              <w:ind w:left="0" w:firstLine="0"/>
              <w:jc w:val="both"/>
              <w:rPr>
                <w:b w:val="0"/>
                <w:sz w:val="22"/>
                <w:szCs w:val="22"/>
              </w:rPr>
            </w:pPr>
            <w:r w:rsidRPr="000B0B48">
              <w:rPr>
                <w:color w:val="FF0000"/>
                <w:sz w:val="22"/>
                <w:szCs w:val="22"/>
              </w:rPr>
              <w:lastRenderedPageBreak/>
              <w:t>3.</w:t>
            </w:r>
            <w:r w:rsidR="005540D8" w:rsidRPr="000B0B48">
              <w:rPr>
                <w:sz w:val="22"/>
                <w:szCs w:val="22"/>
              </w:rPr>
              <w:t xml:space="preserve"> </w:t>
            </w:r>
            <w:r w:rsidRPr="000B0B48">
              <w:rPr>
                <w:sz w:val="22"/>
                <w:szCs w:val="22"/>
              </w:rPr>
              <w:t>Organisation chart</w:t>
            </w:r>
            <w:r w:rsidRPr="000B0B48">
              <w:rPr>
                <w:b w:val="0"/>
                <w:sz w:val="22"/>
                <w:szCs w:val="22"/>
              </w:rPr>
              <w:t xml:space="preserve"> –</w:t>
            </w:r>
            <w:r w:rsidRPr="000B0B48">
              <w:rPr>
                <w:sz w:val="22"/>
                <w:szCs w:val="22"/>
              </w:rPr>
              <w:t xml:space="preserve"> </w:t>
            </w:r>
            <w:r w:rsidRPr="000B0B48">
              <w:rPr>
                <w:b w:val="0"/>
                <w:sz w:val="22"/>
                <w:szCs w:val="22"/>
              </w:rPr>
              <w:t>Indicate schematically the position of the job within the organisation. It is sufficient to indicate one hierarchical level above (including possible functional boss) and, if applicable, one below the position. In the horizontal direction, the other jobs reporting to the same superior should be indicated.</w:t>
            </w:r>
          </w:p>
        </w:tc>
      </w:tr>
      <w:tr w:rsidR="00E14F97" w:rsidRPr="000B0B48" w14:paraId="6BBE184A" w14:textId="77777777" w:rsidTr="006A5218">
        <w:trPr>
          <w:trHeight w:val="137"/>
        </w:trPr>
        <w:tc>
          <w:tcPr>
            <w:tcW w:w="10458" w:type="dxa"/>
            <w:tcBorders>
              <w:top w:val="nil"/>
              <w:left w:val="single" w:sz="2" w:space="0" w:color="auto"/>
              <w:bottom w:val="single" w:sz="2" w:space="0" w:color="auto"/>
              <w:right w:val="single" w:sz="2" w:space="0" w:color="auto"/>
            </w:tcBorders>
            <w:vAlign w:val="center"/>
          </w:tcPr>
          <w:p w14:paraId="6BBE1848" w14:textId="3AA39AB7" w:rsidR="0097199D" w:rsidRDefault="0097199D" w:rsidP="000B0B48">
            <w:pPr>
              <w:spacing w:before="40" w:after="40"/>
              <w:rPr>
                <w:rFonts w:cs="Arial"/>
                <w:noProof/>
                <w:color w:val="000000" w:themeColor="text1"/>
                <w:sz w:val="22"/>
                <w:szCs w:val="22"/>
                <w:lang w:eastAsia="en-IE"/>
              </w:rPr>
            </w:pPr>
          </w:p>
          <w:p w14:paraId="6BBE1849" w14:textId="77777777" w:rsidR="00853CC9" w:rsidRPr="00853CC9" w:rsidRDefault="00853CC9" w:rsidP="00DE2CEA">
            <w:pPr>
              <w:spacing w:before="40" w:after="40"/>
              <w:rPr>
                <w:rFonts w:cs="Arial"/>
                <w:noProof/>
                <w:color w:val="000000" w:themeColor="text1"/>
                <w:sz w:val="22"/>
                <w:szCs w:val="22"/>
                <w:lang w:eastAsia="en-IE"/>
              </w:rPr>
            </w:pPr>
          </w:p>
        </w:tc>
      </w:tr>
    </w:tbl>
    <w:p w14:paraId="6BBE184B" w14:textId="77777777" w:rsidR="00A826CA" w:rsidRPr="000B0B48" w:rsidRDefault="00A826CA" w:rsidP="000B0B48">
      <w:pPr>
        <w:ind w:left="-709" w:right="-711"/>
        <w:rPr>
          <w:rFonts w:cs="Arial"/>
          <w:sz w:val="22"/>
          <w:szCs w:val="22"/>
        </w:rPr>
      </w:pPr>
    </w:p>
    <w:tbl>
      <w:tblPr>
        <w:tblpPr w:leftFromText="180" w:rightFromText="180" w:vertAnchor="text" w:horzAnchor="margin" w:tblpXSpec="center" w:tblpY="192"/>
        <w:tblW w:w="10458" w:type="dxa"/>
        <w:tblBorders>
          <w:top w:val="single" w:sz="2" w:space="0" w:color="auto"/>
          <w:left w:val="single" w:sz="2" w:space="0" w:color="auto"/>
          <w:bottom w:val="single" w:sz="4" w:space="0" w:color="auto"/>
          <w:right w:val="single" w:sz="2"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E14F97" w:rsidRPr="000B0B48" w14:paraId="6BBE184D" w14:textId="77777777" w:rsidTr="00853CC9">
        <w:trPr>
          <w:trHeight w:val="413"/>
        </w:trPr>
        <w:tc>
          <w:tcPr>
            <w:tcW w:w="10458" w:type="dxa"/>
            <w:shd w:val="clear" w:color="auto" w:fill="EEF3F8"/>
            <w:vAlign w:val="center"/>
          </w:tcPr>
          <w:p w14:paraId="6BBE184C" w14:textId="77777777" w:rsidR="00E14F97" w:rsidRPr="000B0B48" w:rsidRDefault="00E14F97" w:rsidP="000B0B48">
            <w:pPr>
              <w:pStyle w:val="titregris"/>
              <w:framePr w:hSpace="0" w:wrap="auto" w:vAnchor="margin" w:hAnchor="text" w:xAlign="left" w:yAlign="inline"/>
              <w:spacing w:before="0" w:after="0"/>
              <w:ind w:left="0" w:firstLine="0"/>
              <w:jc w:val="both"/>
              <w:rPr>
                <w:b w:val="0"/>
                <w:sz w:val="22"/>
                <w:szCs w:val="22"/>
              </w:rPr>
            </w:pPr>
            <w:r w:rsidRPr="000B0B48">
              <w:rPr>
                <w:color w:val="FF0000"/>
                <w:sz w:val="22"/>
                <w:szCs w:val="22"/>
              </w:rPr>
              <w:t>4.</w:t>
            </w:r>
            <w:r w:rsidR="005540D8" w:rsidRPr="000B0B48">
              <w:rPr>
                <w:sz w:val="22"/>
                <w:szCs w:val="22"/>
              </w:rPr>
              <w:t xml:space="preserve"> </w:t>
            </w:r>
            <w:r w:rsidRPr="000B0B48">
              <w:rPr>
                <w:sz w:val="22"/>
                <w:szCs w:val="22"/>
              </w:rPr>
              <w:t xml:space="preserve">Context and main issues </w:t>
            </w:r>
            <w:r w:rsidRPr="000B0B48">
              <w:rPr>
                <w:b w:val="0"/>
                <w:sz w:val="22"/>
                <w:szCs w:val="22"/>
              </w:rPr>
              <w:t>–</w:t>
            </w:r>
            <w:r w:rsidRPr="000B0B48">
              <w:rPr>
                <w:sz w:val="22"/>
                <w:szCs w:val="22"/>
              </w:rPr>
              <w:t xml:space="preserve"> </w:t>
            </w:r>
            <w:r w:rsidRPr="000B0B48">
              <w:rPr>
                <w:b w:val="0"/>
                <w:sz w:val="22"/>
                <w:szCs w:val="22"/>
              </w:rPr>
              <w:t xml:space="preserve">Describe the most difficult types of problems the </w:t>
            </w:r>
            <w:r w:rsidR="005540D8" w:rsidRPr="000B0B48">
              <w:rPr>
                <w:b w:val="0"/>
                <w:sz w:val="22"/>
                <w:szCs w:val="22"/>
              </w:rPr>
              <w:t>jobholder</w:t>
            </w:r>
            <w:r w:rsidRPr="000B0B48">
              <w:rPr>
                <w:b w:val="0"/>
                <w:sz w:val="22"/>
                <w:szCs w:val="22"/>
              </w:rPr>
              <w:t xml:space="preserve"> has to face (internal or </w:t>
            </w:r>
            <w:r w:rsidR="005540D8" w:rsidRPr="000B0B48">
              <w:rPr>
                <w:b w:val="0"/>
                <w:sz w:val="22"/>
                <w:szCs w:val="22"/>
              </w:rPr>
              <w:t>external</w:t>
            </w:r>
            <w:r w:rsidRPr="000B0B48">
              <w:rPr>
                <w:b w:val="0"/>
                <w:sz w:val="22"/>
                <w:szCs w:val="22"/>
              </w:rPr>
              <w:t xml:space="preserve"> to Sodexo) and/</w:t>
            </w:r>
            <w:r w:rsidR="005540D8" w:rsidRPr="000B0B48">
              <w:rPr>
                <w:b w:val="0"/>
                <w:sz w:val="22"/>
                <w:szCs w:val="22"/>
              </w:rPr>
              <w:t>or</w:t>
            </w:r>
            <w:r w:rsidRPr="000B0B48">
              <w:rPr>
                <w:b w:val="0"/>
                <w:sz w:val="22"/>
                <w:szCs w:val="22"/>
              </w:rPr>
              <w:t xml:space="preserve"> the regulations, guidelines, practice </w:t>
            </w:r>
            <w:r w:rsidR="00433F9D" w:rsidRPr="000B0B48">
              <w:rPr>
                <w:b w:val="0"/>
                <w:sz w:val="22"/>
                <w:szCs w:val="22"/>
              </w:rPr>
              <w:t>that are to be adhered to.</w:t>
            </w:r>
          </w:p>
        </w:tc>
      </w:tr>
      <w:tr w:rsidR="00E14F97" w:rsidRPr="000B0B48" w14:paraId="6BBE1856" w14:textId="77777777" w:rsidTr="00853CC9">
        <w:trPr>
          <w:trHeight w:val="413"/>
        </w:trPr>
        <w:tc>
          <w:tcPr>
            <w:tcW w:w="10458" w:type="dxa"/>
            <w:vAlign w:val="center"/>
          </w:tcPr>
          <w:p w14:paraId="6BBE184E" w14:textId="77777777" w:rsidR="0097199D" w:rsidRDefault="007D3B00" w:rsidP="00C96A69">
            <w:pPr>
              <w:pStyle w:val="ListParagraph"/>
              <w:numPr>
                <w:ilvl w:val="0"/>
                <w:numId w:val="6"/>
              </w:numPr>
              <w:ind w:left="284" w:hanging="284"/>
              <w:rPr>
                <w:rFonts w:cs="Arial"/>
                <w:color w:val="000000" w:themeColor="text1"/>
                <w:sz w:val="22"/>
                <w:szCs w:val="22"/>
                <w:lang w:val="en-GB"/>
              </w:rPr>
            </w:pPr>
            <w:r w:rsidRPr="0097199D">
              <w:rPr>
                <w:rFonts w:cs="Arial"/>
                <w:color w:val="000000" w:themeColor="text1"/>
                <w:sz w:val="22"/>
                <w:szCs w:val="22"/>
                <w:lang w:val="en-GB"/>
              </w:rPr>
              <w:t xml:space="preserve">Responsible for </w:t>
            </w:r>
            <w:r w:rsidR="0097199D" w:rsidRPr="0097199D">
              <w:rPr>
                <w:rFonts w:cs="Arial"/>
                <w:color w:val="000000" w:themeColor="text1"/>
                <w:sz w:val="22"/>
                <w:szCs w:val="22"/>
                <w:lang w:val="en-GB"/>
              </w:rPr>
              <w:t xml:space="preserve">all </w:t>
            </w:r>
            <w:r w:rsidRPr="0097199D">
              <w:rPr>
                <w:rFonts w:cs="Arial"/>
                <w:color w:val="000000" w:themeColor="text1"/>
                <w:sz w:val="22"/>
                <w:szCs w:val="22"/>
                <w:lang w:val="en-GB"/>
              </w:rPr>
              <w:t>operational problem resolution and issue escalation</w:t>
            </w:r>
            <w:r w:rsidR="0097199D">
              <w:rPr>
                <w:rFonts w:cs="Arial"/>
                <w:color w:val="000000" w:themeColor="text1"/>
                <w:sz w:val="22"/>
                <w:szCs w:val="22"/>
                <w:lang w:val="en-GB"/>
              </w:rPr>
              <w:t>.</w:t>
            </w:r>
          </w:p>
          <w:p w14:paraId="6BBE184F" w14:textId="77777777" w:rsidR="0097199D" w:rsidRPr="0097199D" w:rsidRDefault="0097199D" w:rsidP="00C96A69">
            <w:pPr>
              <w:pStyle w:val="ListParagraph"/>
              <w:numPr>
                <w:ilvl w:val="0"/>
                <w:numId w:val="6"/>
              </w:numPr>
              <w:ind w:left="284" w:hanging="284"/>
              <w:rPr>
                <w:rFonts w:cs="Arial"/>
                <w:color w:val="000000" w:themeColor="text1"/>
                <w:sz w:val="22"/>
                <w:szCs w:val="22"/>
                <w:lang w:val="en-GB"/>
              </w:rPr>
            </w:pPr>
            <w:r w:rsidRPr="0097199D">
              <w:rPr>
                <w:rFonts w:cs="Arial"/>
                <w:color w:val="000000" w:themeColor="text1"/>
                <w:sz w:val="22"/>
                <w:szCs w:val="22"/>
                <w:lang w:val="en-GB"/>
              </w:rPr>
              <w:t xml:space="preserve">Ensure forecasts are completed and track performance against budget taking appropriate actions to manage P&amp;L in line with contract to maximise profit and control of costs. </w:t>
            </w:r>
          </w:p>
          <w:p w14:paraId="6BBE1850" w14:textId="77777777" w:rsidR="0097199D" w:rsidRPr="0097199D" w:rsidRDefault="007D3B00" w:rsidP="00C96A69">
            <w:pPr>
              <w:pStyle w:val="ListParagraph"/>
              <w:numPr>
                <w:ilvl w:val="0"/>
                <w:numId w:val="6"/>
              </w:numPr>
              <w:ind w:left="284" w:hanging="284"/>
              <w:rPr>
                <w:rFonts w:cs="Arial"/>
                <w:color w:val="000000" w:themeColor="text1"/>
                <w:sz w:val="22"/>
                <w:szCs w:val="22"/>
                <w:lang w:val="en-GB"/>
              </w:rPr>
            </w:pPr>
            <w:r w:rsidRPr="0097199D">
              <w:rPr>
                <w:rFonts w:cs="Arial"/>
                <w:color w:val="000000" w:themeColor="text1"/>
                <w:sz w:val="22"/>
                <w:szCs w:val="22"/>
                <w:lang w:val="en-GB"/>
              </w:rPr>
              <w:t>Measure KPI’s and service standards against agreed and obligated levels</w:t>
            </w:r>
            <w:r w:rsidR="0097199D" w:rsidRPr="0097199D">
              <w:rPr>
                <w:rFonts w:cs="Arial"/>
                <w:color w:val="000000" w:themeColor="text1"/>
                <w:sz w:val="22"/>
                <w:szCs w:val="22"/>
                <w:lang w:val="en-GB"/>
              </w:rPr>
              <w:t>.</w:t>
            </w:r>
          </w:p>
          <w:p w14:paraId="6BBE1851" w14:textId="77777777" w:rsidR="0097199D" w:rsidRPr="0097199D" w:rsidRDefault="007D3B00" w:rsidP="00C96A69">
            <w:pPr>
              <w:pStyle w:val="ListParagraph"/>
              <w:numPr>
                <w:ilvl w:val="0"/>
                <w:numId w:val="6"/>
              </w:numPr>
              <w:ind w:left="284" w:hanging="284"/>
              <w:rPr>
                <w:rFonts w:cs="Arial"/>
                <w:color w:val="000000" w:themeColor="text1"/>
                <w:sz w:val="22"/>
                <w:szCs w:val="22"/>
                <w:lang w:val="en-GB"/>
              </w:rPr>
            </w:pPr>
            <w:r w:rsidRPr="0097199D">
              <w:rPr>
                <w:rFonts w:cs="Arial"/>
                <w:color w:val="000000" w:themeColor="text1"/>
                <w:sz w:val="22"/>
                <w:szCs w:val="22"/>
                <w:lang w:val="en-GB"/>
              </w:rPr>
              <w:t>Be an informed and authoritative point of contact for the key stak</w:t>
            </w:r>
            <w:r w:rsidR="0097199D" w:rsidRPr="0097199D">
              <w:rPr>
                <w:rFonts w:cs="Arial"/>
                <w:color w:val="000000" w:themeColor="text1"/>
                <w:sz w:val="22"/>
                <w:szCs w:val="22"/>
                <w:lang w:val="en-GB"/>
              </w:rPr>
              <w:t>eholders at site</w:t>
            </w:r>
            <w:r w:rsidRPr="0097199D">
              <w:rPr>
                <w:rFonts w:cs="Arial"/>
                <w:color w:val="000000" w:themeColor="text1"/>
                <w:sz w:val="22"/>
                <w:szCs w:val="22"/>
                <w:lang w:val="en-GB"/>
              </w:rPr>
              <w:t xml:space="preserve"> to address any performance or operational issues</w:t>
            </w:r>
            <w:r w:rsidR="0097199D" w:rsidRPr="0097199D">
              <w:rPr>
                <w:rFonts w:cs="Arial"/>
                <w:color w:val="000000" w:themeColor="text1"/>
                <w:sz w:val="22"/>
                <w:szCs w:val="22"/>
                <w:lang w:val="en-GB"/>
              </w:rPr>
              <w:t>.</w:t>
            </w:r>
          </w:p>
          <w:p w14:paraId="6BBE1852" w14:textId="77777777" w:rsidR="0097199D" w:rsidRPr="0097199D" w:rsidRDefault="007D3B00" w:rsidP="00C96A69">
            <w:pPr>
              <w:pStyle w:val="ListParagraph"/>
              <w:numPr>
                <w:ilvl w:val="0"/>
                <w:numId w:val="6"/>
              </w:numPr>
              <w:ind w:left="284" w:hanging="284"/>
              <w:rPr>
                <w:rFonts w:cs="Arial"/>
                <w:color w:val="000000" w:themeColor="text1"/>
                <w:sz w:val="22"/>
                <w:szCs w:val="22"/>
                <w:lang w:val="en-GB"/>
              </w:rPr>
            </w:pPr>
            <w:r w:rsidRPr="0097199D">
              <w:rPr>
                <w:rFonts w:cs="Arial"/>
                <w:color w:val="000000" w:themeColor="text1"/>
                <w:sz w:val="22"/>
                <w:szCs w:val="22"/>
                <w:lang w:val="en-GB"/>
              </w:rPr>
              <w:t>Full understanding of contractual MSA, LSA, guiding principles</w:t>
            </w:r>
            <w:r w:rsidR="0097199D" w:rsidRPr="0097199D">
              <w:rPr>
                <w:rFonts w:cs="Arial"/>
                <w:color w:val="000000" w:themeColor="text1"/>
                <w:sz w:val="22"/>
                <w:szCs w:val="22"/>
                <w:lang w:val="en-GB"/>
              </w:rPr>
              <w:t xml:space="preserve"> applicable to site</w:t>
            </w:r>
            <w:r w:rsidRPr="0097199D">
              <w:rPr>
                <w:rFonts w:cs="Arial"/>
                <w:color w:val="000000" w:themeColor="text1"/>
                <w:sz w:val="22"/>
                <w:szCs w:val="22"/>
                <w:lang w:val="en-GB"/>
              </w:rPr>
              <w:t xml:space="preserve"> under new Vested</w:t>
            </w:r>
            <w:r w:rsidR="0097199D" w:rsidRPr="0097199D">
              <w:rPr>
                <w:rFonts w:cs="Arial"/>
                <w:color w:val="000000" w:themeColor="text1"/>
                <w:sz w:val="22"/>
                <w:szCs w:val="22"/>
                <w:lang w:val="en-GB"/>
              </w:rPr>
              <w:t xml:space="preserve"> Contract</w:t>
            </w:r>
            <w:r w:rsidRPr="0097199D">
              <w:rPr>
                <w:rFonts w:cs="Arial"/>
                <w:color w:val="000000" w:themeColor="text1"/>
                <w:sz w:val="22"/>
                <w:szCs w:val="22"/>
                <w:lang w:val="en-GB"/>
              </w:rPr>
              <w:t xml:space="preserve"> agreement an</w:t>
            </w:r>
            <w:r w:rsidR="0097199D" w:rsidRPr="0097199D">
              <w:rPr>
                <w:rFonts w:cs="Arial"/>
                <w:color w:val="000000" w:themeColor="text1"/>
                <w:sz w:val="22"/>
                <w:szCs w:val="22"/>
                <w:lang w:val="en-GB"/>
              </w:rPr>
              <w:t>d delivery of content to site.</w:t>
            </w:r>
          </w:p>
          <w:p w14:paraId="6BBE1853" w14:textId="77777777" w:rsidR="0097199D" w:rsidRPr="0097199D" w:rsidRDefault="0097199D" w:rsidP="00C96A69">
            <w:pPr>
              <w:pStyle w:val="ListParagraph"/>
              <w:numPr>
                <w:ilvl w:val="0"/>
                <w:numId w:val="6"/>
              </w:numPr>
              <w:ind w:left="284" w:hanging="284"/>
              <w:rPr>
                <w:rFonts w:cs="Arial"/>
                <w:color w:val="000000" w:themeColor="text1"/>
                <w:sz w:val="22"/>
                <w:szCs w:val="22"/>
                <w:lang w:val="en-GB"/>
              </w:rPr>
            </w:pPr>
            <w:r w:rsidRPr="0097199D">
              <w:rPr>
                <w:sz w:val="22"/>
                <w:szCs w:val="22"/>
              </w:rPr>
              <w:t>Management of Health, Safety and Environmental Legislation relating to the building portfolio ensuring that: all statutory requirements and Sodexo policies and process are met; all associated records are maintained up to date; and with all relevant staff are trained and aware in its requirements and operation. In addition to foster and set goals that drive the QEHS culture for staff towards proactive rather than reactive systems.</w:t>
            </w:r>
          </w:p>
          <w:p w14:paraId="6BBE1854" w14:textId="77777777" w:rsidR="007D3B00" w:rsidRDefault="007D3B00" w:rsidP="00C96A69">
            <w:pPr>
              <w:pStyle w:val="ListParagraph"/>
              <w:numPr>
                <w:ilvl w:val="0"/>
                <w:numId w:val="6"/>
              </w:numPr>
              <w:ind w:left="284" w:hanging="284"/>
              <w:rPr>
                <w:rFonts w:cs="Arial"/>
                <w:color w:val="000000" w:themeColor="text1"/>
                <w:sz w:val="22"/>
                <w:szCs w:val="22"/>
                <w:lang w:val="en-GB"/>
              </w:rPr>
            </w:pPr>
            <w:r w:rsidRPr="0097199D">
              <w:rPr>
                <w:rFonts w:cs="Arial"/>
                <w:color w:val="000000" w:themeColor="text1"/>
                <w:sz w:val="22"/>
                <w:szCs w:val="22"/>
                <w:lang w:val="en-GB"/>
              </w:rPr>
              <w:t>To work collaboratively with all central teams/SME’s to ensure a standardised, consistent and compliant approach is implemented in all service lines across all sites within micro region whilst delivering a fully compliant operation to our client.</w:t>
            </w:r>
          </w:p>
          <w:p w14:paraId="6BBE1855" w14:textId="77777777" w:rsidR="00853CC9" w:rsidRPr="0097199D" w:rsidRDefault="00853CC9" w:rsidP="00C96A69">
            <w:pPr>
              <w:pStyle w:val="ListParagraph"/>
              <w:numPr>
                <w:ilvl w:val="0"/>
                <w:numId w:val="6"/>
              </w:numPr>
              <w:ind w:left="284" w:hanging="284"/>
              <w:rPr>
                <w:rFonts w:cs="Arial"/>
                <w:color w:val="000000" w:themeColor="text1"/>
                <w:sz w:val="22"/>
                <w:szCs w:val="22"/>
                <w:lang w:val="en-GB"/>
              </w:rPr>
            </w:pPr>
          </w:p>
        </w:tc>
      </w:tr>
    </w:tbl>
    <w:p w14:paraId="6BBE1857" w14:textId="77777777" w:rsidR="00142C84" w:rsidRPr="000B0B48" w:rsidRDefault="00142C84" w:rsidP="000B0B48">
      <w:pPr>
        <w:ind w:left="-709" w:right="-711"/>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14F97" w:rsidRPr="000B0B48" w14:paraId="6BBE1859" w14:textId="77777777" w:rsidTr="00893CE7">
        <w:trPr>
          <w:trHeight w:val="413"/>
        </w:trPr>
        <w:tc>
          <w:tcPr>
            <w:tcW w:w="10458" w:type="dxa"/>
            <w:tcBorders>
              <w:top w:val="single" w:sz="2" w:space="0" w:color="auto"/>
              <w:left w:val="single" w:sz="2" w:space="0" w:color="auto"/>
              <w:bottom w:val="dotted" w:sz="2" w:space="0" w:color="auto"/>
              <w:right w:val="single" w:sz="2" w:space="0" w:color="auto"/>
            </w:tcBorders>
            <w:shd w:val="clear" w:color="auto" w:fill="EEF3F8"/>
            <w:vAlign w:val="center"/>
          </w:tcPr>
          <w:p w14:paraId="6BBE1858" w14:textId="77777777" w:rsidR="00E14F97" w:rsidRPr="000B0B48" w:rsidRDefault="00E14F97" w:rsidP="000B0B48">
            <w:pPr>
              <w:pStyle w:val="titregris"/>
              <w:framePr w:hSpace="0" w:wrap="auto" w:vAnchor="margin" w:hAnchor="text" w:xAlign="left" w:yAlign="inline"/>
              <w:spacing w:before="0" w:after="0"/>
              <w:ind w:left="0" w:firstLine="0"/>
              <w:jc w:val="both"/>
              <w:rPr>
                <w:b w:val="0"/>
                <w:sz w:val="22"/>
                <w:szCs w:val="22"/>
              </w:rPr>
            </w:pPr>
            <w:r w:rsidRPr="000B0B48">
              <w:rPr>
                <w:color w:val="FF0000"/>
                <w:sz w:val="22"/>
                <w:szCs w:val="22"/>
              </w:rPr>
              <w:t>5.</w:t>
            </w:r>
            <w:r w:rsidR="005540D8" w:rsidRPr="000B0B48">
              <w:rPr>
                <w:sz w:val="22"/>
                <w:szCs w:val="22"/>
              </w:rPr>
              <w:t xml:space="preserve"> </w:t>
            </w:r>
            <w:r w:rsidRPr="000B0B48">
              <w:rPr>
                <w:sz w:val="22"/>
                <w:szCs w:val="22"/>
              </w:rPr>
              <w:t xml:space="preserve">Main </w:t>
            </w:r>
            <w:r w:rsidR="005540D8" w:rsidRPr="000B0B48">
              <w:rPr>
                <w:sz w:val="22"/>
                <w:szCs w:val="22"/>
              </w:rPr>
              <w:t>assignments</w:t>
            </w:r>
            <w:r w:rsidRPr="000B0B48">
              <w:rPr>
                <w:sz w:val="22"/>
                <w:szCs w:val="22"/>
              </w:rPr>
              <w:t xml:space="preserve"> </w:t>
            </w:r>
            <w:r w:rsidR="005540D8" w:rsidRPr="000B0B48">
              <w:rPr>
                <w:b w:val="0"/>
                <w:sz w:val="22"/>
                <w:szCs w:val="22"/>
              </w:rPr>
              <w:t>–</w:t>
            </w:r>
            <w:r w:rsidR="005540D8" w:rsidRPr="000B0B48">
              <w:rPr>
                <w:sz w:val="22"/>
                <w:szCs w:val="22"/>
              </w:rPr>
              <w:t xml:space="preserve"> </w:t>
            </w:r>
            <w:r w:rsidR="005540D8" w:rsidRPr="000B0B48">
              <w:rPr>
                <w:b w:val="0"/>
                <w:sz w:val="22"/>
                <w:szCs w:val="22"/>
              </w:rPr>
              <w:t>Indicate</w:t>
            </w:r>
            <w:r w:rsidR="00433F9D" w:rsidRPr="000B0B48">
              <w:rPr>
                <w:b w:val="0"/>
                <w:sz w:val="22"/>
                <w:szCs w:val="22"/>
              </w:rPr>
              <w:t xml:space="preserve"> the main activities / duties to be conducted in the job</w:t>
            </w:r>
            <w:r w:rsidR="005540D8" w:rsidRPr="000B0B48">
              <w:rPr>
                <w:b w:val="0"/>
                <w:sz w:val="22"/>
                <w:szCs w:val="22"/>
              </w:rPr>
              <w:t>.</w:t>
            </w:r>
          </w:p>
        </w:tc>
      </w:tr>
      <w:tr w:rsidR="00E14F97" w:rsidRPr="000B0B48" w14:paraId="6BBE187F" w14:textId="77777777" w:rsidTr="00893CE7">
        <w:trPr>
          <w:trHeight w:val="712"/>
        </w:trPr>
        <w:tc>
          <w:tcPr>
            <w:tcW w:w="10458" w:type="dxa"/>
            <w:tcBorders>
              <w:top w:val="dotted" w:sz="2" w:space="0" w:color="auto"/>
              <w:left w:val="single" w:sz="2" w:space="0" w:color="auto"/>
              <w:bottom w:val="single" w:sz="2" w:space="0" w:color="auto"/>
              <w:right w:val="single" w:sz="2" w:space="0" w:color="auto"/>
            </w:tcBorders>
            <w:vAlign w:val="center"/>
          </w:tcPr>
          <w:p w14:paraId="6BBE185A" w14:textId="77777777" w:rsidR="0097199D" w:rsidRPr="00853CC9" w:rsidRDefault="0097199D" w:rsidP="00853CC9">
            <w:pPr>
              <w:rPr>
                <w:rFonts w:cs="Arial"/>
                <w:b/>
                <w:bCs/>
                <w:sz w:val="22"/>
                <w:szCs w:val="22"/>
              </w:rPr>
            </w:pPr>
            <w:r w:rsidRPr="00853CC9">
              <w:rPr>
                <w:rFonts w:cs="Arial"/>
                <w:color w:val="000000" w:themeColor="text1"/>
                <w:sz w:val="22"/>
                <w:szCs w:val="22"/>
                <w:lang w:val="en-GB"/>
              </w:rPr>
              <w:t>Key responsibilities and activities include the following:</w:t>
            </w:r>
          </w:p>
          <w:p w14:paraId="6BBE185B" w14:textId="77777777" w:rsidR="0097199D" w:rsidRPr="00853CC9" w:rsidRDefault="0097199D" w:rsidP="00853CC9">
            <w:pPr>
              <w:rPr>
                <w:rFonts w:cs="Arial"/>
                <w:b/>
                <w:bCs/>
                <w:sz w:val="22"/>
                <w:szCs w:val="22"/>
              </w:rPr>
            </w:pPr>
          </w:p>
          <w:p w14:paraId="6BBE185C" w14:textId="77777777" w:rsidR="0097199D" w:rsidRPr="00853CC9" w:rsidRDefault="00853CC9" w:rsidP="00853CC9">
            <w:pPr>
              <w:rPr>
                <w:rFonts w:cs="Arial"/>
                <w:b/>
                <w:bCs/>
                <w:sz w:val="22"/>
                <w:szCs w:val="22"/>
              </w:rPr>
            </w:pPr>
            <w:r w:rsidRPr="00853CC9">
              <w:rPr>
                <w:rFonts w:cs="Arial"/>
                <w:b/>
                <w:bCs/>
                <w:sz w:val="22"/>
                <w:szCs w:val="22"/>
              </w:rPr>
              <w:t>Client</w:t>
            </w:r>
            <w:r w:rsidR="0097199D" w:rsidRPr="00853CC9">
              <w:rPr>
                <w:rFonts w:cs="Arial"/>
                <w:b/>
                <w:bCs/>
                <w:sz w:val="22"/>
                <w:szCs w:val="22"/>
              </w:rPr>
              <w:t xml:space="preserve"> and Contract </w:t>
            </w:r>
            <w:r w:rsidRPr="00853CC9">
              <w:rPr>
                <w:rFonts w:cs="Arial"/>
                <w:b/>
                <w:bCs/>
                <w:sz w:val="22"/>
                <w:szCs w:val="22"/>
              </w:rPr>
              <w:t>Management</w:t>
            </w:r>
          </w:p>
          <w:p w14:paraId="6BBE185D" w14:textId="77777777" w:rsidR="0097199D" w:rsidRPr="00853CC9" w:rsidRDefault="0097199D" w:rsidP="00853CC9">
            <w:pPr>
              <w:pStyle w:val="Puces1"/>
              <w:numPr>
                <w:ilvl w:val="0"/>
                <w:numId w:val="8"/>
              </w:numPr>
              <w:spacing w:after="0" w:line="240" w:lineRule="auto"/>
              <w:ind w:left="284" w:hanging="284"/>
              <w:jc w:val="both"/>
              <w:rPr>
                <w:b w:val="0"/>
                <w:color w:val="000000" w:themeColor="text1"/>
              </w:rPr>
            </w:pPr>
            <w:r w:rsidRPr="00853CC9">
              <w:rPr>
                <w:b w:val="0"/>
                <w:color w:val="000000" w:themeColor="text1"/>
              </w:rPr>
              <w:t>Develop strong relationships with day to day Clients.</w:t>
            </w:r>
          </w:p>
          <w:p w14:paraId="6BBE185E" w14:textId="77777777" w:rsidR="0097199D" w:rsidRPr="00853CC9" w:rsidRDefault="0097199D" w:rsidP="00853CC9">
            <w:pPr>
              <w:pStyle w:val="Puces1"/>
              <w:numPr>
                <w:ilvl w:val="0"/>
                <w:numId w:val="8"/>
              </w:numPr>
              <w:spacing w:after="0" w:line="240" w:lineRule="auto"/>
              <w:ind w:left="284" w:hanging="284"/>
              <w:jc w:val="both"/>
              <w:rPr>
                <w:b w:val="0"/>
                <w:color w:val="000000" w:themeColor="text1"/>
              </w:rPr>
            </w:pPr>
            <w:r w:rsidRPr="00853CC9">
              <w:rPr>
                <w:b w:val="0"/>
                <w:color w:val="000000" w:themeColor="text1"/>
              </w:rPr>
              <w:t>Continually look to implement new initiatives within operations demonstrating forward moving business innovations to Clients.</w:t>
            </w:r>
          </w:p>
          <w:p w14:paraId="6BBE185F" w14:textId="77777777" w:rsidR="0097199D" w:rsidRPr="00853CC9" w:rsidRDefault="0097199D" w:rsidP="00853CC9">
            <w:pPr>
              <w:pStyle w:val="Puces1"/>
              <w:numPr>
                <w:ilvl w:val="0"/>
                <w:numId w:val="8"/>
              </w:numPr>
              <w:spacing w:after="0" w:line="240" w:lineRule="auto"/>
              <w:ind w:left="284" w:hanging="284"/>
              <w:jc w:val="both"/>
              <w:rPr>
                <w:b w:val="0"/>
                <w:color w:val="000000" w:themeColor="text1"/>
              </w:rPr>
            </w:pPr>
            <w:r w:rsidRPr="00853CC9">
              <w:rPr>
                <w:b w:val="0"/>
                <w:color w:val="000000" w:themeColor="text1"/>
              </w:rPr>
              <w:t>Proactively lead the management and application of the Sodexo, J&amp;J and Vested Contract processes.</w:t>
            </w:r>
          </w:p>
          <w:p w14:paraId="6BBE1860" w14:textId="77777777" w:rsidR="0097199D" w:rsidRPr="00853CC9" w:rsidRDefault="0097199D" w:rsidP="00853CC9">
            <w:pPr>
              <w:pStyle w:val="Puces1"/>
              <w:numPr>
                <w:ilvl w:val="0"/>
                <w:numId w:val="8"/>
              </w:numPr>
              <w:spacing w:after="0" w:line="240" w:lineRule="auto"/>
              <w:ind w:left="284" w:hanging="284"/>
              <w:jc w:val="both"/>
              <w:rPr>
                <w:b w:val="0"/>
                <w:color w:val="000000" w:themeColor="text1"/>
              </w:rPr>
            </w:pPr>
            <w:r w:rsidRPr="00853CC9">
              <w:rPr>
                <w:b w:val="0"/>
                <w:color w:val="000000" w:themeColor="text1"/>
              </w:rPr>
              <w:t>Ensure all site adhere to Vested Contractual obligations for review and governance meetings.</w:t>
            </w:r>
          </w:p>
          <w:p w14:paraId="6BBE1861" w14:textId="77777777" w:rsidR="0097199D" w:rsidRPr="00853CC9" w:rsidRDefault="0097199D" w:rsidP="00853CC9">
            <w:pPr>
              <w:pStyle w:val="Puces1"/>
              <w:numPr>
                <w:ilvl w:val="0"/>
                <w:numId w:val="8"/>
              </w:numPr>
              <w:spacing w:after="0" w:line="240" w:lineRule="auto"/>
              <w:ind w:left="284" w:hanging="284"/>
              <w:jc w:val="both"/>
              <w:rPr>
                <w:b w:val="0"/>
                <w:color w:val="000000" w:themeColor="text1"/>
              </w:rPr>
            </w:pPr>
            <w:r w:rsidRPr="00853CC9">
              <w:rPr>
                <w:b w:val="0"/>
                <w:color w:val="000000" w:themeColor="text1"/>
              </w:rPr>
              <w:t>Build strong understanding of service offers within Sodexo drawing upon Service Operations if needed and working with site leads to mobilise service solutions to our Clients.</w:t>
            </w:r>
          </w:p>
          <w:p w14:paraId="6BBE1862" w14:textId="77777777" w:rsidR="0097199D" w:rsidRPr="00853CC9" w:rsidRDefault="0097199D" w:rsidP="00853CC9">
            <w:pPr>
              <w:pStyle w:val="Puces1"/>
              <w:numPr>
                <w:ilvl w:val="0"/>
                <w:numId w:val="8"/>
              </w:numPr>
              <w:spacing w:after="0" w:line="240" w:lineRule="auto"/>
              <w:ind w:left="284" w:hanging="284"/>
              <w:jc w:val="both"/>
              <w:rPr>
                <w:b w:val="0"/>
                <w:color w:val="000000" w:themeColor="text1"/>
              </w:rPr>
            </w:pPr>
            <w:r w:rsidRPr="00853CC9">
              <w:rPr>
                <w:b w:val="0"/>
                <w:color w:val="000000" w:themeColor="text1"/>
              </w:rPr>
              <w:t>Role model Vested Contract behaviours to improve engagement and success.</w:t>
            </w:r>
          </w:p>
          <w:p w14:paraId="6BBE1863" w14:textId="77777777" w:rsidR="0097199D" w:rsidRPr="00853CC9" w:rsidRDefault="0097199D" w:rsidP="00853CC9">
            <w:pPr>
              <w:pStyle w:val="Puces1"/>
              <w:numPr>
                <w:ilvl w:val="0"/>
                <w:numId w:val="0"/>
              </w:numPr>
              <w:spacing w:after="0" w:line="240" w:lineRule="auto"/>
              <w:jc w:val="both"/>
              <w:rPr>
                <w:b w:val="0"/>
                <w:color w:val="000000" w:themeColor="text1"/>
              </w:rPr>
            </w:pPr>
          </w:p>
          <w:p w14:paraId="6BBE1864" w14:textId="77777777" w:rsidR="0097199D" w:rsidRPr="00853CC9" w:rsidRDefault="0097199D" w:rsidP="00853CC9">
            <w:pPr>
              <w:ind w:left="284" w:hanging="284"/>
              <w:rPr>
                <w:rFonts w:cs="Arial"/>
                <w:b/>
                <w:bCs/>
                <w:sz w:val="22"/>
                <w:szCs w:val="22"/>
              </w:rPr>
            </w:pPr>
          </w:p>
          <w:p w14:paraId="6BBE1865" w14:textId="77777777" w:rsidR="0097199D" w:rsidRPr="00853CC9" w:rsidRDefault="0097199D" w:rsidP="00853CC9">
            <w:pPr>
              <w:rPr>
                <w:rFonts w:cs="Arial"/>
                <w:b/>
                <w:bCs/>
                <w:sz w:val="22"/>
                <w:szCs w:val="22"/>
              </w:rPr>
            </w:pPr>
            <w:r w:rsidRPr="00853CC9">
              <w:rPr>
                <w:rFonts w:cs="Arial"/>
                <w:b/>
                <w:bCs/>
                <w:sz w:val="22"/>
                <w:szCs w:val="22"/>
              </w:rPr>
              <w:t>EHS &amp; Quality</w:t>
            </w:r>
          </w:p>
          <w:p w14:paraId="6BBE1866" w14:textId="77777777" w:rsidR="0097199D" w:rsidRPr="00853CC9" w:rsidRDefault="0097199D" w:rsidP="00853CC9">
            <w:pPr>
              <w:pStyle w:val="ListParagraph"/>
              <w:numPr>
                <w:ilvl w:val="0"/>
                <w:numId w:val="8"/>
              </w:numPr>
              <w:ind w:left="284" w:hanging="284"/>
              <w:rPr>
                <w:rFonts w:cs="Arial"/>
                <w:bCs/>
                <w:sz w:val="22"/>
                <w:szCs w:val="22"/>
              </w:rPr>
            </w:pPr>
            <w:r w:rsidRPr="00853CC9">
              <w:rPr>
                <w:rFonts w:cs="Arial"/>
                <w:sz w:val="22"/>
                <w:szCs w:val="22"/>
              </w:rPr>
              <w:t xml:space="preserve">Ensure all legislative and Company required health and safety policies, processes and </w:t>
            </w:r>
            <w:r w:rsidR="00853CC9" w:rsidRPr="00853CC9">
              <w:rPr>
                <w:rFonts w:cs="Arial"/>
                <w:sz w:val="22"/>
                <w:szCs w:val="22"/>
              </w:rPr>
              <w:t>records</w:t>
            </w:r>
            <w:r w:rsidRPr="00853CC9">
              <w:rPr>
                <w:rFonts w:cs="Arial"/>
                <w:sz w:val="22"/>
                <w:szCs w:val="22"/>
              </w:rPr>
              <w:t xml:space="preserve"> are adhered to and monitored. </w:t>
            </w:r>
          </w:p>
          <w:p w14:paraId="6BBE1867" w14:textId="77777777" w:rsidR="0097199D" w:rsidRPr="00853CC9" w:rsidRDefault="0097199D" w:rsidP="00853CC9">
            <w:pPr>
              <w:pStyle w:val="ListParagraph"/>
              <w:numPr>
                <w:ilvl w:val="0"/>
                <w:numId w:val="8"/>
              </w:numPr>
              <w:ind w:left="284" w:hanging="284"/>
              <w:rPr>
                <w:rFonts w:cs="Arial"/>
                <w:bCs/>
                <w:sz w:val="22"/>
                <w:szCs w:val="22"/>
              </w:rPr>
            </w:pPr>
            <w:r w:rsidRPr="00853CC9">
              <w:rPr>
                <w:rFonts w:cs="Arial"/>
                <w:bCs/>
                <w:sz w:val="22"/>
                <w:szCs w:val="22"/>
              </w:rPr>
              <w:t>Escalation of any non-</w:t>
            </w:r>
            <w:r w:rsidR="00853CC9" w:rsidRPr="00853CC9">
              <w:rPr>
                <w:rFonts w:cs="Arial"/>
                <w:bCs/>
                <w:sz w:val="22"/>
                <w:szCs w:val="22"/>
              </w:rPr>
              <w:t>compliance</w:t>
            </w:r>
            <w:r w:rsidRPr="00853CC9">
              <w:rPr>
                <w:rFonts w:cs="Arial"/>
                <w:bCs/>
                <w:sz w:val="22"/>
                <w:szCs w:val="22"/>
              </w:rPr>
              <w:t xml:space="preserve"> or weakness in procedures to Line Manager and EHS support function.</w:t>
            </w:r>
          </w:p>
          <w:p w14:paraId="6BBE1868" w14:textId="77777777" w:rsidR="0097199D" w:rsidRPr="00853CC9" w:rsidRDefault="0097199D" w:rsidP="00853CC9">
            <w:pPr>
              <w:pStyle w:val="ListParagraph"/>
              <w:numPr>
                <w:ilvl w:val="0"/>
                <w:numId w:val="8"/>
              </w:numPr>
              <w:ind w:left="284" w:hanging="284"/>
              <w:rPr>
                <w:rFonts w:cs="Arial"/>
                <w:bCs/>
                <w:sz w:val="22"/>
                <w:szCs w:val="22"/>
              </w:rPr>
            </w:pPr>
            <w:r w:rsidRPr="00853CC9">
              <w:rPr>
                <w:rFonts w:cs="Arial"/>
                <w:sz w:val="22"/>
                <w:szCs w:val="22"/>
              </w:rPr>
              <w:t>Ensure all required site specific method statements and EHS documentation are in place prior to commencement of works and inspecting the works on completion to ensure all duties have been carried out the contractor’s contractual obligations.</w:t>
            </w:r>
          </w:p>
          <w:p w14:paraId="6BBE1869" w14:textId="77777777" w:rsidR="0097199D" w:rsidRPr="00853CC9" w:rsidRDefault="0097199D" w:rsidP="00853CC9">
            <w:pPr>
              <w:pStyle w:val="ListParagraph"/>
              <w:numPr>
                <w:ilvl w:val="0"/>
                <w:numId w:val="8"/>
              </w:numPr>
              <w:ind w:left="284" w:hanging="284"/>
              <w:rPr>
                <w:rFonts w:cs="Arial"/>
                <w:bCs/>
                <w:sz w:val="22"/>
                <w:szCs w:val="22"/>
              </w:rPr>
            </w:pPr>
            <w:r w:rsidRPr="00853CC9">
              <w:rPr>
                <w:rFonts w:cs="Arial"/>
                <w:sz w:val="22"/>
                <w:szCs w:val="22"/>
              </w:rPr>
              <w:t>Create and review permits to work, GMP permits, risk assessments, method statements, near misses and other associated EHS documents.</w:t>
            </w:r>
          </w:p>
          <w:p w14:paraId="6BBE186A" w14:textId="77777777" w:rsidR="0097199D" w:rsidRPr="00853CC9" w:rsidRDefault="0097199D" w:rsidP="00853CC9">
            <w:pPr>
              <w:pStyle w:val="ListParagraph"/>
              <w:numPr>
                <w:ilvl w:val="0"/>
                <w:numId w:val="8"/>
              </w:numPr>
              <w:ind w:left="284" w:hanging="284"/>
              <w:rPr>
                <w:rFonts w:cs="Arial"/>
                <w:b/>
                <w:bCs/>
                <w:sz w:val="22"/>
                <w:szCs w:val="22"/>
              </w:rPr>
            </w:pPr>
            <w:r w:rsidRPr="00853CC9">
              <w:rPr>
                <w:rFonts w:cs="Arial"/>
                <w:sz w:val="22"/>
                <w:szCs w:val="22"/>
              </w:rPr>
              <w:t>Ensure all areas/services are audit ready and meet quality standards.</w:t>
            </w:r>
          </w:p>
          <w:p w14:paraId="6BBE186B" w14:textId="77777777" w:rsidR="0097199D" w:rsidRPr="00853CC9" w:rsidRDefault="0097199D" w:rsidP="00853CC9">
            <w:pPr>
              <w:pStyle w:val="ListParagraph"/>
              <w:numPr>
                <w:ilvl w:val="0"/>
                <w:numId w:val="8"/>
              </w:numPr>
              <w:ind w:left="284" w:hanging="284"/>
              <w:rPr>
                <w:rFonts w:cs="Arial"/>
                <w:b/>
                <w:bCs/>
                <w:sz w:val="22"/>
                <w:szCs w:val="22"/>
              </w:rPr>
            </w:pPr>
            <w:r w:rsidRPr="00853CC9">
              <w:rPr>
                <w:rFonts w:cs="Arial"/>
                <w:sz w:val="22"/>
                <w:szCs w:val="22"/>
              </w:rPr>
              <w:t>Carry out daily/weekly EHS inspections and manage actions arising from the inspections.</w:t>
            </w:r>
          </w:p>
          <w:p w14:paraId="6BBE186C" w14:textId="77777777" w:rsidR="0097199D" w:rsidRDefault="0097199D" w:rsidP="00853CC9">
            <w:pPr>
              <w:ind w:left="284" w:hanging="284"/>
              <w:rPr>
                <w:rFonts w:cs="Arial"/>
                <w:sz w:val="22"/>
                <w:szCs w:val="22"/>
                <w:lang w:eastAsia="en-GB"/>
              </w:rPr>
            </w:pPr>
          </w:p>
          <w:p w14:paraId="6BBE186D" w14:textId="77777777" w:rsidR="00853CC9" w:rsidRPr="00853CC9" w:rsidRDefault="00853CC9" w:rsidP="00853CC9">
            <w:pPr>
              <w:rPr>
                <w:rFonts w:cs="Arial"/>
                <w:b/>
                <w:color w:val="000000" w:themeColor="text1"/>
                <w:sz w:val="22"/>
                <w:szCs w:val="22"/>
                <w:lang w:val="en-GB"/>
              </w:rPr>
            </w:pPr>
            <w:r w:rsidRPr="00853CC9">
              <w:rPr>
                <w:rFonts w:cs="Arial"/>
                <w:b/>
                <w:color w:val="000000" w:themeColor="text1"/>
                <w:sz w:val="22"/>
                <w:szCs w:val="22"/>
                <w:lang w:val="en-GB"/>
              </w:rPr>
              <w:lastRenderedPageBreak/>
              <w:t>Financial Performance</w:t>
            </w:r>
          </w:p>
          <w:p w14:paraId="6BBE186E" w14:textId="77777777" w:rsidR="00853CC9" w:rsidRPr="00853CC9" w:rsidRDefault="00853CC9" w:rsidP="00853CC9">
            <w:pPr>
              <w:pStyle w:val="ListParagraph"/>
              <w:numPr>
                <w:ilvl w:val="0"/>
                <w:numId w:val="8"/>
              </w:numPr>
              <w:ind w:left="284" w:hanging="284"/>
              <w:rPr>
                <w:rFonts w:cs="Arial"/>
                <w:bCs/>
                <w:sz w:val="22"/>
                <w:szCs w:val="22"/>
              </w:rPr>
            </w:pPr>
            <w:r w:rsidRPr="00853CC9">
              <w:rPr>
                <w:rFonts w:cs="Arial"/>
                <w:color w:val="000000" w:themeColor="text1"/>
                <w:sz w:val="22"/>
                <w:szCs w:val="22"/>
                <w:lang w:val="en-GB"/>
              </w:rPr>
              <w:t>Carry out in depth reviews of sites finances at the end of each period and ensure action plans are put in place as required.</w:t>
            </w:r>
          </w:p>
          <w:p w14:paraId="6BBE186F" w14:textId="77777777" w:rsidR="00853CC9" w:rsidRPr="00853CC9" w:rsidRDefault="00853CC9" w:rsidP="00853CC9">
            <w:pPr>
              <w:pStyle w:val="ListParagraph"/>
              <w:numPr>
                <w:ilvl w:val="0"/>
                <w:numId w:val="8"/>
              </w:numPr>
              <w:ind w:left="284" w:hanging="284"/>
              <w:rPr>
                <w:rFonts w:cs="Arial"/>
                <w:color w:val="000000" w:themeColor="text1"/>
                <w:sz w:val="22"/>
                <w:szCs w:val="22"/>
                <w:lang w:val="en-GB"/>
              </w:rPr>
            </w:pPr>
            <w:r w:rsidRPr="00853CC9">
              <w:rPr>
                <w:rFonts w:cs="Arial"/>
                <w:color w:val="000000" w:themeColor="text1"/>
                <w:sz w:val="22"/>
                <w:szCs w:val="22"/>
                <w:lang w:val="en-GB"/>
              </w:rPr>
              <w:t>Implementation of new innovations as required.</w:t>
            </w:r>
          </w:p>
          <w:p w14:paraId="6BBE1870" w14:textId="77777777" w:rsidR="00853CC9" w:rsidRPr="00853CC9" w:rsidRDefault="00853CC9" w:rsidP="00853CC9">
            <w:pPr>
              <w:pStyle w:val="Puces1"/>
              <w:numPr>
                <w:ilvl w:val="0"/>
                <w:numId w:val="8"/>
              </w:numPr>
              <w:spacing w:after="0" w:line="240" w:lineRule="auto"/>
              <w:ind w:left="284" w:hanging="284"/>
              <w:jc w:val="both"/>
              <w:rPr>
                <w:b w:val="0"/>
                <w:color w:val="000000" w:themeColor="text1"/>
              </w:rPr>
            </w:pPr>
            <w:r w:rsidRPr="00853CC9">
              <w:rPr>
                <w:b w:val="0"/>
                <w:color w:val="000000" w:themeColor="text1"/>
              </w:rPr>
              <w:t>Robust asset management and delivery of Capex forecasting using analysis on end of life and condition reports.</w:t>
            </w:r>
          </w:p>
          <w:p w14:paraId="6BBE1871" w14:textId="77777777" w:rsidR="00853CC9" w:rsidRPr="00853CC9" w:rsidRDefault="00853CC9" w:rsidP="00853CC9">
            <w:pPr>
              <w:pStyle w:val="Puces1"/>
              <w:numPr>
                <w:ilvl w:val="0"/>
                <w:numId w:val="8"/>
              </w:numPr>
              <w:spacing w:after="0" w:line="240" w:lineRule="auto"/>
              <w:ind w:left="284" w:hanging="284"/>
              <w:jc w:val="both"/>
              <w:rPr>
                <w:b w:val="0"/>
                <w:color w:val="000000" w:themeColor="text1"/>
              </w:rPr>
            </w:pPr>
            <w:r w:rsidRPr="00853CC9">
              <w:rPr>
                <w:b w:val="0"/>
                <w:color w:val="000000" w:themeColor="text1"/>
              </w:rPr>
              <w:t>Rigorous management of results and compliance to commercial terms.</w:t>
            </w:r>
          </w:p>
          <w:p w14:paraId="6BBE1872" w14:textId="77777777" w:rsidR="00853CC9" w:rsidRPr="00853CC9" w:rsidRDefault="00853CC9" w:rsidP="00853CC9">
            <w:pPr>
              <w:ind w:left="284" w:hanging="284"/>
              <w:rPr>
                <w:rFonts w:cs="Arial"/>
                <w:sz w:val="22"/>
                <w:szCs w:val="22"/>
                <w:lang w:eastAsia="en-GB"/>
              </w:rPr>
            </w:pPr>
          </w:p>
          <w:p w14:paraId="6BBE1873" w14:textId="77777777" w:rsidR="0097199D" w:rsidRPr="00853CC9" w:rsidRDefault="0097199D" w:rsidP="00853CC9">
            <w:pPr>
              <w:rPr>
                <w:rFonts w:cs="Arial"/>
                <w:b/>
                <w:sz w:val="22"/>
                <w:szCs w:val="22"/>
                <w:lang w:eastAsia="en-GB"/>
              </w:rPr>
            </w:pPr>
            <w:r w:rsidRPr="00853CC9">
              <w:rPr>
                <w:rFonts w:cs="Arial"/>
                <w:b/>
                <w:sz w:val="22"/>
                <w:szCs w:val="22"/>
                <w:lang w:eastAsia="en-GB"/>
              </w:rPr>
              <w:t>People Management</w:t>
            </w:r>
          </w:p>
          <w:p w14:paraId="6BBE1874" w14:textId="77777777" w:rsidR="0097199D" w:rsidRPr="00853CC9" w:rsidRDefault="0097199D" w:rsidP="00853CC9">
            <w:pPr>
              <w:pStyle w:val="ListParagraph"/>
              <w:numPr>
                <w:ilvl w:val="0"/>
                <w:numId w:val="8"/>
              </w:numPr>
              <w:ind w:left="284" w:hanging="284"/>
              <w:rPr>
                <w:rFonts w:cs="Arial"/>
                <w:b/>
                <w:bCs/>
                <w:sz w:val="22"/>
                <w:szCs w:val="22"/>
              </w:rPr>
            </w:pPr>
            <w:r w:rsidRPr="00853CC9">
              <w:rPr>
                <w:rFonts w:cs="Arial"/>
                <w:sz w:val="22"/>
                <w:szCs w:val="22"/>
              </w:rPr>
              <w:t>Provide support to Team Leads to ensure work of teams is carried out and performed to standards, policies and procedures.</w:t>
            </w:r>
          </w:p>
          <w:p w14:paraId="6BBE1875" w14:textId="77777777" w:rsidR="0097199D" w:rsidRPr="00853CC9" w:rsidRDefault="0097199D" w:rsidP="00853CC9">
            <w:pPr>
              <w:pStyle w:val="ListParagraph"/>
              <w:numPr>
                <w:ilvl w:val="0"/>
                <w:numId w:val="8"/>
              </w:numPr>
              <w:ind w:left="284" w:hanging="284"/>
              <w:rPr>
                <w:rFonts w:cs="Arial"/>
                <w:b/>
                <w:bCs/>
                <w:sz w:val="22"/>
                <w:szCs w:val="22"/>
              </w:rPr>
            </w:pPr>
            <w:r w:rsidRPr="00853CC9">
              <w:rPr>
                <w:rFonts w:cs="Arial"/>
                <w:sz w:val="22"/>
                <w:szCs w:val="22"/>
              </w:rPr>
              <w:t xml:space="preserve">Management of staff issues (e.g. attendance, conduct, capability and competency etc.) that are covered by HR procedures or local safety rules. </w:t>
            </w:r>
          </w:p>
          <w:p w14:paraId="6BBE1876" w14:textId="77777777" w:rsidR="0097199D" w:rsidRPr="00853CC9" w:rsidRDefault="0097199D" w:rsidP="00853CC9">
            <w:pPr>
              <w:pStyle w:val="ListParagraph"/>
              <w:numPr>
                <w:ilvl w:val="0"/>
                <w:numId w:val="8"/>
              </w:numPr>
              <w:ind w:left="284" w:hanging="284"/>
              <w:rPr>
                <w:rFonts w:cs="Arial"/>
                <w:b/>
                <w:bCs/>
                <w:sz w:val="22"/>
                <w:szCs w:val="22"/>
              </w:rPr>
            </w:pPr>
            <w:r w:rsidRPr="00853CC9">
              <w:rPr>
                <w:rFonts w:cs="Arial"/>
                <w:sz w:val="22"/>
                <w:szCs w:val="22"/>
              </w:rPr>
              <w:t xml:space="preserve">Drive employee engagement on site. </w:t>
            </w:r>
          </w:p>
          <w:p w14:paraId="6BBE1877" w14:textId="77777777" w:rsidR="0097199D" w:rsidRPr="00853CC9" w:rsidRDefault="0097199D" w:rsidP="00853CC9">
            <w:pPr>
              <w:pStyle w:val="Puces1"/>
              <w:numPr>
                <w:ilvl w:val="0"/>
                <w:numId w:val="8"/>
              </w:numPr>
              <w:spacing w:after="0" w:line="240" w:lineRule="auto"/>
              <w:ind w:left="284" w:hanging="284"/>
              <w:jc w:val="both"/>
              <w:rPr>
                <w:b w:val="0"/>
                <w:color w:val="000000" w:themeColor="text1"/>
              </w:rPr>
            </w:pPr>
            <w:r w:rsidRPr="00853CC9">
              <w:rPr>
                <w:b w:val="0"/>
                <w:color w:val="000000" w:themeColor="text1"/>
              </w:rPr>
              <w:t>Mentor and support direct reports in Client management.</w:t>
            </w:r>
          </w:p>
          <w:p w14:paraId="6BBE1878" w14:textId="77777777" w:rsidR="0097199D" w:rsidRPr="00853CC9" w:rsidRDefault="0097199D" w:rsidP="00853CC9">
            <w:pPr>
              <w:pStyle w:val="Texte4"/>
              <w:spacing w:after="0"/>
              <w:ind w:left="284" w:hanging="284"/>
              <w:rPr>
                <w:rFonts w:cs="Arial"/>
                <w:bCs/>
                <w:color w:val="000000"/>
                <w:sz w:val="22"/>
                <w:szCs w:val="22"/>
              </w:rPr>
            </w:pPr>
          </w:p>
          <w:p w14:paraId="6BBE1879" w14:textId="77777777" w:rsidR="0097199D" w:rsidRPr="00853CC9" w:rsidRDefault="0097199D" w:rsidP="00853CC9">
            <w:pPr>
              <w:pStyle w:val="Texte4"/>
              <w:spacing w:after="0"/>
              <w:ind w:left="0"/>
              <w:rPr>
                <w:rFonts w:cs="Arial"/>
                <w:b/>
                <w:sz w:val="22"/>
                <w:szCs w:val="22"/>
                <w:lang w:eastAsia="en-GB"/>
              </w:rPr>
            </w:pPr>
            <w:r w:rsidRPr="00853CC9">
              <w:rPr>
                <w:rFonts w:cs="Arial"/>
                <w:b/>
                <w:sz w:val="22"/>
                <w:szCs w:val="22"/>
                <w:lang w:eastAsia="en-GB"/>
              </w:rPr>
              <w:t xml:space="preserve">Continuous Improvement </w:t>
            </w:r>
          </w:p>
          <w:p w14:paraId="6BBE187A" w14:textId="77777777" w:rsidR="0097199D" w:rsidRPr="00853CC9" w:rsidRDefault="0097199D" w:rsidP="00853CC9">
            <w:pPr>
              <w:pStyle w:val="ListParagraph"/>
              <w:numPr>
                <w:ilvl w:val="0"/>
                <w:numId w:val="8"/>
              </w:numPr>
              <w:ind w:left="284" w:hanging="284"/>
              <w:rPr>
                <w:rFonts w:cs="Arial"/>
                <w:sz w:val="22"/>
                <w:szCs w:val="22"/>
              </w:rPr>
            </w:pPr>
            <w:r w:rsidRPr="00853CC9">
              <w:rPr>
                <w:rFonts w:cs="Arial"/>
                <w:sz w:val="22"/>
                <w:szCs w:val="22"/>
              </w:rPr>
              <w:t xml:space="preserve">Identify and make recommendations for to contribute to the continuous operational improvement of the </w:t>
            </w:r>
            <w:r w:rsidR="00853CC9">
              <w:rPr>
                <w:rFonts w:cs="Arial"/>
                <w:sz w:val="22"/>
                <w:szCs w:val="22"/>
              </w:rPr>
              <w:t>I</w:t>
            </w:r>
            <w:r w:rsidRPr="00853CC9">
              <w:rPr>
                <w:rFonts w:cs="Arial"/>
                <w:sz w:val="22"/>
                <w:szCs w:val="22"/>
              </w:rPr>
              <w:t>FM team.</w:t>
            </w:r>
          </w:p>
          <w:p w14:paraId="6BBE187B" w14:textId="77777777" w:rsidR="0097199D" w:rsidRPr="00853CC9" w:rsidRDefault="0097199D" w:rsidP="00853CC9">
            <w:pPr>
              <w:pStyle w:val="ListParagraph"/>
              <w:numPr>
                <w:ilvl w:val="0"/>
                <w:numId w:val="8"/>
              </w:numPr>
              <w:ind w:left="284" w:hanging="284"/>
              <w:rPr>
                <w:rFonts w:cs="Arial"/>
                <w:sz w:val="22"/>
                <w:szCs w:val="22"/>
              </w:rPr>
            </w:pPr>
            <w:r w:rsidRPr="00853CC9">
              <w:rPr>
                <w:rFonts w:cs="Arial"/>
                <w:sz w:val="22"/>
                <w:szCs w:val="22"/>
              </w:rPr>
              <w:t>Continue professional development in order to be recognised as the expert in a specific maintenance area.</w:t>
            </w:r>
          </w:p>
          <w:p w14:paraId="6BBE187C" w14:textId="77777777" w:rsidR="0097199D" w:rsidRPr="00853CC9" w:rsidRDefault="0097199D" w:rsidP="00853CC9">
            <w:pPr>
              <w:pStyle w:val="ListParagraph"/>
              <w:numPr>
                <w:ilvl w:val="0"/>
                <w:numId w:val="8"/>
              </w:numPr>
              <w:ind w:left="284" w:hanging="284"/>
              <w:rPr>
                <w:rFonts w:cs="Arial"/>
                <w:sz w:val="22"/>
                <w:szCs w:val="22"/>
              </w:rPr>
            </w:pPr>
            <w:r w:rsidRPr="00853CC9">
              <w:rPr>
                <w:rFonts w:cs="Arial"/>
                <w:sz w:val="22"/>
                <w:szCs w:val="22"/>
              </w:rPr>
              <w:t>Perform role related duties as requested by management.</w:t>
            </w:r>
          </w:p>
          <w:p w14:paraId="6BBE187D" w14:textId="77777777" w:rsidR="0097199D" w:rsidRPr="00853CC9" w:rsidRDefault="0097199D" w:rsidP="00853CC9">
            <w:pPr>
              <w:pStyle w:val="ListParagraph"/>
              <w:numPr>
                <w:ilvl w:val="0"/>
                <w:numId w:val="8"/>
              </w:numPr>
              <w:ind w:left="284" w:hanging="284"/>
              <w:rPr>
                <w:rFonts w:cs="Arial"/>
                <w:bCs/>
                <w:sz w:val="22"/>
                <w:szCs w:val="22"/>
              </w:rPr>
            </w:pPr>
            <w:r w:rsidRPr="00853CC9">
              <w:rPr>
                <w:rFonts w:cs="Arial"/>
                <w:color w:val="000000" w:themeColor="text1"/>
                <w:sz w:val="22"/>
                <w:szCs w:val="22"/>
                <w:lang w:val="en-GB"/>
              </w:rPr>
              <w:t>Identify and implement opportunities for business growth.</w:t>
            </w:r>
          </w:p>
          <w:p w14:paraId="6BBE187E" w14:textId="77777777" w:rsidR="007D3B00" w:rsidRPr="00853CC9" w:rsidRDefault="007D3B00" w:rsidP="00853CC9">
            <w:pPr>
              <w:rPr>
                <w:rFonts w:cs="Arial"/>
                <w:sz w:val="22"/>
                <w:szCs w:val="22"/>
              </w:rPr>
            </w:pPr>
          </w:p>
        </w:tc>
      </w:tr>
    </w:tbl>
    <w:p w14:paraId="6BBE1880" w14:textId="77777777" w:rsidR="00142C84" w:rsidRPr="000B0B48" w:rsidRDefault="00142C84" w:rsidP="000B0B48">
      <w:pPr>
        <w:ind w:left="-709" w:right="-711"/>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540D8" w:rsidRPr="000B0B48" w14:paraId="6BBE1882" w14:textId="77777777" w:rsidTr="003B7A11">
        <w:trPr>
          <w:trHeight w:val="413"/>
        </w:trPr>
        <w:tc>
          <w:tcPr>
            <w:tcW w:w="10458" w:type="dxa"/>
            <w:tcBorders>
              <w:top w:val="single" w:sz="2" w:space="0" w:color="auto"/>
              <w:left w:val="single" w:sz="2" w:space="0" w:color="auto"/>
              <w:bottom w:val="dotted" w:sz="2" w:space="0" w:color="auto"/>
              <w:right w:val="single" w:sz="2" w:space="0" w:color="auto"/>
            </w:tcBorders>
            <w:shd w:val="clear" w:color="auto" w:fill="EEF3F8"/>
            <w:vAlign w:val="center"/>
          </w:tcPr>
          <w:p w14:paraId="6BBE1881" w14:textId="77777777" w:rsidR="005540D8" w:rsidRPr="000B0B48" w:rsidRDefault="005540D8" w:rsidP="000B0B48">
            <w:pPr>
              <w:pStyle w:val="titregris"/>
              <w:framePr w:hSpace="0" w:wrap="auto" w:vAnchor="margin" w:hAnchor="text" w:xAlign="left" w:yAlign="inline"/>
              <w:spacing w:before="0" w:after="0"/>
              <w:ind w:left="0" w:firstLine="0"/>
              <w:jc w:val="both"/>
              <w:rPr>
                <w:b w:val="0"/>
                <w:sz w:val="22"/>
                <w:szCs w:val="22"/>
              </w:rPr>
            </w:pPr>
            <w:r w:rsidRPr="000B0B48">
              <w:rPr>
                <w:color w:val="FF0000"/>
                <w:sz w:val="22"/>
                <w:szCs w:val="22"/>
              </w:rPr>
              <w:t>6.</w:t>
            </w:r>
            <w:r w:rsidRPr="000B0B48">
              <w:rPr>
                <w:sz w:val="22"/>
                <w:szCs w:val="22"/>
              </w:rPr>
              <w:t xml:space="preserve"> Accountabilities </w:t>
            </w:r>
            <w:r w:rsidRPr="000B0B48">
              <w:rPr>
                <w:b w:val="0"/>
                <w:sz w:val="22"/>
                <w:szCs w:val="22"/>
              </w:rPr>
              <w:t>–</w:t>
            </w:r>
            <w:r w:rsidRPr="000B0B48">
              <w:rPr>
                <w:sz w:val="22"/>
                <w:szCs w:val="22"/>
              </w:rPr>
              <w:t xml:space="preserve"> </w:t>
            </w:r>
            <w:r w:rsidRPr="000B0B48">
              <w:rPr>
                <w:b w:val="0"/>
                <w:sz w:val="22"/>
                <w:szCs w:val="22"/>
              </w:rPr>
              <w:t xml:space="preserve">Give the 3 to 5 key outputs of the position vis-à-vis the </w:t>
            </w:r>
            <w:r w:rsidR="005A4FCD" w:rsidRPr="000B0B48">
              <w:rPr>
                <w:b w:val="0"/>
                <w:sz w:val="22"/>
                <w:szCs w:val="22"/>
              </w:rPr>
              <w:t>organisation;</w:t>
            </w:r>
            <w:r w:rsidRPr="000B0B48">
              <w:rPr>
                <w:b w:val="0"/>
                <w:sz w:val="22"/>
                <w:szCs w:val="22"/>
              </w:rPr>
              <w:t xml:space="preserve"> they should focus on end results, not duties or activities.</w:t>
            </w:r>
          </w:p>
        </w:tc>
      </w:tr>
      <w:tr w:rsidR="005540D8" w:rsidRPr="000B0B48" w14:paraId="6BBE1892" w14:textId="77777777" w:rsidTr="003B7A11">
        <w:trPr>
          <w:trHeight w:val="413"/>
        </w:trPr>
        <w:tc>
          <w:tcPr>
            <w:tcW w:w="10458" w:type="dxa"/>
            <w:tcBorders>
              <w:top w:val="dotted" w:sz="2" w:space="0" w:color="auto"/>
              <w:left w:val="single" w:sz="2" w:space="0" w:color="auto"/>
              <w:bottom w:val="single" w:sz="2" w:space="0" w:color="auto"/>
              <w:right w:val="single" w:sz="2" w:space="0" w:color="auto"/>
            </w:tcBorders>
            <w:vAlign w:val="center"/>
          </w:tcPr>
          <w:p w14:paraId="6BBE1883" w14:textId="77777777" w:rsidR="007D3B00" w:rsidRPr="007D3B00" w:rsidRDefault="007D3B00" w:rsidP="00C96A69">
            <w:pPr>
              <w:pStyle w:val="Puces1"/>
              <w:numPr>
                <w:ilvl w:val="0"/>
                <w:numId w:val="5"/>
              </w:numPr>
              <w:spacing w:after="0"/>
              <w:ind w:left="284" w:hanging="284"/>
              <w:jc w:val="both"/>
              <w:rPr>
                <w:b w:val="0"/>
                <w:color w:val="000000" w:themeColor="text1"/>
              </w:rPr>
            </w:pPr>
            <w:r w:rsidRPr="007D3B00">
              <w:rPr>
                <w:b w:val="0"/>
              </w:rPr>
              <w:t xml:space="preserve">All </w:t>
            </w:r>
            <w:r w:rsidRPr="007D3B00">
              <w:rPr>
                <w:b w:val="0"/>
                <w:color w:val="000000" w:themeColor="text1"/>
              </w:rPr>
              <w:t xml:space="preserve">GOP and agreed Vested </w:t>
            </w:r>
            <w:r>
              <w:rPr>
                <w:b w:val="0"/>
                <w:color w:val="000000" w:themeColor="text1"/>
              </w:rPr>
              <w:t xml:space="preserve">Contract </w:t>
            </w:r>
            <w:r w:rsidRPr="007D3B00">
              <w:rPr>
                <w:b w:val="0"/>
                <w:color w:val="000000" w:themeColor="text1"/>
              </w:rPr>
              <w:t>commercial financial targets met or exceeded</w:t>
            </w:r>
            <w:r>
              <w:rPr>
                <w:b w:val="0"/>
                <w:color w:val="000000" w:themeColor="text1"/>
              </w:rPr>
              <w:t>.</w:t>
            </w:r>
          </w:p>
          <w:p w14:paraId="6BBE1884" w14:textId="77777777" w:rsidR="007D3B00" w:rsidRPr="007251DC" w:rsidRDefault="007D3B00" w:rsidP="00C96A69">
            <w:pPr>
              <w:pStyle w:val="Puces1"/>
              <w:numPr>
                <w:ilvl w:val="0"/>
                <w:numId w:val="5"/>
              </w:numPr>
              <w:spacing w:after="0"/>
              <w:ind w:left="284" w:hanging="284"/>
              <w:jc w:val="both"/>
              <w:rPr>
                <w:b w:val="0"/>
                <w:color w:val="000000" w:themeColor="text1"/>
              </w:rPr>
            </w:pPr>
            <w:r w:rsidRPr="007D3B00">
              <w:rPr>
                <w:b w:val="0"/>
                <w:color w:val="000000" w:themeColor="text1"/>
              </w:rPr>
              <w:t>Full compliance</w:t>
            </w:r>
            <w:r w:rsidRPr="007251DC">
              <w:rPr>
                <w:b w:val="0"/>
                <w:color w:val="000000" w:themeColor="text1"/>
              </w:rPr>
              <w:t xml:space="preserve"> to QSHE across all service lines with ongoing proactive management of all risks within the business area. </w:t>
            </w:r>
          </w:p>
          <w:p w14:paraId="6BBE1885" w14:textId="77777777" w:rsidR="007D3B00" w:rsidRPr="007251DC" w:rsidRDefault="007D3B00" w:rsidP="00C96A69">
            <w:pPr>
              <w:pStyle w:val="Puces1"/>
              <w:numPr>
                <w:ilvl w:val="0"/>
                <w:numId w:val="5"/>
              </w:numPr>
              <w:spacing w:after="0"/>
              <w:ind w:left="284" w:hanging="284"/>
              <w:jc w:val="both"/>
              <w:rPr>
                <w:b w:val="0"/>
                <w:color w:val="000000" w:themeColor="text1"/>
              </w:rPr>
            </w:pPr>
            <w:r w:rsidRPr="007251DC">
              <w:rPr>
                <w:b w:val="0"/>
                <w:color w:val="000000" w:themeColor="text1"/>
              </w:rPr>
              <w:t>Support given to any audit on sites with fully tracked and effectively managed close out of actions</w:t>
            </w:r>
            <w:r>
              <w:rPr>
                <w:b w:val="0"/>
                <w:color w:val="000000" w:themeColor="text1"/>
              </w:rPr>
              <w:t>.</w:t>
            </w:r>
          </w:p>
          <w:p w14:paraId="6BBE1886" w14:textId="77777777" w:rsidR="007D3B00" w:rsidRPr="007251DC" w:rsidRDefault="007D3B00" w:rsidP="00C96A69">
            <w:pPr>
              <w:pStyle w:val="Puces1"/>
              <w:numPr>
                <w:ilvl w:val="0"/>
                <w:numId w:val="5"/>
              </w:numPr>
              <w:spacing w:after="0"/>
              <w:ind w:left="284" w:hanging="284"/>
              <w:jc w:val="both"/>
              <w:rPr>
                <w:b w:val="0"/>
                <w:color w:val="000000" w:themeColor="text1"/>
              </w:rPr>
            </w:pPr>
            <w:r w:rsidRPr="007251DC">
              <w:rPr>
                <w:b w:val="0"/>
                <w:color w:val="000000" w:themeColor="text1"/>
              </w:rPr>
              <w:t>EQMS fully updated at all times</w:t>
            </w:r>
            <w:r>
              <w:rPr>
                <w:b w:val="0"/>
                <w:color w:val="000000" w:themeColor="text1"/>
              </w:rPr>
              <w:t>.</w:t>
            </w:r>
          </w:p>
          <w:p w14:paraId="6BBE1887" w14:textId="77777777" w:rsidR="007D3B00" w:rsidRPr="007251DC" w:rsidRDefault="007D3B00" w:rsidP="00C96A69">
            <w:pPr>
              <w:pStyle w:val="Puces1"/>
              <w:numPr>
                <w:ilvl w:val="0"/>
                <w:numId w:val="5"/>
              </w:numPr>
              <w:spacing w:after="0"/>
              <w:ind w:left="284" w:hanging="284"/>
              <w:jc w:val="both"/>
              <w:rPr>
                <w:b w:val="0"/>
                <w:color w:val="000000" w:themeColor="text1"/>
              </w:rPr>
            </w:pPr>
            <w:r w:rsidRPr="007251DC">
              <w:rPr>
                <w:b w:val="0"/>
                <w:color w:val="000000" w:themeColor="text1"/>
              </w:rPr>
              <w:t>Updated employee engagement plans with employee engagement plans exceeded</w:t>
            </w:r>
            <w:r>
              <w:rPr>
                <w:b w:val="0"/>
                <w:color w:val="000000" w:themeColor="text1"/>
              </w:rPr>
              <w:t>.</w:t>
            </w:r>
          </w:p>
          <w:p w14:paraId="6BBE1888" w14:textId="77777777" w:rsidR="007D3B00" w:rsidRPr="007251DC" w:rsidRDefault="007D3B00" w:rsidP="00C96A69">
            <w:pPr>
              <w:pStyle w:val="Puces1"/>
              <w:numPr>
                <w:ilvl w:val="0"/>
                <w:numId w:val="5"/>
              </w:numPr>
              <w:spacing w:after="0"/>
              <w:ind w:left="284" w:hanging="284"/>
              <w:jc w:val="both"/>
              <w:rPr>
                <w:b w:val="0"/>
                <w:color w:val="000000" w:themeColor="text1"/>
              </w:rPr>
            </w:pPr>
            <w:r w:rsidRPr="007251DC">
              <w:rPr>
                <w:b w:val="0"/>
                <w:color w:val="000000" w:themeColor="text1"/>
              </w:rPr>
              <w:t>Additional growth development where possible against current WLA</w:t>
            </w:r>
            <w:r>
              <w:rPr>
                <w:b w:val="0"/>
                <w:color w:val="000000" w:themeColor="text1"/>
              </w:rPr>
              <w:t>.</w:t>
            </w:r>
          </w:p>
          <w:p w14:paraId="6BBE1889" w14:textId="77777777" w:rsidR="007D3B00" w:rsidRPr="007251DC" w:rsidRDefault="007D3B00" w:rsidP="00C96A69">
            <w:pPr>
              <w:pStyle w:val="Puces1"/>
              <w:numPr>
                <w:ilvl w:val="0"/>
                <w:numId w:val="5"/>
              </w:numPr>
              <w:spacing w:after="0"/>
              <w:ind w:left="284" w:hanging="284"/>
              <w:jc w:val="both"/>
              <w:rPr>
                <w:b w:val="0"/>
                <w:color w:val="000000" w:themeColor="text1"/>
              </w:rPr>
            </w:pPr>
            <w:r w:rsidRPr="007251DC">
              <w:rPr>
                <w:b w:val="0"/>
                <w:color w:val="000000" w:themeColor="text1"/>
              </w:rPr>
              <w:t>All operational efficiency targets exceeded (absence, sickness, labour, cash sales &amp; stock levels)</w:t>
            </w:r>
            <w:r>
              <w:rPr>
                <w:b w:val="0"/>
                <w:color w:val="000000" w:themeColor="text1"/>
              </w:rPr>
              <w:t>.</w:t>
            </w:r>
          </w:p>
          <w:p w14:paraId="6BBE188A" w14:textId="77777777" w:rsidR="007D3B00" w:rsidRPr="007251DC" w:rsidRDefault="0097199D" w:rsidP="00C96A69">
            <w:pPr>
              <w:pStyle w:val="Puces1"/>
              <w:numPr>
                <w:ilvl w:val="0"/>
                <w:numId w:val="5"/>
              </w:numPr>
              <w:spacing w:after="0"/>
              <w:ind w:left="284" w:hanging="284"/>
              <w:jc w:val="both"/>
              <w:rPr>
                <w:b w:val="0"/>
                <w:color w:val="000000" w:themeColor="text1"/>
              </w:rPr>
            </w:pPr>
            <w:r>
              <w:rPr>
                <w:b w:val="0"/>
                <w:color w:val="000000" w:themeColor="text1"/>
              </w:rPr>
              <w:t>100% C</w:t>
            </w:r>
            <w:r w:rsidR="007D3B00" w:rsidRPr="007251DC">
              <w:rPr>
                <w:b w:val="0"/>
                <w:color w:val="000000" w:themeColor="text1"/>
              </w:rPr>
              <w:t>lient retention</w:t>
            </w:r>
          </w:p>
          <w:p w14:paraId="6BBE188B" w14:textId="77777777" w:rsidR="007D3B00" w:rsidRPr="007251DC" w:rsidRDefault="007D3B00" w:rsidP="00C96A69">
            <w:pPr>
              <w:pStyle w:val="Puces1"/>
              <w:numPr>
                <w:ilvl w:val="0"/>
                <w:numId w:val="5"/>
              </w:numPr>
              <w:spacing w:after="0"/>
              <w:ind w:left="284" w:hanging="284"/>
              <w:jc w:val="both"/>
              <w:rPr>
                <w:b w:val="0"/>
                <w:color w:val="000000" w:themeColor="text1"/>
              </w:rPr>
            </w:pPr>
            <w:r>
              <w:rPr>
                <w:b w:val="0"/>
                <w:color w:val="000000" w:themeColor="text1"/>
              </w:rPr>
              <w:t>Deployment of the Vested C</w:t>
            </w:r>
            <w:r w:rsidRPr="007251DC">
              <w:rPr>
                <w:b w:val="0"/>
                <w:color w:val="000000" w:themeColor="text1"/>
              </w:rPr>
              <w:t>ontract in line with the deployment milestones and programme</w:t>
            </w:r>
            <w:r>
              <w:rPr>
                <w:b w:val="0"/>
                <w:color w:val="000000" w:themeColor="text1"/>
              </w:rPr>
              <w:t>.</w:t>
            </w:r>
          </w:p>
          <w:p w14:paraId="6BBE188C" w14:textId="77777777" w:rsidR="007D3B00" w:rsidRPr="007251DC" w:rsidRDefault="007D3B00" w:rsidP="00C96A69">
            <w:pPr>
              <w:pStyle w:val="Puces1"/>
              <w:numPr>
                <w:ilvl w:val="0"/>
                <w:numId w:val="5"/>
              </w:numPr>
              <w:spacing w:after="0"/>
              <w:ind w:left="284" w:hanging="284"/>
              <w:jc w:val="both"/>
              <w:rPr>
                <w:b w:val="0"/>
                <w:color w:val="000000" w:themeColor="text1"/>
              </w:rPr>
            </w:pPr>
            <w:r>
              <w:rPr>
                <w:b w:val="0"/>
                <w:color w:val="000000" w:themeColor="text1"/>
              </w:rPr>
              <w:t xml:space="preserve">Ensure that </w:t>
            </w:r>
            <w:r w:rsidRPr="007251DC">
              <w:rPr>
                <w:b w:val="0"/>
                <w:color w:val="000000" w:themeColor="text1"/>
              </w:rPr>
              <w:t>Sodexo ar</w:t>
            </w:r>
            <w:r w:rsidR="0097199D">
              <w:rPr>
                <w:b w:val="0"/>
                <w:color w:val="000000" w:themeColor="text1"/>
              </w:rPr>
              <w:t>e perceived by the local site Cl</w:t>
            </w:r>
            <w:r w:rsidRPr="007251DC">
              <w:rPr>
                <w:b w:val="0"/>
                <w:color w:val="000000" w:themeColor="text1"/>
              </w:rPr>
              <w:t>ient as delivering value</w:t>
            </w:r>
            <w:r>
              <w:rPr>
                <w:b w:val="0"/>
                <w:color w:val="000000" w:themeColor="text1"/>
              </w:rPr>
              <w:t>.</w:t>
            </w:r>
          </w:p>
          <w:p w14:paraId="6BBE188D" w14:textId="77777777" w:rsidR="007D3B00" w:rsidRPr="007251DC" w:rsidRDefault="007D3B00" w:rsidP="00C96A69">
            <w:pPr>
              <w:pStyle w:val="Puces1"/>
              <w:numPr>
                <w:ilvl w:val="0"/>
                <w:numId w:val="5"/>
              </w:numPr>
              <w:spacing w:after="0"/>
              <w:ind w:left="284" w:hanging="284"/>
              <w:jc w:val="both"/>
              <w:rPr>
                <w:b w:val="0"/>
                <w:color w:val="000000" w:themeColor="text1"/>
              </w:rPr>
            </w:pPr>
            <w:r w:rsidRPr="007251DC">
              <w:rPr>
                <w:b w:val="0"/>
                <w:color w:val="000000" w:themeColor="text1"/>
              </w:rPr>
              <w:t>Ensure that all members of Sodexo team understand and behave in accordance with the Vested</w:t>
            </w:r>
            <w:r>
              <w:rPr>
                <w:b w:val="0"/>
                <w:color w:val="000000" w:themeColor="text1"/>
              </w:rPr>
              <w:t xml:space="preserve"> Contract</w:t>
            </w:r>
            <w:r w:rsidRPr="007251DC">
              <w:rPr>
                <w:b w:val="0"/>
                <w:color w:val="000000" w:themeColor="text1"/>
              </w:rPr>
              <w:t xml:space="preserve"> guiding principles</w:t>
            </w:r>
            <w:r>
              <w:rPr>
                <w:b w:val="0"/>
                <w:color w:val="000000" w:themeColor="text1"/>
              </w:rPr>
              <w:t>.</w:t>
            </w:r>
          </w:p>
          <w:p w14:paraId="6BBE188E" w14:textId="77777777" w:rsidR="007D3B00" w:rsidRPr="007251DC" w:rsidRDefault="007D3B00" w:rsidP="00C96A69">
            <w:pPr>
              <w:pStyle w:val="Puces1"/>
              <w:numPr>
                <w:ilvl w:val="0"/>
                <w:numId w:val="5"/>
              </w:numPr>
              <w:spacing w:after="0"/>
              <w:ind w:left="284" w:hanging="284"/>
              <w:jc w:val="both"/>
              <w:rPr>
                <w:b w:val="0"/>
                <w:color w:val="000000" w:themeColor="text1"/>
              </w:rPr>
            </w:pPr>
            <w:r w:rsidRPr="007251DC">
              <w:rPr>
                <w:b w:val="0"/>
                <w:color w:val="000000" w:themeColor="text1"/>
              </w:rPr>
              <w:t>Services are delivered to the required levels</w:t>
            </w:r>
            <w:r>
              <w:rPr>
                <w:b w:val="0"/>
                <w:color w:val="000000" w:themeColor="text1"/>
              </w:rPr>
              <w:t xml:space="preserve"> with</w:t>
            </w:r>
            <w:r w:rsidRPr="007251DC">
              <w:rPr>
                <w:b w:val="0"/>
                <w:color w:val="000000" w:themeColor="text1"/>
              </w:rPr>
              <w:t xml:space="preserve"> service excellence as standard</w:t>
            </w:r>
            <w:r>
              <w:rPr>
                <w:b w:val="0"/>
                <w:color w:val="000000" w:themeColor="text1"/>
              </w:rPr>
              <w:t>.</w:t>
            </w:r>
          </w:p>
          <w:p w14:paraId="6BBE188F" w14:textId="77777777" w:rsidR="007D3B00" w:rsidRPr="007251DC" w:rsidRDefault="007D3B00" w:rsidP="00C96A69">
            <w:pPr>
              <w:pStyle w:val="Puces1"/>
              <w:numPr>
                <w:ilvl w:val="0"/>
                <w:numId w:val="5"/>
              </w:numPr>
              <w:spacing w:after="0"/>
              <w:ind w:left="284" w:hanging="284"/>
              <w:jc w:val="both"/>
              <w:rPr>
                <w:b w:val="0"/>
                <w:color w:val="000000" w:themeColor="text1"/>
              </w:rPr>
            </w:pPr>
            <w:r w:rsidRPr="007251DC">
              <w:rPr>
                <w:b w:val="0"/>
                <w:color w:val="000000" w:themeColor="text1"/>
              </w:rPr>
              <w:t>All services delivered within agreed budgets with savings achieve</w:t>
            </w:r>
            <w:r>
              <w:rPr>
                <w:b w:val="0"/>
                <w:color w:val="000000" w:themeColor="text1"/>
              </w:rPr>
              <w:t>d</w:t>
            </w:r>
            <w:r w:rsidRPr="007251DC">
              <w:rPr>
                <w:b w:val="0"/>
                <w:color w:val="000000" w:themeColor="text1"/>
              </w:rPr>
              <w:t>, innovations and initiatives appropriately captured in the change control process</w:t>
            </w:r>
            <w:r>
              <w:rPr>
                <w:b w:val="0"/>
                <w:color w:val="000000" w:themeColor="text1"/>
              </w:rPr>
              <w:t>.</w:t>
            </w:r>
          </w:p>
          <w:p w14:paraId="6BBE1890" w14:textId="77777777" w:rsidR="007D3B00" w:rsidRPr="007251DC" w:rsidRDefault="007D3B00" w:rsidP="00C96A69">
            <w:pPr>
              <w:pStyle w:val="Puces1"/>
              <w:numPr>
                <w:ilvl w:val="0"/>
                <w:numId w:val="5"/>
              </w:numPr>
              <w:spacing w:after="0"/>
              <w:ind w:left="284" w:hanging="284"/>
              <w:jc w:val="both"/>
              <w:rPr>
                <w:b w:val="0"/>
                <w:color w:val="000000" w:themeColor="text1"/>
              </w:rPr>
            </w:pPr>
            <w:r w:rsidRPr="007251DC">
              <w:rPr>
                <w:b w:val="0"/>
                <w:color w:val="000000" w:themeColor="text1"/>
              </w:rPr>
              <w:t>A stable and fully integrated team on site with multi skilling at all levels where possible</w:t>
            </w:r>
            <w:r>
              <w:rPr>
                <w:b w:val="0"/>
                <w:color w:val="000000" w:themeColor="text1"/>
              </w:rPr>
              <w:t>.</w:t>
            </w:r>
          </w:p>
          <w:p w14:paraId="6BBE1891" w14:textId="77777777" w:rsidR="00DF64C6" w:rsidRPr="000B0B48" w:rsidRDefault="007D3B00" w:rsidP="00C96A69">
            <w:pPr>
              <w:pStyle w:val="ListParagraph"/>
              <w:numPr>
                <w:ilvl w:val="0"/>
                <w:numId w:val="5"/>
              </w:numPr>
              <w:spacing w:before="40" w:after="40"/>
              <w:ind w:left="284" w:hanging="284"/>
              <w:rPr>
                <w:rFonts w:cs="Arial"/>
                <w:sz w:val="22"/>
                <w:szCs w:val="22"/>
              </w:rPr>
            </w:pPr>
            <w:r w:rsidRPr="007251DC">
              <w:rPr>
                <w:color w:val="000000" w:themeColor="text1"/>
              </w:rPr>
              <w:t xml:space="preserve">Site is </w:t>
            </w:r>
            <w:r w:rsidR="0097199D">
              <w:rPr>
                <w:color w:val="000000" w:themeColor="text1"/>
              </w:rPr>
              <w:t>recognised by C</w:t>
            </w:r>
            <w:r w:rsidRPr="007251DC">
              <w:rPr>
                <w:color w:val="000000" w:themeColor="text1"/>
              </w:rPr>
              <w:t>lient and Sodexo as a benchmark for service excellence and best in class</w:t>
            </w:r>
            <w:r>
              <w:rPr>
                <w:color w:val="000000" w:themeColor="text1"/>
              </w:rPr>
              <w:t>.</w:t>
            </w:r>
          </w:p>
        </w:tc>
      </w:tr>
    </w:tbl>
    <w:p w14:paraId="6BBE1893" w14:textId="77777777" w:rsidR="00142C84" w:rsidRPr="000B0B48" w:rsidRDefault="00142C84" w:rsidP="000B0B48">
      <w:pPr>
        <w:ind w:left="-709" w:right="-711"/>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540D8" w:rsidRPr="000B0B48" w14:paraId="6BBE1895" w14:textId="77777777" w:rsidTr="003B7A11">
        <w:trPr>
          <w:trHeight w:val="413"/>
        </w:trPr>
        <w:tc>
          <w:tcPr>
            <w:tcW w:w="10458" w:type="dxa"/>
            <w:tcBorders>
              <w:top w:val="single" w:sz="2" w:space="0" w:color="auto"/>
              <w:left w:val="single" w:sz="2" w:space="0" w:color="auto"/>
              <w:bottom w:val="dotted" w:sz="2" w:space="0" w:color="auto"/>
              <w:right w:val="single" w:sz="2" w:space="0" w:color="auto"/>
            </w:tcBorders>
            <w:shd w:val="clear" w:color="auto" w:fill="EEF3F8"/>
            <w:vAlign w:val="center"/>
          </w:tcPr>
          <w:p w14:paraId="6BBE1894" w14:textId="77777777" w:rsidR="005540D8" w:rsidRPr="000B0B48" w:rsidRDefault="005540D8" w:rsidP="000B0B48">
            <w:pPr>
              <w:pStyle w:val="titregris"/>
              <w:framePr w:hSpace="0" w:wrap="auto" w:vAnchor="margin" w:hAnchor="text" w:xAlign="left" w:yAlign="inline"/>
              <w:spacing w:before="0" w:after="0"/>
              <w:ind w:left="0" w:firstLine="0"/>
              <w:jc w:val="both"/>
              <w:rPr>
                <w:b w:val="0"/>
                <w:sz w:val="22"/>
                <w:szCs w:val="22"/>
              </w:rPr>
            </w:pPr>
            <w:r w:rsidRPr="000B0B48">
              <w:rPr>
                <w:color w:val="FF0000"/>
                <w:sz w:val="22"/>
                <w:szCs w:val="22"/>
              </w:rPr>
              <w:t>7.</w:t>
            </w:r>
            <w:r w:rsidRPr="000B0B48">
              <w:rPr>
                <w:sz w:val="22"/>
                <w:szCs w:val="22"/>
              </w:rPr>
              <w:t xml:space="preserve"> Person Specification </w:t>
            </w:r>
            <w:r w:rsidRPr="000B0B48">
              <w:rPr>
                <w:b w:val="0"/>
                <w:sz w:val="22"/>
                <w:szCs w:val="22"/>
              </w:rPr>
              <w:t>–</w:t>
            </w:r>
            <w:r w:rsidRPr="000B0B48">
              <w:rPr>
                <w:sz w:val="22"/>
                <w:szCs w:val="22"/>
              </w:rPr>
              <w:t xml:space="preserve"> </w:t>
            </w:r>
            <w:r w:rsidRPr="000B0B48">
              <w:rPr>
                <w:b w:val="0"/>
                <w:sz w:val="22"/>
                <w:szCs w:val="22"/>
              </w:rPr>
              <w:t>Indicate the skills, knowledge and experience that the job holder should require to conduct the role effectively.</w:t>
            </w:r>
          </w:p>
        </w:tc>
      </w:tr>
      <w:tr w:rsidR="005540D8" w:rsidRPr="000B0B48" w14:paraId="6BBE18A9" w14:textId="77777777" w:rsidTr="003B7A11">
        <w:trPr>
          <w:trHeight w:val="413"/>
        </w:trPr>
        <w:tc>
          <w:tcPr>
            <w:tcW w:w="10458" w:type="dxa"/>
            <w:tcBorders>
              <w:top w:val="dotted" w:sz="2" w:space="0" w:color="auto"/>
              <w:left w:val="single" w:sz="2" w:space="0" w:color="auto"/>
              <w:bottom w:val="single" w:sz="2" w:space="0" w:color="auto"/>
              <w:right w:val="single" w:sz="2" w:space="0" w:color="auto"/>
            </w:tcBorders>
            <w:vAlign w:val="center"/>
          </w:tcPr>
          <w:p w14:paraId="6BBE1896" w14:textId="77777777" w:rsidR="00B254E2" w:rsidRPr="000B0B48" w:rsidRDefault="00B254E2" w:rsidP="000B0B48">
            <w:pPr>
              <w:pStyle w:val="Puces4"/>
              <w:numPr>
                <w:ilvl w:val="0"/>
                <w:numId w:val="0"/>
              </w:numPr>
              <w:spacing w:before="40" w:after="40"/>
              <w:rPr>
                <w:b/>
                <w:sz w:val="22"/>
                <w:lang w:val="en-IE"/>
              </w:rPr>
            </w:pPr>
            <w:r w:rsidRPr="000B0B48">
              <w:rPr>
                <w:b/>
                <w:sz w:val="22"/>
                <w:lang w:val="en-IE"/>
              </w:rPr>
              <w:t>Essential</w:t>
            </w:r>
          </w:p>
          <w:p w14:paraId="6BBE1897" w14:textId="77777777" w:rsidR="007D3B00" w:rsidRPr="007D3B00" w:rsidRDefault="007D3B00" w:rsidP="00C96A69">
            <w:pPr>
              <w:pStyle w:val="Header"/>
              <w:numPr>
                <w:ilvl w:val="0"/>
                <w:numId w:val="1"/>
              </w:numPr>
              <w:tabs>
                <w:tab w:val="clear" w:pos="4513"/>
                <w:tab w:val="clear" w:pos="9026"/>
              </w:tabs>
              <w:spacing w:before="40" w:after="40"/>
              <w:rPr>
                <w:rFonts w:cs="Arial"/>
                <w:sz w:val="22"/>
                <w:szCs w:val="22"/>
              </w:rPr>
            </w:pPr>
            <w:r w:rsidRPr="007D3B00">
              <w:rPr>
                <w:rFonts w:cs="Arial"/>
                <w:sz w:val="22"/>
                <w:szCs w:val="22"/>
              </w:rPr>
              <w:t xml:space="preserve">Proven </w:t>
            </w:r>
            <w:r w:rsidRPr="007D3B00">
              <w:rPr>
                <w:color w:val="000000" w:themeColor="text1"/>
                <w:sz w:val="22"/>
                <w:szCs w:val="22"/>
              </w:rPr>
              <w:t>experi</w:t>
            </w:r>
            <w:r>
              <w:rPr>
                <w:color w:val="000000" w:themeColor="text1"/>
                <w:sz w:val="22"/>
                <w:szCs w:val="22"/>
              </w:rPr>
              <w:t>ence in managing large site with multi-</w:t>
            </w:r>
            <w:r w:rsidRPr="007D3B00">
              <w:rPr>
                <w:color w:val="000000" w:themeColor="text1"/>
                <w:sz w:val="22"/>
                <w:szCs w:val="22"/>
              </w:rPr>
              <w:t>disciplined teams.</w:t>
            </w:r>
          </w:p>
          <w:p w14:paraId="6BBE1898" w14:textId="77777777" w:rsidR="007D3B00" w:rsidRPr="007D3B00" w:rsidRDefault="007D3B00" w:rsidP="00C96A69">
            <w:pPr>
              <w:pStyle w:val="Puces1"/>
              <w:numPr>
                <w:ilvl w:val="0"/>
                <w:numId w:val="1"/>
              </w:numPr>
              <w:spacing w:after="0"/>
              <w:jc w:val="both"/>
              <w:rPr>
                <w:b w:val="0"/>
                <w:color w:val="000000" w:themeColor="text1"/>
              </w:rPr>
            </w:pPr>
            <w:r>
              <w:rPr>
                <w:b w:val="0"/>
                <w:color w:val="000000" w:themeColor="text1"/>
              </w:rPr>
              <w:t>Exceptional C</w:t>
            </w:r>
            <w:r w:rsidRPr="007D3B00">
              <w:rPr>
                <w:b w:val="0"/>
                <w:color w:val="000000" w:themeColor="text1"/>
              </w:rPr>
              <w:t>lient relationship management skills</w:t>
            </w:r>
          </w:p>
          <w:p w14:paraId="6BBE1899" w14:textId="77777777" w:rsidR="007D3B00" w:rsidRPr="007D3B00" w:rsidRDefault="007D3B00" w:rsidP="00C96A69">
            <w:pPr>
              <w:pStyle w:val="Puces1"/>
              <w:numPr>
                <w:ilvl w:val="0"/>
                <w:numId w:val="1"/>
              </w:numPr>
              <w:spacing w:after="0"/>
              <w:jc w:val="both"/>
              <w:rPr>
                <w:b w:val="0"/>
                <w:color w:val="000000" w:themeColor="text1"/>
              </w:rPr>
            </w:pPr>
            <w:r w:rsidRPr="007D3B00">
              <w:rPr>
                <w:b w:val="0"/>
                <w:color w:val="000000" w:themeColor="text1"/>
              </w:rPr>
              <w:t>Development of commercially viable solutions based on rig</w:t>
            </w:r>
            <w:r>
              <w:rPr>
                <w:b w:val="0"/>
                <w:color w:val="000000" w:themeColor="text1"/>
              </w:rPr>
              <w:t xml:space="preserve">orous techniques to understand </w:t>
            </w:r>
            <w:r w:rsidR="0097199D">
              <w:rPr>
                <w:b w:val="0"/>
                <w:color w:val="000000" w:themeColor="text1"/>
              </w:rPr>
              <w:t>C</w:t>
            </w:r>
            <w:r w:rsidRPr="007D3B00">
              <w:rPr>
                <w:b w:val="0"/>
                <w:color w:val="000000" w:themeColor="text1"/>
              </w:rPr>
              <w:t>lient and contractual needs</w:t>
            </w:r>
            <w:r>
              <w:rPr>
                <w:b w:val="0"/>
                <w:color w:val="000000" w:themeColor="text1"/>
              </w:rPr>
              <w:t>.</w:t>
            </w:r>
          </w:p>
          <w:p w14:paraId="6BBE189A" w14:textId="77777777" w:rsidR="007D3B00" w:rsidRPr="007D3B00" w:rsidRDefault="007D3B00" w:rsidP="00C96A69">
            <w:pPr>
              <w:pStyle w:val="Puces1"/>
              <w:numPr>
                <w:ilvl w:val="0"/>
                <w:numId w:val="1"/>
              </w:numPr>
              <w:spacing w:after="0"/>
              <w:jc w:val="both"/>
              <w:rPr>
                <w:b w:val="0"/>
                <w:color w:val="000000" w:themeColor="text1"/>
              </w:rPr>
            </w:pPr>
            <w:r>
              <w:rPr>
                <w:b w:val="0"/>
                <w:color w:val="000000" w:themeColor="text1"/>
              </w:rPr>
              <w:lastRenderedPageBreak/>
              <w:t>Ability to m</w:t>
            </w:r>
            <w:r w:rsidRPr="007D3B00">
              <w:rPr>
                <w:b w:val="0"/>
                <w:color w:val="000000" w:themeColor="text1"/>
              </w:rPr>
              <w:t>anage multiple workloads and shifting priorities</w:t>
            </w:r>
            <w:r>
              <w:rPr>
                <w:b w:val="0"/>
                <w:color w:val="000000" w:themeColor="text1"/>
              </w:rPr>
              <w:t xml:space="preserve"> in a fast passed dynamic environment.</w:t>
            </w:r>
          </w:p>
          <w:p w14:paraId="6BBE189B" w14:textId="77777777" w:rsidR="007D3B00" w:rsidRPr="007D3B00" w:rsidRDefault="007D3B00" w:rsidP="00C96A69">
            <w:pPr>
              <w:pStyle w:val="Puces1"/>
              <w:numPr>
                <w:ilvl w:val="0"/>
                <w:numId w:val="1"/>
              </w:numPr>
              <w:spacing w:after="0"/>
              <w:jc w:val="both"/>
              <w:rPr>
                <w:b w:val="0"/>
                <w:color w:val="000000" w:themeColor="text1"/>
              </w:rPr>
            </w:pPr>
            <w:r w:rsidRPr="007D3B00">
              <w:rPr>
                <w:b w:val="0"/>
                <w:color w:val="000000" w:themeColor="text1"/>
              </w:rPr>
              <w:t>Ability to interpret and utilise complex and varied financial and commercial information</w:t>
            </w:r>
            <w:r>
              <w:rPr>
                <w:b w:val="0"/>
                <w:color w:val="000000" w:themeColor="text1"/>
              </w:rPr>
              <w:t>.</w:t>
            </w:r>
          </w:p>
          <w:p w14:paraId="6BBE189C" w14:textId="77777777" w:rsidR="007D3B00" w:rsidRPr="007D3B00" w:rsidRDefault="007D3B00" w:rsidP="00C96A69">
            <w:pPr>
              <w:pStyle w:val="Puces1"/>
              <w:numPr>
                <w:ilvl w:val="0"/>
                <w:numId w:val="1"/>
              </w:numPr>
              <w:spacing w:after="0"/>
              <w:jc w:val="both"/>
              <w:rPr>
                <w:b w:val="0"/>
                <w:color w:val="000000" w:themeColor="text1"/>
              </w:rPr>
            </w:pPr>
            <w:r w:rsidRPr="007D3B00">
              <w:rPr>
                <w:b w:val="0"/>
                <w:color w:val="000000" w:themeColor="text1"/>
              </w:rPr>
              <w:t>Excellent interpersonal skills and ability to communica</w:t>
            </w:r>
            <w:r w:rsidR="0097199D">
              <w:rPr>
                <w:b w:val="0"/>
                <w:color w:val="000000" w:themeColor="text1"/>
              </w:rPr>
              <w:t>te effectively with customers, C</w:t>
            </w:r>
            <w:r w:rsidRPr="007D3B00">
              <w:rPr>
                <w:b w:val="0"/>
                <w:color w:val="000000" w:themeColor="text1"/>
              </w:rPr>
              <w:t>lients and employees at all levels</w:t>
            </w:r>
            <w:r>
              <w:rPr>
                <w:b w:val="0"/>
                <w:color w:val="000000" w:themeColor="text1"/>
              </w:rPr>
              <w:t>.</w:t>
            </w:r>
          </w:p>
          <w:p w14:paraId="6BBE189D" w14:textId="77777777" w:rsidR="007D3B00" w:rsidRPr="007D3B00" w:rsidRDefault="007D3B00" w:rsidP="00C96A69">
            <w:pPr>
              <w:pStyle w:val="Puces1"/>
              <w:numPr>
                <w:ilvl w:val="0"/>
                <w:numId w:val="1"/>
              </w:numPr>
              <w:spacing w:after="0"/>
              <w:jc w:val="both"/>
              <w:rPr>
                <w:b w:val="0"/>
                <w:color w:val="000000" w:themeColor="text1"/>
              </w:rPr>
            </w:pPr>
            <w:r>
              <w:rPr>
                <w:b w:val="0"/>
                <w:color w:val="000000" w:themeColor="text1"/>
              </w:rPr>
              <w:t>Ability to achieve set</w:t>
            </w:r>
            <w:r w:rsidRPr="007D3B00">
              <w:rPr>
                <w:b w:val="0"/>
                <w:color w:val="000000" w:themeColor="text1"/>
              </w:rPr>
              <w:t xml:space="preserve"> standards and operate to performance criteria; for example health and safety, hygiene</w:t>
            </w:r>
            <w:r>
              <w:rPr>
                <w:b w:val="0"/>
                <w:color w:val="000000" w:themeColor="text1"/>
              </w:rPr>
              <w:t>.</w:t>
            </w:r>
          </w:p>
          <w:p w14:paraId="6BBE189E" w14:textId="77777777" w:rsidR="007D3B00" w:rsidRPr="007D3B00" w:rsidRDefault="00853CC9" w:rsidP="00C96A69">
            <w:pPr>
              <w:pStyle w:val="Puces1"/>
              <w:numPr>
                <w:ilvl w:val="0"/>
                <w:numId w:val="1"/>
              </w:numPr>
              <w:spacing w:after="0"/>
              <w:jc w:val="both"/>
              <w:rPr>
                <w:b w:val="0"/>
              </w:rPr>
            </w:pPr>
            <w:r w:rsidRPr="007D3B00">
              <w:rPr>
                <w:b w:val="0"/>
                <w:color w:val="000000" w:themeColor="text1"/>
              </w:rPr>
              <w:t>Self-motivated</w:t>
            </w:r>
            <w:r w:rsidR="007D3B00" w:rsidRPr="007D3B00">
              <w:rPr>
                <w:b w:val="0"/>
                <w:color w:val="000000" w:themeColor="text1"/>
              </w:rPr>
              <w:t xml:space="preserve"> and able to work on own initiative within a team env</w:t>
            </w:r>
            <w:r w:rsidR="007D3B00" w:rsidRPr="007D3B00">
              <w:rPr>
                <w:b w:val="0"/>
              </w:rPr>
              <w:t>ironment</w:t>
            </w:r>
            <w:r w:rsidR="007D3B00">
              <w:rPr>
                <w:b w:val="0"/>
              </w:rPr>
              <w:t>.</w:t>
            </w:r>
          </w:p>
          <w:p w14:paraId="6BBE189F" w14:textId="77777777" w:rsidR="007D3B00" w:rsidRPr="007D3B00" w:rsidRDefault="007D3B00" w:rsidP="00C96A69">
            <w:pPr>
              <w:pStyle w:val="Puces1"/>
              <w:numPr>
                <w:ilvl w:val="0"/>
                <w:numId w:val="1"/>
              </w:numPr>
              <w:spacing w:after="0"/>
              <w:jc w:val="both"/>
              <w:rPr>
                <w:b w:val="0"/>
              </w:rPr>
            </w:pPr>
            <w:r w:rsidRPr="007D3B00">
              <w:rPr>
                <w:b w:val="0"/>
              </w:rPr>
              <w:t>Pro</w:t>
            </w:r>
            <w:r>
              <w:rPr>
                <w:b w:val="0"/>
              </w:rPr>
              <w:t xml:space="preserve">ven track record of initiating </w:t>
            </w:r>
            <w:r w:rsidR="00853CC9">
              <w:rPr>
                <w:b w:val="0"/>
              </w:rPr>
              <w:t xml:space="preserve">and </w:t>
            </w:r>
            <w:r w:rsidR="00853CC9" w:rsidRPr="007D3B00">
              <w:rPr>
                <w:b w:val="0"/>
              </w:rPr>
              <w:t>leading</w:t>
            </w:r>
            <w:r w:rsidRPr="007D3B00">
              <w:rPr>
                <w:b w:val="0"/>
              </w:rPr>
              <w:t xml:space="preserve"> demanding business change programmes</w:t>
            </w:r>
            <w:r>
              <w:rPr>
                <w:b w:val="0"/>
              </w:rPr>
              <w:t>.</w:t>
            </w:r>
          </w:p>
          <w:p w14:paraId="6BBE18A0" w14:textId="77777777" w:rsidR="007D3B00" w:rsidRPr="007D3B00" w:rsidRDefault="007D3B00" w:rsidP="00C96A69">
            <w:pPr>
              <w:pStyle w:val="Puces1"/>
              <w:numPr>
                <w:ilvl w:val="0"/>
                <w:numId w:val="1"/>
              </w:numPr>
              <w:spacing w:after="0"/>
              <w:jc w:val="both"/>
              <w:rPr>
                <w:b w:val="0"/>
              </w:rPr>
            </w:pPr>
            <w:r w:rsidRPr="007D3B00">
              <w:rPr>
                <w:b w:val="0"/>
              </w:rPr>
              <w:t>Excellent communication, negotiating, influencing and facilitating skills</w:t>
            </w:r>
            <w:r>
              <w:rPr>
                <w:b w:val="0"/>
              </w:rPr>
              <w:t>.</w:t>
            </w:r>
          </w:p>
          <w:p w14:paraId="6BBE18A1" w14:textId="77777777" w:rsidR="007D3B00" w:rsidRPr="007D3B00" w:rsidRDefault="007D3B00" w:rsidP="00C96A69">
            <w:pPr>
              <w:pStyle w:val="Puces1"/>
              <w:numPr>
                <w:ilvl w:val="0"/>
                <w:numId w:val="1"/>
              </w:numPr>
              <w:spacing w:after="0"/>
              <w:jc w:val="both"/>
              <w:rPr>
                <w:b w:val="0"/>
              </w:rPr>
            </w:pPr>
            <w:r>
              <w:rPr>
                <w:b w:val="0"/>
              </w:rPr>
              <w:t>Challenges the status-q</w:t>
            </w:r>
            <w:r w:rsidRPr="007D3B00">
              <w:rPr>
                <w:b w:val="0"/>
              </w:rPr>
              <w:t xml:space="preserve">uo, innovative, willingness </w:t>
            </w:r>
            <w:r>
              <w:rPr>
                <w:b w:val="0"/>
              </w:rPr>
              <w:t xml:space="preserve">and </w:t>
            </w:r>
            <w:r w:rsidRPr="007D3B00">
              <w:rPr>
                <w:b w:val="0"/>
              </w:rPr>
              <w:t>with a ‘can do &amp; improve’ attitude</w:t>
            </w:r>
            <w:r>
              <w:rPr>
                <w:b w:val="0"/>
              </w:rPr>
              <w:t>.</w:t>
            </w:r>
          </w:p>
          <w:p w14:paraId="6BBE18A2" w14:textId="77777777" w:rsidR="007D3B00" w:rsidRPr="000B0B48" w:rsidRDefault="007D3B00" w:rsidP="007D3B00">
            <w:pPr>
              <w:pStyle w:val="Header"/>
              <w:tabs>
                <w:tab w:val="clear" w:pos="4513"/>
                <w:tab w:val="clear" w:pos="9026"/>
              </w:tabs>
              <w:spacing w:before="40" w:after="40"/>
              <w:rPr>
                <w:rFonts w:cs="Arial"/>
                <w:sz w:val="22"/>
                <w:szCs w:val="22"/>
              </w:rPr>
            </w:pPr>
          </w:p>
          <w:p w14:paraId="6BBE18A3" w14:textId="77777777" w:rsidR="009968F1" w:rsidRPr="000B0B48" w:rsidRDefault="009968F1" w:rsidP="000B0B48">
            <w:pPr>
              <w:pStyle w:val="Puces4"/>
              <w:numPr>
                <w:ilvl w:val="0"/>
                <w:numId w:val="0"/>
              </w:numPr>
              <w:spacing w:before="40" w:after="40"/>
              <w:rPr>
                <w:b/>
                <w:sz w:val="22"/>
                <w:lang w:val="en-IE"/>
              </w:rPr>
            </w:pPr>
            <w:r w:rsidRPr="000B0B48">
              <w:rPr>
                <w:b/>
                <w:sz w:val="22"/>
                <w:lang w:val="en-IE"/>
              </w:rPr>
              <w:t>Desirable</w:t>
            </w:r>
          </w:p>
          <w:p w14:paraId="6BBE18A4" w14:textId="77777777" w:rsidR="007D3B00" w:rsidRPr="007D3B00" w:rsidRDefault="007D3B00" w:rsidP="00C96A69">
            <w:pPr>
              <w:pStyle w:val="Puces1"/>
              <w:numPr>
                <w:ilvl w:val="0"/>
                <w:numId w:val="1"/>
              </w:numPr>
              <w:spacing w:after="0"/>
              <w:jc w:val="both"/>
              <w:rPr>
                <w:b w:val="0"/>
                <w:color w:val="000000" w:themeColor="text1"/>
              </w:rPr>
            </w:pPr>
            <w:r w:rsidRPr="007D3B00">
              <w:rPr>
                <w:b w:val="0"/>
                <w:color w:val="000000" w:themeColor="text1"/>
              </w:rPr>
              <w:t>Experience of Hard and Soft FM contracts</w:t>
            </w:r>
            <w:r>
              <w:rPr>
                <w:b w:val="0"/>
                <w:color w:val="000000" w:themeColor="text1"/>
              </w:rPr>
              <w:t>.</w:t>
            </w:r>
          </w:p>
          <w:p w14:paraId="6BBE18A5" w14:textId="77777777" w:rsidR="007D3B00" w:rsidRPr="007D3B00" w:rsidRDefault="007D3B00" w:rsidP="00C96A69">
            <w:pPr>
              <w:pStyle w:val="Puces1"/>
              <w:numPr>
                <w:ilvl w:val="0"/>
                <w:numId w:val="1"/>
              </w:numPr>
              <w:spacing w:after="0"/>
              <w:jc w:val="both"/>
              <w:rPr>
                <w:b w:val="0"/>
                <w:color w:val="000000" w:themeColor="text1"/>
              </w:rPr>
            </w:pPr>
            <w:r w:rsidRPr="007D3B00">
              <w:rPr>
                <w:b w:val="0"/>
                <w:color w:val="000000" w:themeColor="text1"/>
              </w:rPr>
              <w:t>Proven experience in managing P&amp;L accounts in excess of €1.5m</w:t>
            </w:r>
            <w:r>
              <w:rPr>
                <w:b w:val="0"/>
                <w:color w:val="000000" w:themeColor="text1"/>
              </w:rPr>
              <w:t>.</w:t>
            </w:r>
          </w:p>
          <w:p w14:paraId="6BBE18A6" w14:textId="77777777" w:rsidR="007D3B00" w:rsidRPr="007251DC" w:rsidRDefault="007D3B00" w:rsidP="00C96A69">
            <w:pPr>
              <w:pStyle w:val="Puces1"/>
              <w:numPr>
                <w:ilvl w:val="0"/>
                <w:numId w:val="1"/>
              </w:numPr>
              <w:spacing w:after="0"/>
              <w:jc w:val="both"/>
              <w:rPr>
                <w:b w:val="0"/>
              </w:rPr>
            </w:pPr>
            <w:r w:rsidRPr="007251DC">
              <w:rPr>
                <w:b w:val="0"/>
              </w:rPr>
              <w:t xml:space="preserve">Facilities, Engineering, Technical </w:t>
            </w:r>
            <w:r>
              <w:rPr>
                <w:b w:val="0"/>
              </w:rPr>
              <w:t>or B</w:t>
            </w:r>
            <w:r w:rsidRPr="007251DC">
              <w:rPr>
                <w:b w:val="0"/>
              </w:rPr>
              <w:t>usiness qualification</w:t>
            </w:r>
            <w:r>
              <w:rPr>
                <w:b w:val="0"/>
              </w:rPr>
              <w:t>.</w:t>
            </w:r>
          </w:p>
          <w:p w14:paraId="6BBE18A7" w14:textId="77777777" w:rsidR="007D3B00" w:rsidRPr="007251DC" w:rsidRDefault="007D3B00" w:rsidP="00C96A69">
            <w:pPr>
              <w:pStyle w:val="Puces1"/>
              <w:numPr>
                <w:ilvl w:val="0"/>
                <w:numId w:val="1"/>
              </w:numPr>
              <w:spacing w:after="0"/>
              <w:jc w:val="both"/>
              <w:rPr>
                <w:b w:val="0"/>
              </w:rPr>
            </w:pPr>
            <w:r w:rsidRPr="007251DC">
              <w:rPr>
                <w:b w:val="0"/>
              </w:rPr>
              <w:t>Experienc</w:t>
            </w:r>
            <w:r>
              <w:rPr>
                <w:b w:val="0"/>
              </w:rPr>
              <w:t xml:space="preserve">e in a pharmaceutical industry </w:t>
            </w:r>
            <w:r w:rsidRPr="007251DC">
              <w:rPr>
                <w:b w:val="0"/>
              </w:rPr>
              <w:t>or large Blue Chip company</w:t>
            </w:r>
            <w:r>
              <w:rPr>
                <w:b w:val="0"/>
              </w:rPr>
              <w:t>.</w:t>
            </w:r>
          </w:p>
          <w:p w14:paraId="6BBE18A8" w14:textId="77777777" w:rsidR="00893CE7" w:rsidRPr="000B0B48" w:rsidRDefault="00893CE7" w:rsidP="007D3B00">
            <w:pPr>
              <w:pStyle w:val="Puces4"/>
              <w:numPr>
                <w:ilvl w:val="0"/>
                <w:numId w:val="0"/>
              </w:numPr>
              <w:spacing w:before="40" w:after="40"/>
              <w:rPr>
                <w:sz w:val="22"/>
              </w:rPr>
            </w:pPr>
          </w:p>
        </w:tc>
      </w:tr>
    </w:tbl>
    <w:p w14:paraId="6BBE18AA" w14:textId="77777777" w:rsidR="00142C84" w:rsidRPr="000B0B48" w:rsidRDefault="00142C84" w:rsidP="000B0B48">
      <w:pPr>
        <w:ind w:left="-709" w:right="-711"/>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540D8" w:rsidRPr="000B0B48" w14:paraId="6BBE18AC" w14:textId="77777777" w:rsidTr="003B7A11">
        <w:trPr>
          <w:trHeight w:val="413"/>
        </w:trPr>
        <w:tc>
          <w:tcPr>
            <w:tcW w:w="10458" w:type="dxa"/>
            <w:tcBorders>
              <w:top w:val="single" w:sz="2" w:space="0" w:color="auto"/>
              <w:left w:val="single" w:sz="2" w:space="0" w:color="auto"/>
              <w:bottom w:val="dotted" w:sz="2" w:space="0" w:color="auto"/>
              <w:right w:val="single" w:sz="2" w:space="0" w:color="auto"/>
            </w:tcBorders>
            <w:shd w:val="clear" w:color="auto" w:fill="EEF3F8"/>
            <w:vAlign w:val="center"/>
          </w:tcPr>
          <w:p w14:paraId="6BBE18AB" w14:textId="77777777" w:rsidR="005540D8" w:rsidRPr="000B0B48" w:rsidRDefault="005540D8" w:rsidP="000B0B48">
            <w:pPr>
              <w:pStyle w:val="titregris"/>
              <w:framePr w:hSpace="0" w:wrap="auto" w:vAnchor="margin" w:hAnchor="text" w:xAlign="left" w:yAlign="inline"/>
              <w:spacing w:before="0" w:after="0"/>
              <w:ind w:left="0" w:firstLine="0"/>
              <w:jc w:val="both"/>
              <w:rPr>
                <w:b w:val="0"/>
                <w:sz w:val="22"/>
                <w:szCs w:val="22"/>
              </w:rPr>
            </w:pPr>
            <w:r w:rsidRPr="000B0B48">
              <w:rPr>
                <w:color w:val="FF0000"/>
                <w:sz w:val="22"/>
                <w:szCs w:val="22"/>
              </w:rPr>
              <w:t>8.</w:t>
            </w:r>
            <w:r w:rsidRPr="000B0B48">
              <w:rPr>
                <w:sz w:val="22"/>
                <w:szCs w:val="22"/>
              </w:rPr>
              <w:t xml:space="preserve"> Competencies </w:t>
            </w:r>
            <w:r w:rsidRPr="000B0B48">
              <w:rPr>
                <w:b w:val="0"/>
                <w:sz w:val="22"/>
                <w:szCs w:val="22"/>
              </w:rPr>
              <w:t>–</w:t>
            </w:r>
            <w:r w:rsidRPr="000B0B48">
              <w:rPr>
                <w:sz w:val="22"/>
                <w:szCs w:val="22"/>
              </w:rPr>
              <w:t xml:space="preserve"> </w:t>
            </w:r>
            <w:r w:rsidRPr="000B0B48">
              <w:rPr>
                <w:b w:val="0"/>
                <w:sz w:val="22"/>
                <w:szCs w:val="22"/>
              </w:rPr>
              <w:t>Indicate which of the Sodexo core competencies and any professional competencies that the role requires.</w:t>
            </w:r>
          </w:p>
        </w:tc>
      </w:tr>
      <w:tr w:rsidR="005540D8" w:rsidRPr="000B0B48" w14:paraId="6BBE18C1" w14:textId="77777777" w:rsidTr="003B7A11">
        <w:trPr>
          <w:trHeight w:val="413"/>
        </w:trPr>
        <w:tc>
          <w:tcPr>
            <w:tcW w:w="10458" w:type="dxa"/>
            <w:tcBorders>
              <w:top w:val="dotted" w:sz="2" w:space="0" w:color="auto"/>
              <w:left w:val="single" w:sz="2" w:space="0" w:color="auto"/>
              <w:bottom w:val="single" w:sz="2" w:space="0" w:color="auto"/>
              <w:right w:val="single" w:sz="2" w:space="0" w:color="auto"/>
            </w:tcBorders>
            <w:vAlign w:val="center"/>
          </w:tcPr>
          <w:p w14:paraId="6BBE18AD" w14:textId="77777777" w:rsidR="001511A6" w:rsidRPr="000B0B48" w:rsidRDefault="001511A6" w:rsidP="000B0B48">
            <w:pPr>
              <w:spacing w:before="40" w:after="40"/>
              <w:rPr>
                <w:rFonts w:cs="Arial"/>
                <w:color w:val="000000" w:themeColor="text1"/>
                <w:sz w:val="22"/>
                <w:szCs w:val="22"/>
              </w:rPr>
            </w:pPr>
          </w:p>
          <w:tbl>
            <w:tblPr>
              <w:tblStyle w:val="TableGrid"/>
              <w:tblW w:w="0" w:type="auto"/>
              <w:tblLayout w:type="fixed"/>
              <w:tblLook w:val="04A0" w:firstRow="1" w:lastRow="0" w:firstColumn="1" w:lastColumn="0" w:noHBand="0" w:noVBand="1"/>
            </w:tblPr>
            <w:tblGrid>
              <w:gridCol w:w="6658"/>
              <w:gridCol w:w="3569"/>
            </w:tblGrid>
            <w:tr w:rsidR="009968F1" w:rsidRPr="000B0B48" w14:paraId="6BBE18B0" w14:textId="77777777" w:rsidTr="00C90D0C">
              <w:tc>
                <w:tcPr>
                  <w:tcW w:w="6658" w:type="dxa"/>
                </w:tcPr>
                <w:p w14:paraId="6BBE18AE" w14:textId="77777777" w:rsidR="009968F1" w:rsidRPr="000B0B48" w:rsidRDefault="000E736E" w:rsidP="00EB62B1">
                  <w:pPr>
                    <w:framePr w:hSpace="180" w:wrap="around" w:vAnchor="text" w:hAnchor="margin" w:xAlign="center" w:y="192"/>
                    <w:spacing w:before="40" w:after="40"/>
                    <w:rPr>
                      <w:rFonts w:cs="Arial"/>
                      <w:color w:val="000000" w:themeColor="text1"/>
                      <w:sz w:val="22"/>
                      <w:szCs w:val="22"/>
                    </w:rPr>
                  </w:pPr>
                  <w:r w:rsidRPr="000B0B48">
                    <w:rPr>
                      <w:rFonts w:cs="Arial"/>
                      <w:sz w:val="22"/>
                      <w:szCs w:val="22"/>
                    </w:rPr>
                    <w:t>Growth, Client &amp;</w:t>
                  </w:r>
                  <w:r w:rsidR="009968F1" w:rsidRPr="000B0B48">
                    <w:rPr>
                      <w:rFonts w:cs="Arial"/>
                      <w:sz w:val="22"/>
                      <w:szCs w:val="22"/>
                    </w:rPr>
                    <w:t xml:space="preserve"> Customer Satisfaction, Quality of Services Provided</w:t>
                  </w:r>
                </w:p>
              </w:tc>
              <w:tc>
                <w:tcPr>
                  <w:tcW w:w="3569" w:type="dxa"/>
                </w:tcPr>
                <w:p w14:paraId="6BBE18AF" w14:textId="77777777" w:rsidR="009968F1" w:rsidRPr="000B0B48" w:rsidRDefault="009968F1" w:rsidP="00EB62B1">
                  <w:pPr>
                    <w:framePr w:hSpace="180" w:wrap="around" w:vAnchor="text" w:hAnchor="margin" w:xAlign="center" w:y="192"/>
                    <w:spacing w:before="40" w:after="40"/>
                    <w:rPr>
                      <w:rFonts w:cs="Arial"/>
                      <w:color w:val="000000" w:themeColor="text1"/>
                      <w:sz w:val="22"/>
                      <w:szCs w:val="22"/>
                    </w:rPr>
                  </w:pPr>
                  <w:r w:rsidRPr="000B0B48">
                    <w:rPr>
                      <w:rFonts w:cs="Arial"/>
                      <w:sz w:val="22"/>
                      <w:szCs w:val="22"/>
                    </w:rPr>
                    <w:t>Rigorous Management of Results</w:t>
                  </w:r>
                </w:p>
              </w:tc>
            </w:tr>
            <w:tr w:rsidR="009968F1" w:rsidRPr="000B0B48" w14:paraId="6BBE18B3" w14:textId="77777777" w:rsidTr="00C90D0C">
              <w:tc>
                <w:tcPr>
                  <w:tcW w:w="6658" w:type="dxa"/>
                </w:tcPr>
                <w:p w14:paraId="6BBE18B1" w14:textId="77777777" w:rsidR="009968F1" w:rsidRPr="000B0B48" w:rsidRDefault="009968F1" w:rsidP="00EB62B1">
                  <w:pPr>
                    <w:framePr w:hSpace="180" w:wrap="around" w:vAnchor="text" w:hAnchor="margin" w:xAlign="center" w:y="192"/>
                    <w:spacing w:before="40" w:after="40"/>
                    <w:rPr>
                      <w:rFonts w:cs="Arial"/>
                      <w:color w:val="000000" w:themeColor="text1"/>
                      <w:sz w:val="22"/>
                      <w:szCs w:val="22"/>
                    </w:rPr>
                  </w:pPr>
                  <w:r w:rsidRPr="000B0B48">
                    <w:rPr>
                      <w:rFonts w:cs="Arial"/>
                      <w:color w:val="000000" w:themeColor="text1"/>
                      <w:sz w:val="22"/>
                      <w:szCs w:val="22"/>
                    </w:rPr>
                    <w:t xml:space="preserve">Leadership and People Management </w:t>
                  </w:r>
                </w:p>
              </w:tc>
              <w:tc>
                <w:tcPr>
                  <w:tcW w:w="3569" w:type="dxa"/>
                </w:tcPr>
                <w:p w14:paraId="6BBE18B2" w14:textId="77777777" w:rsidR="009968F1" w:rsidRPr="000B0B48" w:rsidRDefault="009968F1" w:rsidP="00EB62B1">
                  <w:pPr>
                    <w:framePr w:hSpace="180" w:wrap="around" w:vAnchor="text" w:hAnchor="margin" w:xAlign="center" w:y="192"/>
                    <w:spacing w:before="40" w:after="40"/>
                    <w:rPr>
                      <w:rFonts w:cs="Arial"/>
                      <w:color w:val="000000" w:themeColor="text1"/>
                      <w:sz w:val="22"/>
                      <w:szCs w:val="22"/>
                    </w:rPr>
                  </w:pPr>
                  <w:r w:rsidRPr="000B0B48">
                    <w:rPr>
                      <w:rFonts w:cs="Arial"/>
                      <w:sz w:val="22"/>
                      <w:szCs w:val="22"/>
                    </w:rPr>
                    <w:t>Innovation and Change</w:t>
                  </w:r>
                </w:p>
              </w:tc>
            </w:tr>
            <w:tr w:rsidR="009968F1" w:rsidRPr="000B0B48" w14:paraId="6BBE18B6" w14:textId="77777777" w:rsidTr="00C90D0C">
              <w:tc>
                <w:tcPr>
                  <w:tcW w:w="6658" w:type="dxa"/>
                </w:tcPr>
                <w:p w14:paraId="6BBE18B4" w14:textId="77777777" w:rsidR="009968F1" w:rsidRPr="000B0B48" w:rsidRDefault="009968F1" w:rsidP="00EB62B1">
                  <w:pPr>
                    <w:framePr w:hSpace="180" w:wrap="around" w:vAnchor="text" w:hAnchor="margin" w:xAlign="center" w:y="192"/>
                    <w:spacing w:before="40" w:after="40"/>
                    <w:rPr>
                      <w:rFonts w:cs="Arial"/>
                      <w:color w:val="000000" w:themeColor="text1"/>
                      <w:sz w:val="22"/>
                      <w:szCs w:val="22"/>
                    </w:rPr>
                  </w:pPr>
                  <w:r w:rsidRPr="000B0B48">
                    <w:rPr>
                      <w:rFonts w:cs="Arial"/>
                      <w:sz w:val="22"/>
                      <w:szCs w:val="22"/>
                    </w:rPr>
                    <w:t>Brand Notoriety</w:t>
                  </w:r>
                </w:p>
              </w:tc>
              <w:tc>
                <w:tcPr>
                  <w:tcW w:w="3569" w:type="dxa"/>
                </w:tcPr>
                <w:p w14:paraId="6BBE18B5" w14:textId="77777777" w:rsidR="009968F1" w:rsidRPr="000B0B48" w:rsidRDefault="009968F1" w:rsidP="00EB62B1">
                  <w:pPr>
                    <w:framePr w:hSpace="180" w:wrap="around" w:vAnchor="text" w:hAnchor="margin" w:xAlign="center" w:y="192"/>
                    <w:spacing w:before="40" w:after="40"/>
                    <w:rPr>
                      <w:rFonts w:cs="Arial"/>
                      <w:color w:val="000000" w:themeColor="text1"/>
                      <w:sz w:val="22"/>
                      <w:szCs w:val="22"/>
                    </w:rPr>
                  </w:pPr>
                  <w:r w:rsidRPr="000B0B48">
                    <w:rPr>
                      <w:rFonts w:cs="Arial"/>
                      <w:sz w:val="22"/>
                      <w:szCs w:val="22"/>
                    </w:rPr>
                    <w:t>Commercial Awareness</w:t>
                  </w:r>
                </w:p>
              </w:tc>
            </w:tr>
            <w:tr w:rsidR="009968F1" w:rsidRPr="000B0B48" w14:paraId="6BBE18B9" w14:textId="77777777" w:rsidTr="00C90D0C">
              <w:tc>
                <w:tcPr>
                  <w:tcW w:w="6658" w:type="dxa"/>
                </w:tcPr>
                <w:p w14:paraId="6BBE18B7" w14:textId="77777777" w:rsidR="009968F1" w:rsidRPr="000B0B48" w:rsidRDefault="009968F1" w:rsidP="00EB62B1">
                  <w:pPr>
                    <w:framePr w:hSpace="180" w:wrap="around" w:vAnchor="text" w:hAnchor="margin" w:xAlign="center" w:y="192"/>
                    <w:spacing w:before="40" w:after="40"/>
                    <w:rPr>
                      <w:rFonts w:cs="Arial"/>
                      <w:color w:val="000000" w:themeColor="text1"/>
                      <w:sz w:val="22"/>
                      <w:szCs w:val="22"/>
                    </w:rPr>
                  </w:pPr>
                  <w:r w:rsidRPr="000B0B48">
                    <w:rPr>
                      <w:rFonts w:cs="Arial"/>
                      <w:sz w:val="22"/>
                      <w:szCs w:val="22"/>
                    </w:rPr>
                    <w:t>Business Consulting</w:t>
                  </w:r>
                </w:p>
              </w:tc>
              <w:tc>
                <w:tcPr>
                  <w:tcW w:w="3569" w:type="dxa"/>
                </w:tcPr>
                <w:p w14:paraId="6BBE18B8" w14:textId="77777777" w:rsidR="009968F1" w:rsidRPr="000B0B48" w:rsidRDefault="009968F1" w:rsidP="00EB62B1">
                  <w:pPr>
                    <w:framePr w:hSpace="180" w:wrap="around" w:vAnchor="text" w:hAnchor="margin" w:xAlign="center" w:y="192"/>
                    <w:spacing w:before="40" w:after="40"/>
                    <w:rPr>
                      <w:rFonts w:cs="Arial"/>
                      <w:color w:val="000000" w:themeColor="text1"/>
                      <w:sz w:val="22"/>
                      <w:szCs w:val="22"/>
                    </w:rPr>
                  </w:pPr>
                  <w:r w:rsidRPr="000B0B48">
                    <w:rPr>
                      <w:rFonts w:cs="Arial"/>
                      <w:sz w:val="22"/>
                      <w:szCs w:val="22"/>
                    </w:rPr>
                    <w:t>Employee Engagement</w:t>
                  </w:r>
                </w:p>
              </w:tc>
            </w:tr>
            <w:tr w:rsidR="009968F1" w:rsidRPr="000B0B48" w14:paraId="6BBE18BC" w14:textId="77777777" w:rsidTr="00C90D0C">
              <w:tc>
                <w:tcPr>
                  <w:tcW w:w="6658" w:type="dxa"/>
                </w:tcPr>
                <w:p w14:paraId="6BBE18BA" w14:textId="77777777" w:rsidR="009968F1" w:rsidRPr="000B0B48" w:rsidRDefault="009968F1" w:rsidP="00EB62B1">
                  <w:pPr>
                    <w:framePr w:hSpace="180" w:wrap="around" w:vAnchor="text" w:hAnchor="margin" w:xAlign="center" w:y="192"/>
                    <w:spacing w:before="40" w:after="40"/>
                    <w:rPr>
                      <w:rFonts w:cs="Arial"/>
                      <w:sz w:val="22"/>
                      <w:szCs w:val="22"/>
                    </w:rPr>
                  </w:pPr>
                  <w:r w:rsidRPr="000B0B48">
                    <w:rPr>
                      <w:rFonts w:cs="Arial"/>
                      <w:sz w:val="22"/>
                      <w:szCs w:val="22"/>
                    </w:rPr>
                    <w:t>Impact and Influence</w:t>
                  </w:r>
                </w:p>
              </w:tc>
              <w:tc>
                <w:tcPr>
                  <w:tcW w:w="3569" w:type="dxa"/>
                </w:tcPr>
                <w:p w14:paraId="6BBE18BB" w14:textId="77777777" w:rsidR="009968F1" w:rsidRPr="000B0B48" w:rsidRDefault="009968F1" w:rsidP="00EB62B1">
                  <w:pPr>
                    <w:framePr w:hSpace="180" w:wrap="around" w:vAnchor="text" w:hAnchor="margin" w:xAlign="center" w:y="192"/>
                    <w:spacing w:before="40" w:after="40"/>
                    <w:rPr>
                      <w:rFonts w:cs="Arial"/>
                      <w:sz w:val="22"/>
                      <w:szCs w:val="22"/>
                    </w:rPr>
                  </w:pPr>
                  <w:r w:rsidRPr="000B0B48">
                    <w:rPr>
                      <w:rFonts w:cs="Arial"/>
                      <w:sz w:val="22"/>
                      <w:szCs w:val="22"/>
                    </w:rPr>
                    <w:t>Creative Problem Solving</w:t>
                  </w:r>
                </w:p>
              </w:tc>
            </w:tr>
            <w:tr w:rsidR="009968F1" w:rsidRPr="000B0B48" w14:paraId="6BBE18BF" w14:textId="77777777" w:rsidTr="00C90D0C">
              <w:tc>
                <w:tcPr>
                  <w:tcW w:w="6658" w:type="dxa"/>
                </w:tcPr>
                <w:p w14:paraId="6BBE18BD" w14:textId="77777777" w:rsidR="009968F1" w:rsidRPr="000B0B48" w:rsidRDefault="009968F1" w:rsidP="00EB62B1">
                  <w:pPr>
                    <w:framePr w:hSpace="180" w:wrap="around" w:vAnchor="text" w:hAnchor="margin" w:xAlign="center" w:y="192"/>
                    <w:spacing w:before="40" w:after="40"/>
                    <w:rPr>
                      <w:rFonts w:cs="Arial"/>
                      <w:sz w:val="22"/>
                      <w:szCs w:val="22"/>
                    </w:rPr>
                  </w:pPr>
                  <w:r w:rsidRPr="000B0B48">
                    <w:rPr>
                      <w:rFonts w:cs="Arial"/>
                      <w:sz w:val="22"/>
                      <w:szCs w:val="22"/>
                    </w:rPr>
                    <w:t>Quality Focus</w:t>
                  </w:r>
                </w:p>
              </w:tc>
              <w:tc>
                <w:tcPr>
                  <w:tcW w:w="3569" w:type="dxa"/>
                </w:tcPr>
                <w:p w14:paraId="6BBE18BE" w14:textId="77777777" w:rsidR="009968F1" w:rsidRPr="000B0B48" w:rsidRDefault="009968F1" w:rsidP="00EB62B1">
                  <w:pPr>
                    <w:framePr w:hSpace="180" w:wrap="around" w:vAnchor="text" w:hAnchor="margin" w:xAlign="center" w:y="192"/>
                    <w:spacing w:before="40" w:after="40"/>
                    <w:rPr>
                      <w:rFonts w:cs="Arial"/>
                      <w:sz w:val="22"/>
                      <w:szCs w:val="22"/>
                    </w:rPr>
                  </w:pPr>
                  <w:r w:rsidRPr="000B0B48">
                    <w:rPr>
                      <w:rFonts w:cs="Arial"/>
                      <w:sz w:val="22"/>
                      <w:szCs w:val="22"/>
                    </w:rPr>
                    <w:t>Organisation and Planning</w:t>
                  </w:r>
                </w:p>
              </w:tc>
            </w:tr>
          </w:tbl>
          <w:p w14:paraId="6BBE18C0" w14:textId="77777777" w:rsidR="005540D8" w:rsidRPr="000B0B48" w:rsidRDefault="005540D8" w:rsidP="000B0B48">
            <w:pPr>
              <w:rPr>
                <w:rFonts w:cs="Arial"/>
                <w:color w:val="000000" w:themeColor="text1"/>
                <w:sz w:val="22"/>
                <w:szCs w:val="22"/>
              </w:rPr>
            </w:pPr>
          </w:p>
        </w:tc>
      </w:tr>
    </w:tbl>
    <w:p w14:paraId="6BBE18C2" w14:textId="77777777" w:rsidR="00142C84" w:rsidRPr="000B0B48" w:rsidRDefault="00142C84" w:rsidP="000B0B48">
      <w:pPr>
        <w:ind w:left="-709" w:right="-711"/>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540D8" w:rsidRPr="000B0B48" w14:paraId="6BBE18C4" w14:textId="77777777" w:rsidTr="00CA633C">
        <w:trPr>
          <w:trHeight w:val="413"/>
        </w:trPr>
        <w:tc>
          <w:tcPr>
            <w:tcW w:w="10458" w:type="dxa"/>
            <w:tcBorders>
              <w:top w:val="single" w:sz="2" w:space="0" w:color="auto"/>
              <w:left w:val="single" w:sz="2" w:space="0" w:color="auto"/>
              <w:bottom w:val="nil"/>
              <w:right w:val="single" w:sz="2" w:space="0" w:color="auto"/>
            </w:tcBorders>
            <w:shd w:val="clear" w:color="auto" w:fill="EEF3F8"/>
            <w:vAlign w:val="center"/>
          </w:tcPr>
          <w:p w14:paraId="6BBE18C3" w14:textId="77777777" w:rsidR="005540D8" w:rsidRPr="000B0B48" w:rsidRDefault="005540D8" w:rsidP="000B0B48">
            <w:pPr>
              <w:pStyle w:val="titregris"/>
              <w:framePr w:hSpace="0" w:wrap="auto" w:vAnchor="margin" w:hAnchor="text" w:xAlign="left" w:yAlign="inline"/>
              <w:spacing w:before="0" w:after="0"/>
              <w:ind w:left="0" w:firstLine="0"/>
              <w:jc w:val="both"/>
              <w:rPr>
                <w:b w:val="0"/>
                <w:sz w:val="22"/>
                <w:szCs w:val="22"/>
              </w:rPr>
            </w:pPr>
            <w:r w:rsidRPr="000B0B48">
              <w:rPr>
                <w:color w:val="FF0000"/>
                <w:sz w:val="22"/>
                <w:szCs w:val="22"/>
              </w:rPr>
              <w:t>9.</w:t>
            </w:r>
            <w:r w:rsidRPr="000B0B48">
              <w:rPr>
                <w:sz w:val="22"/>
                <w:szCs w:val="22"/>
              </w:rPr>
              <w:t xml:space="preserve"> Management Approval </w:t>
            </w:r>
            <w:r w:rsidRPr="000B0B48">
              <w:rPr>
                <w:b w:val="0"/>
                <w:sz w:val="22"/>
                <w:szCs w:val="22"/>
              </w:rPr>
              <w:t>–</w:t>
            </w:r>
            <w:r w:rsidRPr="000B0B48">
              <w:rPr>
                <w:sz w:val="22"/>
                <w:szCs w:val="22"/>
              </w:rPr>
              <w:t xml:space="preserve"> </w:t>
            </w:r>
            <w:r w:rsidRPr="000B0B48">
              <w:rPr>
                <w:b w:val="0"/>
                <w:sz w:val="22"/>
                <w:szCs w:val="22"/>
              </w:rPr>
              <w:t>To be completed by document owner.</w:t>
            </w:r>
          </w:p>
        </w:tc>
      </w:tr>
      <w:tr w:rsidR="005540D8" w:rsidRPr="000B0B48" w14:paraId="6BBE18D1" w14:textId="77777777" w:rsidTr="001511A6">
        <w:trPr>
          <w:trHeight w:val="413"/>
        </w:trPr>
        <w:tc>
          <w:tcPr>
            <w:tcW w:w="10458" w:type="dxa"/>
            <w:tcBorders>
              <w:top w:val="nil"/>
              <w:left w:val="single" w:sz="2" w:space="0" w:color="auto"/>
              <w:bottom w:val="single" w:sz="2" w:space="0" w:color="auto"/>
              <w:right w:val="single" w:sz="2" w:space="0" w:color="auto"/>
            </w:tcBorders>
            <w:vAlign w:val="center"/>
          </w:tcPr>
          <w:p w14:paraId="6BBE18C5" w14:textId="77777777" w:rsidR="005540D8" w:rsidRPr="000B0B48" w:rsidRDefault="005540D8" w:rsidP="000B0B48">
            <w:pPr>
              <w:rPr>
                <w:rFonts w:cs="Arial"/>
                <w:color w:val="000000" w:themeColor="text1"/>
                <w:sz w:val="22"/>
                <w:szCs w:val="22"/>
              </w:rPr>
            </w:pPr>
          </w:p>
          <w:tbl>
            <w:tblPr>
              <w:tblStyle w:val="TableGrid"/>
              <w:tblW w:w="0" w:type="auto"/>
              <w:tblLayout w:type="fixed"/>
              <w:tblLook w:val="04A0" w:firstRow="1" w:lastRow="0" w:firstColumn="1" w:lastColumn="0" w:noHBand="0" w:noVBand="1"/>
            </w:tblPr>
            <w:tblGrid>
              <w:gridCol w:w="2556"/>
              <w:gridCol w:w="7671"/>
            </w:tblGrid>
            <w:tr w:rsidR="00960665" w:rsidRPr="000B0B48" w14:paraId="6BBE18C8" w14:textId="77777777" w:rsidTr="00235A78">
              <w:tc>
                <w:tcPr>
                  <w:tcW w:w="2556" w:type="dxa"/>
                </w:tcPr>
                <w:p w14:paraId="6BBE18C6" w14:textId="77777777" w:rsidR="00960665" w:rsidRPr="000B0B48" w:rsidRDefault="001F4D6B" w:rsidP="00EB62B1">
                  <w:pPr>
                    <w:framePr w:hSpace="180" w:wrap="around" w:vAnchor="text" w:hAnchor="margin" w:xAlign="center" w:y="192"/>
                    <w:rPr>
                      <w:rFonts w:cs="Arial"/>
                      <w:b/>
                      <w:color w:val="000000" w:themeColor="text1"/>
                      <w:sz w:val="22"/>
                      <w:szCs w:val="22"/>
                    </w:rPr>
                  </w:pPr>
                  <w:r w:rsidRPr="000B0B48">
                    <w:rPr>
                      <w:rFonts w:cs="Arial"/>
                      <w:b/>
                      <w:color w:val="000000" w:themeColor="text1"/>
                      <w:sz w:val="22"/>
                      <w:szCs w:val="22"/>
                    </w:rPr>
                    <w:t>Version</w:t>
                  </w:r>
                </w:p>
              </w:tc>
              <w:tc>
                <w:tcPr>
                  <w:tcW w:w="7671" w:type="dxa"/>
                </w:tcPr>
                <w:p w14:paraId="6BBE18C7" w14:textId="77777777" w:rsidR="00960665" w:rsidRPr="000B0B48" w:rsidRDefault="004A7920" w:rsidP="00EB62B1">
                  <w:pPr>
                    <w:framePr w:hSpace="180" w:wrap="around" w:vAnchor="text" w:hAnchor="margin" w:xAlign="center" w:y="192"/>
                    <w:rPr>
                      <w:rFonts w:cs="Arial"/>
                      <w:color w:val="000000" w:themeColor="text1"/>
                      <w:sz w:val="22"/>
                      <w:szCs w:val="22"/>
                    </w:rPr>
                  </w:pPr>
                  <w:r>
                    <w:rPr>
                      <w:rFonts w:cs="Arial"/>
                      <w:color w:val="000000" w:themeColor="text1"/>
                      <w:sz w:val="22"/>
                      <w:szCs w:val="22"/>
                    </w:rPr>
                    <w:t>2</w:t>
                  </w:r>
                </w:p>
              </w:tc>
            </w:tr>
            <w:tr w:rsidR="00960665" w:rsidRPr="000B0B48" w14:paraId="6BBE18CB" w14:textId="77777777" w:rsidTr="00AC6CCF">
              <w:tc>
                <w:tcPr>
                  <w:tcW w:w="2556" w:type="dxa"/>
                </w:tcPr>
                <w:p w14:paraId="6BBE18C9" w14:textId="77777777" w:rsidR="00960665" w:rsidRPr="000B0B48" w:rsidRDefault="001F4D6B" w:rsidP="00EB62B1">
                  <w:pPr>
                    <w:framePr w:hSpace="180" w:wrap="around" w:vAnchor="text" w:hAnchor="margin" w:xAlign="center" w:y="192"/>
                    <w:rPr>
                      <w:rFonts w:cs="Arial"/>
                      <w:b/>
                      <w:color w:val="000000" w:themeColor="text1"/>
                      <w:sz w:val="22"/>
                      <w:szCs w:val="22"/>
                    </w:rPr>
                  </w:pPr>
                  <w:r w:rsidRPr="000B0B48">
                    <w:rPr>
                      <w:rFonts w:cs="Arial"/>
                      <w:b/>
                      <w:color w:val="000000" w:themeColor="text1"/>
                      <w:sz w:val="22"/>
                      <w:szCs w:val="22"/>
                    </w:rPr>
                    <w:t>Date</w:t>
                  </w:r>
                </w:p>
              </w:tc>
              <w:tc>
                <w:tcPr>
                  <w:tcW w:w="7671" w:type="dxa"/>
                </w:tcPr>
                <w:p w14:paraId="6BBE18CA" w14:textId="77777777" w:rsidR="00960665" w:rsidRPr="000B0B48" w:rsidRDefault="004A7920" w:rsidP="00EB62B1">
                  <w:pPr>
                    <w:framePr w:hSpace="180" w:wrap="around" w:vAnchor="text" w:hAnchor="margin" w:xAlign="center" w:y="192"/>
                    <w:rPr>
                      <w:rFonts w:cs="Arial"/>
                      <w:color w:val="000000" w:themeColor="text1"/>
                      <w:sz w:val="22"/>
                      <w:szCs w:val="22"/>
                    </w:rPr>
                  </w:pPr>
                  <w:r>
                    <w:rPr>
                      <w:rFonts w:cs="Arial"/>
                      <w:color w:val="000000" w:themeColor="text1"/>
                      <w:sz w:val="22"/>
                      <w:szCs w:val="22"/>
                    </w:rPr>
                    <w:t>19/09/18</w:t>
                  </w:r>
                </w:p>
              </w:tc>
            </w:tr>
            <w:tr w:rsidR="00960665" w:rsidRPr="000B0B48" w14:paraId="6BBE18CE" w14:textId="77777777" w:rsidTr="00AC6CCF">
              <w:tc>
                <w:tcPr>
                  <w:tcW w:w="2556" w:type="dxa"/>
                </w:tcPr>
                <w:p w14:paraId="6BBE18CC" w14:textId="77777777" w:rsidR="00960665" w:rsidRPr="000B0B48" w:rsidRDefault="001F4D6B" w:rsidP="00EB62B1">
                  <w:pPr>
                    <w:framePr w:hSpace="180" w:wrap="around" w:vAnchor="text" w:hAnchor="margin" w:xAlign="center" w:y="192"/>
                    <w:rPr>
                      <w:rFonts w:cs="Arial"/>
                      <w:b/>
                      <w:color w:val="000000" w:themeColor="text1"/>
                      <w:sz w:val="22"/>
                      <w:szCs w:val="22"/>
                    </w:rPr>
                  </w:pPr>
                  <w:r w:rsidRPr="000B0B48">
                    <w:rPr>
                      <w:rFonts w:cs="Arial"/>
                      <w:b/>
                      <w:color w:val="000000" w:themeColor="text1"/>
                      <w:sz w:val="22"/>
                      <w:szCs w:val="22"/>
                    </w:rPr>
                    <w:t>Document Owner</w:t>
                  </w:r>
                </w:p>
              </w:tc>
              <w:tc>
                <w:tcPr>
                  <w:tcW w:w="7671" w:type="dxa"/>
                </w:tcPr>
                <w:p w14:paraId="6BBE18CD" w14:textId="56B4B968" w:rsidR="00960665" w:rsidRPr="000B0B48" w:rsidRDefault="00960665" w:rsidP="00EB62B1">
                  <w:pPr>
                    <w:framePr w:hSpace="180" w:wrap="around" w:vAnchor="text" w:hAnchor="margin" w:xAlign="center" w:y="192"/>
                    <w:rPr>
                      <w:rFonts w:cs="Arial"/>
                      <w:color w:val="000000" w:themeColor="text1"/>
                      <w:sz w:val="22"/>
                      <w:szCs w:val="22"/>
                    </w:rPr>
                  </w:pPr>
                </w:p>
              </w:tc>
            </w:tr>
          </w:tbl>
          <w:p w14:paraId="6BBE18CF" w14:textId="77777777" w:rsidR="00893CE7" w:rsidRPr="000B0B48" w:rsidRDefault="00893CE7" w:rsidP="000B0B48">
            <w:pPr>
              <w:rPr>
                <w:rFonts w:cs="Arial"/>
                <w:color w:val="000000" w:themeColor="text1"/>
                <w:sz w:val="22"/>
                <w:szCs w:val="22"/>
              </w:rPr>
            </w:pPr>
          </w:p>
          <w:p w14:paraId="6BBE18D0" w14:textId="77777777" w:rsidR="00CA633C" w:rsidRPr="000B0B48" w:rsidRDefault="00CA633C" w:rsidP="000B0B48">
            <w:pPr>
              <w:rPr>
                <w:rFonts w:cs="Arial"/>
                <w:color w:val="000000" w:themeColor="text1"/>
                <w:sz w:val="22"/>
                <w:szCs w:val="22"/>
              </w:rPr>
            </w:pPr>
          </w:p>
        </w:tc>
      </w:tr>
    </w:tbl>
    <w:p w14:paraId="6BBE18D2" w14:textId="77777777" w:rsidR="00142C84" w:rsidRPr="000B0B48" w:rsidRDefault="00142C84" w:rsidP="000B0B48">
      <w:pPr>
        <w:ind w:left="-709" w:right="-711"/>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1511A6" w:rsidRPr="000B0B48" w14:paraId="6BBE18D4" w14:textId="77777777" w:rsidTr="009D7935">
        <w:trPr>
          <w:trHeight w:val="413"/>
        </w:trPr>
        <w:tc>
          <w:tcPr>
            <w:tcW w:w="10458" w:type="dxa"/>
            <w:tcBorders>
              <w:top w:val="single" w:sz="2" w:space="0" w:color="auto"/>
              <w:left w:val="single" w:sz="2" w:space="0" w:color="auto"/>
              <w:bottom w:val="dotted" w:sz="2" w:space="0" w:color="auto"/>
              <w:right w:val="single" w:sz="2" w:space="0" w:color="auto"/>
            </w:tcBorders>
            <w:shd w:val="clear" w:color="auto" w:fill="EEF3F8"/>
            <w:vAlign w:val="center"/>
          </w:tcPr>
          <w:p w14:paraId="6BBE18D3" w14:textId="77777777" w:rsidR="001511A6" w:rsidRPr="000B0B48" w:rsidRDefault="001511A6" w:rsidP="000B0B48">
            <w:pPr>
              <w:pStyle w:val="titregris"/>
              <w:framePr w:hSpace="0" w:wrap="auto" w:vAnchor="margin" w:hAnchor="text" w:xAlign="left" w:yAlign="inline"/>
              <w:spacing w:before="0" w:after="0"/>
              <w:ind w:left="0" w:firstLine="0"/>
              <w:jc w:val="both"/>
              <w:rPr>
                <w:b w:val="0"/>
                <w:sz w:val="22"/>
                <w:szCs w:val="22"/>
              </w:rPr>
            </w:pPr>
            <w:r w:rsidRPr="000B0B48">
              <w:rPr>
                <w:color w:val="FF0000"/>
                <w:sz w:val="22"/>
                <w:szCs w:val="22"/>
              </w:rPr>
              <w:t>10.</w:t>
            </w:r>
            <w:r w:rsidRPr="000B0B48">
              <w:rPr>
                <w:sz w:val="22"/>
                <w:szCs w:val="22"/>
              </w:rPr>
              <w:t xml:space="preserve"> Employee Approval </w:t>
            </w:r>
            <w:r w:rsidRPr="000B0B48">
              <w:rPr>
                <w:b w:val="0"/>
                <w:sz w:val="22"/>
                <w:szCs w:val="22"/>
              </w:rPr>
              <w:t>–</w:t>
            </w:r>
            <w:r w:rsidRPr="000B0B48">
              <w:rPr>
                <w:sz w:val="22"/>
                <w:szCs w:val="22"/>
              </w:rPr>
              <w:t xml:space="preserve"> </w:t>
            </w:r>
            <w:r w:rsidRPr="000B0B48">
              <w:rPr>
                <w:b w:val="0"/>
                <w:sz w:val="22"/>
                <w:szCs w:val="22"/>
              </w:rPr>
              <w:t>To be completed by employee.</w:t>
            </w:r>
          </w:p>
        </w:tc>
      </w:tr>
      <w:tr w:rsidR="001511A6" w:rsidRPr="000B0B48" w14:paraId="6BBE18E3" w14:textId="77777777" w:rsidTr="009D7935">
        <w:trPr>
          <w:trHeight w:val="413"/>
        </w:trPr>
        <w:tc>
          <w:tcPr>
            <w:tcW w:w="10458" w:type="dxa"/>
            <w:tcBorders>
              <w:top w:val="dotted" w:sz="2" w:space="0" w:color="auto"/>
              <w:left w:val="single" w:sz="2" w:space="0" w:color="auto"/>
              <w:bottom w:val="single" w:sz="2" w:space="0" w:color="auto"/>
              <w:right w:val="single" w:sz="2" w:space="0" w:color="auto"/>
            </w:tcBorders>
            <w:vAlign w:val="center"/>
          </w:tcPr>
          <w:p w14:paraId="6BBE18D5" w14:textId="77777777" w:rsidR="00AD7A04" w:rsidRDefault="00AD7A04" w:rsidP="000B0B48">
            <w:pPr>
              <w:pStyle w:val="Default"/>
              <w:jc w:val="both"/>
              <w:rPr>
                <w:sz w:val="22"/>
                <w:szCs w:val="22"/>
              </w:rPr>
            </w:pPr>
            <w:r w:rsidRPr="00655FE8">
              <w:rPr>
                <w:sz w:val="22"/>
                <w:szCs w:val="22"/>
              </w:rPr>
              <w:t>This job description is intended to give the post holder an appreciation of the role envisaged and the range of duties and responsibilities to be undertaken. It does not attempt to detail every activity. Specific tasks and objectives will be agreed with the post holder at regular intervals.  The post holder will be required at all times to perform any other reasonable task, as requested by the Line Manager in order to meet the operational needs of the business.</w:t>
            </w:r>
          </w:p>
          <w:p w14:paraId="6BBE18D6" w14:textId="77777777" w:rsidR="00AD7A04" w:rsidRDefault="00AD7A04" w:rsidP="000B0B48">
            <w:pPr>
              <w:pStyle w:val="Default"/>
              <w:jc w:val="both"/>
              <w:rPr>
                <w:sz w:val="22"/>
                <w:szCs w:val="22"/>
              </w:rPr>
            </w:pPr>
          </w:p>
          <w:p w14:paraId="6BBE18D7" w14:textId="77777777" w:rsidR="001511A6" w:rsidRPr="000B0B48" w:rsidRDefault="001511A6" w:rsidP="000B0B48">
            <w:pPr>
              <w:pStyle w:val="Default"/>
              <w:jc w:val="both"/>
              <w:rPr>
                <w:sz w:val="22"/>
                <w:szCs w:val="22"/>
              </w:rPr>
            </w:pPr>
            <w:r w:rsidRPr="000B0B48">
              <w:rPr>
                <w:sz w:val="22"/>
                <w:szCs w:val="22"/>
              </w:rPr>
              <w:t xml:space="preserve">I can confirm I have read the full content of my job description and understand the requirements of this role: </w:t>
            </w:r>
          </w:p>
          <w:p w14:paraId="6BBE18D8" w14:textId="77777777" w:rsidR="001F4D6B" w:rsidRPr="000B0B48" w:rsidRDefault="001F4D6B" w:rsidP="000B0B48">
            <w:pPr>
              <w:pStyle w:val="Default"/>
              <w:jc w:val="both"/>
              <w:rPr>
                <w:sz w:val="22"/>
                <w:szCs w:val="22"/>
              </w:rPr>
            </w:pPr>
          </w:p>
          <w:tbl>
            <w:tblPr>
              <w:tblStyle w:val="TableGrid"/>
              <w:tblW w:w="0" w:type="auto"/>
              <w:tblLayout w:type="fixed"/>
              <w:tblLook w:val="04A0" w:firstRow="1" w:lastRow="0" w:firstColumn="1" w:lastColumn="0" w:noHBand="0" w:noVBand="1"/>
            </w:tblPr>
            <w:tblGrid>
              <w:gridCol w:w="2547"/>
              <w:gridCol w:w="7680"/>
            </w:tblGrid>
            <w:tr w:rsidR="001F4D6B" w:rsidRPr="000B0B48" w14:paraId="6BBE18DC" w14:textId="77777777" w:rsidTr="001F4D6B">
              <w:tc>
                <w:tcPr>
                  <w:tcW w:w="2547" w:type="dxa"/>
                  <w:vAlign w:val="center"/>
                </w:tcPr>
                <w:p w14:paraId="6BBE18D9" w14:textId="77777777" w:rsidR="001F4D6B" w:rsidRPr="000B0B48" w:rsidRDefault="001F4D6B" w:rsidP="00EB62B1">
                  <w:pPr>
                    <w:pStyle w:val="Default"/>
                    <w:framePr w:hSpace="180" w:wrap="around" w:vAnchor="text" w:hAnchor="margin" w:xAlign="center" w:y="192"/>
                    <w:jc w:val="both"/>
                    <w:rPr>
                      <w:b/>
                      <w:sz w:val="22"/>
                      <w:szCs w:val="22"/>
                    </w:rPr>
                  </w:pPr>
                  <w:r w:rsidRPr="000B0B48">
                    <w:rPr>
                      <w:b/>
                      <w:sz w:val="22"/>
                      <w:szCs w:val="22"/>
                    </w:rPr>
                    <w:t>Employee Signature</w:t>
                  </w:r>
                </w:p>
              </w:tc>
              <w:tc>
                <w:tcPr>
                  <w:tcW w:w="7680" w:type="dxa"/>
                </w:tcPr>
                <w:p w14:paraId="6BBE18DA" w14:textId="77777777" w:rsidR="001F4D6B" w:rsidRPr="000B0B48" w:rsidRDefault="001F4D6B" w:rsidP="00EB62B1">
                  <w:pPr>
                    <w:pStyle w:val="Default"/>
                    <w:framePr w:hSpace="180" w:wrap="around" w:vAnchor="text" w:hAnchor="margin" w:xAlign="center" w:y="192"/>
                    <w:jc w:val="both"/>
                    <w:rPr>
                      <w:sz w:val="22"/>
                      <w:szCs w:val="22"/>
                    </w:rPr>
                  </w:pPr>
                </w:p>
                <w:p w14:paraId="6BBE18DB" w14:textId="77777777" w:rsidR="001F4D6B" w:rsidRPr="000B0B48" w:rsidRDefault="001F4D6B" w:rsidP="00EB62B1">
                  <w:pPr>
                    <w:pStyle w:val="Default"/>
                    <w:framePr w:hSpace="180" w:wrap="around" w:vAnchor="text" w:hAnchor="margin" w:xAlign="center" w:y="192"/>
                    <w:jc w:val="both"/>
                    <w:rPr>
                      <w:sz w:val="22"/>
                      <w:szCs w:val="22"/>
                    </w:rPr>
                  </w:pPr>
                </w:p>
              </w:tc>
            </w:tr>
            <w:tr w:rsidR="001F4D6B" w:rsidRPr="000B0B48" w14:paraId="6BBE18E0" w14:textId="77777777" w:rsidTr="001F4D6B">
              <w:tc>
                <w:tcPr>
                  <w:tcW w:w="2547" w:type="dxa"/>
                  <w:vAlign w:val="center"/>
                </w:tcPr>
                <w:p w14:paraId="6BBE18DD" w14:textId="77777777" w:rsidR="001F4D6B" w:rsidRPr="000B0B48" w:rsidRDefault="001F4D6B" w:rsidP="00EB62B1">
                  <w:pPr>
                    <w:pStyle w:val="Default"/>
                    <w:framePr w:hSpace="180" w:wrap="around" w:vAnchor="text" w:hAnchor="margin" w:xAlign="center" w:y="192"/>
                    <w:jc w:val="both"/>
                    <w:rPr>
                      <w:b/>
                      <w:sz w:val="22"/>
                      <w:szCs w:val="22"/>
                    </w:rPr>
                  </w:pPr>
                  <w:r w:rsidRPr="000B0B48">
                    <w:rPr>
                      <w:b/>
                      <w:sz w:val="22"/>
                      <w:szCs w:val="22"/>
                    </w:rPr>
                    <w:lastRenderedPageBreak/>
                    <w:t>Date</w:t>
                  </w:r>
                </w:p>
              </w:tc>
              <w:tc>
                <w:tcPr>
                  <w:tcW w:w="7680" w:type="dxa"/>
                </w:tcPr>
                <w:p w14:paraId="6BBE18DE" w14:textId="77777777" w:rsidR="001F4D6B" w:rsidRPr="000B0B48" w:rsidRDefault="001F4D6B" w:rsidP="00EB62B1">
                  <w:pPr>
                    <w:pStyle w:val="Default"/>
                    <w:framePr w:hSpace="180" w:wrap="around" w:vAnchor="text" w:hAnchor="margin" w:xAlign="center" w:y="192"/>
                    <w:jc w:val="both"/>
                    <w:rPr>
                      <w:sz w:val="22"/>
                      <w:szCs w:val="22"/>
                    </w:rPr>
                  </w:pPr>
                </w:p>
                <w:p w14:paraId="6BBE18DF" w14:textId="77777777" w:rsidR="001F4D6B" w:rsidRPr="000B0B48" w:rsidRDefault="001F4D6B" w:rsidP="00EB62B1">
                  <w:pPr>
                    <w:pStyle w:val="Default"/>
                    <w:framePr w:hSpace="180" w:wrap="around" w:vAnchor="text" w:hAnchor="margin" w:xAlign="center" w:y="192"/>
                    <w:jc w:val="both"/>
                    <w:rPr>
                      <w:sz w:val="22"/>
                      <w:szCs w:val="22"/>
                    </w:rPr>
                  </w:pPr>
                </w:p>
              </w:tc>
            </w:tr>
          </w:tbl>
          <w:p w14:paraId="6BBE18E1" w14:textId="77777777" w:rsidR="001F4D6B" w:rsidRPr="000B0B48" w:rsidRDefault="001F4D6B" w:rsidP="000B0B48">
            <w:pPr>
              <w:pStyle w:val="Default"/>
              <w:jc w:val="both"/>
              <w:rPr>
                <w:sz w:val="22"/>
                <w:szCs w:val="22"/>
              </w:rPr>
            </w:pPr>
          </w:p>
          <w:p w14:paraId="6BBE18E2" w14:textId="77777777" w:rsidR="001511A6" w:rsidRPr="000B0B48" w:rsidRDefault="001511A6" w:rsidP="000B0B48">
            <w:pPr>
              <w:rPr>
                <w:rFonts w:cs="Arial"/>
                <w:sz w:val="22"/>
                <w:szCs w:val="22"/>
              </w:rPr>
            </w:pPr>
          </w:p>
        </w:tc>
      </w:tr>
    </w:tbl>
    <w:p w14:paraId="6BBE18E4" w14:textId="77777777" w:rsidR="00E57078" w:rsidRPr="000B0B48" w:rsidRDefault="00520545" w:rsidP="000B0B48">
      <w:pPr>
        <w:ind w:left="-709" w:right="-711"/>
        <w:rPr>
          <w:rFonts w:cs="Arial"/>
          <w:sz w:val="22"/>
          <w:szCs w:val="22"/>
        </w:rPr>
      </w:pPr>
      <w:r w:rsidRPr="000B0B48">
        <w:rPr>
          <w:rFonts w:cs="Arial"/>
          <w:noProof/>
          <w:sz w:val="22"/>
          <w:szCs w:val="22"/>
          <w:lang w:val="en-GB" w:eastAsia="en-GB"/>
        </w:rPr>
        <w:lastRenderedPageBreak/>
        <mc:AlternateContent>
          <mc:Choice Requires="wps">
            <w:drawing>
              <wp:anchor distT="0" distB="0" distL="114300" distR="114300" simplePos="0" relativeHeight="251668480" behindDoc="0" locked="0" layoutInCell="1" allowOverlap="1" wp14:anchorId="6BBE18EB" wp14:editId="6BBE18EC">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6BBE18F4" w14:textId="77777777" w:rsidR="00366A73" w:rsidRPr="00DB623E" w:rsidRDefault="00366A73" w:rsidP="00366A73">
                            <w:pPr>
                              <w:jc w:val="center"/>
                              <w:rPr>
                                <w:color w:val="FFFFFF"/>
                                <w:sz w:val="14"/>
                                <w:szCs w:val="44"/>
                                <w:lang w:val="en-AU"/>
                              </w:rPr>
                            </w:pPr>
                            <w:r>
                              <w:rPr>
                                <w:color w:val="FFFFFF"/>
                                <w:sz w:val="14"/>
                                <w:szCs w:val="44"/>
                                <w:lang w:val="en-AU"/>
                              </w:rPr>
                              <w:t>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BE18EB"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6BBE18F4" w14:textId="77777777" w:rsidR="00366A73" w:rsidRPr="00DB623E" w:rsidRDefault="00366A73" w:rsidP="00366A73">
                      <w:pPr>
                        <w:jc w:val="center"/>
                        <w:rPr>
                          <w:color w:val="FFFFFF"/>
                          <w:sz w:val="14"/>
                          <w:szCs w:val="44"/>
                          <w:lang w:val="en-AU"/>
                        </w:rPr>
                      </w:pPr>
                      <w:r>
                        <w:rPr>
                          <w:color w:val="FFFFFF"/>
                          <w:sz w:val="14"/>
                          <w:szCs w:val="44"/>
                          <w:lang w:val="en-AU"/>
                        </w:rPr>
                        <w:t>Version:  27</w:t>
                      </w:r>
                      <w:r w:rsidRPr="00DB623E">
                        <w:rPr>
                          <w:color w:val="FFFFFF"/>
                          <w:sz w:val="14"/>
                          <w:szCs w:val="44"/>
                          <w:lang w:val="en-AU"/>
                        </w:rPr>
                        <w:t>-03-2014</w:t>
                      </w:r>
                    </w:p>
                  </w:txbxContent>
                </v:textbox>
              </v:shape>
            </w:pict>
          </mc:Fallback>
        </mc:AlternateContent>
      </w:r>
    </w:p>
    <w:sectPr w:rsidR="00E57078" w:rsidRPr="000B0B48" w:rsidSect="001F4D6B">
      <w:footerReference w:type="default" r:id="rId9"/>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F872" w14:textId="77777777" w:rsidR="00C72DDB" w:rsidRDefault="00C72DDB" w:rsidP="00EB19E9">
      <w:r>
        <w:separator/>
      </w:r>
    </w:p>
  </w:endnote>
  <w:endnote w:type="continuationSeparator" w:id="0">
    <w:p w14:paraId="59785EBD" w14:textId="77777777" w:rsidR="00C72DDB" w:rsidRDefault="00C72DDB" w:rsidP="00EB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029384"/>
      <w:docPartObj>
        <w:docPartGallery w:val="Page Numbers (Bottom of Page)"/>
        <w:docPartUnique/>
      </w:docPartObj>
    </w:sdtPr>
    <w:sdtEndPr>
      <w:rPr>
        <w:noProof/>
        <w:sz w:val="16"/>
        <w:szCs w:val="16"/>
      </w:rPr>
    </w:sdtEndPr>
    <w:sdtContent>
      <w:p w14:paraId="6BBE18F1" w14:textId="77777777" w:rsidR="00EB19E9" w:rsidRPr="00EB19E9" w:rsidRDefault="00EB19E9" w:rsidP="00EB19E9">
        <w:pPr>
          <w:pStyle w:val="Footer"/>
          <w:jc w:val="right"/>
          <w:rPr>
            <w:sz w:val="16"/>
            <w:szCs w:val="16"/>
          </w:rPr>
        </w:pPr>
        <w:r w:rsidRPr="00EB19E9">
          <w:rPr>
            <w:sz w:val="16"/>
            <w:szCs w:val="16"/>
          </w:rPr>
          <w:t xml:space="preserve">Page </w:t>
        </w:r>
        <w:r w:rsidRPr="00EB19E9">
          <w:rPr>
            <w:sz w:val="16"/>
            <w:szCs w:val="16"/>
          </w:rPr>
          <w:fldChar w:fldCharType="begin"/>
        </w:r>
        <w:r w:rsidRPr="00EB19E9">
          <w:rPr>
            <w:sz w:val="16"/>
            <w:szCs w:val="16"/>
          </w:rPr>
          <w:instrText xml:space="preserve"> PAGE   \* MERGEFORMAT </w:instrText>
        </w:r>
        <w:r w:rsidRPr="00EB19E9">
          <w:rPr>
            <w:sz w:val="16"/>
            <w:szCs w:val="16"/>
          </w:rPr>
          <w:fldChar w:fldCharType="separate"/>
        </w:r>
        <w:r w:rsidR="003A4E5E">
          <w:rPr>
            <w:noProof/>
            <w:sz w:val="16"/>
            <w:szCs w:val="16"/>
          </w:rPr>
          <w:t>1</w:t>
        </w:r>
        <w:r w:rsidRPr="00EB19E9">
          <w:rPr>
            <w:noProof/>
            <w:sz w:val="16"/>
            <w:szCs w:val="16"/>
          </w:rPr>
          <w:fldChar w:fldCharType="end"/>
        </w:r>
        <w:r w:rsidRPr="00EB19E9">
          <w:rPr>
            <w:noProof/>
            <w:sz w:val="16"/>
            <w:szCs w:val="16"/>
          </w:rPr>
          <w:t xml:space="preserve"> of </w:t>
        </w:r>
        <w:r w:rsidRPr="00EB19E9">
          <w:rPr>
            <w:noProof/>
            <w:sz w:val="16"/>
            <w:szCs w:val="16"/>
          </w:rPr>
          <w:fldChar w:fldCharType="begin"/>
        </w:r>
        <w:r w:rsidRPr="00EB19E9">
          <w:rPr>
            <w:noProof/>
            <w:sz w:val="16"/>
            <w:szCs w:val="16"/>
          </w:rPr>
          <w:instrText xml:space="preserve"> NUMPAGES   \* MERGEFORMAT </w:instrText>
        </w:r>
        <w:r w:rsidRPr="00EB19E9">
          <w:rPr>
            <w:noProof/>
            <w:sz w:val="16"/>
            <w:szCs w:val="16"/>
          </w:rPr>
          <w:fldChar w:fldCharType="separate"/>
        </w:r>
        <w:r w:rsidR="003A4E5E">
          <w:rPr>
            <w:noProof/>
            <w:sz w:val="16"/>
            <w:szCs w:val="16"/>
          </w:rPr>
          <w:t>5</w:t>
        </w:r>
        <w:r w:rsidRPr="00EB19E9">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8FBC" w14:textId="77777777" w:rsidR="00C72DDB" w:rsidRDefault="00C72DDB" w:rsidP="00EB19E9">
      <w:r>
        <w:separator/>
      </w:r>
    </w:p>
  </w:footnote>
  <w:footnote w:type="continuationSeparator" w:id="0">
    <w:p w14:paraId="4B91C9F9" w14:textId="77777777" w:rsidR="00C72DDB" w:rsidRDefault="00C72DDB" w:rsidP="00EB1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6pt;height:9.6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F023F35"/>
    <w:multiLevelType w:val="hybridMultilevel"/>
    <w:tmpl w:val="0940218C"/>
    <w:lvl w:ilvl="0" w:tplc="04090005">
      <w:start w:val="1"/>
      <w:numFmt w:val="bullet"/>
      <w:lvlText w:val=""/>
      <w:lvlJc w:val="left"/>
      <w:pPr>
        <w:ind w:left="720" w:hanging="360"/>
      </w:pPr>
      <w:rPr>
        <w:rFonts w:ascii="Wingdings" w:hAnsi="Wingdings" w:hint="default"/>
        <w:color w:val="FF0000"/>
        <w:sz w:val="16"/>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4DD100D0"/>
    <w:multiLevelType w:val="hybridMultilevel"/>
    <w:tmpl w:val="374CC7C0"/>
    <w:lvl w:ilvl="0" w:tplc="C7B87EAE">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55F3C"/>
    <w:multiLevelType w:val="hybridMultilevel"/>
    <w:tmpl w:val="803AC8AC"/>
    <w:lvl w:ilvl="0" w:tplc="108627E6">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64015A8"/>
    <w:multiLevelType w:val="hybridMultilevel"/>
    <w:tmpl w:val="FE4A26D0"/>
    <w:lvl w:ilvl="0" w:tplc="15FA557E">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0E4ACF"/>
    <w:multiLevelType w:val="hybridMultilevel"/>
    <w:tmpl w:val="C526F5BE"/>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056825"/>
    <w:multiLevelType w:val="hybridMultilevel"/>
    <w:tmpl w:val="1C08DBFA"/>
    <w:lvl w:ilvl="0" w:tplc="108627E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4"/>
  </w:num>
  <w:num w:numId="6">
    <w:abstractNumId w:val="2"/>
  </w:num>
  <w:num w:numId="7">
    <w:abstractNumId w:val="1"/>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5D2E"/>
    <w:rsid w:val="00023BCF"/>
    <w:rsid w:val="00032C59"/>
    <w:rsid w:val="0005215A"/>
    <w:rsid w:val="000537B6"/>
    <w:rsid w:val="000A7B4D"/>
    <w:rsid w:val="000B00B0"/>
    <w:rsid w:val="000B0B48"/>
    <w:rsid w:val="000C4BCD"/>
    <w:rsid w:val="000D7104"/>
    <w:rsid w:val="000D75B9"/>
    <w:rsid w:val="000E3EF7"/>
    <w:rsid w:val="000E736E"/>
    <w:rsid w:val="00104BDE"/>
    <w:rsid w:val="00116320"/>
    <w:rsid w:val="001321E0"/>
    <w:rsid w:val="00142C84"/>
    <w:rsid w:val="00144E5D"/>
    <w:rsid w:val="001511A6"/>
    <w:rsid w:val="00162DFC"/>
    <w:rsid w:val="001776E8"/>
    <w:rsid w:val="001B1DFF"/>
    <w:rsid w:val="001C1466"/>
    <w:rsid w:val="001E1FE1"/>
    <w:rsid w:val="001F1F6A"/>
    <w:rsid w:val="001F4D6B"/>
    <w:rsid w:val="002022EF"/>
    <w:rsid w:val="00293E5D"/>
    <w:rsid w:val="002B103C"/>
    <w:rsid w:val="002B1DC6"/>
    <w:rsid w:val="002B6635"/>
    <w:rsid w:val="002E7A96"/>
    <w:rsid w:val="002E7AB1"/>
    <w:rsid w:val="0031299C"/>
    <w:rsid w:val="00343530"/>
    <w:rsid w:val="003455C3"/>
    <w:rsid w:val="00366A73"/>
    <w:rsid w:val="003A4E5E"/>
    <w:rsid w:val="003B2CFF"/>
    <w:rsid w:val="003B7A11"/>
    <w:rsid w:val="003E5ADB"/>
    <w:rsid w:val="003F61E8"/>
    <w:rsid w:val="004238D8"/>
    <w:rsid w:val="00424476"/>
    <w:rsid w:val="00433F9D"/>
    <w:rsid w:val="00441F7C"/>
    <w:rsid w:val="00460F87"/>
    <w:rsid w:val="004A7483"/>
    <w:rsid w:val="004A7920"/>
    <w:rsid w:val="004D170A"/>
    <w:rsid w:val="004E3D51"/>
    <w:rsid w:val="00520545"/>
    <w:rsid w:val="005540D8"/>
    <w:rsid w:val="005A4FCD"/>
    <w:rsid w:val="005B01AB"/>
    <w:rsid w:val="005E170A"/>
    <w:rsid w:val="005E5B63"/>
    <w:rsid w:val="005F5294"/>
    <w:rsid w:val="00613392"/>
    <w:rsid w:val="00616B0B"/>
    <w:rsid w:val="00624C69"/>
    <w:rsid w:val="006347E5"/>
    <w:rsid w:val="00644B91"/>
    <w:rsid w:val="00646B79"/>
    <w:rsid w:val="00656519"/>
    <w:rsid w:val="00674674"/>
    <w:rsid w:val="006802C0"/>
    <w:rsid w:val="00683F87"/>
    <w:rsid w:val="00692A58"/>
    <w:rsid w:val="006A3FC3"/>
    <w:rsid w:val="006A5218"/>
    <w:rsid w:val="006B44CC"/>
    <w:rsid w:val="006D6132"/>
    <w:rsid w:val="006E1FC2"/>
    <w:rsid w:val="00722D9F"/>
    <w:rsid w:val="00743A17"/>
    <w:rsid w:val="00745A24"/>
    <w:rsid w:val="00757618"/>
    <w:rsid w:val="007A4E98"/>
    <w:rsid w:val="007D3B00"/>
    <w:rsid w:val="007F34E1"/>
    <w:rsid w:val="007F602D"/>
    <w:rsid w:val="0082274F"/>
    <w:rsid w:val="0082586E"/>
    <w:rsid w:val="00853CC9"/>
    <w:rsid w:val="00856D88"/>
    <w:rsid w:val="008653F1"/>
    <w:rsid w:val="008839FC"/>
    <w:rsid w:val="00893CE7"/>
    <w:rsid w:val="008B64DE"/>
    <w:rsid w:val="008D1A2B"/>
    <w:rsid w:val="008E3FA1"/>
    <w:rsid w:val="008E688C"/>
    <w:rsid w:val="00900647"/>
    <w:rsid w:val="00913DC0"/>
    <w:rsid w:val="009304DB"/>
    <w:rsid w:val="00960665"/>
    <w:rsid w:val="0097199D"/>
    <w:rsid w:val="009968F1"/>
    <w:rsid w:val="009B0194"/>
    <w:rsid w:val="009E0D32"/>
    <w:rsid w:val="009F4A7E"/>
    <w:rsid w:val="009F6BAD"/>
    <w:rsid w:val="00A07934"/>
    <w:rsid w:val="00A21BD8"/>
    <w:rsid w:val="00A37146"/>
    <w:rsid w:val="00A826CA"/>
    <w:rsid w:val="00A90971"/>
    <w:rsid w:val="00AD1DEC"/>
    <w:rsid w:val="00AD7A04"/>
    <w:rsid w:val="00B07260"/>
    <w:rsid w:val="00B254E2"/>
    <w:rsid w:val="00B62032"/>
    <w:rsid w:val="00B70457"/>
    <w:rsid w:val="00BA342A"/>
    <w:rsid w:val="00BC7CC5"/>
    <w:rsid w:val="00C4467B"/>
    <w:rsid w:val="00C4695A"/>
    <w:rsid w:val="00C61430"/>
    <w:rsid w:val="00C702CA"/>
    <w:rsid w:val="00C72DDB"/>
    <w:rsid w:val="00C96A69"/>
    <w:rsid w:val="00CA633C"/>
    <w:rsid w:val="00CC0297"/>
    <w:rsid w:val="00CC2929"/>
    <w:rsid w:val="00CC5583"/>
    <w:rsid w:val="00CE1790"/>
    <w:rsid w:val="00D610CF"/>
    <w:rsid w:val="00D64715"/>
    <w:rsid w:val="00D949FB"/>
    <w:rsid w:val="00DA181A"/>
    <w:rsid w:val="00DC0DC7"/>
    <w:rsid w:val="00DE2CEA"/>
    <w:rsid w:val="00DE5E49"/>
    <w:rsid w:val="00DF64C6"/>
    <w:rsid w:val="00E073D9"/>
    <w:rsid w:val="00E14F97"/>
    <w:rsid w:val="00E31AA0"/>
    <w:rsid w:val="00E33C91"/>
    <w:rsid w:val="00E34E28"/>
    <w:rsid w:val="00E51376"/>
    <w:rsid w:val="00E57078"/>
    <w:rsid w:val="00E70392"/>
    <w:rsid w:val="00E86121"/>
    <w:rsid w:val="00E97B8E"/>
    <w:rsid w:val="00EA3990"/>
    <w:rsid w:val="00EA4C16"/>
    <w:rsid w:val="00EA5822"/>
    <w:rsid w:val="00EB19E9"/>
    <w:rsid w:val="00EB62B1"/>
    <w:rsid w:val="00EF6ED7"/>
    <w:rsid w:val="00F04589"/>
    <w:rsid w:val="00F3333E"/>
    <w:rsid w:val="00F479E6"/>
    <w:rsid w:val="00F52F2B"/>
    <w:rsid w:val="00FA1C05"/>
    <w:rsid w:val="00FB3018"/>
    <w:rsid w:val="00FC6653"/>
    <w:rsid w:val="00FE2A66"/>
    <w:rsid w:val="00FE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180F"/>
  <w15:docId w15:val="{95D6C3E8-0451-4811-9109-D5B0F547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IE" w:eastAsia="fr-FR"/>
    </w:rPr>
  </w:style>
  <w:style w:type="paragraph" w:styleId="Heading1">
    <w:name w:val="heading 1"/>
    <w:basedOn w:val="Normal"/>
    <w:next w:val="Normal"/>
    <w:link w:val="Heading1Char"/>
    <w:uiPriority w:val="9"/>
    <w:qFormat/>
    <w:rsid w:val="00343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3435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3"/>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QQbodytext">
    <w:name w:val="PQQ body text"/>
    <w:basedOn w:val="Normal"/>
    <w:link w:val="PQQbodytextChar"/>
    <w:rsid w:val="00E073D9"/>
    <w:pPr>
      <w:spacing w:after="120" w:line="281" w:lineRule="auto"/>
      <w:jc w:val="left"/>
    </w:pPr>
    <w:rPr>
      <w:color w:val="000000"/>
      <w:sz w:val="19"/>
      <w:lang w:val="en-GB" w:eastAsia="en-GB"/>
    </w:rPr>
  </w:style>
  <w:style w:type="character" w:customStyle="1" w:styleId="PQQbodytextChar">
    <w:name w:val="PQQ body text Char"/>
    <w:link w:val="PQQbodytext"/>
    <w:rsid w:val="00E073D9"/>
    <w:rPr>
      <w:rFonts w:ascii="Arial" w:eastAsia="Times New Roman" w:hAnsi="Arial" w:cs="Times New Roman"/>
      <w:color w:val="000000"/>
      <w:sz w:val="19"/>
      <w:szCs w:val="24"/>
      <w:lang w:eastAsia="en-GB"/>
    </w:rPr>
  </w:style>
  <w:style w:type="paragraph" w:styleId="Header">
    <w:name w:val="header"/>
    <w:basedOn w:val="Normal"/>
    <w:link w:val="HeaderChar"/>
    <w:unhideWhenUsed/>
    <w:rsid w:val="00EB19E9"/>
    <w:pPr>
      <w:tabs>
        <w:tab w:val="center" w:pos="4513"/>
        <w:tab w:val="right" w:pos="9026"/>
      </w:tabs>
    </w:pPr>
  </w:style>
  <w:style w:type="character" w:customStyle="1" w:styleId="HeaderChar">
    <w:name w:val="Header Char"/>
    <w:basedOn w:val="DefaultParagraphFont"/>
    <w:link w:val="Header"/>
    <w:rsid w:val="00EB19E9"/>
    <w:rPr>
      <w:rFonts w:ascii="Arial" w:eastAsia="Times New Roman" w:hAnsi="Arial" w:cs="Times New Roman"/>
      <w:sz w:val="20"/>
      <w:szCs w:val="24"/>
      <w:lang w:val="en-IE" w:eastAsia="fr-FR"/>
    </w:rPr>
  </w:style>
  <w:style w:type="paragraph" w:styleId="Footer">
    <w:name w:val="footer"/>
    <w:basedOn w:val="Normal"/>
    <w:link w:val="FooterChar"/>
    <w:uiPriority w:val="99"/>
    <w:unhideWhenUsed/>
    <w:rsid w:val="00EB19E9"/>
    <w:pPr>
      <w:tabs>
        <w:tab w:val="center" w:pos="4513"/>
        <w:tab w:val="right" w:pos="9026"/>
      </w:tabs>
    </w:pPr>
  </w:style>
  <w:style w:type="character" w:customStyle="1" w:styleId="FooterChar">
    <w:name w:val="Footer Char"/>
    <w:basedOn w:val="DefaultParagraphFont"/>
    <w:link w:val="Footer"/>
    <w:uiPriority w:val="99"/>
    <w:rsid w:val="00EB19E9"/>
    <w:rPr>
      <w:rFonts w:ascii="Arial" w:eastAsia="Times New Roman" w:hAnsi="Arial" w:cs="Times New Roman"/>
      <w:sz w:val="20"/>
      <w:szCs w:val="24"/>
      <w:lang w:val="en-IE" w:eastAsia="fr-FR"/>
    </w:rPr>
  </w:style>
  <w:style w:type="paragraph" w:customStyle="1" w:styleId="Default">
    <w:name w:val="Default"/>
    <w:rsid w:val="001511A6"/>
    <w:pPr>
      <w:autoSpaceDE w:val="0"/>
      <w:autoSpaceDN w:val="0"/>
      <w:adjustRightInd w:val="0"/>
      <w:spacing w:after="0" w:line="240" w:lineRule="auto"/>
    </w:pPr>
    <w:rPr>
      <w:rFonts w:ascii="Arial" w:eastAsia="MS Mincho" w:hAnsi="Arial" w:cs="Arial"/>
      <w:color w:val="000000"/>
      <w:sz w:val="24"/>
      <w:szCs w:val="24"/>
      <w:lang w:eastAsia="en-GB"/>
    </w:rPr>
  </w:style>
  <w:style w:type="character" w:customStyle="1" w:styleId="Heading1Char">
    <w:name w:val="Heading 1 Char"/>
    <w:basedOn w:val="DefaultParagraphFont"/>
    <w:link w:val="Heading1"/>
    <w:uiPriority w:val="9"/>
    <w:rsid w:val="00343530"/>
    <w:rPr>
      <w:rFonts w:asciiTheme="majorHAnsi" w:eastAsiaTheme="majorEastAsia" w:hAnsiTheme="majorHAnsi" w:cstheme="majorBidi"/>
      <w:b/>
      <w:bCs/>
      <w:color w:val="365F91" w:themeColor="accent1" w:themeShade="BF"/>
      <w:sz w:val="28"/>
      <w:szCs w:val="28"/>
      <w:lang w:val="en-IE" w:eastAsia="fr-FR"/>
    </w:rPr>
  </w:style>
  <w:style w:type="character" w:customStyle="1" w:styleId="Heading3Char">
    <w:name w:val="Heading 3 Char"/>
    <w:basedOn w:val="DefaultParagraphFont"/>
    <w:link w:val="Heading3"/>
    <w:uiPriority w:val="9"/>
    <w:semiHidden/>
    <w:rsid w:val="00343530"/>
    <w:rPr>
      <w:rFonts w:asciiTheme="majorHAnsi" w:eastAsiaTheme="majorEastAsia" w:hAnsiTheme="majorHAnsi" w:cstheme="majorBidi"/>
      <w:b/>
      <w:bCs/>
      <w:color w:val="4F81BD" w:themeColor="accent1"/>
      <w:sz w:val="20"/>
      <w:szCs w:val="24"/>
      <w:lang w:val="en-IE" w:eastAsia="fr-FR"/>
    </w:rPr>
  </w:style>
  <w:style w:type="paragraph" w:customStyle="1" w:styleId="Texte4">
    <w:name w:val="Texte 4"/>
    <w:basedOn w:val="Normal"/>
    <w:qFormat/>
    <w:rsid w:val="0097199D"/>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18358">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493494043">
      <w:bodyDiv w:val="1"/>
      <w:marLeft w:val="0"/>
      <w:marRight w:val="0"/>
      <w:marTop w:val="0"/>
      <w:marBottom w:val="0"/>
      <w:divBdr>
        <w:top w:val="none" w:sz="0" w:space="0" w:color="auto"/>
        <w:left w:val="none" w:sz="0" w:space="0" w:color="auto"/>
        <w:bottom w:val="none" w:sz="0" w:space="0" w:color="auto"/>
        <w:right w:val="none" w:sz="0" w:space="0" w:color="auto"/>
      </w:divBdr>
      <w:divsChild>
        <w:div w:id="810487860">
          <w:marLeft w:val="547"/>
          <w:marRight w:val="0"/>
          <w:marTop w:val="0"/>
          <w:marBottom w:val="0"/>
          <w:divBdr>
            <w:top w:val="none" w:sz="0" w:space="0" w:color="auto"/>
            <w:left w:val="none" w:sz="0" w:space="0" w:color="auto"/>
            <w:bottom w:val="none" w:sz="0" w:space="0" w:color="auto"/>
            <w:right w:val="none" w:sz="0" w:space="0" w:color="auto"/>
          </w:divBdr>
        </w:div>
        <w:div w:id="663558440">
          <w:marLeft w:val="547"/>
          <w:marRight w:val="0"/>
          <w:marTop w:val="0"/>
          <w:marBottom w:val="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FFB26-B694-444D-867E-7A6C4B12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1623</Words>
  <Characters>9252</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Foster, Chantelle</cp:lastModifiedBy>
  <cp:revision>2</cp:revision>
  <cp:lastPrinted>2015-10-14T13:35:00Z</cp:lastPrinted>
  <dcterms:created xsi:type="dcterms:W3CDTF">2022-02-23T10:01:00Z</dcterms:created>
  <dcterms:modified xsi:type="dcterms:W3CDTF">2022-02-23T10:01:00Z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