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530D" w:rsidRDefault="0056530D" w:rsidP="0056530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D36A1" wp14:editId="26259EB3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530D" w:rsidRDefault="0056530D" w:rsidP="0056530D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584675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Chef</w:t>
                            </w:r>
                            <w:r w:rsidR="00133208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 Shift Leader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7.15pt;margin-top:-30.6pt;width:418.25pt;height: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9W7wIAAH0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AuGnEjage&#10;ofukgN6AFoOZDYtGyB8YDTD/Eqy+74ikGLUfOHRw5AeBGZjXhrw2NtcG4SWESrDGaFymehyyu16y&#10;bQMvjTODixV0fc1sP15QARVjwIyzpI7z2AzRa9t6Xf41lr8BAAD//wMAUEsDBBQABgAIAAAAIQCe&#10;63cz4gAAAAwBAAAPAAAAZHJzL2Rvd25yZXYueG1sTI/BTsMwDIbvSLxDZCQuaEuboTFK0wlNVOLC&#10;YQOhHbPGtIXGqZp0K3t6zAluv+VPvz/n68l14ohDaD1pSOcJCKTK25ZqDW+v5WwFIkRD1nSeUMM3&#10;BlgXlxe5yaw/0RaPu1gLLqGQGQ1NjH0mZagadCbMfY/Euw8/OBN5HGppB3PictdJlSRL6UxLfKEx&#10;PW4arL52o9MwqZtN+Hwq38vFeP983r+M532JWl9fTY8PICJO8Q+GX31Wh4KdDn4kG0SnYZamtwtm&#10;OS1TBYKRO6U4HJhVyQpkkcv/TxQ/AAAA//8DAFBLAQItABQABgAIAAAAIQC2gziS/gAAAOEBAAAT&#10;AAAAAAAAAAAAAAAAAAAAAABbQ29udGVudF9UeXBlc10ueG1sUEsBAi0AFAAGAAgAAAAhADj9If/W&#10;AAAAlAEAAAsAAAAAAAAAAAAAAAAALwEAAF9yZWxzLy5yZWxzUEsBAi0AFAAGAAgAAAAhAPN4n1bv&#10;AgAAfQYAAA4AAAAAAAAAAAAAAAAALgIAAGRycy9lMm9Eb2MueG1sUEsBAi0AFAAGAAgAAAAhAJ7r&#10;dzPiAAAADAEAAA8AAAAAAAAAAAAAAAAASQUAAGRycy9kb3ducmV2LnhtbFBLBQYAAAAABAAEAPMA&#10;AABYBgAAAAA=&#10;" filled="f" fillcolor="#00a0c6" stroked="f" strokeweight="1pt">
                <v:textbox inset=",7.2pt,,7.2pt">
                  <w:txbxContent>
                    <w:p w:rsidR="0056530D" w:rsidRDefault="0056530D" w:rsidP="0056530D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584675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Chef</w:t>
                      </w:r>
                      <w:r w:rsidR="00133208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 Shift Leader</w:t>
                      </w:r>
                    </w:p>
                  </w:txbxContent>
                </v:textbox>
              </v:shape>
            </w:pict>
          </mc:Fallback>
        </mc:AlternateContent>
      </w:r>
      <w:r w:rsidRPr="00366A7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C45F533" wp14:editId="72DC5388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56530D" w:rsidRPr="00366A73" w:rsidRDefault="0056530D" w:rsidP="0056530D"/>
    <w:p w:rsidR="0056530D" w:rsidRPr="00366A73" w:rsidRDefault="0056530D" w:rsidP="0056530D"/>
    <w:p w:rsidR="0056530D" w:rsidRDefault="0056530D" w:rsidP="0056530D">
      <w:pPr>
        <w:jc w:val="left"/>
      </w:pPr>
    </w:p>
    <w:p w:rsidR="0056530D" w:rsidRPr="00251133" w:rsidRDefault="0056530D" w:rsidP="0056530D">
      <w:pPr>
        <w:jc w:val="left"/>
        <w:rPr>
          <w:rFonts w:cs="Arial"/>
          <w:sz w:val="24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182"/>
        <w:gridCol w:w="18"/>
      </w:tblGrid>
      <w:tr w:rsidR="0056530D" w:rsidRPr="00251133" w:rsidTr="000D2147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6530D" w:rsidRPr="00251133" w:rsidRDefault="0056530D" w:rsidP="000D2147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sz w:val="24"/>
                <w:szCs w:val="24"/>
              </w:rPr>
            </w:pPr>
            <w:r w:rsidRPr="00251133">
              <w:rPr>
                <w:b w:val="0"/>
                <w:sz w:val="24"/>
                <w:szCs w:val="24"/>
              </w:rPr>
              <w:t>Function: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56530D" w:rsidRPr="00251133" w:rsidRDefault="0056530D" w:rsidP="000D2147">
            <w:pPr>
              <w:spacing w:before="20" w:after="20"/>
              <w:jc w:val="left"/>
              <w:rPr>
                <w:rFonts w:cs="Arial"/>
                <w:color w:val="000000"/>
                <w:sz w:val="24"/>
              </w:rPr>
            </w:pPr>
            <w:r w:rsidRPr="00251133">
              <w:rPr>
                <w:rFonts w:cs="Arial"/>
                <w:color w:val="000000"/>
                <w:sz w:val="24"/>
              </w:rPr>
              <w:t>Operational</w:t>
            </w:r>
          </w:p>
        </w:tc>
      </w:tr>
      <w:tr w:rsidR="0056530D" w:rsidRPr="00251133" w:rsidTr="000D2147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6530D" w:rsidRPr="00251133" w:rsidRDefault="0056530D" w:rsidP="000D2147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sz w:val="24"/>
                <w:szCs w:val="24"/>
              </w:rPr>
            </w:pPr>
            <w:r w:rsidRPr="00251133">
              <w:rPr>
                <w:b w:val="0"/>
                <w:sz w:val="24"/>
                <w:szCs w:val="24"/>
              </w:rPr>
              <w:t xml:space="preserve">Position: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56530D" w:rsidRPr="00251133" w:rsidRDefault="00584675" w:rsidP="000D2147">
            <w:pPr>
              <w:pStyle w:val="Heading2"/>
              <w:rPr>
                <w:b w:val="0"/>
                <w:sz w:val="24"/>
                <w:szCs w:val="24"/>
                <w:lang w:val="en-CA"/>
              </w:rPr>
            </w:pPr>
            <w:r>
              <w:rPr>
                <w:b w:val="0"/>
                <w:sz w:val="24"/>
                <w:szCs w:val="24"/>
                <w:lang w:val="en-CA"/>
              </w:rPr>
              <w:t xml:space="preserve">Chef </w:t>
            </w:r>
            <w:r w:rsidR="00133208">
              <w:rPr>
                <w:b w:val="0"/>
                <w:sz w:val="24"/>
                <w:szCs w:val="24"/>
                <w:lang w:val="en-CA"/>
              </w:rPr>
              <w:t>Shift Leader</w:t>
            </w:r>
          </w:p>
        </w:tc>
      </w:tr>
      <w:tr w:rsidR="00F13F0F" w:rsidRPr="00251133" w:rsidTr="000D2147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3F0F" w:rsidRPr="00251133" w:rsidRDefault="00F13F0F" w:rsidP="00F13F0F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sz w:val="24"/>
                <w:szCs w:val="24"/>
              </w:rPr>
            </w:pPr>
            <w:r w:rsidRPr="00251133">
              <w:rPr>
                <w:b w:val="0"/>
                <w:sz w:val="24"/>
                <w:szCs w:val="24"/>
              </w:rPr>
              <w:t>Job holder: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F13F0F" w:rsidRPr="009535AF" w:rsidRDefault="00F13F0F" w:rsidP="00F13F0F">
            <w:pPr>
              <w:spacing w:before="20" w:after="20"/>
              <w:jc w:val="left"/>
              <w:rPr>
                <w:rFonts w:cs="Arial"/>
                <w:i/>
                <w:color w:val="FF0000"/>
                <w:sz w:val="24"/>
                <w:u w:val="single"/>
              </w:rPr>
            </w:pPr>
          </w:p>
        </w:tc>
      </w:tr>
      <w:tr w:rsidR="00F13F0F" w:rsidRPr="00251133" w:rsidTr="000D2147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3F0F" w:rsidRPr="00251133" w:rsidRDefault="00F13F0F" w:rsidP="00F13F0F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Date</w:t>
            </w:r>
            <w:r w:rsidRPr="00251133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13F0F" w:rsidRPr="009535AF" w:rsidRDefault="00F13F0F" w:rsidP="00F13F0F">
            <w:pPr>
              <w:spacing w:before="20" w:after="20"/>
              <w:jc w:val="left"/>
              <w:rPr>
                <w:rFonts w:cs="Arial"/>
                <w:i/>
                <w:color w:val="000000"/>
                <w:sz w:val="24"/>
                <w:u w:val="single"/>
              </w:rPr>
            </w:pPr>
          </w:p>
        </w:tc>
      </w:tr>
      <w:tr w:rsidR="00F13F0F" w:rsidRPr="00251133" w:rsidTr="000D2147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3F0F" w:rsidRPr="00251133" w:rsidRDefault="00F13F0F" w:rsidP="00F13F0F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sz w:val="24"/>
                <w:szCs w:val="24"/>
              </w:rPr>
            </w:pPr>
            <w:r w:rsidRPr="00251133">
              <w:rPr>
                <w:b w:val="0"/>
                <w:sz w:val="24"/>
                <w:szCs w:val="24"/>
              </w:rPr>
              <w:t xml:space="preserve">Immediate manager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13F0F" w:rsidRPr="00251133" w:rsidRDefault="00E13EAF" w:rsidP="00F13F0F">
            <w:pPr>
              <w:spacing w:before="20" w:after="20"/>
              <w:jc w:val="left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Head Chef</w:t>
            </w:r>
          </w:p>
        </w:tc>
      </w:tr>
      <w:tr w:rsidR="00F13F0F" w:rsidRPr="00251133" w:rsidTr="000D2147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3F0F" w:rsidRPr="00251133" w:rsidRDefault="00F13F0F" w:rsidP="00F13F0F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sz w:val="24"/>
                <w:szCs w:val="24"/>
              </w:rPr>
            </w:pPr>
            <w:r w:rsidRPr="00251133">
              <w:rPr>
                <w:b w:val="0"/>
                <w:sz w:val="24"/>
                <w:szCs w:val="24"/>
              </w:rPr>
              <w:t>Additional reporting line to: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13F0F" w:rsidRPr="00251133" w:rsidRDefault="00E13EAF" w:rsidP="00F13F0F">
            <w:pPr>
              <w:spacing w:before="20" w:after="20"/>
              <w:jc w:val="left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Mess Manager</w:t>
            </w:r>
          </w:p>
        </w:tc>
      </w:tr>
      <w:tr w:rsidR="00F13F0F" w:rsidRPr="00251133" w:rsidTr="000D2147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3F0F" w:rsidRPr="00251133" w:rsidRDefault="00F13F0F" w:rsidP="00F13F0F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sz w:val="24"/>
                <w:szCs w:val="24"/>
              </w:rPr>
            </w:pPr>
            <w:r w:rsidRPr="00251133">
              <w:rPr>
                <w:b w:val="0"/>
                <w:sz w:val="24"/>
                <w:szCs w:val="24"/>
              </w:rPr>
              <w:t>Position location: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0F" w:rsidRPr="00251133" w:rsidRDefault="00E13EAF" w:rsidP="00BD5109">
            <w:pPr>
              <w:spacing w:before="20" w:after="20"/>
              <w:jc w:val="left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Colchester PFI Messes </w:t>
            </w:r>
          </w:p>
        </w:tc>
      </w:tr>
      <w:tr w:rsidR="00F13F0F" w:rsidRPr="00251133" w:rsidTr="000D2147">
        <w:trPr>
          <w:gridAfter w:val="1"/>
          <w:wAfter w:w="18" w:type="dxa"/>
        </w:trPr>
        <w:tc>
          <w:tcPr>
            <w:tcW w:w="10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13F0F" w:rsidRPr="00251133" w:rsidRDefault="00F13F0F" w:rsidP="00F13F0F">
            <w:pPr>
              <w:jc w:val="left"/>
              <w:rPr>
                <w:rFonts w:cs="Arial"/>
                <w:sz w:val="24"/>
              </w:rPr>
            </w:pPr>
          </w:p>
        </w:tc>
      </w:tr>
      <w:tr w:rsidR="00F13F0F" w:rsidRPr="00251133" w:rsidTr="000D2147">
        <w:trPr>
          <w:trHeight w:val="364"/>
        </w:trPr>
        <w:tc>
          <w:tcPr>
            <w:tcW w:w="10458" w:type="dxa"/>
            <w:gridSpan w:val="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13F0F" w:rsidRPr="00251133" w:rsidRDefault="00F13F0F" w:rsidP="00F13F0F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  <w:sz w:val="24"/>
                <w:szCs w:val="24"/>
              </w:rPr>
            </w:pPr>
            <w:r w:rsidRPr="00251133">
              <w:rPr>
                <w:b w:val="0"/>
                <w:color w:val="FF0000"/>
                <w:sz w:val="24"/>
                <w:szCs w:val="24"/>
              </w:rPr>
              <w:t xml:space="preserve">1.  </w:t>
            </w:r>
            <w:r w:rsidRPr="00251133">
              <w:rPr>
                <w:b w:val="0"/>
                <w:sz w:val="24"/>
                <w:szCs w:val="24"/>
              </w:rPr>
              <w:t xml:space="preserve">Purpose of the Job </w:t>
            </w:r>
          </w:p>
        </w:tc>
      </w:tr>
      <w:tr w:rsidR="00F13F0F" w:rsidRPr="00251133" w:rsidTr="00B86406">
        <w:trPr>
          <w:trHeight w:val="1644"/>
        </w:trPr>
        <w:tc>
          <w:tcPr>
            <w:tcW w:w="1045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13EAF" w:rsidRDefault="00E13EAF" w:rsidP="00E13EAF">
            <w:pPr>
              <w:pStyle w:val="Puces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lead a team of chefs and KP’s to deliver service in a busy working kitchen </w:t>
            </w:r>
          </w:p>
          <w:p w:rsidR="00E13EAF" w:rsidRDefault="00B86406" w:rsidP="00E13EAF">
            <w:pPr>
              <w:pStyle w:val="Puces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train, develop and induct new chefs</w:t>
            </w:r>
          </w:p>
          <w:p w:rsidR="00B86406" w:rsidRDefault="00B86406" w:rsidP="00E13EAF">
            <w:pPr>
              <w:pStyle w:val="Puces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the highest level of quality in every meal service and function delivered</w:t>
            </w:r>
          </w:p>
          <w:p w:rsidR="00B86406" w:rsidRDefault="00B86406" w:rsidP="00E13EAF">
            <w:pPr>
              <w:pStyle w:val="Puces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Effectively manage production and wastage levels</w:t>
            </w:r>
          </w:p>
          <w:p w:rsidR="00B86406" w:rsidRDefault="00B86406" w:rsidP="00E13EAF">
            <w:pPr>
              <w:pStyle w:val="Puces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an excellent level of customer service</w:t>
            </w:r>
          </w:p>
          <w:p w:rsidR="00F13F0F" w:rsidRPr="007357DA" w:rsidRDefault="00F13F0F" w:rsidP="00F13F0F">
            <w:pPr>
              <w:pStyle w:val="Puces4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31806" w:rsidRDefault="00031806" w:rsidP="0056530D">
      <w:pPr>
        <w:rPr>
          <w:sz w:val="24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"/>
        <w:gridCol w:w="261"/>
        <w:gridCol w:w="1809"/>
        <w:gridCol w:w="540"/>
        <w:gridCol w:w="810"/>
        <w:gridCol w:w="900"/>
        <w:gridCol w:w="1260"/>
        <w:gridCol w:w="540"/>
        <w:gridCol w:w="1800"/>
        <w:gridCol w:w="990"/>
      </w:tblGrid>
      <w:tr w:rsidR="0056530D" w:rsidRPr="00315425" w:rsidTr="000D2147">
        <w:trPr>
          <w:trHeight w:val="394"/>
        </w:trPr>
        <w:tc>
          <w:tcPr>
            <w:tcW w:w="10458" w:type="dxa"/>
            <w:gridSpan w:val="11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6530D" w:rsidRPr="00315425" w:rsidRDefault="0056530D" w:rsidP="000D2147">
            <w:pPr>
              <w:pStyle w:val="titregris"/>
              <w:framePr w:hSpace="0" w:wrap="auto" w:vAnchor="margin" w:hAnchor="text" w:xAlign="left" w:yAlign="inline"/>
            </w:pPr>
            <w:r w:rsidRPr="00315425">
              <w:rPr>
                <w:color w:val="FF0000"/>
              </w:rPr>
              <w:t>2.</w:t>
            </w:r>
            <w:r>
              <w:t xml:space="preserve"> </w:t>
            </w:r>
            <w:r>
              <w:tab/>
              <w:t>Dimensions</w:t>
            </w:r>
          </w:p>
        </w:tc>
      </w:tr>
      <w:tr w:rsidR="0056530D" w:rsidRPr="007C0E94" w:rsidTr="000D2147">
        <w:trPr>
          <w:trHeight w:val="232"/>
        </w:trPr>
        <w:tc>
          <w:tcPr>
            <w:tcW w:w="1008" w:type="dxa"/>
            <w:vMerge w:val="restart"/>
            <w:tcBorders>
              <w:top w:val="dotted" w:sz="2" w:space="0" w:color="auto"/>
              <w:left w:val="single" w:sz="2" w:space="0" w:color="auto"/>
              <w:right w:val="nil"/>
            </w:tcBorders>
            <w:vAlign w:val="center"/>
          </w:tcPr>
          <w:p w:rsidR="0056530D" w:rsidRPr="007C0E94" w:rsidRDefault="00AC5CD0" w:rsidP="00AC5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Revenue: N/A</w:t>
            </w:r>
          </w:p>
        </w:tc>
        <w:tc>
          <w:tcPr>
            <w:tcW w:w="801" w:type="dxa"/>
            <w:gridSpan w:val="2"/>
            <w:vMerge w:val="restart"/>
            <w:tcBorders>
              <w:top w:val="dotted" w:sz="2" w:space="0" w:color="auto"/>
              <w:left w:val="nil"/>
              <w:right w:val="dotted" w:sz="2" w:space="0" w:color="auto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EBIT growth:</w:t>
            </w:r>
          </w:p>
        </w:tc>
        <w:tc>
          <w:tcPr>
            <w:tcW w:w="540" w:type="dxa"/>
            <w:tcBorders>
              <w:top w:val="dotted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tbc</w:t>
            </w:r>
            <w:proofErr w:type="spellEnd"/>
          </w:p>
        </w:tc>
        <w:tc>
          <w:tcPr>
            <w:tcW w:w="81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Growth type:</w:t>
            </w:r>
          </w:p>
        </w:tc>
        <w:tc>
          <w:tcPr>
            <w:tcW w:w="900" w:type="dxa"/>
            <w:vMerge w:val="restart"/>
            <w:tcBorders>
              <w:top w:val="dotted" w:sz="2" w:space="0" w:color="auto"/>
              <w:left w:val="nil"/>
              <w:right w:val="nil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26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Outsourcing rate:</w:t>
            </w:r>
          </w:p>
        </w:tc>
        <w:tc>
          <w:tcPr>
            <w:tcW w:w="540" w:type="dxa"/>
            <w:vMerge w:val="restart"/>
            <w:tcBorders>
              <w:top w:val="dotted" w:sz="2" w:space="0" w:color="auto"/>
              <w:left w:val="nil"/>
              <w:right w:val="dotted" w:sz="4" w:space="0" w:color="auto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80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</w:t>
            </w:r>
            <w:r w:rsidRPr="007C0E94">
              <w:rPr>
                <w:sz w:val="18"/>
                <w:szCs w:val="18"/>
              </w:rPr>
              <w:t xml:space="preserve">  Workforce</w:t>
            </w:r>
          </w:p>
        </w:tc>
        <w:tc>
          <w:tcPr>
            <w:tcW w:w="990" w:type="dxa"/>
            <w:vMerge w:val="restart"/>
            <w:tcBorders>
              <w:top w:val="dotted" w:sz="2" w:space="0" w:color="auto"/>
              <w:left w:val="nil"/>
              <w:right w:val="single" w:sz="2" w:space="0" w:color="auto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  <w:proofErr w:type="spellStart"/>
            <w:r w:rsidRPr="007C0E94">
              <w:rPr>
                <w:sz w:val="18"/>
                <w:szCs w:val="18"/>
              </w:rPr>
              <w:t>tbc</w:t>
            </w:r>
            <w:proofErr w:type="spellEnd"/>
          </w:p>
        </w:tc>
      </w:tr>
      <w:tr w:rsidR="0056530D" w:rsidRPr="007C0E94" w:rsidTr="000D2147">
        <w:trPr>
          <w:trHeight w:val="263"/>
        </w:trPr>
        <w:tc>
          <w:tcPr>
            <w:tcW w:w="1008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vMerge/>
            <w:tcBorders>
              <w:left w:val="nil"/>
              <w:right w:val="dotted" w:sz="2" w:space="0" w:color="auto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EBIT margin: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tbc</w:t>
            </w:r>
            <w:proofErr w:type="spellEnd"/>
          </w:p>
        </w:tc>
        <w:tc>
          <w:tcPr>
            <w:tcW w:w="810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</w:p>
        </w:tc>
      </w:tr>
      <w:tr w:rsidR="0056530D" w:rsidRPr="007C0E94" w:rsidTr="000D2147">
        <w:trPr>
          <w:trHeight w:val="263"/>
        </w:trPr>
        <w:tc>
          <w:tcPr>
            <w:tcW w:w="1008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vMerge/>
            <w:tcBorders>
              <w:left w:val="nil"/>
              <w:right w:val="dotted" w:sz="2" w:space="0" w:color="auto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Net income growth: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tbc</w:t>
            </w:r>
            <w:proofErr w:type="spellEnd"/>
          </w:p>
        </w:tc>
        <w:tc>
          <w:tcPr>
            <w:tcW w:w="810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Outsourcing growth rate:</w:t>
            </w:r>
          </w:p>
        </w:tc>
        <w:tc>
          <w:tcPr>
            <w:tcW w:w="540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56530D" w:rsidRPr="008071F4" w:rsidRDefault="0056530D" w:rsidP="000D2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HR in Region </w:t>
            </w:r>
          </w:p>
        </w:tc>
        <w:tc>
          <w:tcPr>
            <w:tcW w:w="990" w:type="dxa"/>
            <w:vMerge w:val="restart"/>
            <w:tcBorders>
              <w:top w:val="dotted" w:sz="4" w:space="0" w:color="auto"/>
              <w:left w:val="nil"/>
              <w:right w:val="single" w:sz="2" w:space="0" w:color="auto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  <w:proofErr w:type="spellStart"/>
            <w:r w:rsidRPr="007C0E94">
              <w:rPr>
                <w:sz w:val="18"/>
                <w:szCs w:val="18"/>
              </w:rPr>
              <w:t>tbc</w:t>
            </w:r>
            <w:proofErr w:type="spellEnd"/>
          </w:p>
        </w:tc>
      </w:tr>
      <w:tr w:rsidR="0056530D" w:rsidRPr="007C0E94" w:rsidTr="000D2147">
        <w:trPr>
          <w:trHeight w:val="218"/>
        </w:trPr>
        <w:tc>
          <w:tcPr>
            <w:tcW w:w="1008" w:type="dxa"/>
            <w:vMerge/>
            <w:tcBorders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vMerge/>
            <w:tcBorders>
              <w:left w:val="nil"/>
              <w:bottom w:val="dotted" w:sz="4" w:space="0" w:color="auto"/>
              <w:right w:val="dotted" w:sz="2" w:space="0" w:color="auto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Cash conversion: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tbc</w:t>
            </w:r>
            <w:proofErr w:type="spellEnd"/>
          </w:p>
        </w:tc>
        <w:tc>
          <w:tcPr>
            <w:tcW w:w="81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:rsidR="0056530D" w:rsidRPr="007C0E94" w:rsidRDefault="0056530D" w:rsidP="000D2147">
            <w:pPr>
              <w:rPr>
                <w:sz w:val="18"/>
                <w:szCs w:val="18"/>
              </w:rPr>
            </w:pPr>
          </w:p>
        </w:tc>
      </w:tr>
      <w:tr w:rsidR="0056530D" w:rsidRPr="00144E5D" w:rsidTr="00B86406">
        <w:trPr>
          <w:trHeight w:val="150"/>
        </w:trPr>
        <w:tc>
          <w:tcPr>
            <w:tcW w:w="1548" w:type="dxa"/>
            <w:gridSpan w:val="2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56530D" w:rsidRPr="00CA10C7" w:rsidRDefault="0056530D" w:rsidP="000D2147">
            <w:pPr>
              <w:rPr>
                <w:szCs w:val="20"/>
              </w:rPr>
            </w:pPr>
          </w:p>
        </w:tc>
        <w:tc>
          <w:tcPr>
            <w:tcW w:w="8910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6530D" w:rsidRPr="00CA10C7" w:rsidRDefault="0056530D" w:rsidP="000D2147">
            <w:pPr>
              <w:numPr>
                <w:ilvl w:val="0"/>
                <w:numId w:val="1"/>
              </w:num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0079AA" w:rsidRDefault="000079AA" w:rsidP="0056530D">
      <w:pPr>
        <w:rPr>
          <w:sz w:val="18"/>
        </w:rPr>
      </w:pPr>
    </w:p>
    <w:p w:rsidR="0056530D" w:rsidRPr="00897310" w:rsidRDefault="0056530D" w:rsidP="0056530D">
      <w:pPr>
        <w:rPr>
          <w:sz w:val="18"/>
        </w:rPr>
      </w:pPr>
      <w:r>
        <w:rPr>
          <w:rFonts w:cs="Arial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2A2505" wp14:editId="04DB355E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530D" w:rsidRPr="00DB623E" w:rsidRDefault="0056530D" w:rsidP="0056530D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</w:t>
                            </w:r>
                            <w:proofErr w:type="gramEnd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 xml:space="preserve">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558pt;margin-top:211.8pt;width:124.7pt;height:1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WcywIAANs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GzBUacdFCjJzpqtBEjCiKTn6FXMbg99uCoR9iHOluuqn8Q5XeFuEgbwnd0LaUYGkoqwOebm+7V&#10;1SmOMkG2wydRwTtkr4UNNNayM8mDdCCIDnU6XmpjsJTmyfkyiG7hqISz2TwIorl9gsTn271U+gMV&#10;HTJGgiXU3kYnhwelDRoSn13MY1wUrG1t/VuOhgQH/mI+8RItq8yhcVNHlbYSHQgICHRXiQGjligN&#10;mwku7HfCoa6vdUyDrlvWJXjpmc84kdhkJ+eVtTVh7WQDspabY2oVO8GF1ajBtPuQBKumX7febb7M&#10;l6ETzqLcCb0sc9ZFGjpRAeizIEvTzP9tWPhh3LCqotwQOSvbD/9NOacemzR50fYLgkrutpfEeN7a&#10;S61YgMqVm/sShq0BsHpJaV3MvUUYLJ3FYh44YZB7zmZZpM469aNokW/STf6KUm7TpN6G1XXOr/Ce&#10;3niGDMzOBbG6NlKeRK3H7WhbyIreaH4rqiMIXYpp3sB8BKMR8idGA8yaBKsfeyIpKOkjh2Yxg+ls&#10;yLOxPRuEl3A1waWWGE2LVE8jbN9Ltmsg9tSQXKyhpWpm1f6M49SIMEEsm9O0MyPqem29nmfy6g8A&#10;AAD//wMAUEsDBBQABgAIAAAAIQDnesJZ4AAAAA0BAAAPAAAAZHJzL2Rvd25yZXYueG1sTI/NTsMw&#10;EITvSLyDtUjcqJOmsUKIU0ElHqA/SBy3sUki4nWwnSbw9LgnOM7saPabaruYgV20870lCekqAaap&#10;saqnVsLp+PpQAPMBSeFgSUv41h629e1NhaWyM+315RBaFkvIlyihC2EsOfdNpw36lR01xduHdQZD&#10;lK7lyuEcy83A10kiuMGe4ocOR73rdPN5mIwE/Cn2b13j8P3Yzy/F9PiFu1xIeX+3PD8BC3oJf2G4&#10;4kd0qCPT2U6kPBuiTlMRxwQJm3UmgF0jmcg3wM7RElkOvK74/xX1LwAAAP//AwBQSwECLQAUAAYA&#10;CAAAACEAtoM4kv4AAADhAQAAEwAAAAAAAAAAAAAAAAAAAAAAW0NvbnRlbnRfVHlwZXNdLnhtbFBL&#10;AQItABQABgAIAAAAIQA4/SH/1gAAAJQBAAALAAAAAAAAAAAAAAAAAC8BAABfcmVscy8ucmVsc1BL&#10;AQItABQABgAIAAAAIQASsHWcywIAANsFAAAOAAAAAAAAAAAAAAAAAC4CAABkcnMvZTJvRG9jLnht&#10;bFBLAQItABQABgAIAAAAIQDnesJZ4AAAAA0BAAAPAAAAAAAAAAAAAAAAACUFAABkcnMvZG93bnJl&#10;di54bWxQSwUGAAAAAAQABADzAAAAMgYAAAAA&#10;" filled="f" fillcolor="#00a0c6" strokecolor="window" strokeweight=".25pt">
                <v:textbox inset="0,0,0,0">
                  <w:txbxContent>
                    <w:p w:rsidR="0056530D" w:rsidRPr="00DB623E" w:rsidRDefault="0056530D" w:rsidP="0056530D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proofErr w:type="gramStart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</w:t>
                      </w:r>
                      <w:proofErr w:type="gramEnd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 xml:space="preserve">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  <w:r w:rsidRPr="00251133">
        <w:rPr>
          <w:rFonts w:cs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B170F" wp14:editId="20D09855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530D" w:rsidRPr="00DB623E" w:rsidRDefault="0056530D" w:rsidP="0056530D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</w:t>
                            </w:r>
                            <w:proofErr w:type="gramEnd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 xml:space="preserve">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58pt;margin-top:211.8pt;width:124.7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APygIAANo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EhRpx0UKInOmq0ESMKIpOeoVcxeD324KdH2IcyW6qqfxDld4W4SBvCd3QtpRgaSiqA55ub7tXV&#10;KY4yQbbDJ1HBO2SvhQ001rIzuYNsIIgOZTpeSmOwlObJ+TKIbuGohLPZPAiiuX2CxOfbvVT6AxUd&#10;MkaCJZTeRieHB6UNGhKfXcxjXBSsbW35W46GBAf+Yj7xEi2rzKFxU0eVthIdCOgHZFeJAaOWKA2b&#10;CS7sd8Khrq91TIOsW9YleOmZzziR2GQn55W1NWHtZAOylptjagU7wYXVqMG0+5AEK6Zft95tvsyX&#10;oRPOotwJvSxz1kUaOlEB6LMgS9PM/21Y+GHcsKqi3BA5C9sP/004pxabJHmR9guCSu62l8R43tpL&#10;rViAypWb+xKGrQGweklpXcy9RRgsncViHjhhkHvOZlmkzjr1o2iRb9JN/opSbtOk3obVdc6v8J7e&#10;eIYMzM4Fsbo2Up5ErcftaDtoZopsNL8V1RGELsU0bmA8gtEI+ROjAUZNgtWPPZEUlPSRQ7OYuXQ2&#10;5NnYng3CS7ia4FJLjKZFqqcJtu8l2zUQe2pILtbQUjWzan/GcWpEGCCWzWnYmQl1vbZezyN59QcA&#10;AP//AwBQSwMEFAAGAAgAAAAhAOd6wlngAAAADQEAAA8AAABkcnMvZG93bnJldi54bWxMj81OwzAQ&#10;hO9IvIO1SNyok6axQohTQSUeoD9IHLexSSLidbCdJvD0uCc4zuxo9ptqu5iBXbTzvSUJ6SoBpqmx&#10;qqdWwun4+lAA8wFJ4WBJS/jWHrb17U2FpbIz7fXlEFoWS8iXKKELYSw5902nDfqVHTXF24d1BkOU&#10;ruXK4RzLzcDXSSK4wZ7ihw5Hvet083mYjAT8KfZvXePw/djPL8X0+IW7XEh5f7c8PwELegl/Ybji&#10;R3SoI9PZTqQ8G6JOUxHHBAmbdSaAXSOZyDfAztESWQ68rvj/FfUvAAAA//8DAFBLAQItABQABgAI&#10;AAAAIQC2gziS/gAAAOEBAAATAAAAAAAAAAAAAAAAAAAAAABbQ29udGVudF9UeXBlc10ueG1sUEsB&#10;Ai0AFAAGAAgAAAAhADj9If/WAAAAlAEAAAsAAAAAAAAAAAAAAAAALwEAAF9yZWxzLy5yZWxzUEsB&#10;Ai0AFAAGAAgAAAAhAFOakA/KAgAA2gUAAA4AAAAAAAAAAAAAAAAALgIAAGRycy9lMm9Eb2MueG1s&#10;UEsBAi0AFAAGAAgAAAAhAOd6wlngAAAADQEAAA8AAAAAAAAAAAAAAAAAJAUAAGRycy9kb3ducmV2&#10;LnhtbFBLBQYAAAAABAAEAPMAAAAxBgAAAAA=&#10;" filled="f" fillcolor="#00a0c6" strokecolor="window" strokeweight=".25pt">
                <v:textbox inset="0,0,0,0">
                  <w:txbxContent>
                    <w:p w:rsidR="0056530D" w:rsidRPr="00DB623E" w:rsidRDefault="0056530D" w:rsidP="0056530D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proofErr w:type="gramStart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</w:t>
                      </w:r>
                      <w:proofErr w:type="gramEnd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 xml:space="preserve">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56530D" w:rsidRPr="00251133" w:rsidTr="000D2147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6530D" w:rsidRPr="00251133" w:rsidRDefault="0056530D" w:rsidP="000D2147">
            <w:pPr>
              <w:pStyle w:val="titregris"/>
              <w:framePr w:hSpace="0" w:wrap="auto" w:vAnchor="margin" w:hAnchor="text" w:xAlign="left" w:yAlign="inline"/>
              <w:rPr>
                <w:b w:val="0"/>
                <w:sz w:val="24"/>
                <w:szCs w:val="24"/>
              </w:rPr>
            </w:pPr>
            <w:r w:rsidRPr="00251133">
              <w:rPr>
                <w:b w:val="0"/>
                <w:color w:val="FF0000"/>
                <w:sz w:val="24"/>
                <w:szCs w:val="24"/>
              </w:rPr>
              <w:t>3.</w:t>
            </w:r>
            <w:r w:rsidRPr="00251133">
              <w:rPr>
                <w:b w:val="0"/>
                <w:sz w:val="24"/>
                <w:szCs w:val="24"/>
              </w:rPr>
              <w:t xml:space="preserve"> </w:t>
            </w:r>
            <w:r w:rsidRPr="00251133">
              <w:rPr>
                <w:b w:val="0"/>
                <w:sz w:val="24"/>
                <w:szCs w:val="24"/>
              </w:rPr>
              <w:tab/>
            </w:r>
            <w:proofErr w:type="spellStart"/>
            <w:r w:rsidRPr="00251133">
              <w:rPr>
                <w:b w:val="0"/>
                <w:sz w:val="24"/>
                <w:szCs w:val="24"/>
              </w:rPr>
              <w:t>Organisation</w:t>
            </w:r>
            <w:proofErr w:type="spellEnd"/>
            <w:r w:rsidRPr="00251133">
              <w:rPr>
                <w:b w:val="0"/>
                <w:sz w:val="24"/>
                <w:szCs w:val="24"/>
              </w:rPr>
              <w:t xml:space="preserve"> chart </w:t>
            </w:r>
          </w:p>
        </w:tc>
      </w:tr>
      <w:tr w:rsidR="0056530D" w:rsidRPr="00251133" w:rsidTr="00B86406">
        <w:trPr>
          <w:trHeight w:val="2948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031806" w:rsidRPr="00251133" w:rsidRDefault="00917873" w:rsidP="000079A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65ECBD" wp14:editId="1C380486">
                      <wp:simplePos x="0" y="0"/>
                      <wp:positionH relativeFrom="column">
                        <wp:posOffset>3325207</wp:posOffset>
                      </wp:positionH>
                      <wp:positionV relativeFrom="paragraph">
                        <wp:posOffset>348739</wp:posOffset>
                      </wp:positionV>
                      <wp:extent cx="0" cy="149060"/>
                      <wp:effectExtent l="95250" t="0" r="57150" b="6096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261.85pt;margin-top:27.45pt;width:0;height:1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rK6wEAAMQDAAAOAAAAZHJzL2Uyb0RvYy54bWysU02P2yAQvVfqf0DcG9vRZrWx4qzapOml&#10;H5G2/QETwDYSBjTQOPn3HbA3u21vVS+YGZjHmzfPm8fLYNhZYdDONrxalJwpK5zUtmv4j++Hdw+c&#10;hQhWgnFWNfyqAn/cvn2zGX2tlq53RipkBGJDPfqG9zH6uiiC6NUAYeG8snTYOhwgUohdIRFGQh9M&#10;sSzL+2J0KD06oUKg7H465NuM37ZKxG9tG1RkpuHELeYV83pKa7HdQN0h+F6LmQb8A4sBtKVHb1B7&#10;iMB+ov4LatACXXBtXAg3FK5ttVC5B+qmKv/o5qkHr3IvJE7wN5nC/4MVX89HZFrS7CrOLAw0o6eI&#10;oLs+sveIbmQ7Zy3p6JDRFdJr9KGmsp094hwFf8TU/KXFIX2pLXbJGl9vGqtLZGJKCspWd+vyPstf&#10;vNR5DPGTcgNLm4aHmceNQJUlhvPnEOllKnwuSI9ad9DG5Hkay8aGr1fLFWcCyFWtgUjbwVOfwXac&#10;genIriJiRgzOaJmqE07A7rQzyM5Alrk7PFQf9tOlHqSasutVWc7WCRC/ODmlq/I5T9RmmEzzN/zE&#10;eQ+hn2ry0eTCCNp8tJLFq6chQNI+HRCWsYmYynaee09DmGRPu5OT1zyNIkVklVw22zp58XVM+9c/&#10;3/YXAAAA//8DAFBLAwQUAAYACAAAACEAcs8Y/N8AAAAJAQAADwAAAGRycy9kb3ducmV2LnhtbEyP&#10;TUvDQBCG74L/YRnBm90k1rbGbEoRCj0o2CjY4zQ7ZlOzuyG7beO/d8SD3ubj4Z1niuVoO3GiIbTe&#10;KUgnCQhytdetaxS8va5vFiBCRKex844UfFGAZXl5UWCu/dlt6VTFRnCICzkqMDH2uZShNmQxTHxP&#10;jncffrAYuR0aqQc8c7jtZJYkM2mxdXzBYE+PhurP6mgVvG/SWVrtzIri+vD89JLtcHvYKHV9Na4e&#10;QEQa4x8MP/qsDiU77f3R6SA6BXfZ7ZxRLqb3IBj4HewVzBdTkGUh/39QfgMAAP//AwBQSwECLQAU&#10;AAYACAAAACEAtoM4kv4AAADhAQAAEwAAAAAAAAAAAAAAAAAAAAAAW0NvbnRlbnRfVHlwZXNdLnht&#10;bFBLAQItABQABgAIAAAAIQA4/SH/1gAAAJQBAAALAAAAAAAAAAAAAAAAAC8BAABfcmVscy8ucmVs&#10;c1BLAQItABQABgAIAAAAIQCOrzrK6wEAAMQDAAAOAAAAAAAAAAAAAAAAAC4CAABkcnMvZTJvRG9j&#10;LnhtbFBLAQItABQABgAIAAAAIQByzxj83wAAAAkBAAAPAAAAAAAAAAAAAAAAAEUEAABkcnMvZG93&#10;bnJldi54bWxQSwUGAAAAAAQABADzAAAAUQUAAAAA&#10;" strokecolor="#4a7ebb">
                      <v:stroke endarrow="open"/>
                    </v:shape>
                  </w:pict>
                </mc:Fallback>
              </mc:AlternateContent>
            </w:r>
            <w:r w:rsidR="007D076F">
              <w:rPr>
                <w:rFonts w:cs="Arial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198910" wp14:editId="04ABD60D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832666</wp:posOffset>
                      </wp:positionV>
                      <wp:extent cx="0" cy="238125"/>
                      <wp:effectExtent l="95250" t="0" r="57150" b="6667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263.35pt;margin-top:65.55pt;width:0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1v5zwEAAPwDAAAOAAAAZHJzL2Uyb0RvYy54bWysU12P0zAQfEfiP1h+p0mKqE5V0xPqAS8I&#10;Ku74AT7HbizZXmttmvTfs3bSHAKExOlenPhjZmfG693t6Cw7K4wGfMubVc2Z8hI6408t//7w8c0N&#10;ZzEJ3wkLXrX8oiK/3b9+tRvCVq2hB9spZETi43YILe9TCtuqirJXTsQVBOVpUwM6kWiKp6pDMRC7&#10;s9W6rjfVANgFBKlipNW7aZPvC7/WSqavWkeVmG05aUtlxDI+5rHa78T2hCL0Rs4yxDNUOGE8FV2o&#10;7kQS7AeaP6ickQgRdFpJcBVobaQqHshNU//m5r4XQRUvFE4MS0zx5Wjll/MRmelavuHMC0dXdJ9Q&#10;mFOf2HtEGNgBvKcYAdkmpzWEuCXQwR9xnsVwxGx91Ojyl0yxsSR8WRJWY2JyWpS0un5706zfZbrq&#10;CRcwpk8KHMs/LY+zjKV+UwIW588xTcArIBe1Po9JGPvBdyxdAhkRWf9cJO9XWfuktvyli1UT9pvS&#10;lAHpm2qU7lMHi+wsqG+ElMqnZmGi0xmmjbULsC7i/gmcz2eoKp35P+AFUSqDTwvYGQ/4t+ppvErW&#10;0/lrApPvHMEjdJdyjyUaarFyIfNzyD3867zAnx7t/icAAAD//wMAUEsDBBQABgAIAAAAIQCyXWFZ&#10;3QAAAAsBAAAPAAAAZHJzL2Rvd25yZXYueG1sTI/BTsMwEETvSPyDtUjcqJMiTEnjVIiKC5dCqTi7&#10;8TaOGq+j2G0CX88iDnDcmafZmXI1+U6ccYhtIA35LAOBVAfbUqNh9/58swARkyFrukCo4RMjrKrL&#10;i9IUNoz0hudtagSHUCyMBpdSX0gZa4fexFnokdg7hMGbxOfQSDuYkcN9J+dZpqQ3LfEHZ3p8clgf&#10;tyev4SG+uhTdB64Pm1xtvkyzftmNWl9fTY9LEAmn9AfDT32uDhV32ocT2Sg6DXdzdc8oG7d5DoKJ&#10;X2XPilookFUp/2+ovgEAAP//AwBQSwECLQAUAAYACAAAACEAtoM4kv4AAADhAQAAEwAAAAAAAAAA&#10;AAAAAAAAAAAAW0NvbnRlbnRfVHlwZXNdLnhtbFBLAQItABQABgAIAAAAIQA4/SH/1gAAAJQBAAAL&#10;AAAAAAAAAAAAAAAAAC8BAABfcmVscy8ucmVsc1BLAQItABQABgAIAAAAIQAC91v5zwEAAPwDAAAO&#10;AAAAAAAAAAAAAAAAAC4CAABkcnMvZTJvRG9jLnhtbFBLAQItABQABgAIAAAAIQCyXWFZ3QAAAAsB&#10;AAAPAAAAAAAAAAAAAAAAACk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  <w:r w:rsidR="000079AA">
              <w:rPr>
                <w:rFonts w:cs="Arial"/>
                <w:noProof/>
                <w:sz w:val="24"/>
                <w:lang w:val="en-GB" w:eastAsia="en-GB"/>
              </w:rPr>
              <w:drawing>
                <wp:inline distT="0" distB="0" distL="0" distR="0" wp14:anchorId="4F3F5CC8" wp14:editId="4CD73701">
                  <wp:extent cx="5764696" cy="2266121"/>
                  <wp:effectExtent l="0" t="0" r="0" b="0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</w:tbl>
    <w:p w:rsidR="0056530D" w:rsidRPr="00251133" w:rsidRDefault="0056530D" w:rsidP="0056530D">
      <w:pPr>
        <w:jc w:val="left"/>
        <w:rPr>
          <w:rFonts w:cs="Arial"/>
          <w:sz w:val="24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56530D" w:rsidRPr="00251133" w:rsidTr="000D2147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530D" w:rsidRPr="00251133" w:rsidRDefault="0056530D" w:rsidP="000D2147">
            <w:pPr>
              <w:rPr>
                <w:rFonts w:cs="Arial"/>
                <w:sz w:val="24"/>
              </w:rPr>
            </w:pPr>
            <w:r w:rsidRPr="00251133">
              <w:rPr>
                <w:rFonts w:cs="Arial"/>
                <w:color w:val="FF0000"/>
                <w:sz w:val="24"/>
                <w:shd w:val="clear" w:color="auto" w:fill="F2F2F2"/>
              </w:rPr>
              <w:lastRenderedPageBreak/>
              <w:t xml:space="preserve">4. </w:t>
            </w:r>
            <w:r w:rsidRPr="00251133">
              <w:rPr>
                <w:rFonts w:cs="Arial"/>
                <w:color w:val="002060"/>
                <w:sz w:val="24"/>
                <w:shd w:val="clear" w:color="auto" w:fill="F2F2F2"/>
              </w:rPr>
              <w:t>Context and main issues</w:t>
            </w:r>
            <w:r w:rsidRPr="00251133">
              <w:rPr>
                <w:rFonts w:cs="Arial"/>
                <w:sz w:val="24"/>
              </w:rPr>
              <w:t xml:space="preserve"> </w:t>
            </w:r>
          </w:p>
        </w:tc>
      </w:tr>
      <w:tr w:rsidR="0056530D" w:rsidRPr="00251133" w:rsidTr="000D2147">
        <w:trPr>
          <w:trHeight w:val="1606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223D" w:rsidRDefault="0009223D" w:rsidP="0009223D">
            <w:pPr>
              <w:pStyle w:val="Puces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0079AA">
              <w:rPr>
                <w:sz w:val="24"/>
                <w:szCs w:val="24"/>
              </w:rPr>
              <w:t>esponsible for the preparation, cooking and storing of all foods</w:t>
            </w:r>
          </w:p>
          <w:p w:rsidR="0009223D" w:rsidRDefault="0009223D" w:rsidP="0009223D">
            <w:pPr>
              <w:pStyle w:val="Puces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0079AA">
              <w:rPr>
                <w:sz w:val="24"/>
                <w:szCs w:val="24"/>
              </w:rPr>
              <w:t>nsuring the quality of the product complies with Sodexo’s standards at all times as well as meeting food safety a</w:t>
            </w:r>
            <w:r>
              <w:rPr>
                <w:sz w:val="24"/>
                <w:szCs w:val="24"/>
              </w:rPr>
              <w:t>nd health &amp; safety regulations</w:t>
            </w:r>
          </w:p>
          <w:p w:rsidR="000079AA" w:rsidRDefault="000E3572" w:rsidP="0009223D">
            <w:pPr>
              <w:pStyle w:val="Puces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079AA" w:rsidRPr="0009223D">
              <w:rPr>
                <w:sz w:val="24"/>
                <w:szCs w:val="24"/>
              </w:rPr>
              <w:t>upport other departments within the co</w:t>
            </w:r>
            <w:r w:rsidR="0009223D" w:rsidRPr="0009223D">
              <w:rPr>
                <w:sz w:val="24"/>
                <w:szCs w:val="24"/>
              </w:rPr>
              <w:t xml:space="preserve">mpany </w:t>
            </w:r>
            <w:r>
              <w:rPr>
                <w:sz w:val="24"/>
                <w:szCs w:val="24"/>
              </w:rPr>
              <w:t>to deliver a</w:t>
            </w:r>
            <w:r w:rsidR="0009223D" w:rsidRPr="0009223D">
              <w:rPr>
                <w:sz w:val="24"/>
                <w:szCs w:val="24"/>
              </w:rPr>
              <w:t xml:space="preserve"> variety of functions</w:t>
            </w:r>
          </w:p>
          <w:p w:rsidR="0009223D" w:rsidRDefault="000E3572" w:rsidP="0009223D">
            <w:pPr>
              <w:pStyle w:val="Puces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0079AA" w:rsidRPr="0009223D">
              <w:rPr>
                <w:sz w:val="24"/>
                <w:szCs w:val="24"/>
              </w:rPr>
              <w:t xml:space="preserve">esponsibility for all food </w:t>
            </w:r>
            <w:r w:rsidR="0009223D">
              <w:rPr>
                <w:sz w:val="24"/>
                <w:szCs w:val="24"/>
              </w:rPr>
              <w:t>preparation and service during your shift</w:t>
            </w:r>
          </w:p>
          <w:p w:rsidR="000079AA" w:rsidRPr="0009223D" w:rsidRDefault="0009223D" w:rsidP="0009223D">
            <w:pPr>
              <w:pStyle w:val="Puces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 for leading a</w:t>
            </w:r>
            <w:r w:rsidR="000079AA" w:rsidRPr="0009223D">
              <w:rPr>
                <w:sz w:val="24"/>
                <w:szCs w:val="24"/>
              </w:rPr>
              <w:t xml:space="preserve"> team of Chefs, KPs and FSAs to ensure that Service Excellence is achieved on a daily basis. </w:t>
            </w:r>
            <w:r w:rsidR="000E3572">
              <w:rPr>
                <w:sz w:val="24"/>
                <w:szCs w:val="24"/>
              </w:rPr>
              <w:t>T</w:t>
            </w:r>
            <w:r w:rsidR="000079AA" w:rsidRPr="0009223D">
              <w:rPr>
                <w:sz w:val="24"/>
                <w:szCs w:val="24"/>
              </w:rPr>
              <w:t xml:space="preserve">o delegate and follow up tasks to ensure all aspects of managing a busy pay as you dine kitchen are achieved at all times. </w:t>
            </w:r>
            <w:r w:rsidR="003C38EB" w:rsidRPr="0009223D">
              <w:rPr>
                <w:sz w:val="24"/>
                <w:szCs w:val="24"/>
              </w:rPr>
              <w:t>Th</w:t>
            </w:r>
            <w:r w:rsidR="000E3572">
              <w:rPr>
                <w:sz w:val="24"/>
                <w:szCs w:val="24"/>
              </w:rPr>
              <w:t xml:space="preserve">e role is </w:t>
            </w:r>
            <w:r w:rsidR="003C38EB" w:rsidRPr="0009223D">
              <w:rPr>
                <w:sz w:val="24"/>
                <w:szCs w:val="24"/>
              </w:rPr>
              <w:t xml:space="preserve">customer facing, behind the hotplates leading production and ensuring that wastage and portion control are managed whilst maintaining service levels. </w:t>
            </w:r>
          </w:p>
          <w:p w:rsidR="0056530D" w:rsidRPr="00251133" w:rsidRDefault="0056530D" w:rsidP="000079AA">
            <w:pPr>
              <w:pStyle w:val="Puces4"/>
              <w:numPr>
                <w:ilvl w:val="0"/>
                <w:numId w:val="0"/>
              </w:numPr>
              <w:rPr>
                <w:color w:val="FF0000"/>
                <w:sz w:val="24"/>
              </w:rPr>
            </w:pPr>
          </w:p>
        </w:tc>
      </w:tr>
    </w:tbl>
    <w:p w:rsidR="00B86406" w:rsidRPr="00251133" w:rsidRDefault="00B86406" w:rsidP="0056530D">
      <w:pPr>
        <w:jc w:val="left"/>
        <w:rPr>
          <w:rFonts w:cs="Arial"/>
          <w:sz w:val="24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56530D" w:rsidRPr="00251133" w:rsidTr="000D2147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56530D" w:rsidRPr="00251133" w:rsidRDefault="0056530D" w:rsidP="000D2147">
            <w:pPr>
              <w:pStyle w:val="titregris"/>
              <w:framePr w:hSpace="0" w:wrap="auto" w:vAnchor="margin" w:hAnchor="text" w:xAlign="left" w:yAlign="inline"/>
              <w:rPr>
                <w:b w:val="0"/>
                <w:sz w:val="24"/>
                <w:szCs w:val="24"/>
              </w:rPr>
            </w:pPr>
            <w:r w:rsidRPr="00251133">
              <w:rPr>
                <w:b w:val="0"/>
                <w:color w:val="FF0000"/>
                <w:sz w:val="24"/>
                <w:szCs w:val="24"/>
              </w:rPr>
              <w:t>5.</w:t>
            </w:r>
            <w:r w:rsidRPr="00251133">
              <w:rPr>
                <w:b w:val="0"/>
                <w:sz w:val="24"/>
                <w:szCs w:val="24"/>
              </w:rPr>
              <w:t xml:space="preserve">  Main assignments </w:t>
            </w:r>
          </w:p>
        </w:tc>
      </w:tr>
      <w:tr w:rsidR="0056530D" w:rsidRPr="00251133" w:rsidTr="00B86406">
        <w:trPr>
          <w:trHeight w:val="7508"/>
        </w:trPr>
        <w:tc>
          <w:tcPr>
            <w:tcW w:w="10458" w:type="dxa"/>
          </w:tcPr>
          <w:p w:rsidR="000A77FC" w:rsidRDefault="006A3756" w:rsidP="000079AA">
            <w:pPr>
              <w:pStyle w:val="Puces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Deputise for the </w:t>
            </w:r>
            <w:r w:rsidR="00AC5CD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hef </w:t>
            </w:r>
            <w:r w:rsidR="00AC5CD0">
              <w:rPr>
                <w:sz w:val="24"/>
                <w:szCs w:val="24"/>
              </w:rPr>
              <w:t>Supervisor in their absence</w:t>
            </w:r>
          </w:p>
          <w:p w:rsidR="006A3756" w:rsidRDefault="000A77FC" w:rsidP="000079AA">
            <w:pPr>
              <w:pStyle w:val="Puces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Liaise with other departments to ensure the unit has sufficient stock to </w:t>
            </w:r>
            <w:r w:rsidR="00AC5CD0">
              <w:rPr>
                <w:sz w:val="24"/>
                <w:szCs w:val="24"/>
              </w:rPr>
              <w:t>deliver the contract</w:t>
            </w:r>
          </w:p>
          <w:p w:rsidR="000E3572" w:rsidRDefault="000A77FC" w:rsidP="000079AA">
            <w:pPr>
              <w:pStyle w:val="Puces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C5CD0">
              <w:rPr>
                <w:sz w:val="24"/>
                <w:szCs w:val="24"/>
              </w:rPr>
              <w:t>Monitor</w:t>
            </w:r>
            <w:r w:rsidR="00AB1C86" w:rsidRPr="00AC5CD0">
              <w:rPr>
                <w:sz w:val="24"/>
                <w:szCs w:val="24"/>
              </w:rPr>
              <w:t xml:space="preserve"> and </w:t>
            </w:r>
            <w:r w:rsidRPr="00AC5CD0">
              <w:rPr>
                <w:sz w:val="24"/>
                <w:szCs w:val="24"/>
              </w:rPr>
              <w:t>control</w:t>
            </w:r>
            <w:r w:rsidR="00AB1C86" w:rsidRPr="00AC5CD0">
              <w:rPr>
                <w:sz w:val="24"/>
                <w:szCs w:val="24"/>
              </w:rPr>
              <w:t xml:space="preserve"> </w:t>
            </w:r>
            <w:r w:rsidR="0056530D" w:rsidRPr="00AC5CD0">
              <w:rPr>
                <w:sz w:val="24"/>
                <w:szCs w:val="24"/>
              </w:rPr>
              <w:t>wastage and portioning</w:t>
            </w:r>
            <w:r w:rsidR="000E3572">
              <w:rPr>
                <w:sz w:val="24"/>
                <w:szCs w:val="24"/>
              </w:rPr>
              <w:t xml:space="preserve"> – achieving required waste targets</w:t>
            </w:r>
            <w:r w:rsidR="00AC5CD0" w:rsidRPr="00AC5CD0">
              <w:rPr>
                <w:sz w:val="24"/>
                <w:szCs w:val="24"/>
              </w:rPr>
              <w:t xml:space="preserve">. </w:t>
            </w:r>
          </w:p>
          <w:p w:rsidR="00AC5CD0" w:rsidRPr="00AC5CD0" w:rsidRDefault="00AC5CD0" w:rsidP="000079AA">
            <w:pPr>
              <w:pStyle w:val="Puces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C5CD0">
              <w:rPr>
                <w:sz w:val="24"/>
                <w:szCs w:val="24"/>
              </w:rPr>
              <w:t>Complete daily production sheets</w:t>
            </w:r>
          </w:p>
          <w:p w:rsidR="00AC5CD0" w:rsidRDefault="00AC5CD0" w:rsidP="000079AA">
            <w:pPr>
              <w:pStyle w:val="Puces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Ensure all </w:t>
            </w:r>
            <w:r w:rsidR="000E3572">
              <w:rPr>
                <w:sz w:val="24"/>
                <w:szCs w:val="24"/>
              </w:rPr>
              <w:t xml:space="preserve">Sodexo required </w:t>
            </w:r>
            <w:r>
              <w:rPr>
                <w:sz w:val="24"/>
                <w:szCs w:val="24"/>
              </w:rPr>
              <w:t xml:space="preserve">due diligence paperwork is completed </w:t>
            </w:r>
            <w:r w:rsidR="000E3572">
              <w:rPr>
                <w:sz w:val="24"/>
                <w:szCs w:val="24"/>
              </w:rPr>
              <w:t>e.g.</w:t>
            </w:r>
            <w:r>
              <w:rPr>
                <w:sz w:val="24"/>
                <w:szCs w:val="24"/>
              </w:rPr>
              <w:t xml:space="preserve"> fridge temperature records</w:t>
            </w:r>
          </w:p>
          <w:p w:rsidR="00AC5CD0" w:rsidRPr="00AC5CD0" w:rsidRDefault="00AC5CD0" w:rsidP="00AC5CD0">
            <w:pPr>
              <w:pStyle w:val="Puces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</w:t>
            </w:r>
            <w:r w:rsidR="00717C93" w:rsidRPr="00AC5CD0">
              <w:rPr>
                <w:sz w:val="24"/>
                <w:szCs w:val="24"/>
              </w:rPr>
              <w:t xml:space="preserve"> </w:t>
            </w:r>
            <w:r w:rsidR="000E3572">
              <w:rPr>
                <w:sz w:val="24"/>
                <w:szCs w:val="24"/>
              </w:rPr>
              <w:t>the</w:t>
            </w:r>
            <w:r w:rsidR="00717C93" w:rsidRPr="00AC5CD0">
              <w:rPr>
                <w:sz w:val="24"/>
                <w:szCs w:val="24"/>
              </w:rPr>
              <w:t xml:space="preserve"> team of Chefs ensuring that </w:t>
            </w:r>
            <w:r w:rsidR="000A77FC" w:rsidRPr="00AC5CD0">
              <w:rPr>
                <w:sz w:val="24"/>
                <w:szCs w:val="24"/>
              </w:rPr>
              <w:t>all levels of the</w:t>
            </w:r>
            <w:r w:rsidRPr="00AC5CD0">
              <w:rPr>
                <w:sz w:val="24"/>
                <w:szCs w:val="24"/>
              </w:rPr>
              <w:t xml:space="preserve"> </w:t>
            </w:r>
            <w:r w:rsidR="006D0DD4">
              <w:rPr>
                <w:sz w:val="24"/>
                <w:szCs w:val="24"/>
              </w:rPr>
              <w:t xml:space="preserve">contract </w:t>
            </w:r>
            <w:r w:rsidRPr="00AC5CD0">
              <w:rPr>
                <w:sz w:val="24"/>
                <w:szCs w:val="24"/>
              </w:rPr>
              <w:t>are delivered at all times</w:t>
            </w:r>
          </w:p>
          <w:p w:rsidR="0056530D" w:rsidRPr="00442421" w:rsidRDefault="0056530D" w:rsidP="000079AA">
            <w:pPr>
              <w:pStyle w:val="Puces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42421">
              <w:rPr>
                <w:sz w:val="24"/>
                <w:szCs w:val="24"/>
              </w:rPr>
              <w:t xml:space="preserve">Undertake any reasonable task as directed by the </w:t>
            </w:r>
            <w:r w:rsidR="00AC5CD0">
              <w:rPr>
                <w:sz w:val="24"/>
                <w:szCs w:val="24"/>
              </w:rPr>
              <w:t xml:space="preserve">Chef supervisor, </w:t>
            </w:r>
            <w:r w:rsidR="008E521C">
              <w:rPr>
                <w:sz w:val="24"/>
                <w:szCs w:val="24"/>
              </w:rPr>
              <w:t xml:space="preserve">Head Chef and </w:t>
            </w:r>
            <w:r w:rsidR="00AC5CD0">
              <w:rPr>
                <w:sz w:val="24"/>
                <w:szCs w:val="24"/>
              </w:rPr>
              <w:t>Mess Manager</w:t>
            </w:r>
          </w:p>
          <w:p w:rsidR="000E3572" w:rsidRDefault="000E3572" w:rsidP="000079AA">
            <w:pPr>
              <w:pStyle w:val="Puces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Undertake continual professional development</w:t>
            </w:r>
          </w:p>
          <w:p w:rsidR="0056530D" w:rsidRPr="00442421" w:rsidRDefault="0056530D" w:rsidP="000079AA">
            <w:pPr>
              <w:pStyle w:val="Puces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42421">
              <w:rPr>
                <w:sz w:val="24"/>
                <w:szCs w:val="24"/>
              </w:rPr>
              <w:t xml:space="preserve">Attend team huddles </w:t>
            </w:r>
            <w:r w:rsidR="00717C93">
              <w:rPr>
                <w:sz w:val="24"/>
                <w:szCs w:val="24"/>
              </w:rPr>
              <w:t xml:space="preserve">and cascade information down to </w:t>
            </w:r>
            <w:r w:rsidR="000E3572">
              <w:rPr>
                <w:sz w:val="24"/>
                <w:szCs w:val="24"/>
              </w:rPr>
              <w:t>the</w:t>
            </w:r>
            <w:r w:rsidR="00717C93">
              <w:rPr>
                <w:sz w:val="24"/>
                <w:szCs w:val="24"/>
              </w:rPr>
              <w:t xml:space="preserve"> team </w:t>
            </w:r>
            <w:r w:rsidR="000E3572">
              <w:rPr>
                <w:sz w:val="24"/>
                <w:szCs w:val="24"/>
              </w:rPr>
              <w:t xml:space="preserve">to </w:t>
            </w:r>
            <w:r w:rsidR="00717C93">
              <w:rPr>
                <w:sz w:val="24"/>
                <w:szCs w:val="24"/>
              </w:rPr>
              <w:t>improv</w:t>
            </w:r>
            <w:r w:rsidR="000E3572">
              <w:rPr>
                <w:sz w:val="24"/>
                <w:szCs w:val="24"/>
              </w:rPr>
              <w:t>e</w:t>
            </w:r>
            <w:r w:rsidR="00717C93">
              <w:rPr>
                <w:sz w:val="24"/>
                <w:szCs w:val="24"/>
              </w:rPr>
              <w:t xml:space="preserve"> enga</w:t>
            </w:r>
            <w:r w:rsidR="00AC5CD0">
              <w:rPr>
                <w:sz w:val="24"/>
                <w:szCs w:val="24"/>
              </w:rPr>
              <w:t xml:space="preserve">gement </w:t>
            </w:r>
            <w:r w:rsidR="000E3572">
              <w:rPr>
                <w:sz w:val="24"/>
                <w:szCs w:val="24"/>
              </w:rPr>
              <w:t>within</w:t>
            </w:r>
            <w:r w:rsidR="00AC5CD0">
              <w:rPr>
                <w:sz w:val="24"/>
                <w:szCs w:val="24"/>
              </w:rPr>
              <w:t xml:space="preserve"> the kitchen team</w:t>
            </w:r>
          </w:p>
          <w:p w:rsidR="0056530D" w:rsidRPr="00442421" w:rsidRDefault="000E3572" w:rsidP="000079AA">
            <w:pPr>
              <w:pStyle w:val="Puces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</w:t>
            </w:r>
            <w:r w:rsidR="0056530D" w:rsidRPr="00442421">
              <w:rPr>
                <w:sz w:val="24"/>
                <w:szCs w:val="24"/>
              </w:rPr>
              <w:t xml:space="preserve"> training as required ensuring that</w:t>
            </w:r>
            <w:r>
              <w:rPr>
                <w:sz w:val="24"/>
                <w:szCs w:val="24"/>
              </w:rPr>
              <w:t xml:space="preserve"> a</w:t>
            </w:r>
            <w:r w:rsidR="00676C01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 individuals in</w:t>
            </w:r>
            <w:r w:rsidR="0056530D" w:rsidRPr="00442421">
              <w:rPr>
                <w:sz w:val="24"/>
                <w:szCs w:val="24"/>
              </w:rPr>
              <w:t xml:space="preserve"> team have the skills nee</w:t>
            </w:r>
            <w:r w:rsidR="00AC5CD0">
              <w:rPr>
                <w:sz w:val="24"/>
                <w:szCs w:val="24"/>
              </w:rPr>
              <w:t>ded to operate and progress</w:t>
            </w:r>
          </w:p>
          <w:p w:rsidR="0056530D" w:rsidRPr="00442421" w:rsidRDefault="000A77FC" w:rsidP="000079AA">
            <w:pPr>
              <w:pStyle w:val="Puces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Manage the production levels </w:t>
            </w:r>
            <w:r w:rsidR="000E3572">
              <w:rPr>
                <w:sz w:val="24"/>
                <w:szCs w:val="24"/>
              </w:rPr>
              <w:t>during</w:t>
            </w:r>
            <w:r>
              <w:rPr>
                <w:sz w:val="24"/>
                <w:szCs w:val="24"/>
              </w:rPr>
              <w:t xml:space="preserve"> core meal periods by </w:t>
            </w:r>
            <w:r w:rsidR="00480D5F">
              <w:rPr>
                <w:sz w:val="24"/>
                <w:szCs w:val="24"/>
              </w:rPr>
              <w:t>managing the pass</w:t>
            </w:r>
          </w:p>
          <w:p w:rsidR="0056530D" w:rsidRPr="00480D5F" w:rsidRDefault="00717C93" w:rsidP="00480D5F">
            <w:pPr>
              <w:pStyle w:val="Puces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Ensure </w:t>
            </w:r>
            <w:r w:rsidR="000E3572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team </w:t>
            </w:r>
            <w:r w:rsidR="0056530D" w:rsidRPr="00442421">
              <w:rPr>
                <w:sz w:val="24"/>
                <w:szCs w:val="24"/>
              </w:rPr>
              <w:t>adhere to the uniform and pe</w:t>
            </w:r>
            <w:r>
              <w:rPr>
                <w:sz w:val="24"/>
                <w:szCs w:val="24"/>
              </w:rPr>
              <w:t>rsonal hygiene regulations s</w:t>
            </w:r>
            <w:r w:rsidR="00480D5F">
              <w:rPr>
                <w:sz w:val="24"/>
                <w:szCs w:val="24"/>
              </w:rPr>
              <w:t xml:space="preserve">et out in their induction packs </w:t>
            </w:r>
          </w:p>
          <w:p w:rsidR="000079AA" w:rsidRPr="00442421" w:rsidRDefault="00480D5F" w:rsidP="000079AA">
            <w:pPr>
              <w:pStyle w:val="Puces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</w:t>
            </w:r>
            <w:r w:rsidR="00717C93">
              <w:rPr>
                <w:sz w:val="24"/>
                <w:szCs w:val="24"/>
              </w:rPr>
              <w:t xml:space="preserve"> </w:t>
            </w:r>
            <w:r w:rsidR="000E3572">
              <w:rPr>
                <w:sz w:val="24"/>
                <w:szCs w:val="24"/>
              </w:rPr>
              <w:t>the</w:t>
            </w:r>
            <w:r w:rsidR="00717C93">
              <w:rPr>
                <w:sz w:val="24"/>
                <w:szCs w:val="24"/>
              </w:rPr>
              <w:t xml:space="preserve"> team ensuring that all</w:t>
            </w:r>
            <w:r w:rsidR="000079AA" w:rsidRPr="00442421">
              <w:rPr>
                <w:sz w:val="24"/>
                <w:szCs w:val="24"/>
              </w:rPr>
              <w:t xml:space="preserve"> levels of quality, cleanliness, food safety and hygiene </w:t>
            </w:r>
            <w:r w:rsidR="00717C93">
              <w:rPr>
                <w:sz w:val="24"/>
                <w:szCs w:val="24"/>
              </w:rPr>
              <w:t>are in</w:t>
            </w:r>
            <w:r w:rsidR="000079AA" w:rsidRPr="00442421">
              <w:rPr>
                <w:sz w:val="24"/>
                <w:szCs w:val="24"/>
              </w:rPr>
              <w:t xml:space="preserve"> line with</w:t>
            </w:r>
            <w:r w:rsidR="000E3572">
              <w:rPr>
                <w:sz w:val="24"/>
                <w:szCs w:val="24"/>
              </w:rPr>
              <w:t xml:space="preserve"> Sodexo</w:t>
            </w:r>
            <w:r w:rsidR="000079AA" w:rsidRPr="00442421">
              <w:rPr>
                <w:sz w:val="24"/>
                <w:szCs w:val="24"/>
              </w:rPr>
              <w:t xml:space="preserve"> company </w:t>
            </w:r>
            <w:r w:rsidR="00717C93">
              <w:rPr>
                <w:sz w:val="24"/>
                <w:szCs w:val="24"/>
              </w:rPr>
              <w:t>policies and procedures</w:t>
            </w:r>
          </w:p>
          <w:p w:rsidR="00717C93" w:rsidRPr="00717C93" w:rsidRDefault="000079AA" w:rsidP="000079AA">
            <w:pPr>
              <w:pStyle w:val="Puces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17C93">
              <w:rPr>
                <w:sz w:val="24"/>
                <w:szCs w:val="24"/>
              </w:rPr>
              <w:t xml:space="preserve">Embrace and grow a ‘zero accidents culture’ within </w:t>
            </w:r>
            <w:r w:rsidR="000E3572">
              <w:rPr>
                <w:sz w:val="24"/>
                <w:szCs w:val="24"/>
              </w:rPr>
              <w:t>the</w:t>
            </w:r>
            <w:r w:rsidRPr="00717C93">
              <w:rPr>
                <w:sz w:val="24"/>
                <w:szCs w:val="24"/>
              </w:rPr>
              <w:t xml:space="preserve"> team by ensuring the        accurate reporting of near misses and accidents as well as reporting any equipment defects to</w:t>
            </w:r>
            <w:r w:rsidRPr="00717C93">
              <w:rPr>
                <w:color w:val="auto"/>
                <w:sz w:val="24"/>
                <w:szCs w:val="24"/>
              </w:rPr>
              <w:t xml:space="preserve"> the helpdesk</w:t>
            </w:r>
          </w:p>
          <w:p w:rsidR="000079AA" w:rsidRPr="00717C93" w:rsidRDefault="00717C93" w:rsidP="00717C93">
            <w:pPr>
              <w:pStyle w:val="Puces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Ensure all members of </w:t>
            </w:r>
            <w:r w:rsidR="000E3572">
              <w:rPr>
                <w:color w:val="auto"/>
                <w:sz w:val="24"/>
                <w:szCs w:val="24"/>
              </w:rPr>
              <w:t>the</w:t>
            </w:r>
            <w:r>
              <w:rPr>
                <w:color w:val="auto"/>
                <w:sz w:val="24"/>
                <w:szCs w:val="24"/>
              </w:rPr>
              <w:t xml:space="preserve"> team adhere to the guidance set out in S</w:t>
            </w:r>
            <w:r w:rsidR="000E3572">
              <w:rPr>
                <w:color w:val="auto"/>
                <w:sz w:val="24"/>
                <w:szCs w:val="24"/>
              </w:rPr>
              <w:t xml:space="preserve">afe </w:t>
            </w:r>
            <w:r>
              <w:rPr>
                <w:color w:val="auto"/>
                <w:sz w:val="24"/>
                <w:szCs w:val="24"/>
              </w:rPr>
              <w:t>S</w:t>
            </w:r>
            <w:r w:rsidR="000E3572">
              <w:rPr>
                <w:color w:val="auto"/>
                <w:sz w:val="24"/>
                <w:szCs w:val="24"/>
              </w:rPr>
              <w:t xml:space="preserve">ystems of </w:t>
            </w:r>
            <w:r>
              <w:rPr>
                <w:color w:val="auto"/>
                <w:sz w:val="24"/>
                <w:szCs w:val="24"/>
              </w:rPr>
              <w:t>W</w:t>
            </w:r>
            <w:r w:rsidR="000E3572">
              <w:rPr>
                <w:color w:val="auto"/>
                <w:sz w:val="24"/>
                <w:szCs w:val="24"/>
              </w:rPr>
              <w:t>ork</w:t>
            </w:r>
            <w:r>
              <w:rPr>
                <w:color w:val="auto"/>
                <w:sz w:val="24"/>
                <w:szCs w:val="24"/>
              </w:rPr>
              <w:t>s</w:t>
            </w:r>
            <w:r w:rsidR="000E3572">
              <w:rPr>
                <w:color w:val="auto"/>
                <w:sz w:val="24"/>
                <w:szCs w:val="24"/>
              </w:rPr>
              <w:t xml:space="preserve"> (SSW)</w:t>
            </w:r>
          </w:p>
          <w:p w:rsidR="000079AA" w:rsidRDefault="000079AA" w:rsidP="00480D5F">
            <w:pPr>
              <w:pStyle w:val="Puces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42421">
              <w:rPr>
                <w:sz w:val="24"/>
                <w:szCs w:val="24"/>
              </w:rPr>
              <w:t>Ensure the corre</w:t>
            </w:r>
            <w:r w:rsidR="00480D5F">
              <w:rPr>
                <w:sz w:val="24"/>
                <w:szCs w:val="24"/>
              </w:rPr>
              <w:t>ct storage, disposal and recording of food</w:t>
            </w:r>
            <w:r w:rsidRPr="00442421">
              <w:rPr>
                <w:sz w:val="24"/>
                <w:szCs w:val="24"/>
              </w:rPr>
              <w:t xml:space="preserve"> in line with c</w:t>
            </w:r>
            <w:r w:rsidR="00480D5F">
              <w:rPr>
                <w:sz w:val="24"/>
                <w:szCs w:val="24"/>
              </w:rPr>
              <w:t>ompany policies and procedures</w:t>
            </w:r>
          </w:p>
          <w:p w:rsidR="00480D5F" w:rsidRPr="00717C93" w:rsidRDefault="00480D5F" w:rsidP="00480D5F">
            <w:pPr>
              <w:pStyle w:val="Puces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for leading and delivering functions as and when required</w:t>
            </w:r>
          </w:p>
        </w:tc>
      </w:tr>
    </w:tbl>
    <w:p w:rsidR="0056530D" w:rsidRPr="00251133" w:rsidRDefault="0056530D" w:rsidP="0056530D">
      <w:pPr>
        <w:rPr>
          <w:rFonts w:cs="Arial"/>
          <w:sz w:val="24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56530D" w:rsidRPr="00251133" w:rsidTr="000D2147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6530D" w:rsidRPr="00251133" w:rsidRDefault="0056530D" w:rsidP="000D2147">
            <w:pPr>
              <w:pStyle w:val="titregris"/>
              <w:framePr w:hSpace="0" w:wrap="auto" w:vAnchor="margin" w:hAnchor="text" w:xAlign="left" w:yAlign="inline"/>
              <w:rPr>
                <w:b w:val="0"/>
                <w:sz w:val="24"/>
                <w:szCs w:val="24"/>
              </w:rPr>
            </w:pPr>
            <w:r w:rsidRPr="00251133">
              <w:rPr>
                <w:b w:val="0"/>
                <w:color w:val="FF0000"/>
                <w:sz w:val="24"/>
                <w:szCs w:val="24"/>
              </w:rPr>
              <w:lastRenderedPageBreak/>
              <w:t>6.</w:t>
            </w:r>
            <w:r w:rsidRPr="00251133">
              <w:rPr>
                <w:b w:val="0"/>
                <w:sz w:val="24"/>
                <w:szCs w:val="24"/>
              </w:rPr>
              <w:t xml:space="preserve">  Accountabilities </w:t>
            </w:r>
          </w:p>
        </w:tc>
      </w:tr>
      <w:tr w:rsidR="0056530D" w:rsidRPr="00251133" w:rsidTr="000D2147">
        <w:trPr>
          <w:trHeight w:val="836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17C93" w:rsidRDefault="000E3572" w:rsidP="00717C93">
            <w:pPr>
              <w:pStyle w:val="Puces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safety</w:t>
            </w:r>
            <w:r w:rsidR="00676C01">
              <w:rPr>
                <w:sz w:val="24"/>
                <w:szCs w:val="24"/>
              </w:rPr>
              <w:t xml:space="preserve"> </w:t>
            </w:r>
            <w:r w:rsidR="00717C93" w:rsidRPr="003B57EB">
              <w:rPr>
                <w:sz w:val="24"/>
                <w:szCs w:val="24"/>
              </w:rPr>
              <w:t xml:space="preserve">standards </w:t>
            </w:r>
            <w:r>
              <w:rPr>
                <w:sz w:val="24"/>
                <w:szCs w:val="24"/>
              </w:rPr>
              <w:t>in</w:t>
            </w:r>
            <w:r w:rsidR="00717C93">
              <w:rPr>
                <w:sz w:val="24"/>
                <w:szCs w:val="24"/>
              </w:rPr>
              <w:t xml:space="preserve"> the kitchen and all food preparation areas </w:t>
            </w:r>
          </w:p>
          <w:p w:rsidR="00717C93" w:rsidRPr="00DB2E46" w:rsidRDefault="00717C93" w:rsidP="00717C93">
            <w:pPr>
              <w:pStyle w:val="Puces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Reporting of accidents and near misses</w:t>
            </w:r>
            <w:r w:rsidRPr="00DB2E46">
              <w:rPr>
                <w:sz w:val="24"/>
                <w:szCs w:val="24"/>
              </w:rPr>
              <w:t xml:space="preserve"> </w:t>
            </w:r>
          </w:p>
          <w:p w:rsidR="00676C01" w:rsidRDefault="00717C93" w:rsidP="000E3572">
            <w:pPr>
              <w:pStyle w:val="Puces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E3572">
              <w:rPr>
                <w:sz w:val="24"/>
                <w:szCs w:val="24"/>
              </w:rPr>
              <w:t>E</w:t>
            </w:r>
            <w:r w:rsidR="00F13F0F" w:rsidRPr="000E3572">
              <w:rPr>
                <w:sz w:val="24"/>
                <w:szCs w:val="24"/>
              </w:rPr>
              <w:t>ffective</w:t>
            </w:r>
            <w:r w:rsidRPr="000E3572">
              <w:rPr>
                <w:sz w:val="24"/>
                <w:szCs w:val="24"/>
              </w:rPr>
              <w:t xml:space="preserve"> communication wi</w:t>
            </w:r>
            <w:r w:rsidR="0009223D" w:rsidRPr="000E3572">
              <w:rPr>
                <w:sz w:val="24"/>
                <w:szCs w:val="24"/>
              </w:rPr>
              <w:t>th all colleagues</w:t>
            </w:r>
            <w:r w:rsidR="000E3572" w:rsidRPr="000E3572">
              <w:rPr>
                <w:sz w:val="24"/>
                <w:szCs w:val="24"/>
              </w:rPr>
              <w:t>, client and consumers</w:t>
            </w:r>
            <w:r w:rsidR="00676C01">
              <w:rPr>
                <w:sz w:val="24"/>
                <w:szCs w:val="24"/>
              </w:rPr>
              <w:t xml:space="preserve"> </w:t>
            </w:r>
          </w:p>
          <w:p w:rsidR="00717C93" w:rsidRPr="000E3572" w:rsidRDefault="0009223D" w:rsidP="000E3572">
            <w:pPr>
              <w:pStyle w:val="Puces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E3572">
              <w:rPr>
                <w:sz w:val="24"/>
                <w:szCs w:val="24"/>
              </w:rPr>
              <w:t>Complaint management</w:t>
            </w:r>
          </w:p>
          <w:p w:rsidR="00717C93" w:rsidRPr="00251133" w:rsidRDefault="00717C93" w:rsidP="00717C93">
            <w:pPr>
              <w:pStyle w:val="Puces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Reporting all </w:t>
            </w:r>
            <w:r w:rsidR="000E3572">
              <w:rPr>
                <w:sz w:val="24"/>
                <w:szCs w:val="24"/>
              </w:rPr>
              <w:t>f</w:t>
            </w:r>
            <w:r w:rsidRPr="00251133">
              <w:rPr>
                <w:sz w:val="24"/>
                <w:szCs w:val="24"/>
              </w:rPr>
              <w:t xml:space="preserve">ood </w:t>
            </w:r>
            <w:r w:rsidR="000E3572">
              <w:rPr>
                <w:sz w:val="24"/>
                <w:szCs w:val="24"/>
              </w:rPr>
              <w:t>s</w:t>
            </w:r>
            <w:r w:rsidRPr="00251133">
              <w:rPr>
                <w:sz w:val="24"/>
                <w:szCs w:val="24"/>
              </w:rPr>
              <w:t xml:space="preserve">afety </w:t>
            </w:r>
            <w:r>
              <w:rPr>
                <w:sz w:val="24"/>
                <w:szCs w:val="24"/>
              </w:rPr>
              <w:t xml:space="preserve">concerns and incidents to </w:t>
            </w:r>
            <w:r w:rsidR="00F13F0F">
              <w:rPr>
                <w:sz w:val="24"/>
                <w:szCs w:val="24"/>
              </w:rPr>
              <w:t>the Head Chef</w:t>
            </w:r>
          </w:p>
          <w:p w:rsidR="00717C93" w:rsidRPr="00251133" w:rsidRDefault="00717C93" w:rsidP="00717C93">
            <w:pPr>
              <w:pStyle w:val="Puces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51133">
              <w:rPr>
                <w:sz w:val="24"/>
                <w:szCs w:val="24"/>
              </w:rPr>
              <w:t>Brand Ambassador for Sodexo</w:t>
            </w:r>
          </w:p>
          <w:p w:rsidR="00717C93" w:rsidRDefault="00717C93" w:rsidP="00717C93">
            <w:pPr>
              <w:pStyle w:val="Puces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51133">
              <w:rPr>
                <w:sz w:val="24"/>
                <w:szCs w:val="24"/>
              </w:rPr>
              <w:t>Increase c</w:t>
            </w:r>
            <w:r w:rsidR="0009223D">
              <w:rPr>
                <w:sz w:val="24"/>
                <w:szCs w:val="24"/>
              </w:rPr>
              <w:t>ompany profit through up</w:t>
            </w:r>
            <w:r w:rsidRPr="00251133">
              <w:rPr>
                <w:sz w:val="24"/>
                <w:szCs w:val="24"/>
              </w:rPr>
              <w:t>selling and menu knowledge</w:t>
            </w:r>
          </w:p>
          <w:p w:rsidR="0056530D" w:rsidRDefault="0056530D" w:rsidP="00F13F0F">
            <w:pPr>
              <w:pStyle w:val="Puces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42421">
              <w:rPr>
                <w:sz w:val="24"/>
                <w:szCs w:val="24"/>
              </w:rPr>
              <w:t>Emplo</w:t>
            </w:r>
            <w:r w:rsidR="0009223D">
              <w:rPr>
                <w:sz w:val="24"/>
                <w:szCs w:val="24"/>
              </w:rPr>
              <w:t xml:space="preserve">yee engagement </w:t>
            </w:r>
          </w:p>
          <w:p w:rsidR="000F7A30" w:rsidRPr="00F13F0F" w:rsidRDefault="0009223D" w:rsidP="0009223D">
            <w:pPr>
              <w:pStyle w:val="Puces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</w:t>
            </w:r>
            <w:r w:rsidR="002F7AE4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all recipes are followed and are </w:t>
            </w:r>
            <w:r w:rsidR="000F7A3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ompliant with allergen regulations</w:t>
            </w:r>
          </w:p>
        </w:tc>
      </w:tr>
    </w:tbl>
    <w:p w:rsidR="0056530D" w:rsidRDefault="0056530D" w:rsidP="0056530D">
      <w:pPr>
        <w:rPr>
          <w:sz w:val="24"/>
        </w:rPr>
      </w:pPr>
    </w:p>
    <w:tbl>
      <w:tblPr>
        <w:tblpPr w:leftFromText="180" w:rightFromText="180" w:vertAnchor="text" w:horzAnchor="margin" w:tblpXSpec="center" w:tblpY="59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13F0F" w:rsidRPr="00251133" w:rsidTr="00F13F0F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13F0F" w:rsidRPr="00251133" w:rsidRDefault="00F13F0F" w:rsidP="00F13F0F">
            <w:pPr>
              <w:pStyle w:val="titregris"/>
              <w:framePr w:hSpace="0" w:wrap="auto" w:vAnchor="margin" w:hAnchor="text" w:xAlign="left" w:yAlign="inline"/>
              <w:rPr>
                <w:b w:val="0"/>
                <w:sz w:val="24"/>
                <w:szCs w:val="24"/>
              </w:rPr>
            </w:pPr>
            <w:r w:rsidRPr="00251133">
              <w:rPr>
                <w:b w:val="0"/>
                <w:color w:val="FF0000"/>
                <w:sz w:val="24"/>
                <w:szCs w:val="24"/>
              </w:rPr>
              <w:t>7.</w:t>
            </w:r>
            <w:r w:rsidRPr="00251133">
              <w:rPr>
                <w:b w:val="0"/>
                <w:sz w:val="24"/>
                <w:szCs w:val="24"/>
              </w:rPr>
              <w:t xml:space="preserve">  Person Specification </w:t>
            </w:r>
          </w:p>
        </w:tc>
      </w:tr>
      <w:tr w:rsidR="00F13F0F" w:rsidRPr="00251133" w:rsidTr="00F13F0F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13F0F" w:rsidRPr="00442421" w:rsidRDefault="00F13F0F" w:rsidP="00F13F0F">
            <w:pPr>
              <w:pStyle w:val="Texte4"/>
              <w:ind w:left="0"/>
              <w:rPr>
                <w:rFonts w:cs="Arial"/>
                <w:sz w:val="24"/>
                <w:u w:val="single"/>
                <w:lang w:eastAsia="en-GB"/>
              </w:rPr>
            </w:pPr>
            <w:r w:rsidRPr="00442421">
              <w:rPr>
                <w:rFonts w:cs="Arial"/>
                <w:sz w:val="24"/>
                <w:u w:val="single"/>
                <w:lang w:eastAsia="en-GB"/>
              </w:rPr>
              <w:t>Essential</w:t>
            </w:r>
          </w:p>
          <w:p w:rsidR="00676C01" w:rsidRDefault="00676C01" w:rsidP="0009223D">
            <w:pPr>
              <w:pStyle w:val="Puces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 knowledge and skills</w:t>
            </w:r>
          </w:p>
          <w:p w:rsidR="00F13F0F" w:rsidRPr="00442421" w:rsidRDefault="00F13F0F" w:rsidP="0009223D">
            <w:pPr>
              <w:pStyle w:val="Puces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42421">
              <w:rPr>
                <w:sz w:val="24"/>
                <w:szCs w:val="24"/>
              </w:rPr>
              <w:t xml:space="preserve">Good numerical and communication skills, must be able to demonstrate effective verbal and written communication </w:t>
            </w:r>
          </w:p>
          <w:p w:rsidR="00F13F0F" w:rsidRPr="00442421" w:rsidRDefault="00F13F0F" w:rsidP="0009223D">
            <w:pPr>
              <w:pStyle w:val="Puces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42421">
              <w:rPr>
                <w:sz w:val="24"/>
                <w:szCs w:val="24"/>
              </w:rPr>
              <w:t>Able to work on own initiative within a team environment</w:t>
            </w:r>
          </w:p>
          <w:p w:rsidR="001D18BF" w:rsidRDefault="00F13F0F" w:rsidP="0009223D">
            <w:pPr>
              <w:pStyle w:val="Puces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42421">
              <w:rPr>
                <w:sz w:val="24"/>
                <w:szCs w:val="24"/>
              </w:rPr>
              <w:t>Able to demonstrate attention to detail and adherence to standards</w:t>
            </w:r>
          </w:p>
          <w:p w:rsidR="002F7AE4" w:rsidRDefault="002F7AE4" w:rsidP="0009223D">
            <w:pPr>
              <w:pStyle w:val="Puces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demonstrate leadership and management knowledge and skill</w:t>
            </w:r>
          </w:p>
          <w:p w:rsidR="0009223D" w:rsidRPr="00442421" w:rsidRDefault="002F7AE4" w:rsidP="0009223D">
            <w:pPr>
              <w:pStyle w:val="Puces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Able to demonstrate </w:t>
            </w:r>
            <w:r w:rsidR="0009223D" w:rsidRPr="00442421">
              <w:rPr>
                <w:sz w:val="24"/>
                <w:szCs w:val="24"/>
              </w:rPr>
              <w:t xml:space="preserve">catering/hospitality industry </w:t>
            </w:r>
            <w:r>
              <w:rPr>
                <w:sz w:val="24"/>
                <w:szCs w:val="24"/>
              </w:rPr>
              <w:t>skills and knowlege</w:t>
            </w:r>
          </w:p>
          <w:p w:rsidR="00F13F0F" w:rsidRDefault="0009223D" w:rsidP="0009223D">
            <w:pPr>
              <w:pStyle w:val="Puces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NVQ Level 2 or equivalent</w:t>
            </w:r>
          </w:p>
          <w:p w:rsidR="0009223D" w:rsidRPr="00442421" w:rsidRDefault="0009223D" w:rsidP="0009223D">
            <w:pPr>
              <w:pStyle w:val="Puces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Level 2 Food safety </w:t>
            </w:r>
          </w:p>
          <w:p w:rsidR="00F13F0F" w:rsidRPr="00442421" w:rsidRDefault="00F13F0F" w:rsidP="00F13F0F">
            <w:pPr>
              <w:pStyle w:val="Puces4"/>
              <w:numPr>
                <w:ilvl w:val="0"/>
                <w:numId w:val="0"/>
              </w:numPr>
              <w:ind w:left="851"/>
              <w:rPr>
                <w:sz w:val="24"/>
                <w:szCs w:val="24"/>
              </w:rPr>
            </w:pPr>
          </w:p>
          <w:p w:rsidR="00F13F0F" w:rsidRPr="00442421" w:rsidRDefault="00F13F0F" w:rsidP="00F13F0F">
            <w:pPr>
              <w:rPr>
                <w:rFonts w:cs="Arial"/>
                <w:sz w:val="24"/>
                <w:u w:val="single"/>
              </w:rPr>
            </w:pPr>
            <w:r w:rsidRPr="00442421">
              <w:rPr>
                <w:rFonts w:cs="Arial"/>
                <w:sz w:val="24"/>
                <w:u w:val="single"/>
              </w:rPr>
              <w:t>Desirable</w:t>
            </w:r>
          </w:p>
          <w:p w:rsidR="00F13F0F" w:rsidRPr="00442421" w:rsidRDefault="00F13F0F" w:rsidP="0009223D">
            <w:pPr>
              <w:pStyle w:val="Puces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42421">
              <w:rPr>
                <w:sz w:val="24"/>
                <w:szCs w:val="24"/>
              </w:rPr>
              <w:t xml:space="preserve">IOSH and CIEH qualifications or equivalent </w:t>
            </w:r>
          </w:p>
          <w:p w:rsidR="00F13F0F" w:rsidRPr="00251133" w:rsidRDefault="00F13F0F" w:rsidP="0009223D">
            <w:pPr>
              <w:pStyle w:val="Puces4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</w:tbl>
    <w:p w:rsidR="0056530D" w:rsidRDefault="0056530D" w:rsidP="0056530D">
      <w:pPr>
        <w:rPr>
          <w:sz w:val="24"/>
        </w:rPr>
      </w:pPr>
    </w:p>
    <w:tbl>
      <w:tblPr>
        <w:tblpPr w:leftFromText="180" w:rightFromText="180" w:vertAnchor="text" w:horzAnchor="margin" w:tblpXSpec="center" w:tblpY="143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13F0F" w:rsidRPr="00251133" w:rsidTr="00F13F0F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13F0F" w:rsidRPr="00251133" w:rsidRDefault="00F13F0F" w:rsidP="00F13F0F">
            <w:pPr>
              <w:pStyle w:val="titregris"/>
              <w:framePr w:hSpace="0" w:wrap="auto" w:vAnchor="margin" w:hAnchor="text" w:xAlign="left" w:yAlign="inline"/>
              <w:rPr>
                <w:b w:val="0"/>
                <w:sz w:val="24"/>
                <w:szCs w:val="24"/>
              </w:rPr>
            </w:pPr>
            <w:r w:rsidRPr="00251133">
              <w:rPr>
                <w:b w:val="0"/>
                <w:color w:val="FF0000"/>
                <w:sz w:val="24"/>
                <w:szCs w:val="24"/>
              </w:rPr>
              <w:t>8.</w:t>
            </w:r>
            <w:r w:rsidRPr="00251133">
              <w:rPr>
                <w:b w:val="0"/>
                <w:sz w:val="24"/>
                <w:szCs w:val="24"/>
              </w:rPr>
              <w:t xml:space="preserve">  Competencies </w:t>
            </w:r>
          </w:p>
        </w:tc>
      </w:tr>
      <w:tr w:rsidR="00F13F0F" w:rsidRPr="00251133" w:rsidTr="00F13F0F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13F0F" w:rsidRPr="00442421" w:rsidRDefault="00F13F0F" w:rsidP="00F13F0F">
            <w:pPr>
              <w:pStyle w:val="ListParagraph"/>
              <w:numPr>
                <w:ilvl w:val="0"/>
                <w:numId w:val="8"/>
              </w:numPr>
              <w:spacing w:before="40"/>
              <w:jc w:val="left"/>
              <w:rPr>
                <w:rFonts w:cs="Arial"/>
                <w:color w:val="000000" w:themeColor="text1"/>
                <w:sz w:val="24"/>
                <w:lang w:val="en-GB"/>
              </w:rPr>
            </w:pPr>
            <w:r w:rsidRPr="00442421">
              <w:rPr>
                <w:rFonts w:cs="Arial"/>
                <w:color w:val="000000" w:themeColor="text1"/>
                <w:sz w:val="24"/>
                <w:lang w:val="en-GB"/>
              </w:rPr>
              <w:t>Innovation &amp; Change</w:t>
            </w:r>
          </w:p>
          <w:p w:rsidR="00F13F0F" w:rsidRPr="00442421" w:rsidRDefault="00F13F0F" w:rsidP="00F13F0F">
            <w:pPr>
              <w:pStyle w:val="ListParagraph"/>
              <w:numPr>
                <w:ilvl w:val="0"/>
                <w:numId w:val="8"/>
              </w:numPr>
              <w:spacing w:before="40"/>
              <w:jc w:val="left"/>
              <w:rPr>
                <w:rFonts w:cs="Arial"/>
                <w:color w:val="000000" w:themeColor="text1"/>
                <w:sz w:val="24"/>
                <w:lang w:val="en-GB"/>
              </w:rPr>
            </w:pPr>
            <w:r w:rsidRPr="00442421">
              <w:rPr>
                <w:rFonts w:cs="Arial"/>
                <w:color w:val="000000" w:themeColor="text1"/>
                <w:sz w:val="24"/>
                <w:lang w:val="en-GB"/>
              </w:rPr>
              <w:t>Brand Notoriety</w:t>
            </w:r>
          </w:p>
          <w:p w:rsidR="00F13F0F" w:rsidRPr="00442421" w:rsidRDefault="00F13F0F" w:rsidP="00F13F0F">
            <w:pPr>
              <w:pStyle w:val="ListParagraph"/>
              <w:numPr>
                <w:ilvl w:val="0"/>
                <w:numId w:val="8"/>
              </w:numPr>
              <w:spacing w:before="40"/>
              <w:jc w:val="left"/>
              <w:rPr>
                <w:rFonts w:cs="Arial"/>
                <w:color w:val="000000" w:themeColor="text1"/>
                <w:sz w:val="24"/>
                <w:lang w:val="en-GB"/>
              </w:rPr>
            </w:pPr>
            <w:r w:rsidRPr="00442421">
              <w:rPr>
                <w:rFonts w:cs="Arial"/>
                <w:color w:val="000000" w:themeColor="text1"/>
                <w:sz w:val="24"/>
                <w:lang w:val="en-GB"/>
              </w:rPr>
              <w:t>Growth, Client and Customer Satisfaction, Quality of Services Provided</w:t>
            </w:r>
          </w:p>
          <w:p w:rsidR="00F13F0F" w:rsidRPr="00442421" w:rsidRDefault="00F13F0F" w:rsidP="00F13F0F">
            <w:pPr>
              <w:pStyle w:val="ListParagraph"/>
              <w:numPr>
                <w:ilvl w:val="0"/>
                <w:numId w:val="8"/>
              </w:numPr>
              <w:spacing w:before="40"/>
              <w:jc w:val="left"/>
              <w:rPr>
                <w:rFonts w:cs="Arial"/>
                <w:color w:val="000000" w:themeColor="text1"/>
                <w:sz w:val="24"/>
                <w:lang w:val="en-GB"/>
              </w:rPr>
            </w:pPr>
            <w:r w:rsidRPr="00442421">
              <w:rPr>
                <w:rFonts w:cs="Arial"/>
                <w:color w:val="000000" w:themeColor="text1"/>
                <w:sz w:val="24"/>
                <w:lang w:val="en-GB"/>
              </w:rPr>
              <w:t>Leadership and People Management</w:t>
            </w:r>
          </w:p>
          <w:p w:rsidR="00F13F0F" w:rsidRPr="00442421" w:rsidRDefault="00F13F0F" w:rsidP="00F13F0F">
            <w:pPr>
              <w:pStyle w:val="ListParagraph"/>
              <w:numPr>
                <w:ilvl w:val="0"/>
                <w:numId w:val="8"/>
              </w:numPr>
              <w:spacing w:before="40"/>
              <w:jc w:val="left"/>
              <w:rPr>
                <w:rFonts w:cs="Arial"/>
                <w:color w:val="000000" w:themeColor="text1"/>
                <w:sz w:val="24"/>
                <w:lang w:val="en-GB"/>
              </w:rPr>
            </w:pPr>
            <w:r w:rsidRPr="00442421">
              <w:rPr>
                <w:rFonts w:cs="Arial"/>
                <w:color w:val="000000" w:themeColor="text1"/>
                <w:sz w:val="24"/>
                <w:lang w:val="en-GB"/>
              </w:rPr>
              <w:t>Rigorous Management of Results</w:t>
            </w:r>
          </w:p>
          <w:p w:rsidR="00F13F0F" w:rsidRPr="007357DA" w:rsidRDefault="00F13F0F" w:rsidP="00F13F0F">
            <w:pPr>
              <w:spacing w:before="40"/>
              <w:ind w:left="360"/>
              <w:jc w:val="left"/>
              <w:rPr>
                <w:rFonts w:cs="Arial"/>
                <w:color w:val="000000" w:themeColor="text1"/>
                <w:sz w:val="24"/>
                <w:lang w:val="en-GB"/>
              </w:rPr>
            </w:pPr>
          </w:p>
        </w:tc>
      </w:tr>
    </w:tbl>
    <w:p w:rsidR="0056530D" w:rsidRDefault="0056530D" w:rsidP="0056530D">
      <w:pPr>
        <w:spacing w:after="200" w:line="276" w:lineRule="auto"/>
        <w:jc w:val="left"/>
      </w:pPr>
    </w:p>
    <w:tbl>
      <w:tblPr>
        <w:tblpPr w:leftFromText="180" w:rightFromText="180" w:bottomFromText="200" w:vertAnchor="text" w:horzAnchor="margin" w:tblpXSpec="center" w:tblpY="192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5"/>
      </w:tblGrid>
      <w:tr w:rsidR="0056530D" w:rsidTr="0009223D">
        <w:trPr>
          <w:trHeight w:val="709"/>
        </w:trPr>
        <w:tc>
          <w:tcPr>
            <w:tcW w:w="10455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56530D" w:rsidRPr="00860328" w:rsidRDefault="0056530D" w:rsidP="000D2147">
            <w:pPr>
              <w:pStyle w:val="titregris"/>
              <w:framePr w:hSpace="0" w:wrap="auto" w:vAnchor="margin" w:hAnchor="text" w:xAlign="left" w:yAlign="inline"/>
              <w:spacing w:line="276" w:lineRule="auto"/>
              <w:rPr>
                <w:b w:val="0"/>
                <w:sz w:val="24"/>
                <w:szCs w:val="24"/>
              </w:rPr>
            </w:pPr>
            <w:r w:rsidRPr="00860328">
              <w:rPr>
                <w:b w:val="0"/>
                <w:color w:val="FF0000"/>
                <w:sz w:val="24"/>
                <w:szCs w:val="24"/>
              </w:rPr>
              <w:t>9.</w:t>
            </w:r>
            <w:r w:rsidRPr="00860328">
              <w:rPr>
                <w:b w:val="0"/>
                <w:sz w:val="24"/>
                <w:szCs w:val="24"/>
              </w:rPr>
              <w:t xml:space="preserve">  Management Approval </w:t>
            </w:r>
          </w:p>
        </w:tc>
      </w:tr>
      <w:tr w:rsidR="0056530D" w:rsidTr="0009223D">
        <w:trPr>
          <w:trHeight w:val="620"/>
        </w:trPr>
        <w:tc>
          <w:tcPr>
            <w:tcW w:w="1045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56530D" w:rsidTr="000D2147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30D" w:rsidRDefault="0056530D" w:rsidP="000D214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Version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30D" w:rsidRDefault="0009223D" w:rsidP="000D214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30D" w:rsidRDefault="0056530D" w:rsidP="000D214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30D" w:rsidRDefault="0009223D" w:rsidP="000D214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23 February 2017</w:t>
                  </w:r>
                </w:p>
              </w:tc>
            </w:tr>
            <w:tr w:rsidR="0056530D" w:rsidTr="000D2147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30D" w:rsidRDefault="0056530D" w:rsidP="000D214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30D" w:rsidRDefault="0009223D" w:rsidP="000D214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N Millward</w:t>
                  </w:r>
                </w:p>
              </w:tc>
            </w:tr>
          </w:tbl>
          <w:p w:rsidR="0056530D" w:rsidRDefault="0056530D" w:rsidP="000D2147">
            <w:pPr>
              <w:spacing w:before="40" w:line="276" w:lineRule="auto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:rsidR="0056530D" w:rsidRPr="00366A73" w:rsidRDefault="0056530D" w:rsidP="0056530D">
      <w:pPr>
        <w:spacing w:after="200" w:line="276" w:lineRule="auto"/>
        <w:jc w:val="left"/>
      </w:pPr>
    </w:p>
    <w:p w:rsidR="0056530D" w:rsidRDefault="0056530D" w:rsidP="00F13F0F"/>
    <w:sectPr w:rsidR="00565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9pt;height:9.8pt" o:bullet="t">
        <v:imagedata r:id="rId1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4660D"/>
    <w:multiLevelType w:val="hybridMultilevel"/>
    <w:tmpl w:val="7A2E94A0"/>
    <w:lvl w:ilvl="0" w:tplc="C8783F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465EA"/>
    <w:multiLevelType w:val="hybridMultilevel"/>
    <w:tmpl w:val="3718EAD8"/>
    <w:lvl w:ilvl="0" w:tplc="C8783F84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F6DBA"/>
    <w:multiLevelType w:val="hybridMultilevel"/>
    <w:tmpl w:val="633A43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7B7B37"/>
    <w:multiLevelType w:val="hybridMultilevel"/>
    <w:tmpl w:val="616615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26268"/>
    <w:multiLevelType w:val="hybridMultilevel"/>
    <w:tmpl w:val="080E4044"/>
    <w:lvl w:ilvl="0" w:tplc="C8783F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0D"/>
    <w:rsid w:val="000079AA"/>
    <w:rsid w:val="000136D7"/>
    <w:rsid w:val="00031806"/>
    <w:rsid w:val="0009223D"/>
    <w:rsid w:val="000A77FC"/>
    <w:rsid w:val="000E3572"/>
    <w:rsid w:val="000F4B58"/>
    <w:rsid w:val="000F7A30"/>
    <w:rsid w:val="00133208"/>
    <w:rsid w:val="0016088F"/>
    <w:rsid w:val="001D18BF"/>
    <w:rsid w:val="002F7AE4"/>
    <w:rsid w:val="00342E94"/>
    <w:rsid w:val="00383218"/>
    <w:rsid w:val="003C38EB"/>
    <w:rsid w:val="00480D5F"/>
    <w:rsid w:val="0056530D"/>
    <w:rsid w:val="00584675"/>
    <w:rsid w:val="00676C01"/>
    <w:rsid w:val="006A3756"/>
    <w:rsid w:val="006D08D1"/>
    <w:rsid w:val="006D0DD4"/>
    <w:rsid w:val="00717C93"/>
    <w:rsid w:val="007D076F"/>
    <w:rsid w:val="008E521C"/>
    <w:rsid w:val="0090231A"/>
    <w:rsid w:val="00917873"/>
    <w:rsid w:val="00A07A65"/>
    <w:rsid w:val="00AB1C86"/>
    <w:rsid w:val="00AC5CD0"/>
    <w:rsid w:val="00B76ECF"/>
    <w:rsid w:val="00B86406"/>
    <w:rsid w:val="00BD5109"/>
    <w:rsid w:val="00E13EAF"/>
    <w:rsid w:val="00EC2E08"/>
    <w:rsid w:val="00F13F0F"/>
    <w:rsid w:val="00F44C9E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0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56530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3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6530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customStyle="1" w:styleId="gris">
    <w:name w:val="gris"/>
    <w:basedOn w:val="Normal"/>
    <w:link w:val="grisChar"/>
    <w:rsid w:val="0056530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56530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56530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56530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Puces4">
    <w:name w:val="Puces 4"/>
    <w:basedOn w:val="Normal"/>
    <w:uiPriority w:val="99"/>
    <w:qFormat/>
    <w:rsid w:val="0056530D"/>
    <w:pPr>
      <w:numPr>
        <w:numId w:val="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530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ListParagraph">
    <w:name w:val="List Paragraph"/>
    <w:basedOn w:val="Normal"/>
    <w:uiPriority w:val="99"/>
    <w:qFormat/>
    <w:rsid w:val="0056530D"/>
    <w:pPr>
      <w:ind w:left="720"/>
      <w:contextualSpacing/>
    </w:pPr>
  </w:style>
  <w:style w:type="paragraph" w:customStyle="1" w:styleId="Texte4">
    <w:name w:val="Texte 4"/>
    <w:basedOn w:val="Normal"/>
    <w:uiPriority w:val="99"/>
    <w:qFormat/>
    <w:rsid w:val="0056530D"/>
    <w:pPr>
      <w:spacing w:after="40"/>
      <w:ind w:left="567"/>
    </w:pPr>
    <w:rPr>
      <w:rFonts w:eastAsia="MS Mincho"/>
      <w:lang w:val="en-GB"/>
    </w:rPr>
  </w:style>
  <w:style w:type="table" w:styleId="TableGrid">
    <w:name w:val="Table Grid"/>
    <w:basedOn w:val="TableNormal"/>
    <w:uiPriority w:val="59"/>
    <w:rsid w:val="0056530D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AA"/>
    <w:rPr>
      <w:rFonts w:ascii="Tahoma" w:eastAsia="Times New Roman" w:hAnsi="Tahoma" w:cs="Tahoma"/>
      <w:sz w:val="16"/>
      <w:szCs w:val="16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E3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57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572"/>
    <w:rPr>
      <w:rFonts w:ascii="Arial" w:eastAsia="Times New Roman" w:hAnsi="Arial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572"/>
    <w:rPr>
      <w:rFonts w:ascii="Arial" w:eastAsia="Times New Roman" w:hAnsi="Arial" w:cs="Times New Roman"/>
      <w:b/>
      <w:bCs/>
      <w:sz w:val="20"/>
      <w:szCs w:val="20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0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56530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3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6530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customStyle="1" w:styleId="gris">
    <w:name w:val="gris"/>
    <w:basedOn w:val="Normal"/>
    <w:link w:val="grisChar"/>
    <w:rsid w:val="0056530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56530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56530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56530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Puces4">
    <w:name w:val="Puces 4"/>
    <w:basedOn w:val="Normal"/>
    <w:uiPriority w:val="99"/>
    <w:qFormat/>
    <w:rsid w:val="0056530D"/>
    <w:pPr>
      <w:numPr>
        <w:numId w:val="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530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ListParagraph">
    <w:name w:val="List Paragraph"/>
    <w:basedOn w:val="Normal"/>
    <w:uiPriority w:val="99"/>
    <w:qFormat/>
    <w:rsid w:val="0056530D"/>
    <w:pPr>
      <w:ind w:left="720"/>
      <w:contextualSpacing/>
    </w:pPr>
  </w:style>
  <w:style w:type="paragraph" w:customStyle="1" w:styleId="Texte4">
    <w:name w:val="Texte 4"/>
    <w:basedOn w:val="Normal"/>
    <w:uiPriority w:val="99"/>
    <w:qFormat/>
    <w:rsid w:val="0056530D"/>
    <w:pPr>
      <w:spacing w:after="40"/>
      <w:ind w:left="567"/>
    </w:pPr>
    <w:rPr>
      <w:rFonts w:eastAsia="MS Mincho"/>
      <w:lang w:val="en-GB"/>
    </w:rPr>
  </w:style>
  <w:style w:type="table" w:styleId="TableGrid">
    <w:name w:val="Table Grid"/>
    <w:basedOn w:val="TableNormal"/>
    <w:uiPriority w:val="59"/>
    <w:rsid w:val="0056530D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AA"/>
    <w:rPr>
      <w:rFonts w:ascii="Tahoma" w:eastAsia="Times New Roman" w:hAnsi="Tahoma" w:cs="Tahoma"/>
      <w:sz w:val="16"/>
      <w:szCs w:val="16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E3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57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572"/>
    <w:rPr>
      <w:rFonts w:ascii="Arial" w:eastAsia="Times New Roman" w:hAnsi="Arial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572"/>
    <w:rPr>
      <w:rFonts w:ascii="Arial" w:eastAsia="Times New Roman" w:hAnsi="Arial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6106F0-1CA4-419C-ACA3-8C6D86CB6C3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A313EC5-7276-4D70-8A08-C0BA920F5C8E}">
      <dgm:prSet phldrT="[Text]"/>
      <dgm:spPr>
        <a:xfrm>
          <a:off x="2122249" y="2362206"/>
          <a:ext cx="1744949" cy="31496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Chef</a:t>
          </a:r>
        </a:p>
      </dgm:t>
    </dgm:pt>
    <dgm:pt modelId="{5141576B-61CF-4E71-937A-4E77534C8E80}" type="parTrans" cxnId="{CB751C4A-7DC1-4109-A1E6-0A3F095771BE}">
      <dgm:prSet/>
      <dgm:spPr/>
      <dgm:t>
        <a:bodyPr/>
        <a:lstStyle/>
        <a:p>
          <a:endParaRPr lang="en-GB"/>
        </a:p>
      </dgm:t>
    </dgm:pt>
    <dgm:pt modelId="{ABE37879-F1AB-48AA-A5EA-46E737780EB9}" type="sibTrans" cxnId="{CB751C4A-7DC1-4109-A1E6-0A3F095771BE}">
      <dgm:prSet/>
      <dgm:spPr/>
      <dgm:t>
        <a:bodyPr/>
        <a:lstStyle/>
        <a:p>
          <a:endParaRPr lang="en-GB"/>
        </a:p>
      </dgm:t>
    </dgm:pt>
    <dgm:pt modelId="{130DADF9-3DA0-488B-AE3E-BF8FF7FF2FA2}">
      <dgm:prSet phldrT="[Text]"/>
      <dgm:spPr>
        <a:xfrm>
          <a:off x="2116433" y="1323959"/>
          <a:ext cx="1744949" cy="31496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Chef Supervisor</a:t>
          </a:r>
        </a:p>
      </dgm:t>
    </dgm:pt>
    <dgm:pt modelId="{8AA73CCB-60C6-4C03-AFF7-29AC2B3A49AD}" type="parTrans" cxnId="{A5DD14F9-9B9F-4516-873F-E457ACF37F03}">
      <dgm:prSet/>
      <dgm:spPr/>
      <dgm:t>
        <a:bodyPr/>
        <a:lstStyle/>
        <a:p>
          <a:endParaRPr lang="en-GB"/>
        </a:p>
      </dgm:t>
    </dgm:pt>
    <dgm:pt modelId="{7D8F418D-55F6-4737-9322-ED3E9D7C3CC3}" type="sibTrans" cxnId="{A5DD14F9-9B9F-4516-873F-E457ACF37F03}">
      <dgm:prSet/>
      <dgm:spPr/>
      <dgm:t>
        <a:bodyPr/>
        <a:lstStyle/>
        <a:p>
          <a:endParaRPr lang="en-GB"/>
        </a:p>
      </dgm:t>
    </dgm:pt>
    <dgm:pt modelId="{F818D4BF-68C6-49BB-BB71-6480DB773301}">
      <dgm:prSet phldrT="[Text]"/>
      <dgm:spPr>
        <a:xfrm>
          <a:off x="2112702" y="770886"/>
          <a:ext cx="1744949" cy="31496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Head Chef</a:t>
          </a:r>
        </a:p>
      </dgm:t>
    </dgm:pt>
    <dgm:pt modelId="{0A410206-830A-4733-8629-CB6A6B38FC92}" type="parTrans" cxnId="{29FCECE2-1154-4A86-B59A-114F6958D284}">
      <dgm:prSet/>
      <dgm:spPr/>
      <dgm:t>
        <a:bodyPr/>
        <a:lstStyle/>
        <a:p>
          <a:endParaRPr lang="en-GB"/>
        </a:p>
      </dgm:t>
    </dgm:pt>
    <dgm:pt modelId="{1544B706-9A33-4CE9-A2E5-D4E632EAFE6E}" type="sibTrans" cxnId="{29FCECE2-1154-4A86-B59A-114F6958D284}">
      <dgm:prSet/>
      <dgm:spPr/>
      <dgm:t>
        <a:bodyPr/>
        <a:lstStyle/>
        <a:p>
          <a:endParaRPr lang="en-GB"/>
        </a:p>
      </dgm:t>
    </dgm:pt>
    <dgm:pt modelId="{09E32498-CB32-426F-8797-DFDC3798680D}">
      <dgm:prSet phldrT="[Text]"/>
      <dgm:spPr>
        <a:xfrm>
          <a:off x="2116433" y="1818646"/>
          <a:ext cx="1744949" cy="31496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Chef Shift Leader</a:t>
          </a:r>
        </a:p>
      </dgm:t>
    </dgm:pt>
    <dgm:pt modelId="{313C58A7-19BA-4473-9EBB-9171CA73BAA7}" type="parTrans" cxnId="{FBEA7D12-22D5-4715-8EA6-C7507C9847CA}">
      <dgm:prSet/>
      <dgm:spPr/>
      <dgm:t>
        <a:bodyPr/>
        <a:lstStyle/>
        <a:p>
          <a:endParaRPr lang="en-GB"/>
        </a:p>
      </dgm:t>
    </dgm:pt>
    <dgm:pt modelId="{22F6A209-72B5-4CD3-9733-91C8BE72B49D}" type="sibTrans" cxnId="{FBEA7D12-22D5-4715-8EA6-C7507C9847CA}">
      <dgm:prSet/>
      <dgm:spPr/>
      <dgm:t>
        <a:bodyPr/>
        <a:lstStyle/>
        <a:p>
          <a:endParaRPr lang="en-GB"/>
        </a:p>
      </dgm:t>
    </dgm:pt>
    <dgm:pt modelId="{DF986621-CF71-481F-98FA-16D3C4B1A328}">
      <dgm:prSet phldrT="[Text]"/>
      <dgm:spPr>
        <a:xfrm>
          <a:off x="2131713" y="177192"/>
          <a:ext cx="1744949" cy="31496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Hotel Services Manager</a:t>
          </a:r>
        </a:p>
      </dgm:t>
    </dgm:pt>
    <dgm:pt modelId="{448557DE-3538-4CDB-8448-DDF5F26486EA}" type="parTrans" cxnId="{8A035221-1BEE-476E-9C4E-2FF8811704FE}">
      <dgm:prSet/>
      <dgm:spPr/>
      <dgm:t>
        <a:bodyPr/>
        <a:lstStyle/>
        <a:p>
          <a:endParaRPr lang="en-GB"/>
        </a:p>
      </dgm:t>
    </dgm:pt>
    <dgm:pt modelId="{26D5938A-31E9-43DA-92E3-212C5B4A92B8}" type="sibTrans" cxnId="{8A035221-1BEE-476E-9C4E-2FF8811704FE}">
      <dgm:prSet/>
      <dgm:spPr/>
      <dgm:t>
        <a:bodyPr/>
        <a:lstStyle/>
        <a:p>
          <a:endParaRPr lang="en-GB"/>
        </a:p>
      </dgm:t>
    </dgm:pt>
    <dgm:pt modelId="{2C0ED7A5-4EDF-41CD-81F7-36E92BEF639C}" type="pres">
      <dgm:prSet presAssocID="{FA6106F0-1CA4-419C-ACA3-8C6D86CB6C3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0D73969C-AD10-4C61-8D84-FB3A16112844}" type="pres">
      <dgm:prSet presAssocID="{EA313EC5-7276-4D70-8A08-C0BA920F5C8E}" presName="node" presStyleLbl="node1" presStyleIdx="0" presStyleCnt="5" custScaleX="31805" custScaleY="9568" custLinFactNeighborX="-11650" custLinFactNeighborY="2952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C63FB318-82FB-4361-9ADF-10A0549B88B2}" type="pres">
      <dgm:prSet presAssocID="{ABE37879-F1AB-48AA-A5EA-46E737780EB9}" presName="sibTrans" presStyleCnt="0"/>
      <dgm:spPr/>
    </dgm:pt>
    <dgm:pt modelId="{4ACB32BF-6FC4-47B2-819F-EC45A4395C28}" type="pres">
      <dgm:prSet presAssocID="{130DADF9-3DA0-488B-AE3E-BF8FF7FF2FA2}" presName="node" presStyleLbl="node1" presStyleIdx="1" presStyleCnt="5" custScaleX="31805" custScaleY="9568" custLinFactNeighborX="-21300" custLinFactNeighborY="2949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B8421A4E-EA0F-4A77-AAAB-449415E7D2B6}" type="pres">
      <dgm:prSet presAssocID="{7D8F418D-55F6-4737-9322-ED3E9D7C3CC3}" presName="sibTrans" presStyleCnt="0"/>
      <dgm:spPr/>
    </dgm:pt>
    <dgm:pt modelId="{48EC35A4-DF58-4213-8A9E-0CA924A0A483}" type="pres">
      <dgm:prSet presAssocID="{F818D4BF-68C6-49BB-BB71-6480DB773301}" presName="node" presStyleLbl="node1" presStyleIdx="2" presStyleCnt="5" custScaleX="31805" custScaleY="9568" custLinFactNeighborX="21057" custLinFactNeighborY="-1351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A89EF370-691E-4341-91B4-46FCAD9F40B9}" type="pres">
      <dgm:prSet presAssocID="{1544B706-9A33-4CE9-A2E5-D4E632EAFE6E}" presName="sibTrans" presStyleCnt="0"/>
      <dgm:spPr/>
    </dgm:pt>
    <dgm:pt modelId="{D80483AC-F5E3-443D-BAB0-BB0104EAE3D9}" type="pres">
      <dgm:prSet presAssocID="{09E32498-CB32-426F-8797-DFDC3798680D}" presName="node" presStyleLbl="node1" presStyleIdx="3" presStyleCnt="5" custScaleX="31805" custScaleY="9568" custLinFactNeighborX="10959" custLinFactNeighborY="31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12029961-2499-4239-9CE7-9FC701AD1075}" type="pres">
      <dgm:prSet presAssocID="{22F6A209-72B5-4CD3-9733-91C8BE72B49D}" presName="sibTrans" presStyleCnt="0"/>
      <dgm:spPr/>
    </dgm:pt>
    <dgm:pt modelId="{70CCC3A2-034C-4017-BCD9-65365DFD25A4}" type="pres">
      <dgm:prSet presAssocID="{DF986621-CF71-481F-98FA-16D3C4B1A328}" presName="node" presStyleLbl="node1" presStyleIdx="4" presStyleCnt="5" custScaleX="31805" custScaleY="9568" custLinFactNeighborX="121" custLinFactNeighborY="-6331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</dgm:ptLst>
  <dgm:cxnLst>
    <dgm:cxn modelId="{4CAE620E-3E96-4335-9D2E-0BCE730185F9}" type="presOf" srcId="{FA6106F0-1CA4-419C-ACA3-8C6D86CB6C35}" destId="{2C0ED7A5-4EDF-41CD-81F7-36E92BEF639C}" srcOrd="0" destOrd="0" presId="urn:microsoft.com/office/officeart/2005/8/layout/default"/>
    <dgm:cxn modelId="{957C464A-5712-4B10-91B4-CC794ECC9CE3}" type="presOf" srcId="{EA313EC5-7276-4D70-8A08-C0BA920F5C8E}" destId="{0D73969C-AD10-4C61-8D84-FB3A16112844}" srcOrd="0" destOrd="0" presId="urn:microsoft.com/office/officeart/2005/8/layout/default"/>
    <dgm:cxn modelId="{B01DC6CB-281F-42C5-A280-69ED39CBBDFB}" type="presOf" srcId="{130DADF9-3DA0-488B-AE3E-BF8FF7FF2FA2}" destId="{4ACB32BF-6FC4-47B2-819F-EC45A4395C28}" srcOrd="0" destOrd="0" presId="urn:microsoft.com/office/officeart/2005/8/layout/default"/>
    <dgm:cxn modelId="{5DA11B20-3CD7-464C-89F1-12BE5EFDBF2A}" type="presOf" srcId="{F818D4BF-68C6-49BB-BB71-6480DB773301}" destId="{48EC35A4-DF58-4213-8A9E-0CA924A0A483}" srcOrd="0" destOrd="0" presId="urn:microsoft.com/office/officeart/2005/8/layout/default"/>
    <dgm:cxn modelId="{A5DD14F9-9B9F-4516-873F-E457ACF37F03}" srcId="{FA6106F0-1CA4-419C-ACA3-8C6D86CB6C35}" destId="{130DADF9-3DA0-488B-AE3E-BF8FF7FF2FA2}" srcOrd="1" destOrd="0" parTransId="{8AA73CCB-60C6-4C03-AFF7-29AC2B3A49AD}" sibTransId="{7D8F418D-55F6-4737-9322-ED3E9D7C3CC3}"/>
    <dgm:cxn modelId="{CB751C4A-7DC1-4109-A1E6-0A3F095771BE}" srcId="{FA6106F0-1CA4-419C-ACA3-8C6D86CB6C35}" destId="{EA313EC5-7276-4D70-8A08-C0BA920F5C8E}" srcOrd="0" destOrd="0" parTransId="{5141576B-61CF-4E71-937A-4E77534C8E80}" sibTransId="{ABE37879-F1AB-48AA-A5EA-46E737780EB9}"/>
    <dgm:cxn modelId="{29FCECE2-1154-4A86-B59A-114F6958D284}" srcId="{FA6106F0-1CA4-419C-ACA3-8C6D86CB6C35}" destId="{F818D4BF-68C6-49BB-BB71-6480DB773301}" srcOrd="2" destOrd="0" parTransId="{0A410206-830A-4733-8629-CB6A6B38FC92}" sibTransId="{1544B706-9A33-4CE9-A2E5-D4E632EAFE6E}"/>
    <dgm:cxn modelId="{1C2435A0-5A15-4733-958F-E3D10FA39182}" type="presOf" srcId="{DF986621-CF71-481F-98FA-16D3C4B1A328}" destId="{70CCC3A2-034C-4017-BCD9-65365DFD25A4}" srcOrd="0" destOrd="0" presId="urn:microsoft.com/office/officeart/2005/8/layout/default"/>
    <dgm:cxn modelId="{8A035221-1BEE-476E-9C4E-2FF8811704FE}" srcId="{FA6106F0-1CA4-419C-ACA3-8C6D86CB6C35}" destId="{DF986621-CF71-481F-98FA-16D3C4B1A328}" srcOrd="4" destOrd="0" parTransId="{448557DE-3538-4CDB-8448-DDF5F26486EA}" sibTransId="{26D5938A-31E9-43DA-92E3-212C5B4A92B8}"/>
    <dgm:cxn modelId="{62620BC2-0FB3-47C0-8650-3A4E9745FEB4}" type="presOf" srcId="{09E32498-CB32-426F-8797-DFDC3798680D}" destId="{D80483AC-F5E3-443D-BAB0-BB0104EAE3D9}" srcOrd="0" destOrd="0" presId="urn:microsoft.com/office/officeart/2005/8/layout/default"/>
    <dgm:cxn modelId="{FBEA7D12-22D5-4715-8EA6-C7507C9847CA}" srcId="{FA6106F0-1CA4-419C-ACA3-8C6D86CB6C35}" destId="{09E32498-CB32-426F-8797-DFDC3798680D}" srcOrd="3" destOrd="0" parTransId="{313C58A7-19BA-4473-9EBB-9171CA73BAA7}" sibTransId="{22F6A209-72B5-4CD3-9733-91C8BE72B49D}"/>
    <dgm:cxn modelId="{0C551565-C063-45EE-9BA4-7981BECE7261}" type="presParOf" srcId="{2C0ED7A5-4EDF-41CD-81F7-36E92BEF639C}" destId="{0D73969C-AD10-4C61-8D84-FB3A16112844}" srcOrd="0" destOrd="0" presId="urn:microsoft.com/office/officeart/2005/8/layout/default"/>
    <dgm:cxn modelId="{F39CE6F7-AD04-46BF-B0E3-9EF382426A51}" type="presParOf" srcId="{2C0ED7A5-4EDF-41CD-81F7-36E92BEF639C}" destId="{C63FB318-82FB-4361-9ADF-10A0549B88B2}" srcOrd="1" destOrd="0" presId="urn:microsoft.com/office/officeart/2005/8/layout/default"/>
    <dgm:cxn modelId="{B6951E25-139D-440C-9A59-5A7E13F389E9}" type="presParOf" srcId="{2C0ED7A5-4EDF-41CD-81F7-36E92BEF639C}" destId="{4ACB32BF-6FC4-47B2-819F-EC45A4395C28}" srcOrd="2" destOrd="0" presId="urn:microsoft.com/office/officeart/2005/8/layout/default"/>
    <dgm:cxn modelId="{B8A9EF2E-A3F4-47C7-B6BF-C858F69316ED}" type="presParOf" srcId="{2C0ED7A5-4EDF-41CD-81F7-36E92BEF639C}" destId="{B8421A4E-EA0F-4A77-AAAB-449415E7D2B6}" srcOrd="3" destOrd="0" presId="urn:microsoft.com/office/officeart/2005/8/layout/default"/>
    <dgm:cxn modelId="{68FDC897-7826-4C68-BDAA-3855F8740AC4}" type="presParOf" srcId="{2C0ED7A5-4EDF-41CD-81F7-36E92BEF639C}" destId="{48EC35A4-DF58-4213-8A9E-0CA924A0A483}" srcOrd="4" destOrd="0" presId="urn:microsoft.com/office/officeart/2005/8/layout/default"/>
    <dgm:cxn modelId="{4861F730-5E7D-483E-B016-9D5A76B4A4DF}" type="presParOf" srcId="{2C0ED7A5-4EDF-41CD-81F7-36E92BEF639C}" destId="{A89EF370-691E-4341-91B4-46FCAD9F40B9}" srcOrd="5" destOrd="0" presId="urn:microsoft.com/office/officeart/2005/8/layout/default"/>
    <dgm:cxn modelId="{D97CE13B-B14A-4FAE-886D-BCF18390BF62}" type="presParOf" srcId="{2C0ED7A5-4EDF-41CD-81F7-36E92BEF639C}" destId="{D80483AC-F5E3-443D-BAB0-BB0104EAE3D9}" srcOrd="6" destOrd="0" presId="urn:microsoft.com/office/officeart/2005/8/layout/default"/>
    <dgm:cxn modelId="{D2BE83C1-36F5-4EF4-B96C-59C71EF997E5}" type="presParOf" srcId="{2C0ED7A5-4EDF-41CD-81F7-36E92BEF639C}" destId="{12029961-2499-4239-9CE7-9FC701AD1075}" srcOrd="7" destOrd="0" presId="urn:microsoft.com/office/officeart/2005/8/layout/default"/>
    <dgm:cxn modelId="{091CEE38-AB04-441B-B43E-528C3505EEDB}" type="presParOf" srcId="{2C0ED7A5-4EDF-41CD-81F7-36E92BEF639C}" destId="{70CCC3A2-034C-4017-BCD9-65365DFD25A4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73969C-AD10-4C61-8D84-FB3A16112844}">
      <dsp:nvSpPr>
        <dsp:cNvPr id="0" name=""/>
        <dsp:cNvSpPr/>
      </dsp:nvSpPr>
      <dsp:spPr>
        <a:xfrm>
          <a:off x="89064" y="1081362"/>
          <a:ext cx="1833461" cy="33093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Chef</a:t>
          </a:r>
        </a:p>
      </dsp:txBody>
      <dsp:txXfrm>
        <a:off x="89064" y="1081362"/>
        <a:ext cx="1833461" cy="330939"/>
      </dsp:txXfrm>
    </dsp:sp>
    <dsp:sp modelId="{4ACB32BF-6FC4-47B2-819F-EC45A4395C28}">
      <dsp:nvSpPr>
        <dsp:cNvPr id="0" name=""/>
        <dsp:cNvSpPr/>
      </dsp:nvSpPr>
      <dsp:spPr>
        <a:xfrm>
          <a:off x="1942702" y="1080463"/>
          <a:ext cx="1833461" cy="33093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Chef Supervisor</a:t>
          </a:r>
        </a:p>
      </dsp:txBody>
      <dsp:txXfrm>
        <a:off x="1942702" y="1080463"/>
        <a:ext cx="1833461" cy="330939"/>
      </dsp:txXfrm>
    </dsp:sp>
    <dsp:sp modelId="{48EC35A4-DF58-4213-8A9E-0CA924A0A483}">
      <dsp:nvSpPr>
        <dsp:cNvPr id="0" name=""/>
        <dsp:cNvSpPr/>
      </dsp:nvSpPr>
      <dsp:spPr>
        <a:xfrm>
          <a:off x="1974523" y="500235"/>
          <a:ext cx="1833461" cy="33093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Head Chef</a:t>
          </a:r>
        </a:p>
      </dsp:txBody>
      <dsp:txXfrm>
        <a:off x="1974523" y="500235"/>
        <a:ext cx="1833461" cy="330939"/>
      </dsp:txXfrm>
    </dsp:sp>
    <dsp:sp modelId="{D80483AC-F5E3-443D-BAB0-BB0104EAE3D9}">
      <dsp:nvSpPr>
        <dsp:cNvPr id="0" name=""/>
        <dsp:cNvSpPr/>
      </dsp:nvSpPr>
      <dsp:spPr>
        <a:xfrm>
          <a:off x="3802335" y="1075436"/>
          <a:ext cx="1833461" cy="33093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Chef Shift Leader</a:t>
          </a:r>
        </a:p>
      </dsp:txBody>
      <dsp:txXfrm>
        <a:off x="3802335" y="1075436"/>
        <a:ext cx="1833461" cy="330939"/>
      </dsp:txXfrm>
    </dsp:sp>
    <dsp:sp modelId="{70CCC3A2-034C-4017-BCD9-65365DFD25A4}">
      <dsp:nvSpPr>
        <dsp:cNvPr id="0" name=""/>
        <dsp:cNvSpPr/>
      </dsp:nvSpPr>
      <dsp:spPr>
        <a:xfrm>
          <a:off x="1972592" y="0"/>
          <a:ext cx="1833461" cy="33093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Hotel Services Manager</a:t>
          </a:r>
        </a:p>
      </dsp:txBody>
      <dsp:txXfrm>
        <a:off x="1972592" y="0"/>
        <a:ext cx="1833461" cy="3309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Silk, Michael</dc:creator>
  <cp:lastModifiedBy>Wilson, Amy (Defence)</cp:lastModifiedBy>
  <cp:revision>2</cp:revision>
  <cp:lastPrinted>2017-02-23T17:02:00Z</cp:lastPrinted>
  <dcterms:created xsi:type="dcterms:W3CDTF">2017-05-04T12:06:00Z</dcterms:created>
  <dcterms:modified xsi:type="dcterms:W3CDTF">2017-05-04T12:06:00Z</dcterms:modified>
</cp:coreProperties>
</file>