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DB2C08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Contract Finance Manager</w:t>
                            </w:r>
                            <w:r w:rsidR="008E236A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– </w:t>
                            </w:r>
                            <w:r w:rsidR="00DB2C08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DVLA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DB2C08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Contract Finance Manager</w:t>
                      </w:r>
                      <w:r w:rsidR="008E236A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– </w:t>
                      </w:r>
                      <w:r w:rsidR="00DB2C08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DVLA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620"/>
        <w:gridCol w:w="360"/>
        <w:gridCol w:w="540"/>
        <w:gridCol w:w="810"/>
        <w:gridCol w:w="900"/>
        <w:gridCol w:w="1260"/>
        <w:gridCol w:w="540"/>
        <w:gridCol w:w="1800"/>
        <w:gridCol w:w="97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DB2C08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Government Services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CC21AB" w:rsidRDefault="00DB2C08" w:rsidP="00D574D7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Contract Finance Manager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85B07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 w:rsidRPr="00B76A8C">
              <w:rPr>
                <w:b w:val="0"/>
                <w:sz w:val="16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FD1649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DB2C08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Swansea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185B07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5A24" w:rsidRPr="00F479E6" w:rsidRDefault="00185B07" w:rsidP="009C5451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ensure</w:t>
            </w:r>
            <w:r w:rsidR="003062C1">
              <w:rPr>
                <w:color w:val="000000" w:themeColor="text1"/>
              </w:rPr>
              <w:t xml:space="preserve"> that all transactional reporting incorporating supplier invoices</w:t>
            </w:r>
            <w:r w:rsidR="009C5451">
              <w:rPr>
                <w:color w:val="000000" w:themeColor="text1"/>
              </w:rPr>
              <w:t xml:space="preserve">, </w:t>
            </w:r>
            <w:r w:rsidR="003062C1">
              <w:rPr>
                <w:color w:val="000000" w:themeColor="text1"/>
              </w:rPr>
              <w:t xml:space="preserve">daily revenue reconciliation </w:t>
            </w:r>
            <w:r w:rsidR="009C5451">
              <w:rPr>
                <w:color w:val="000000" w:themeColor="text1"/>
              </w:rPr>
              <w:t xml:space="preserve">and payroll </w:t>
            </w:r>
            <w:r w:rsidR="003062C1">
              <w:rPr>
                <w:color w:val="000000" w:themeColor="text1"/>
              </w:rPr>
              <w:t>is processed in line with local and regional deadlines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185B07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7C0E94" w:rsidTr="00161F93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85B0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FY1</w:t>
            </w:r>
            <w:r w:rsidR="00185B07">
              <w:rPr>
                <w:sz w:val="18"/>
                <w:szCs w:val="18"/>
              </w:rPr>
              <w:t>6</w:t>
            </w:r>
            <w:r w:rsidRPr="007C0E94">
              <w:rPr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€tbc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185B07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185B07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185B07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366A73" w:rsidRPr="007C0E94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185B07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185B07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185B07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8071F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185B07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366A73" w:rsidRPr="007C0E94" w:rsidTr="00161F93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185B07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185B07">
            <w:pPr>
              <w:spacing w:before="40" w:after="4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3B707" wp14:editId="26D14D4E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185B0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tbl>
            <w:tblPr>
              <w:tblW w:w="9864" w:type="dxa"/>
              <w:tblLayout w:type="fixed"/>
              <w:tblLook w:val="04A0" w:firstRow="1" w:lastRow="0" w:firstColumn="1" w:lastColumn="0" w:noHBand="0" w:noVBand="1"/>
            </w:tblPr>
            <w:tblGrid>
              <w:gridCol w:w="1096"/>
              <w:gridCol w:w="1096"/>
              <w:gridCol w:w="1096"/>
              <w:gridCol w:w="1096"/>
              <w:gridCol w:w="1096"/>
              <w:gridCol w:w="1096"/>
              <w:gridCol w:w="1096"/>
              <w:gridCol w:w="1096"/>
              <w:gridCol w:w="1096"/>
            </w:tblGrid>
            <w:tr w:rsidR="00185B07" w:rsidRPr="00180BA1" w:rsidTr="00E71A34">
              <w:trPr>
                <w:trHeight w:val="45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8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6"/>
                    <w:gridCol w:w="1096"/>
                    <w:gridCol w:w="1096"/>
                    <w:gridCol w:w="1096"/>
                    <w:gridCol w:w="1096"/>
                    <w:gridCol w:w="1096"/>
                    <w:gridCol w:w="1096"/>
                    <w:gridCol w:w="1096"/>
                    <w:gridCol w:w="1096"/>
                  </w:tblGrid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noProof/>
                            <w:color w:val="000000"/>
                            <w:szCs w:val="22"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5D6D47BA" wp14:editId="4465A11B">
                                  <wp:simplePos x="0" y="0"/>
                                  <wp:positionH relativeFrom="column">
                                    <wp:posOffset>3286125</wp:posOffset>
                                  </wp:positionH>
                                  <wp:positionV relativeFrom="paragraph">
                                    <wp:posOffset>1419225</wp:posOffset>
                                  </wp:positionV>
                                  <wp:extent cx="180975" cy="266700"/>
                                  <wp:effectExtent l="0" t="0" r="0" b="0"/>
                                  <wp:wrapNone/>
                                  <wp:docPr id="33" name="Text Box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84731" cy="26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0">
                                            <a:scrgbClr r="0" g="0" b="0"/>
                                          </a:lnRef>
                                          <a:fillRef idx="0">
                                            <a:scrgbClr r="0" g="0" b="0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vertOverflow="clip" horzOverflow="clip" wrap="none" rtlCol="0" anchor="t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Text Box 33" o:spid="_x0000_s1026" type="#_x0000_t202" style="position:absolute;margin-left:258.75pt;margin-top:111.75pt;width:14.25pt;height:2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" filled="f" stroked="f">
                                  <v:textbox style="mso-fit-shape-to-text:t"/>
                                </v:shape>
                              </w:pict>
                            </mc:Fallback>
                          </mc:AlternateConten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"/>
                        </w:tblGrid>
                        <w:tr w:rsidR="00185B07" w:rsidRPr="00180BA1" w:rsidTr="00E71A34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5B07" w:rsidRPr="00180BA1" w:rsidRDefault="00185B07" w:rsidP="00CB7F12">
                              <w:pPr>
                                <w:framePr w:hSpace="180" w:wrap="around" w:vAnchor="text" w:hAnchor="margin" w:xAlign="center" w:y="192"/>
                                <w:jc w:val="left"/>
                                <w:rPr>
                                  <w:rFonts w:cs="Arial"/>
                                  <w:color w:val="000000"/>
                                  <w:szCs w:val="2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DB2C08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noProof/>
                            <w:color w:val="000000"/>
                            <w:szCs w:val="22"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0993D463" wp14:editId="07478F51">
                                  <wp:simplePos x="0" y="0"/>
                                  <wp:positionH relativeFrom="column">
                                    <wp:posOffset>216535</wp:posOffset>
                                  </wp:positionH>
                                  <wp:positionV relativeFrom="paragraph">
                                    <wp:posOffset>77470</wp:posOffset>
                                  </wp:positionV>
                                  <wp:extent cx="1962150" cy="352425"/>
                                  <wp:effectExtent l="0" t="0" r="19050" b="28575"/>
                                  <wp:wrapNone/>
                                  <wp:docPr id="35" name="Rounded Rectangle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2150" cy="3524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85B07" w:rsidRDefault="00DB2C08" w:rsidP="00185B07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Theme="minorHAnsi" w:hAnsi="Calibri" w:cstheme="minorBidi"/>
                                                  <w:b/>
                                                  <w:bCs/>
                                                  <w:color w:val="FFFFFF" w:themeColor="light1"/>
                                                  <w:sz w:val="22"/>
                                                  <w:szCs w:val="22"/>
                                                </w:rPr>
                                                <w:t xml:space="preserve">Contract Finance Manager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id="Rounded Rectangle 35" o:spid="_x0000_s1028" style="position:absolute;margin-left:17.05pt;margin-top:6.1pt;width:154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" fillcolor="#4f81bd [3204]" strokecolor="#243f60 [1604]" strokeweight="2pt">
                                  <v:textbox>
                                    <w:txbxContent>
                                      <w:p w:rsidR="00185B07" w:rsidRDefault="00DB2C08" w:rsidP="00185B0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  <w:t xml:space="preserve">Contract Finance Manager </w:t>
                                        </w:r>
                                      </w:p>
                                    </w:txbxContent>
                                  </v:textbox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185B07" w:rsidRPr="00180BA1" w:rsidTr="00E71A34">
                    <w:trPr>
                      <w:trHeight w:val="28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5B07" w:rsidRPr="00180BA1" w:rsidRDefault="00185B07" w:rsidP="00CB7F12">
                        <w:pPr>
                          <w:framePr w:hSpace="180" w:wrap="around" w:vAnchor="text" w:hAnchor="margin" w:xAlign="center" w:y="192"/>
                          <w:jc w:val="left"/>
                          <w:rPr>
                            <w:rFonts w:cs="Arial"/>
                            <w:color w:val="000000"/>
                            <w:szCs w:val="22"/>
                            <w:lang w:eastAsia="en-GB"/>
                          </w:rPr>
                        </w:pPr>
                      </w:p>
                    </w:tc>
                  </w:tr>
                </w:tbl>
                <w:p w:rsidR="00185B07" w:rsidRPr="00180BA1" w:rsidRDefault="00185B07" w:rsidP="00CB7F12">
                  <w:pPr>
                    <w:framePr w:hSpace="180" w:wrap="around" w:vAnchor="text" w:hAnchor="margin" w:xAlign="center" w:y="192"/>
                    <w:jc w:val="left"/>
                    <w:rPr>
                      <w:rFonts w:cs="Arial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7" w:rsidRPr="00180BA1" w:rsidRDefault="00185B07" w:rsidP="00CB7F12">
                  <w:pPr>
                    <w:framePr w:hSpace="180" w:wrap="around" w:vAnchor="text" w:hAnchor="margin" w:xAlign="center" w:y="192"/>
                    <w:jc w:val="left"/>
                    <w:rPr>
                      <w:rFonts w:cs="Arial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7" w:rsidRPr="00180BA1" w:rsidRDefault="00185B07" w:rsidP="00CB7F12">
                  <w:pPr>
                    <w:framePr w:hSpace="180" w:wrap="around" w:vAnchor="text" w:hAnchor="margin" w:xAlign="center" w:y="192"/>
                    <w:jc w:val="left"/>
                    <w:rPr>
                      <w:rFonts w:cs="Arial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7" w:rsidRPr="00180BA1" w:rsidRDefault="00DB2C08" w:rsidP="00CB7F12">
                  <w:pPr>
                    <w:framePr w:hSpace="180" w:wrap="around" w:vAnchor="text" w:hAnchor="margin" w:xAlign="center" w:y="192"/>
                    <w:jc w:val="left"/>
                    <w:rPr>
                      <w:rFonts w:cs="Arial"/>
                      <w:color w:val="000000"/>
                      <w:szCs w:val="22"/>
                      <w:lang w:eastAsia="en-GB"/>
                    </w:rPr>
                  </w:pPr>
                  <w:r>
                    <w:rPr>
                      <w:rFonts w:cs="Arial"/>
                      <w:noProof/>
                      <w:color w:val="000000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56E6AED" wp14:editId="1808C87D">
                            <wp:simplePos x="0" y="0"/>
                            <wp:positionH relativeFrom="column">
                              <wp:posOffset>301625</wp:posOffset>
                            </wp:positionH>
                            <wp:positionV relativeFrom="paragraph">
                              <wp:posOffset>-2752090</wp:posOffset>
                            </wp:positionV>
                            <wp:extent cx="1781175" cy="581025"/>
                            <wp:effectExtent l="0" t="0" r="28575" b="28575"/>
                            <wp:wrapNone/>
                            <wp:docPr id="38" name="Rounded Rectangle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81175" cy="5810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85B07" w:rsidRDefault="00DB2C08" w:rsidP="00185B0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  <w:t>Account Manager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8" o:spid="_x0000_s1029" style="position:absolute;margin-left:23.75pt;margin-top:-216.7pt;width:140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" fillcolor="#4f81bd [3204]" strokecolor="#243f60 [1604]" strokeweight="2pt">
                            <v:textbox>
                              <w:txbxContent>
                                <w:p w:rsidR="00185B07" w:rsidRDefault="00DB2C08" w:rsidP="00185B0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Account Manager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color w:val="000000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1C1F123" wp14:editId="684CB6EF">
                            <wp:simplePos x="0" y="0"/>
                            <wp:positionH relativeFrom="column">
                              <wp:posOffset>271780</wp:posOffset>
                            </wp:positionH>
                            <wp:positionV relativeFrom="paragraph">
                              <wp:posOffset>-1828165</wp:posOffset>
                            </wp:positionV>
                            <wp:extent cx="1809750" cy="552450"/>
                            <wp:effectExtent l="0" t="0" r="19050" b="19050"/>
                            <wp:wrapNone/>
                            <wp:docPr id="37" name="Rounded Rectangl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0" cy="5524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85B07" w:rsidRDefault="00DB2C08" w:rsidP="00185B0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  <w:t xml:space="preserve">Soft Services Manager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7" o:spid="_x0000_s1030" style="position:absolute;margin-left:21.4pt;margin-top:-143.95pt;width:142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" fillcolor="#4f81bd [3204]" strokecolor="#243f60 [1604]" strokeweight="2pt">
                            <v:textbox>
                              <w:txbxContent>
                                <w:p w:rsidR="00185B07" w:rsidRDefault="00DB2C08" w:rsidP="00185B0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Soft Services Manager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7" w:rsidRPr="00180BA1" w:rsidRDefault="00DB2C08" w:rsidP="00CB7F12">
                  <w:pPr>
                    <w:framePr w:hSpace="180" w:wrap="around" w:vAnchor="text" w:hAnchor="margin" w:xAlign="center" w:y="192"/>
                    <w:jc w:val="left"/>
                    <w:rPr>
                      <w:rFonts w:cs="Arial"/>
                      <w:color w:val="000000"/>
                      <w:szCs w:val="22"/>
                      <w:lang w:eastAsia="en-GB"/>
                    </w:rPr>
                  </w:pPr>
                  <w:r>
                    <w:rPr>
                      <w:rFonts w:cs="Arial"/>
                      <w:noProof/>
                      <w:color w:val="000000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1CA7510" wp14:editId="0EF9CCDE">
                            <wp:simplePos x="0" y="0"/>
                            <wp:positionH relativeFrom="column">
                              <wp:posOffset>442595</wp:posOffset>
                            </wp:positionH>
                            <wp:positionV relativeFrom="paragraph">
                              <wp:posOffset>-2171700</wp:posOffset>
                            </wp:positionV>
                            <wp:extent cx="0" cy="314325"/>
                            <wp:effectExtent l="0" t="0" r="19050" b="9525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4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-171pt" to="34.85pt,-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7" w:rsidRPr="00180BA1" w:rsidRDefault="00185B07" w:rsidP="00CB7F12">
                  <w:pPr>
                    <w:framePr w:hSpace="180" w:wrap="around" w:vAnchor="text" w:hAnchor="margin" w:xAlign="center" w:y="192"/>
                    <w:jc w:val="left"/>
                    <w:rPr>
                      <w:rFonts w:cs="Arial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7" w:rsidRPr="00180BA1" w:rsidRDefault="00185B07" w:rsidP="00CB7F12">
                  <w:pPr>
                    <w:framePr w:hSpace="180" w:wrap="around" w:vAnchor="text" w:hAnchor="margin" w:xAlign="center" w:y="192"/>
                    <w:jc w:val="left"/>
                    <w:rPr>
                      <w:rFonts w:cs="Arial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7" w:rsidRPr="00180BA1" w:rsidRDefault="00185B07" w:rsidP="00CB7F12">
                  <w:pPr>
                    <w:framePr w:hSpace="180" w:wrap="around" w:vAnchor="text" w:hAnchor="margin" w:xAlign="center" w:y="192"/>
                    <w:jc w:val="left"/>
                    <w:rPr>
                      <w:rFonts w:cs="Arial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7" w:rsidRPr="00180BA1" w:rsidRDefault="00185B07" w:rsidP="00CB7F12">
                  <w:pPr>
                    <w:framePr w:hSpace="180" w:wrap="around" w:vAnchor="text" w:hAnchor="margin" w:xAlign="center" w:y="192"/>
                    <w:jc w:val="left"/>
                    <w:rPr>
                      <w:rFonts w:cs="Arial"/>
                      <w:color w:val="000000"/>
                      <w:szCs w:val="22"/>
                      <w:lang w:eastAsia="en-GB"/>
                    </w:rPr>
                  </w:pPr>
                </w:p>
              </w:tc>
            </w:tr>
          </w:tbl>
          <w:p w:rsidR="000E3EF7" w:rsidRDefault="000E3EF7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4B6065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:rsidTr="00DB2C08">
        <w:trPr>
          <w:trHeight w:val="1261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A24" w:rsidRPr="009C5451" w:rsidRDefault="003062C1" w:rsidP="009C5451">
            <w:p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 w:rsidRPr="009C5451">
              <w:rPr>
                <w:rFonts w:cs="Arial"/>
                <w:szCs w:val="20"/>
              </w:rPr>
              <w:t>To assist the site</w:t>
            </w:r>
            <w:r w:rsidR="00DB2C08">
              <w:rPr>
                <w:rFonts w:cs="Arial"/>
                <w:szCs w:val="20"/>
              </w:rPr>
              <w:t xml:space="preserve"> Soft Services Manager, and</w:t>
            </w:r>
            <w:r w:rsidRPr="009C5451">
              <w:rPr>
                <w:rFonts w:cs="Arial"/>
                <w:szCs w:val="20"/>
              </w:rPr>
              <w:t xml:space="preserve"> </w:t>
            </w:r>
            <w:r w:rsidR="009C5451">
              <w:rPr>
                <w:rFonts w:cs="Arial"/>
                <w:szCs w:val="20"/>
              </w:rPr>
              <w:t>Commercial</w:t>
            </w:r>
            <w:r w:rsidR="00DB2C08">
              <w:rPr>
                <w:rFonts w:cs="Arial"/>
                <w:szCs w:val="20"/>
              </w:rPr>
              <w:t xml:space="preserve"> Finance</w:t>
            </w:r>
            <w:r w:rsidR="009C5451">
              <w:rPr>
                <w:rFonts w:cs="Arial"/>
                <w:szCs w:val="20"/>
              </w:rPr>
              <w:t xml:space="preserve"> </w:t>
            </w:r>
            <w:r w:rsidRPr="009C5451">
              <w:rPr>
                <w:rFonts w:cs="Arial"/>
                <w:szCs w:val="20"/>
              </w:rPr>
              <w:t xml:space="preserve">Manager </w:t>
            </w:r>
            <w:r w:rsidR="00DB2C08">
              <w:rPr>
                <w:rFonts w:cs="Arial"/>
                <w:szCs w:val="20"/>
              </w:rPr>
              <w:t xml:space="preserve">for Government Services, </w:t>
            </w:r>
            <w:r w:rsidRPr="009C5451">
              <w:rPr>
                <w:rFonts w:cs="Arial"/>
                <w:szCs w:val="20"/>
              </w:rPr>
              <w:t>in the delivery and production of accurate weekly and monthly KPIs and management accounting information. Ensuring compliance and effective controls are applied and maintained</w:t>
            </w:r>
            <w:r w:rsidR="0074123B" w:rsidRPr="009C5451">
              <w:rPr>
                <w:rFonts w:cs="Arial"/>
                <w:szCs w:val="20"/>
              </w:rPr>
              <w:t xml:space="preserve"> at all times</w:t>
            </w:r>
            <w:r w:rsidRPr="009C5451">
              <w:rPr>
                <w:rFonts w:cs="Arial"/>
                <w:szCs w:val="20"/>
              </w:rPr>
              <w:t>; Deadlines are met in line with group policy, and to provide effe</w:t>
            </w:r>
            <w:r w:rsidR="0074123B" w:rsidRPr="009C5451">
              <w:rPr>
                <w:rFonts w:cs="Arial"/>
                <w:szCs w:val="20"/>
              </w:rPr>
              <w:t>ctive finance and administrative</w:t>
            </w:r>
            <w:r w:rsidRPr="009C5451">
              <w:rPr>
                <w:rFonts w:cs="Arial"/>
                <w:szCs w:val="20"/>
              </w:rPr>
              <w:t xml:space="preserve"> support an</w:t>
            </w:r>
            <w:r w:rsidR="0074123B" w:rsidRPr="009C5451">
              <w:rPr>
                <w:rFonts w:cs="Arial"/>
                <w:szCs w:val="20"/>
              </w:rPr>
              <w:t>d become an</w:t>
            </w:r>
            <w:r w:rsidRPr="009C5451">
              <w:rPr>
                <w:rFonts w:cs="Arial"/>
                <w:szCs w:val="20"/>
              </w:rPr>
              <w:t xml:space="preserve"> integral part of both the </w:t>
            </w:r>
            <w:r w:rsidR="0074123B" w:rsidRPr="009C5451">
              <w:rPr>
                <w:rFonts w:cs="Arial"/>
                <w:szCs w:val="20"/>
              </w:rPr>
              <w:t>local</w:t>
            </w:r>
            <w:r w:rsidRPr="009C5451">
              <w:rPr>
                <w:rFonts w:cs="Arial"/>
                <w:szCs w:val="20"/>
              </w:rPr>
              <w:t xml:space="preserve"> finance and site operational team.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185B07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  <w:p w:rsidR="008B6978" w:rsidRPr="008B1584" w:rsidRDefault="008B6978" w:rsidP="008B6978">
            <w:pPr>
              <w:numPr>
                <w:ilvl w:val="0"/>
                <w:numId w:val="14"/>
              </w:numPr>
              <w:spacing w:after="80"/>
              <w:rPr>
                <w:rFonts w:cs="Arial"/>
              </w:rPr>
            </w:pPr>
            <w:r w:rsidRPr="008B1584">
              <w:rPr>
                <w:rFonts w:cs="Arial"/>
              </w:rPr>
              <w:t>Work with senior site management/BSS to deliver accurate monthly accounts to reflect all activity within the account, ensuring that all items such as WIP / major project activity are represented accurately</w:t>
            </w:r>
          </w:p>
          <w:p w:rsidR="003330F8" w:rsidRPr="008F3B8A" w:rsidRDefault="003330F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Pr="008F3B8A">
              <w:rPr>
                <w:b w:val="0"/>
                <w:sz w:val="20"/>
              </w:rPr>
              <w:t xml:space="preserve">ecord, process and reconcile the cash and card revenues, </w:t>
            </w:r>
            <w:r>
              <w:rPr>
                <w:b w:val="0"/>
                <w:sz w:val="20"/>
              </w:rPr>
              <w:t xml:space="preserve">daily </w:t>
            </w:r>
            <w:r w:rsidRPr="008F3B8A">
              <w:rPr>
                <w:b w:val="0"/>
                <w:sz w:val="20"/>
              </w:rPr>
              <w:t xml:space="preserve">deposits, petty cash </w:t>
            </w:r>
            <w:r>
              <w:rPr>
                <w:b w:val="0"/>
                <w:sz w:val="20"/>
              </w:rPr>
              <w:t xml:space="preserve">entries </w:t>
            </w:r>
            <w:r w:rsidRPr="008F3B8A">
              <w:rPr>
                <w:b w:val="0"/>
                <w:sz w:val="20"/>
              </w:rPr>
              <w:t>etc</w:t>
            </w:r>
            <w:r>
              <w:rPr>
                <w:b w:val="0"/>
                <w:sz w:val="20"/>
              </w:rPr>
              <w:t>.</w:t>
            </w:r>
            <w:r w:rsidRPr="008F3B8A">
              <w:rPr>
                <w:b w:val="0"/>
                <w:sz w:val="20"/>
              </w:rPr>
              <w:t xml:space="preserve"> </w:t>
            </w:r>
            <w:r w:rsidR="009C5451">
              <w:rPr>
                <w:b w:val="0"/>
                <w:sz w:val="20"/>
              </w:rPr>
              <w:t>at</w:t>
            </w:r>
            <w:r>
              <w:rPr>
                <w:b w:val="0"/>
                <w:sz w:val="20"/>
              </w:rPr>
              <w:t xml:space="preserve"> </w:t>
            </w:r>
            <w:r w:rsidR="00DB2C08">
              <w:rPr>
                <w:b w:val="0"/>
                <w:sz w:val="20"/>
              </w:rPr>
              <w:t>DVLA</w:t>
            </w:r>
            <w:r>
              <w:rPr>
                <w:b w:val="0"/>
                <w:sz w:val="20"/>
              </w:rPr>
              <w:t xml:space="preserve"> </w:t>
            </w:r>
            <w:r w:rsidRPr="008F3B8A">
              <w:rPr>
                <w:b w:val="0"/>
                <w:sz w:val="20"/>
              </w:rPr>
              <w:t>on a daily basis, via the Sum</w:t>
            </w:r>
            <w:r>
              <w:rPr>
                <w:b w:val="0"/>
                <w:sz w:val="20"/>
              </w:rPr>
              <w:t xml:space="preserve">mary of Incomes Received (SOIR’s) </w:t>
            </w:r>
            <w:r w:rsidR="003C21A0">
              <w:rPr>
                <w:b w:val="0"/>
                <w:sz w:val="20"/>
              </w:rPr>
              <w:t xml:space="preserve">across </w:t>
            </w:r>
            <w:r>
              <w:rPr>
                <w:b w:val="0"/>
                <w:sz w:val="20"/>
              </w:rPr>
              <w:t>all profit centres.</w:t>
            </w:r>
          </w:p>
          <w:p w:rsidR="003330F8" w:rsidRDefault="003330F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 w:rsidRPr="008F3B8A">
              <w:rPr>
                <w:b w:val="0"/>
                <w:sz w:val="20"/>
              </w:rPr>
              <w:t>Process the daily trading</w:t>
            </w:r>
            <w:r>
              <w:rPr>
                <w:b w:val="0"/>
                <w:sz w:val="20"/>
              </w:rPr>
              <w:t>’</w:t>
            </w:r>
            <w:r w:rsidRPr="008F3B8A">
              <w:rPr>
                <w:b w:val="0"/>
                <w:sz w:val="20"/>
              </w:rPr>
              <w:t xml:space="preserve">s above, together with </w:t>
            </w:r>
            <w:r>
              <w:rPr>
                <w:b w:val="0"/>
                <w:sz w:val="20"/>
              </w:rPr>
              <w:t xml:space="preserve">all </w:t>
            </w:r>
            <w:r w:rsidRPr="008F3B8A">
              <w:rPr>
                <w:b w:val="0"/>
                <w:sz w:val="20"/>
              </w:rPr>
              <w:t>supplier</w:t>
            </w:r>
            <w:r>
              <w:rPr>
                <w:b w:val="0"/>
                <w:sz w:val="20"/>
              </w:rPr>
              <w:t xml:space="preserve"> </w:t>
            </w:r>
            <w:r w:rsidRPr="008F3B8A">
              <w:rPr>
                <w:b w:val="0"/>
                <w:sz w:val="20"/>
              </w:rPr>
              <w:t>and EDI Invoices, stock Information etc</w:t>
            </w:r>
            <w:r>
              <w:rPr>
                <w:b w:val="0"/>
                <w:sz w:val="20"/>
              </w:rPr>
              <w:t>.</w:t>
            </w:r>
            <w:r w:rsidRPr="008F3B8A">
              <w:rPr>
                <w:b w:val="0"/>
                <w:sz w:val="20"/>
              </w:rPr>
              <w:t xml:space="preserve"> into EprophIT on a </w:t>
            </w:r>
            <w:r>
              <w:rPr>
                <w:b w:val="0"/>
                <w:sz w:val="20"/>
              </w:rPr>
              <w:t>daily</w:t>
            </w:r>
            <w:r w:rsidRPr="008F3B8A">
              <w:rPr>
                <w:b w:val="0"/>
                <w:sz w:val="20"/>
              </w:rPr>
              <w:t xml:space="preserve"> basis ensuring weekly deadlines are met in line with regional </w:t>
            </w:r>
            <w:r>
              <w:rPr>
                <w:b w:val="0"/>
                <w:sz w:val="20"/>
              </w:rPr>
              <w:t xml:space="preserve">and national </w:t>
            </w:r>
            <w:r w:rsidRPr="008F3B8A">
              <w:rPr>
                <w:b w:val="0"/>
                <w:sz w:val="20"/>
              </w:rPr>
              <w:t xml:space="preserve">targets. </w:t>
            </w:r>
          </w:p>
          <w:p w:rsidR="00DB2C08" w:rsidRPr="00DB2C08" w:rsidRDefault="00DB2C0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 w:rsidRPr="00DB2C08">
              <w:rPr>
                <w:b w:val="0"/>
                <w:sz w:val="20"/>
              </w:rPr>
              <w:t>Ensure weekly and monthly account procedures are adhered, including but not limited to closing books within time line, build and maintain reporting spreadsheets</w:t>
            </w:r>
          </w:p>
          <w:p w:rsidR="00DB2C08" w:rsidRDefault="00DB2C0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 w:rsidRPr="00DB2C08">
              <w:rPr>
                <w:b w:val="0"/>
                <w:sz w:val="20"/>
              </w:rPr>
              <w:t>Assisting in the preparation and delivery of monthly accounts returns</w:t>
            </w:r>
            <w:r w:rsidR="00273AE0">
              <w:rPr>
                <w:b w:val="0"/>
                <w:sz w:val="20"/>
              </w:rPr>
              <w:t>, overseeing the DVLA profit and loss account and balance sheet</w:t>
            </w:r>
          </w:p>
          <w:p w:rsidR="008B6978" w:rsidRPr="008B1584" w:rsidRDefault="008B6978" w:rsidP="008B6978">
            <w:pPr>
              <w:numPr>
                <w:ilvl w:val="0"/>
                <w:numId w:val="14"/>
              </w:numPr>
              <w:spacing w:after="80"/>
              <w:rPr>
                <w:rFonts w:cs="Arial"/>
              </w:rPr>
            </w:pPr>
            <w:r w:rsidRPr="008B1584">
              <w:rPr>
                <w:rFonts w:cs="Arial"/>
              </w:rPr>
              <w:t xml:space="preserve">Take an active role in supporting the </w:t>
            </w:r>
            <w:r>
              <w:rPr>
                <w:rFonts w:cs="Arial"/>
              </w:rPr>
              <w:t>Account Manager/Soft Services Manager</w:t>
            </w:r>
            <w:r w:rsidRPr="008B1584">
              <w:rPr>
                <w:rFonts w:cs="Arial"/>
              </w:rPr>
              <w:t xml:space="preserve"> in client meetings (e.g. quarterly reviews) and proposals for new and existing services.  </w:t>
            </w:r>
            <w:r>
              <w:rPr>
                <w:rFonts w:cs="Arial"/>
              </w:rPr>
              <w:t>D</w:t>
            </w:r>
            <w:r w:rsidRPr="008B1584">
              <w:rPr>
                <w:rFonts w:cs="Arial"/>
              </w:rPr>
              <w:t xml:space="preserve">evelop good working relationships with </w:t>
            </w:r>
            <w:r>
              <w:rPr>
                <w:rFonts w:cs="Arial"/>
              </w:rPr>
              <w:t>TT and the DVLA.</w:t>
            </w:r>
          </w:p>
          <w:p w:rsidR="00DB2C08" w:rsidRDefault="00DB2C0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 w:rsidRPr="008F3B8A">
              <w:rPr>
                <w:b w:val="0"/>
                <w:sz w:val="20"/>
              </w:rPr>
              <w:t>Ensure the consistent application and communication of Sodexo financial policy, process, practice and initiatives with particular regard to internal au</w:t>
            </w:r>
            <w:r>
              <w:rPr>
                <w:b w:val="0"/>
                <w:sz w:val="20"/>
              </w:rPr>
              <w:t>dit compliance.</w:t>
            </w:r>
          </w:p>
          <w:p w:rsidR="003330F8" w:rsidRPr="008F3B8A" w:rsidRDefault="003330F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Undertake </w:t>
            </w:r>
            <w:r w:rsidR="00DB2C08">
              <w:rPr>
                <w:b w:val="0"/>
                <w:sz w:val="20"/>
              </w:rPr>
              <w:t xml:space="preserve">weekly safe counts </w:t>
            </w:r>
            <w:r>
              <w:rPr>
                <w:b w:val="0"/>
                <w:sz w:val="20"/>
              </w:rPr>
              <w:t>in adv</w:t>
            </w:r>
            <w:r w:rsidR="00DB2C08">
              <w:rPr>
                <w:b w:val="0"/>
                <w:sz w:val="20"/>
              </w:rPr>
              <w:t xml:space="preserve">ance of closing </w:t>
            </w:r>
            <w:proofErr w:type="spellStart"/>
            <w:r w:rsidR="00DB2C08">
              <w:rPr>
                <w:b w:val="0"/>
                <w:sz w:val="20"/>
              </w:rPr>
              <w:t>EprophIT</w:t>
            </w:r>
            <w:proofErr w:type="spellEnd"/>
            <w:r w:rsidR="00DB2C08">
              <w:rPr>
                <w:b w:val="0"/>
                <w:sz w:val="20"/>
              </w:rPr>
              <w:t xml:space="preserve"> and advise the Soft Services Manager and Account Manager </w:t>
            </w:r>
            <w:r>
              <w:rPr>
                <w:b w:val="0"/>
                <w:sz w:val="20"/>
              </w:rPr>
              <w:t>of any material variances.</w:t>
            </w:r>
          </w:p>
          <w:p w:rsidR="003330F8" w:rsidRPr="008F3B8A" w:rsidRDefault="003330F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Update and m</w:t>
            </w:r>
            <w:r w:rsidRPr="008F3B8A">
              <w:rPr>
                <w:b w:val="0"/>
                <w:sz w:val="20"/>
              </w:rPr>
              <w:t xml:space="preserve">aintain </w:t>
            </w:r>
            <w:r>
              <w:rPr>
                <w:b w:val="0"/>
                <w:sz w:val="20"/>
              </w:rPr>
              <w:t xml:space="preserve">the site Commitment Register </w:t>
            </w:r>
            <w:r w:rsidR="00116C07">
              <w:rPr>
                <w:b w:val="0"/>
                <w:sz w:val="20"/>
              </w:rPr>
              <w:t xml:space="preserve">and Labour Forecast </w:t>
            </w:r>
            <w:r>
              <w:rPr>
                <w:b w:val="0"/>
                <w:sz w:val="20"/>
              </w:rPr>
              <w:t xml:space="preserve">ensuring it is </w:t>
            </w:r>
            <w:r w:rsidRPr="008F3B8A">
              <w:rPr>
                <w:b w:val="0"/>
                <w:sz w:val="20"/>
              </w:rPr>
              <w:t>reconcile</w:t>
            </w:r>
            <w:r>
              <w:rPr>
                <w:b w:val="0"/>
                <w:sz w:val="20"/>
              </w:rPr>
              <w:t>d on a weekly basis and that, at month end, all accruals are accurately recorded for entry into the P&amp;L</w:t>
            </w:r>
            <w:r w:rsidRPr="008F3B8A">
              <w:rPr>
                <w:b w:val="0"/>
                <w:sz w:val="20"/>
              </w:rPr>
              <w:t xml:space="preserve">.  </w:t>
            </w:r>
          </w:p>
          <w:p w:rsidR="008B6978" w:rsidRPr="008F3B8A" w:rsidRDefault="003330F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Assist with </w:t>
            </w:r>
            <w:r w:rsidR="00AC3319">
              <w:rPr>
                <w:b w:val="0"/>
                <w:sz w:val="20"/>
              </w:rPr>
              <w:t xml:space="preserve">all </w:t>
            </w:r>
            <w:r w:rsidRPr="008F3B8A">
              <w:rPr>
                <w:b w:val="0"/>
                <w:sz w:val="20"/>
              </w:rPr>
              <w:t>supplier and c</w:t>
            </w:r>
            <w:r w:rsidR="00AC3319">
              <w:rPr>
                <w:b w:val="0"/>
                <w:sz w:val="20"/>
              </w:rPr>
              <w:t xml:space="preserve">lient </w:t>
            </w:r>
            <w:r w:rsidRPr="008F3B8A">
              <w:rPr>
                <w:b w:val="0"/>
                <w:sz w:val="20"/>
              </w:rPr>
              <w:t xml:space="preserve">queries </w:t>
            </w:r>
            <w:r>
              <w:rPr>
                <w:b w:val="0"/>
                <w:sz w:val="20"/>
              </w:rPr>
              <w:t xml:space="preserve">and work with the central BSS </w:t>
            </w:r>
            <w:r w:rsidRPr="008F3B8A">
              <w:rPr>
                <w:b w:val="0"/>
                <w:sz w:val="20"/>
              </w:rPr>
              <w:t>team in Salford</w:t>
            </w:r>
            <w:r w:rsidR="00AC3319">
              <w:rPr>
                <w:b w:val="0"/>
                <w:sz w:val="20"/>
              </w:rPr>
              <w:t xml:space="preserve"> to resolve all issues quickly and effectively</w:t>
            </w:r>
            <w:r w:rsidRPr="008F3B8A">
              <w:rPr>
                <w:b w:val="0"/>
                <w:sz w:val="20"/>
              </w:rPr>
              <w:t>.</w:t>
            </w:r>
            <w:r w:rsidR="008B6978">
              <w:rPr>
                <w:b w:val="0"/>
                <w:sz w:val="20"/>
              </w:rPr>
              <w:t xml:space="preserve"> Support with any debt collection.</w:t>
            </w:r>
          </w:p>
          <w:p w:rsidR="003330F8" w:rsidRPr="008F3B8A" w:rsidRDefault="00AC3319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 line with weekly and a</w:t>
            </w:r>
            <w:r w:rsidR="003330F8" w:rsidRPr="008F3B8A">
              <w:rPr>
                <w:b w:val="0"/>
                <w:sz w:val="20"/>
              </w:rPr>
              <w:t xml:space="preserve"> month end </w:t>
            </w:r>
            <w:r>
              <w:rPr>
                <w:b w:val="0"/>
                <w:sz w:val="20"/>
              </w:rPr>
              <w:t xml:space="preserve">deadlines ensure all finance </w:t>
            </w:r>
            <w:r w:rsidR="003330F8" w:rsidRPr="008F3B8A">
              <w:rPr>
                <w:b w:val="0"/>
                <w:sz w:val="20"/>
              </w:rPr>
              <w:t xml:space="preserve">transactions are fully processed </w:t>
            </w:r>
            <w:r>
              <w:rPr>
                <w:b w:val="0"/>
                <w:sz w:val="20"/>
              </w:rPr>
              <w:t xml:space="preserve">whereby the monthly </w:t>
            </w:r>
            <w:r w:rsidR="003330F8" w:rsidRPr="008F3B8A">
              <w:rPr>
                <w:b w:val="0"/>
                <w:sz w:val="20"/>
              </w:rPr>
              <w:t>manag</w:t>
            </w:r>
            <w:r w:rsidR="003330F8">
              <w:rPr>
                <w:b w:val="0"/>
                <w:sz w:val="20"/>
              </w:rPr>
              <w:t xml:space="preserve">ement accounts can be completed </w:t>
            </w:r>
            <w:r w:rsidR="00D574D7">
              <w:rPr>
                <w:b w:val="0"/>
                <w:sz w:val="20"/>
              </w:rPr>
              <w:t>accurately and in a timely manner</w:t>
            </w:r>
            <w:r w:rsidR="003330F8">
              <w:rPr>
                <w:b w:val="0"/>
                <w:sz w:val="20"/>
              </w:rPr>
              <w:t>.</w:t>
            </w:r>
          </w:p>
          <w:p w:rsidR="003330F8" w:rsidRPr="008F3B8A" w:rsidRDefault="003330F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 w:rsidRPr="008F3B8A">
              <w:rPr>
                <w:b w:val="0"/>
                <w:sz w:val="20"/>
              </w:rPr>
              <w:t xml:space="preserve">Help to secure the assets of the business through effective control of cash and debtors, advising </w:t>
            </w:r>
            <w:r w:rsidR="008B6978">
              <w:rPr>
                <w:b w:val="0"/>
                <w:sz w:val="20"/>
              </w:rPr>
              <w:t>operational managers with</w:t>
            </w:r>
            <w:r w:rsidRPr="008F3B8A">
              <w:rPr>
                <w:b w:val="0"/>
                <w:sz w:val="20"/>
              </w:rPr>
              <w:t xml:space="preserve"> variances to Key Performance Indicators.</w:t>
            </w:r>
          </w:p>
          <w:p w:rsidR="003330F8" w:rsidRDefault="003330F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 w:rsidRPr="008F3B8A">
              <w:rPr>
                <w:b w:val="0"/>
                <w:sz w:val="20"/>
              </w:rPr>
              <w:t>Ensure effective cost control measures are in place, including a robust purchase ordering system</w:t>
            </w:r>
            <w:r w:rsidR="003C21A0">
              <w:rPr>
                <w:b w:val="0"/>
                <w:sz w:val="20"/>
              </w:rPr>
              <w:t xml:space="preserve">, to </w:t>
            </w:r>
            <w:r w:rsidRPr="008F3B8A">
              <w:rPr>
                <w:b w:val="0"/>
                <w:sz w:val="20"/>
              </w:rPr>
              <w:t>ensur</w:t>
            </w:r>
            <w:r w:rsidR="003C21A0">
              <w:rPr>
                <w:b w:val="0"/>
                <w:sz w:val="20"/>
              </w:rPr>
              <w:t>e</w:t>
            </w:r>
            <w:r w:rsidRPr="008F3B8A">
              <w:rPr>
                <w:b w:val="0"/>
                <w:sz w:val="20"/>
              </w:rPr>
              <w:t xml:space="preserve"> target</w:t>
            </w:r>
            <w:r w:rsidR="003C21A0">
              <w:rPr>
                <w:b w:val="0"/>
                <w:sz w:val="20"/>
              </w:rPr>
              <w:t xml:space="preserve"> expenditure is </w:t>
            </w:r>
            <w:r w:rsidRPr="008F3B8A">
              <w:rPr>
                <w:b w:val="0"/>
                <w:sz w:val="20"/>
              </w:rPr>
              <w:t xml:space="preserve">not exceeded.  </w:t>
            </w:r>
          </w:p>
          <w:p w:rsidR="003330F8" w:rsidRDefault="003330F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 w:rsidRPr="008F3B8A">
              <w:rPr>
                <w:b w:val="0"/>
                <w:sz w:val="20"/>
              </w:rPr>
              <w:t xml:space="preserve">Work with the </w:t>
            </w:r>
            <w:r w:rsidR="00273AE0">
              <w:rPr>
                <w:b w:val="0"/>
                <w:sz w:val="20"/>
              </w:rPr>
              <w:t xml:space="preserve">Account Manager, Commercial Finance Manager </w:t>
            </w:r>
            <w:r w:rsidRPr="008F3B8A">
              <w:rPr>
                <w:b w:val="0"/>
                <w:sz w:val="20"/>
              </w:rPr>
              <w:t xml:space="preserve">and Operational teams to provide information </w:t>
            </w:r>
            <w:r w:rsidR="008B6978">
              <w:rPr>
                <w:b w:val="0"/>
                <w:sz w:val="20"/>
              </w:rPr>
              <w:t>and assistance with the</w:t>
            </w:r>
            <w:r w:rsidR="003C21A0">
              <w:rPr>
                <w:b w:val="0"/>
                <w:sz w:val="20"/>
              </w:rPr>
              <w:t xml:space="preserve"> compilation of</w:t>
            </w:r>
            <w:r w:rsidRPr="008F3B8A">
              <w:rPr>
                <w:b w:val="0"/>
                <w:sz w:val="20"/>
              </w:rPr>
              <w:t xml:space="preserve"> forecasts and budgets</w:t>
            </w:r>
            <w:r w:rsidR="003C21A0">
              <w:rPr>
                <w:b w:val="0"/>
                <w:sz w:val="20"/>
              </w:rPr>
              <w:t>.</w:t>
            </w:r>
          </w:p>
          <w:p w:rsidR="00273AE0" w:rsidRPr="008B6978" w:rsidRDefault="008B6978" w:rsidP="008B6978">
            <w:pPr>
              <w:pStyle w:val="ListParagraph"/>
              <w:numPr>
                <w:ilvl w:val="0"/>
                <w:numId w:val="14"/>
              </w:numPr>
              <w:spacing w:after="80"/>
              <w:rPr>
                <w:rFonts w:cs="Arial"/>
              </w:rPr>
            </w:pPr>
            <w:r w:rsidRPr="00260089">
              <w:rPr>
                <w:rFonts w:cs="Arial"/>
              </w:rPr>
              <w:t xml:space="preserve">Review and </w:t>
            </w:r>
            <w:proofErr w:type="spellStart"/>
            <w:r w:rsidRPr="00260089">
              <w:rPr>
                <w:rFonts w:cs="Arial"/>
              </w:rPr>
              <w:t>analyse</w:t>
            </w:r>
            <w:proofErr w:type="spellEnd"/>
            <w:r w:rsidRPr="00260089">
              <w:rPr>
                <w:rFonts w:cs="Arial"/>
              </w:rPr>
              <w:t xml:space="preserve"> site performance and provide commentary </w:t>
            </w:r>
            <w:r>
              <w:rPr>
                <w:rFonts w:cs="Arial"/>
              </w:rPr>
              <w:t xml:space="preserve">and input into the </w:t>
            </w:r>
            <w:r w:rsidR="00273AE0" w:rsidRPr="008B6978">
              <w:t>monthly Finance reviews, highlighting any issues that may arise.</w:t>
            </w:r>
          </w:p>
          <w:p w:rsidR="008B6978" w:rsidRPr="008F3B8A" w:rsidRDefault="008B6978" w:rsidP="008B6978">
            <w:pPr>
              <w:pStyle w:val="Puces1"/>
              <w:numPr>
                <w:ilvl w:val="0"/>
                <w:numId w:val="14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Provide</w:t>
            </w:r>
            <w:r w:rsidR="003C21A0">
              <w:rPr>
                <w:b w:val="0"/>
                <w:sz w:val="20"/>
              </w:rPr>
              <w:t xml:space="preserve"> </w:t>
            </w:r>
            <w:proofErr w:type="spellStart"/>
            <w:r w:rsidR="00DB2C08">
              <w:rPr>
                <w:b w:val="0"/>
                <w:sz w:val="20"/>
              </w:rPr>
              <w:t>adhoc</w:t>
            </w:r>
            <w:proofErr w:type="spellEnd"/>
            <w:r w:rsidR="003C21A0">
              <w:rPr>
                <w:b w:val="0"/>
                <w:sz w:val="20"/>
              </w:rPr>
              <w:t xml:space="preserve"> financial analysis to the </w:t>
            </w:r>
            <w:r w:rsidR="00DB2C08">
              <w:rPr>
                <w:b w:val="0"/>
                <w:sz w:val="20"/>
              </w:rPr>
              <w:t xml:space="preserve">Soft Services Manager </w:t>
            </w:r>
            <w:r w:rsidR="003C21A0">
              <w:rPr>
                <w:b w:val="0"/>
                <w:sz w:val="20"/>
              </w:rPr>
              <w:t xml:space="preserve">and </w:t>
            </w:r>
            <w:r w:rsidR="00DB2C08">
              <w:rPr>
                <w:b w:val="0"/>
                <w:sz w:val="20"/>
              </w:rPr>
              <w:t>Account Manager</w:t>
            </w:r>
            <w:r w:rsidR="003C21A0">
              <w:rPr>
                <w:b w:val="0"/>
                <w:sz w:val="20"/>
              </w:rPr>
              <w:t xml:space="preserve"> as required</w:t>
            </w:r>
            <w:r>
              <w:rPr>
                <w:b w:val="0"/>
                <w:sz w:val="20"/>
              </w:rPr>
              <w:t xml:space="preserve">; taking responsibility for the delivery of any project based activity </w:t>
            </w:r>
          </w:p>
          <w:p w:rsidR="00C4204F" w:rsidRPr="008B6978" w:rsidRDefault="00C4204F" w:rsidP="008B6978">
            <w:pPr>
              <w:pStyle w:val="Puces1"/>
              <w:numPr>
                <w:ilvl w:val="0"/>
                <w:numId w:val="14"/>
              </w:numPr>
              <w:spacing w:after="80"/>
              <w:rPr>
                <w:b w:val="0"/>
                <w:sz w:val="20"/>
              </w:rPr>
            </w:pPr>
            <w:r w:rsidRPr="008B6978">
              <w:rPr>
                <w:b w:val="0"/>
                <w:sz w:val="20"/>
              </w:rPr>
              <w:t>Coordinate the production and release of timely and accurate client invoices through an efficient month end process, working with site management / BSS</w:t>
            </w:r>
          </w:p>
          <w:p w:rsidR="00C4204F" w:rsidRPr="008B1584" w:rsidRDefault="00C4204F" w:rsidP="008B6978">
            <w:pPr>
              <w:numPr>
                <w:ilvl w:val="0"/>
                <w:numId w:val="14"/>
              </w:numPr>
              <w:spacing w:after="80"/>
              <w:rPr>
                <w:rFonts w:cs="Arial"/>
              </w:rPr>
            </w:pPr>
            <w:r w:rsidRPr="008B1584">
              <w:rPr>
                <w:rFonts w:cs="Arial"/>
              </w:rPr>
              <w:t xml:space="preserve">Produce management information for the operational team </w:t>
            </w:r>
            <w:r w:rsidR="008B6978">
              <w:rPr>
                <w:rFonts w:cs="Arial"/>
              </w:rPr>
              <w:t xml:space="preserve"> and Segment Finance team</w:t>
            </w:r>
            <w:r w:rsidRPr="008B1584">
              <w:rPr>
                <w:rFonts w:cs="Arial"/>
              </w:rPr>
              <w:t xml:space="preserve"> on a timely and effective basis</w:t>
            </w:r>
          </w:p>
          <w:p w:rsidR="00C4204F" w:rsidRPr="008B1584" w:rsidRDefault="00C4204F" w:rsidP="008B6978">
            <w:pPr>
              <w:numPr>
                <w:ilvl w:val="0"/>
                <w:numId w:val="14"/>
              </w:numPr>
              <w:spacing w:after="80"/>
              <w:rPr>
                <w:rFonts w:cs="Arial"/>
              </w:rPr>
            </w:pPr>
            <w:r w:rsidRPr="008B1584">
              <w:rPr>
                <w:rFonts w:cs="Arial"/>
              </w:rPr>
              <w:lastRenderedPageBreak/>
              <w:t xml:space="preserve">Maintaining a robust forecasting process across the area, identifying issues and </w:t>
            </w:r>
            <w:r w:rsidR="008B6978">
              <w:rPr>
                <w:rFonts w:cs="Arial"/>
              </w:rPr>
              <w:t>opportunities and ensuring operational</w:t>
            </w:r>
            <w:r w:rsidRPr="008B1584">
              <w:rPr>
                <w:rFonts w:cs="Arial"/>
              </w:rPr>
              <w:t xml:space="preserve"> managers have plans in place to address them.  </w:t>
            </w:r>
          </w:p>
          <w:p w:rsidR="00C4204F" w:rsidRPr="008B1584" w:rsidRDefault="00C4204F" w:rsidP="008B6978">
            <w:pPr>
              <w:numPr>
                <w:ilvl w:val="0"/>
                <w:numId w:val="14"/>
              </w:numPr>
              <w:spacing w:after="80"/>
              <w:rPr>
                <w:rFonts w:cs="Arial"/>
              </w:rPr>
            </w:pPr>
            <w:r w:rsidRPr="008B1584">
              <w:rPr>
                <w:rFonts w:cs="Arial"/>
              </w:rPr>
              <w:t>Ensure financial control environment is</w:t>
            </w:r>
            <w:r>
              <w:rPr>
                <w:rFonts w:cs="Arial"/>
              </w:rPr>
              <w:t xml:space="preserve"> properly implemented within </w:t>
            </w:r>
            <w:proofErr w:type="gramStart"/>
            <w:r>
              <w:rPr>
                <w:rFonts w:cs="Arial"/>
              </w:rPr>
              <w:t xml:space="preserve">soft </w:t>
            </w:r>
            <w:r w:rsidRPr="008B1584">
              <w:rPr>
                <w:rFonts w:cs="Arial"/>
              </w:rPr>
              <w:t xml:space="preserve"> services</w:t>
            </w:r>
            <w:proofErr w:type="gramEnd"/>
            <w:r w:rsidRPr="008B1584">
              <w:rPr>
                <w:rFonts w:cs="Arial"/>
              </w:rPr>
              <w:t>, especially around cash, stock and cost control in units.</w:t>
            </w:r>
          </w:p>
          <w:p w:rsidR="00C4204F" w:rsidRPr="008B1584" w:rsidRDefault="00C4204F" w:rsidP="008B6978">
            <w:pPr>
              <w:numPr>
                <w:ilvl w:val="0"/>
                <w:numId w:val="14"/>
              </w:numPr>
              <w:spacing w:after="80"/>
              <w:rPr>
                <w:rFonts w:cs="Arial"/>
              </w:rPr>
            </w:pPr>
            <w:r w:rsidRPr="008B1584">
              <w:rPr>
                <w:rFonts w:cs="Arial"/>
              </w:rPr>
              <w:t xml:space="preserve">Work with the </w:t>
            </w:r>
            <w:r>
              <w:rPr>
                <w:rFonts w:cs="Arial"/>
              </w:rPr>
              <w:t xml:space="preserve">Commercial Finance Manager to </w:t>
            </w:r>
            <w:proofErr w:type="spellStart"/>
            <w:r>
              <w:rPr>
                <w:rFonts w:cs="Arial"/>
              </w:rPr>
              <w:t>analyse</w:t>
            </w:r>
            <w:proofErr w:type="spellEnd"/>
            <w:r>
              <w:rPr>
                <w:rFonts w:cs="Arial"/>
              </w:rPr>
              <w:t xml:space="preserve"> </w:t>
            </w:r>
            <w:r w:rsidRPr="008B1584">
              <w:rPr>
                <w:rFonts w:cs="Arial"/>
              </w:rPr>
              <w:t xml:space="preserve">performance trends and opportunities and to determine how best the insight from this work can be turned into real performance improvements in the business.  </w:t>
            </w:r>
          </w:p>
          <w:p w:rsidR="00424476" w:rsidRPr="00273AE0" w:rsidRDefault="00424476" w:rsidP="00273AE0">
            <w:pPr>
              <w:pStyle w:val="Puces1"/>
              <w:numPr>
                <w:ilvl w:val="0"/>
                <w:numId w:val="0"/>
              </w:numPr>
              <w:spacing w:after="0"/>
              <w:ind w:left="1069" w:hanging="360"/>
              <w:rPr>
                <w:b w:val="0"/>
                <w:sz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185B0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185B07">
              <w:t>Accountabilities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5B07" w:rsidRDefault="00185B07" w:rsidP="00185B07">
            <w:pPr>
              <w:pStyle w:val="ListParagraph"/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9E61AB" w:rsidRPr="008F3B8A" w:rsidRDefault="009E61AB" w:rsidP="009E61AB">
            <w:pPr>
              <w:pStyle w:val="Puces1"/>
              <w:numPr>
                <w:ilvl w:val="0"/>
                <w:numId w:val="3"/>
              </w:numPr>
              <w:spacing w:after="0"/>
              <w:rPr>
                <w:b w:val="0"/>
                <w:sz w:val="20"/>
              </w:rPr>
            </w:pPr>
            <w:r w:rsidRPr="008F3B8A">
              <w:rPr>
                <w:b w:val="0"/>
                <w:sz w:val="20"/>
                <w:szCs w:val="20"/>
                <w:lang w:val="en"/>
              </w:rPr>
              <w:t>Processing of daily, site based financial transactions; ensuring weekly and monthly financial deadlines are met as detailed via the regional team.</w:t>
            </w:r>
          </w:p>
          <w:p w:rsidR="009E61AB" w:rsidRPr="008F3B8A" w:rsidRDefault="009E61AB" w:rsidP="009E61AB">
            <w:pPr>
              <w:pStyle w:val="Puces1"/>
              <w:numPr>
                <w:ilvl w:val="0"/>
                <w:numId w:val="3"/>
              </w:numPr>
              <w:spacing w:after="0"/>
              <w:rPr>
                <w:b w:val="0"/>
                <w:sz w:val="20"/>
              </w:rPr>
            </w:pPr>
            <w:r w:rsidRPr="008F3B8A">
              <w:rPr>
                <w:b w:val="0"/>
                <w:sz w:val="20"/>
                <w:szCs w:val="20"/>
              </w:rPr>
              <w:t>Close Eproph</w:t>
            </w:r>
            <w:r>
              <w:rPr>
                <w:b w:val="0"/>
                <w:sz w:val="20"/>
                <w:szCs w:val="20"/>
              </w:rPr>
              <w:t>IT</w:t>
            </w:r>
            <w:r w:rsidRPr="008F3B8A">
              <w:rPr>
                <w:b w:val="0"/>
                <w:sz w:val="20"/>
                <w:szCs w:val="20"/>
              </w:rPr>
              <w:t xml:space="preserve"> Ledger in line with the Weekly </w:t>
            </w:r>
            <w:r>
              <w:rPr>
                <w:b w:val="0"/>
                <w:sz w:val="20"/>
                <w:szCs w:val="20"/>
              </w:rPr>
              <w:t>t</w:t>
            </w:r>
            <w:r w:rsidRPr="008F3B8A">
              <w:rPr>
                <w:b w:val="0"/>
                <w:sz w:val="20"/>
                <w:szCs w:val="20"/>
              </w:rPr>
              <w:t xml:space="preserve">rading </w:t>
            </w:r>
            <w:r>
              <w:rPr>
                <w:b w:val="0"/>
                <w:sz w:val="20"/>
                <w:szCs w:val="20"/>
              </w:rPr>
              <w:t>c</w:t>
            </w:r>
            <w:r w:rsidRPr="008F3B8A">
              <w:rPr>
                <w:b w:val="0"/>
                <w:sz w:val="20"/>
                <w:szCs w:val="20"/>
              </w:rPr>
              <w:t>alendar.</w:t>
            </w:r>
          </w:p>
          <w:p w:rsidR="009E61AB" w:rsidRPr="009E61AB" w:rsidRDefault="009E61AB" w:rsidP="009E61AB">
            <w:pPr>
              <w:pStyle w:val="Puces1"/>
              <w:numPr>
                <w:ilvl w:val="0"/>
                <w:numId w:val="3"/>
              </w:numPr>
              <w:spacing w:after="0"/>
              <w:rPr>
                <w:b w:val="0"/>
                <w:sz w:val="20"/>
              </w:rPr>
            </w:pPr>
            <w:r w:rsidRPr="008F3B8A">
              <w:rPr>
                <w:b w:val="0"/>
                <w:sz w:val="20"/>
                <w:szCs w:val="20"/>
              </w:rPr>
              <w:t>Adhere to the Sodexo Audit and Compliance regulations in respect of the processing of all financial transactions</w:t>
            </w:r>
          </w:p>
          <w:p w:rsidR="00745A24" w:rsidRPr="00116C07" w:rsidRDefault="009E61AB" w:rsidP="00116C07">
            <w:pPr>
              <w:pStyle w:val="Puces1"/>
              <w:numPr>
                <w:ilvl w:val="0"/>
                <w:numId w:val="3"/>
              </w:numPr>
              <w:spacing w:after="0"/>
              <w:rPr>
                <w:color w:val="000000" w:themeColor="text1"/>
                <w:szCs w:val="20"/>
              </w:rPr>
            </w:pPr>
            <w:r>
              <w:rPr>
                <w:b w:val="0"/>
                <w:sz w:val="20"/>
                <w:szCs w:val="20"/>
              </w:rPr>
              <w:t>Maintain an accurate Commitment Register</w:t>
            </w:r>
          </w:p>
          <w:p w:rsidR="00116C07" w:rsidRPr="00424476" w:rsidRDefault="00116C07" w:rsidP="00116C07">
            <w:pPr>
              <w:pStyle w:val="Puces1"/>
              <w:numPr>
                <w:ilvl w:val="0"/>
                <w:numId w:val="0"/>
              </w:numPr>
              <w:spacing w:after="0"/>
              <w:ind w:left="360"/>
              <w:rPr>
                <w:color w:val="000000" w:themeColor="text1"/>
                <w:szCs w:val="20"/>
              </w:rPr>
            </w:pP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185B0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5B07" w:rsidRDefault="00185B07" w:rsidP="00185B07">
            <w:r>
              <w:t>Essential:</w:t>
            </w:r>
          </w:p>
          <w:p w:rsidR="00DB2C08" w:rsidRDefault="00185B07" w:rsidP="00DB2C08">
            <w:pPr>
              <w:pStyle w:val="ListParagraph"/>
              <w:numPr>
                <w:ilvl w:val="0"/>
                <w:numId w:val="18"/>
              </w:numPr>
            </w:pPr>
            <w:r>
              <w:t xml:space="preserve">Sound educational background to at least GCSE </w:t>
            </w:r>
            <w:r w:rsidR="009E61AB">
              <w:t xml:space="preserve">or NVQ </w:t>
            </w:r>
            <w:r>
              <w:t>level</w:t>
            </w:r>
          </w:p>
          <w:p w:rsidR="00185B07" w:rsidRDefault="00185B07" w:rsidP="00185B07">
            <w:pPr>
              <w:pStyle w:val="ListParagraph"/>
              <w:numPr>
                <w:ilvl w:val="0"/>
                <w:numId w:val="18"/>
              </w:numPr>
            </w:pPr>
            <w:r>
              <w:t xml:space="preserve">Ability to </w:t>
            </w:r>
            <w:r w:rsidR="009E61AB">
              <w:t xml:space="preserve">work to </w:t>
            </w:r>
            <w:r>
              <w:t>tight deadlines</w:t>
            </w:r>
          </w:p>
          <w:p w:rsidR="00185B07" w:rsidRDefault="00185B07" w:rsidP="00185B07">
            <w:pPr>
              <w:pStyle w:val="ListParagraph"/>
              <w:numPr>
                <w:ilvl w:val="0"/>
                <w:numId w:val="18"/>
              </w:numPr>
            </w:pPr>
            <w:r>
              <w:t>Methodical and organized</w:t>
            </w:r>
          </w:p>
          <w:p w:rsidR="00185B07" w:rsidRDefault="00185B07" w:rsidP="00185B07">
            <w:pPr>
              <w:pStyle w:val="ListParagraph"/>
              <w:numPr>
                <w:ilvl w:val="0"/>
                <w:numId w:val="18"/>
              </w:numPr>
            </w:pPr>
            <w:r>
              <w:t xml:space="preserve">Excellent interpersonal skills and </w:t>
            </w:r>
            <w:r w:rsidR="009E61AB">
              <w:t xml:space="preserve">the </w:t>
            </w:r>
            <w:r>
              <w:t>ability to communicate effectively with</w:t>
            </w:r>
            <w:r w:rsidR="009E61AB">
              <w:t xml:space="preserve"> </w:t>
            </w:r>
            <w:r>
              <w:t>customers,</w:t>
            </w:r>
            <w:r w:rsidR="009E61AB">
              <w:t xml:space="preserve"> suppliers, </w:t>
            </w:r>
            <w:r>
              <w:t xml:space="preserve">clients and </w:t>
            </w:r>
            <w:r w:rsidR="009E61AB">
              <w:t xml:space="preserve">internal team members </w:t>
            </w:r>
            <w:r>
              <w:t xml:space="preserve">at all levels </w:t>
            </w:r>
            <w:r w:rsidR="009E61AB">
              <w:t>of the business including the central BSS team.</w:t>
            </w:r>
          </w:p>
          <w:p w:rsidR="00185B07" w:rsidRDefault="00185B07" w:rsidP="00185B07">
            <w:pPr>
              <w:pStyle w:val="ListParagraph"/>
              <w:numPr>
                <w:ilvl w:val="0"/>
                <w:numId w:val="18"/>
              </w:numPr>
            </w:pPr>
            <w:r>
              <w:t xml:space="preserve">Ability to work and </w:t>
            </w:r>
            <w:r w:rsidR="009E61AB">
              <w:t xml:space="preserve">react quickly </w:t>
            </w:r>
            <w:r>
              <w:t xml:space="preserve">in a fast moving </w:t>
            </w:r>
            <w:r w:rsidR="009E61AB">
              <w:t xml:space="preserve">ever changing </w:t>
            </w:r>
            <w:r>
              <w:t>environment</w:t>
            </w:r>
          </w:p>
          <w:p w:rsidR="00185B07" w:rsidRDefault="00185B07" w:rsidP="00185B07">
            <w:pPr>
              <w:pStyle w:val="ListParagraph"/>
              <w:numPr>
                <w:ilvl w:val="0"/>
                <w:numId w:val="18"/>
              </w:numPr>
            </w:pPr>
            <w:r>
              <w:t xml:space="preserve">Ability to work as part of a team </w:t>
            </w:r>
            <w:r w:rsidR="009E61AB">
              <w:t xml:space="preserve">but </w:t>
            </w:r>
            <w:r>
              <w:t xml:space="preserve">also </w:t>
            </w:r>
            <w:r w:rsidR="009E61AB">
              <w:t xml:space="preserve">using their </w:t>
            </w:r>
            <w:r>
              <w:t>own initiative</w:t>
            </w:r>
          </w:p>
          <w:p w:rsidR="00185B07" w:rsidRDefault="00185B07" w:rsidP="00185B07">
            <w:pPr>
              <w:pStyle w:val="ListParagraph"/>
              <w:numPr>
                <w:ilvl w:val="0"/>
                <w:numId w:val="18"/>
              </w:numPr>
            </w:pPr>
            <w:r>
              <w:t>Strong time management and organizational skills to deliver an effective finance team function in a demanding service related environment</w:t>
            </w:r>
          </w:p>
          <w:p w:rsidR="00185B07" w:rsidRDefault="00185B07" w:rsidP="00185B07">
            <w:pPr>
              <w:pStyle w:val="ListParagraph"/>
              <w:numPr>
                <w:ilvl w:val="0"/>
                <w:numId w:val="18"/>
              </w:numPr>
            </w:pPr>
            <w:r>
              <w:t>IT Literate – particularly able to use Excel effectively, as well as communicate to a high standard and accuracy in Outlook and Word</w:t>
            </w:r>
            <w:r w:rsidR="0074123B">
              <w:t>.</w:t>
            </w:r>
          </w:p>
          <w:p w:rsidR="00185B07" w:rsidRDefault="00185B07" w:rsidP="00185B07">
            <w:pPr>
              <w:pStyle w:val="ListParagraph"/>
            </w:pPr>
          </w:p>
          <w:p w:rsidR="00185B07" w:rsidRDefault="00185B07" w:rsidP="00185B07">
            <w:r>
              <w:t>Desirable:</w:t>
            </w:r>
          </w:p>
          <w:p w:rsidR="00185B07" w:rsidRDefault="00185B07" w:rsidP="00185B07">
            <w:pPr>
              <w:pStyle w:val="ListParagraph"/>
              <w:numPr>
                <w:ilvl w:val="0"/>
                <w:numId w:val="19"/>
              </w:numPr>
            </w:pPr>
            <w:r>
              <w:t>Experience of SAP</w:t>
            </w:r>
          </w:p>
          <w:p w:rsidR="00185B07" w:rsidRDefault="0074123B" w:rsidP="00185B07">
            <w:pPr>
              <w:pStyle w:val="ListParagraph"/>
              <w:numPr>
                <w:ilvl w:val="0"/>
                <w:numId w:val="19"/>
              </w:numPr>
            </w:pPr>
            <w:r>
              <w:t xml:space="preserve">Experience of working in a busy, high volume transactional, accountancy environment. </w:t>
            </w:r>
          </w:p>
          <w:p w:rsidR="00185B07" w:rsidRDefault="0074123B" w:rsidP="00185B07">
            <w:pPr>
              <w:pStyle w:val="ListParagraph"/>
              <w:numPr>
                <w:ilvl w:val="0"/>
                <w:numId w:val="19"/>
              </w:numPr>
            </w:pPr>
            <w:r>
              <w:t>AAT qualification</w:t>
            </w:r>
            <w:r w:rsidR="00DB2C08">
              <w:t xml:space="preserve"> or studying towards it.</w:t>
            </w:r>
          </w:p>
          <w:p w:rsidR="00EA3990" w:rsidRPr="004238D8" w:rsidRDefault="00EA3990" w:rsidP="003745F2">
            <w:pPr>
              <w:pStyle w:val="Puces4"/>
              <w:numPr>
                <w:ilvl w:val="0"/>
                <w:numId w:val="0"/>
              </w:numPr>
              <w:ind w:left="720"/>
            </w:pPr>
          </w:p>
        </w:tc>
      </w:tr>
    </w:tbl>
    <w:p w:rsidR="007F02BF" w:rsidRDefault="00CB7F12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185B0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185B07" w:rsidRPr="00375F11" w:rsidTr="00E71A34">
              <w:tc>
                <w:tcPr>
                  <w:tcW w:w="4473" w:type="dxa"/>
                </w:tcPr>
                <w:p w:rsidR="00185B07" w:rsidRPr="00375F11" w:rsidRDefault="00185B07" w:rsidP="00CB7F1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:rsidR="00185B07" w:rsidRPr="00375F11" w:rsidRDefault="00185B07" w:rsidP="00CB7F1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Commercial Awareness</w:t>
                  </w:r>
                </w:p>
              </w:tc>
            </w:tr>
            <w:tr w:rsidR="00185B07" w:rsidRPr="00375F11" w:rsidTr="00E71A34">
              <w:tc>
                <w:tcPr>
                  <w:tcW w:w="4473" w:type="dxa"/>
                </w:tcPr>
                <w:p w:rsidR="00185B07" w:rsidRPr="00375F11" w:rsidRDefault="00185B07" w:rsidP="00CB7F1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185B07" w:rsidRPr="00375F11" w:rsidRDefault="00185B07" w:rsidP="00CB7F1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</w:tr>
            <w:tr w:rsidR="00185B07" w:rsidRPr="00375F11" w:rsidTr="00E71A34">
              <w:tc>
                <w:tcPr>
                  <w:tcW w:w="4473" w:type="dxa"/>
                </w:tcPr>
                <w:p w:rsidR="00185B07" w:rsidRPr="00375F11" w:rsidRDefault="00185B07" w:rsidP="00CB7F12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  <w:tc>
                <w:tcPr>
                  <w:tcW w:w="4524" w:type="dxa"/>
                </w:tcPr>
                <w:p w:rsidR="00185B07" w:rsidRPr="00375F11" w:rsidRDefault="00185B07" w:rsidP="00CB7F12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rPr>
                      <w:rFonts w:eastAsia="Times New Roman"/>
                    </w:rPr>
                  </w:pPr>
                </w:p>
              </w:tc>
            </w:tr>
            <w:tr w:rsidR="00185B07" w:rsidRPr="00375F11" w:rsidTr="00E71A34">
              <w:tc>
                <w:tcPr>
                  <w:tcW w:w="4473" w:type="dxa"/>
                </w:tcPr>
                <w:p w:rsidR="00185B07" w:rsidRDefault="00185B07" w:rsidP="00CB7F12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  <w:tc>
                <w:tcPr>
                  <w:tcW w:w="4524" w:type="dxa"/>
                </w:tcPr>
                <w:p w:rsidR="00185B07" w:rsidRPr="00375F11" w:rsidRDefault="00185B07" w:rsidP="00CB7F12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rPr>
                      <w:rFonts w:eastAsia="Times New Roman"/>
                    </w:rPr>
                  </w:pPr>
                </w:p>
              </w:tc>
            </w:tr>
          </w:tbl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086FFE">
      <w:pPr>
        <w:jc w:val="left"/>
      </w:pPr>
    </w:p>
    <w:p w:rsidR="00116C07" w:rsidRDefault="00116C07" w:rsidP="00086FFE">
      <w:pPr>
        <w:jc w:val="left"/>
      </w:pPr>
    </w:p>
    <w:p w:rsidR="00116C07" w:rsidRDefault="00116C07" w:rsidP="00086FFE">
      <w:pPr>
        <w:jc w:val="left"/>
      </w:pPr>
    </w:p>
    <w:p w:rsidR="00116C07" w:rsidRDefault="00116C07" w:rsidP="00086FFE">
      <w:pPr>
        <w:jc w:val="left"/>
      </w:pPr>
    </w:p>
    <w:p w:rsidR="00116C07" w:rsidRDefault="00116C07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185B07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 xml:space="preserve">  1</w:t>
                  </w:r>
                </w:p>
              </w:tc>
              <w:tc>
                <w:tcPr>
                  <w:tcW w:w="2557" w:type="dxa"/>
                </w:tcPr>
                <w:p w:rsidR="00E57078" w:rsidRDefault="00E57078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8B6978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January 2017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8B6978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Steph Jones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086FFE">
      <w:pPr>
        <w:jc w:val="left"/>
      </w:pPr>
    </w:p>
    <w:p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:rsidTr="00572B0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86FFE" w:rsidRPr="00FB6D69" w:rsidRDefault="00086FFE" w:rsidP="00086FF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 xml:space="preserve">To be completed by </w:t>
            </w:r>
            <w:r>
              <w:rPr>
                <w:b w:val="0"/>
                <w:sz w:val="16"/>
              </w:rPr>
              <w:t>employee</w:t>
            </w:r>
          </w:p>
        </w:tc>
      </w:tr>
      <w:tr w:rsidR="00086FFE" w:rsidRPr="00EA3990" w:rsidTr="00572B0C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FFE" w:rsidRDefault="00086FFE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086FFE" w:rsidTr="00572B0C">
              <w:tc>
                <w:tcPr>
                  <w:tcW w:w="2122" w:type="dxa"/>
                </w:tcPr>
                <w:p w:rsidR="00086FFE" w:rsidRDefault="00086FFE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Employee Name</w:t>
                  </w:r>
                </w:p>
              </w:tc>
              <w:tc>
                <w:tcPr>
                  <w:tcW w:w="2991" w:type="dxa"/>
                </w:tcPr>
                <w:p w:rsidR="00086FFE" w:rsidRDefault="00086FFE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:rsidR="00086FFE" w:rsidRDefault="00086FFE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086FFE" w:rsidRDefault="00086FFE" w:rsidP="00CB7F12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:rsidR="00086FFE" w:rsidRPr="00EA3990" w:rsidRDefault="00086FFE" w:rsidP="00572B0C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9.75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1C22"/>
    <w:multiLevelType w:val="hybridMultilevel"/>
    <w:tmpl w:val="0FA2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8C348A"/>
    <w:multiLevelType w:val="hybridMultilevel"/>
    <w:tmpl w:val="AF3615FE"/>
    <w:lvl w:ilvl="0" w:tplc="E224352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37999"/>
    <w:multiLevelType w:val="hybridMultilevel"/>
    <w:tmpl w:val="8F1A858C"/>
    <w:lvl w:ilvl="0" w:tplc="E618A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4BFA"/>
    <w:multiLevelType w:val="hybridMultilevel"/>
    <w:tmpl w:val="A94411CC"/>
    <w:lvl w:ilvl="0" w:tplc="E618A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E3917"/>
    <w:multiLevelType w:val="hybridMultilevel"/>
    <w:tmpl w:val="CC4A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B1CF6"/>
    <w:multiLevelType w:val="hybridMultilevel"/>
    <w:tmpl w:val="9FCE3C9E"/>
    <w:lvl w:ilvl="0" w:tplc="E618A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F0470"/>
    <w:multiLevelType w:val="hybridMultilevel"/>
    <w:tmpl w:val="E8DE1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9"/>
  </w:num>
  <w:num w:numId="12">
    <w:abstractNumId w:val="0"/>
  </w:num>
  <w:num w:numId="13">
    <w:abstractNumId w:val="15"/>
  </w:num>
  <w:num w:numId="14">
    <w:abstractNumId w:val="4"/>
  </w:num>
  <w:num w:numId="15">
    <w:abstractNumId w:val="17"/>
  </w:num>
  <w:num w:numId="16">
    <w:abstractNumId w:val="18"/>
  </w:num>
  <w:num w:numId="17">
    <w:abstractNumId w:val="16"/>
  </w:num>
  <w:num w:numId="18">
    <w:abstractNumId w:val="22"/>
  </w:num>
  <w:num w:numId="19">
    <w:abstractNumId w:val="3"/>
  </w:num>
  <w:num w:numId="20">
    <w:abstractNumId w:val="18"/>
  </w:num>
  <w:num w:numId="21">
    <w:abstractNumId w:val="18"/>
  </w:num>
  <w:num w:numId="22">
    <w:abstractNumId w:val="8"/>
  </w:num>
  <w:num w:numId="23">
    <w:abstractNumId w:val="12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565C4"/>
    <w:rsid w:val="00086FFE"/>
    <w:rsid w:val="000E3EF7"/>
    <w:rsid w:val="00104BDE"/>
    <w:rsid w:val="00116C07"/>
    <w:rsid w:val="001321E0"/>
    <w:rsid w:val="00144E5D"/>
    <w:rsid w:val="00185B07"/>
    <w:rsid w:val="001F1F6A"/>
    <w:rsid w:val="00273AE0"/>
    <w:rsid w:val="00293E5D"/>
    <w:rsid w:val="002B1DC6"/>
    <w:rsid w:val="003062C1"/>
    <w:rsid w:val="003330F8"/>
    <w:rsid w:val="00366A73"/>
    <w:rsid w:val="003745F2"/>
    <w:rsid w:val="003C21A0"/>
    <w:rsid w:val="004238D8"/>
    <w:rsid w:val="00424476"/>
    <w:rsid w:val="004B6065"/>
    <w:rsid w:val="004D170A"/>
    <w:rsid w:val="00520545"/>
    <w:rsid w:val="005E5B63"/>
    <w:rsid w:val="005F08B2"/>
    <w:rsid w:val="00613392"/>
    <w:rsid w:val="00616B0B"/>
    <w:rsid w:val="00646B79"/>
    <w:rsid w:val="00656519"/>
    <w:rsid w:val="00674674"/>
    <w:rsid w:val="006802C0"/>
    <w:rsid w:val="00682212"/>
    <w:rsid w:val="0074123B"/>
    <w:rsid w:val="00745A24"/>
    <w:rsid w:val="007F602D"/>
    <w:rsid w:val="008B64DE"/>
    <w:rsid w:val="008B6978"/>
    <w:rsid w:val="008D1A2B"/>
    <w:rsid w:val="008E236A"/>
    <w:rsid w:val="009C5451"/>
    <w:rsid w:val="009E61AB"/>
    <w:rsid w:val="00A37146"/>
    <w:rsid w:val="00AC3319"/>
    <w:rsid w:val="00AD1DEC"/>
    <w:rsid w:val="00B70457"/>
    <w:rsid w:val="00BB6DCB"/>
    <w:rsid w:val="00C109EA"/>
    <w:rsid w:val="00C4204F"/>
    <w:rsid w:val="00C4467B"/>
    <w:rsid w:val="00C4695A"/>
    <w:rsid w:val="00C61430"/>
    <w:rsid w:val="00CB7F12"/>
    <w:rsid w:val="00CC0297"/>
    <w:rsid w:val="00CC2929"/>
    <w:rsid w:val="00D574D7"/>
    <w:rsid w:val="00D949FB"/>
    <w:rsid w:val="00DB2C08"/>
    <w:rsid w:val="00DE5E49"/>
    <w:rsid w:val="00E31AA0"/>
    <w:rsid w:val="00E33C91"/>
    <w:rsid w:val="00E57078"/>
    <w:rsid w:val="00E57194"/>
    <w:rsid w:val="00E70392"/>
    <w:rsid w:val="00E86121"/>
    <w:rsid w:val="00EA3990"/>
    <w:rsid w:val="00EA4C16"/>
    <w:rsid w:val="00EA5822"/>
    <w:rsid w:val="00EF6ED7"/>
    <w:rsid w:val="00F24F37"/>
    <w:rsid w:val="00F479E6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2">
    <w:name w:val="Puce 2"/>
    <w:basedOn w:val="Normal"/>
    <w:next w:val="Normal"/>
    <w:qFormat/>
    <w:rsid w:val="00273AE0"/>
    <w:pPr>
      <w:numPr>
        <w:numId w:val="22"/>
      </w:numPr>
      <w:spacing w:before="40" w:after="40"/>
      <w:ind w:left="284"/>
    </w:pPr>
    <w:rPr>
      <w:rFonts w:eastAsia="MS Mincho" w:cs="Arial"/>
      <w:bCs/>
      <w:color w:val="00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2">
    <w:name w:val="Puce 2"/>
    <w:basedOn w:val="Normal"/>
    <w:next w:val="Normal"/>
    <w:qFormat/>
    <w:rsid w:val="00273AE0"/>
    <w:pPr>
      <w:numPr>
        <w:numId w:val="22"/>
      </w:numPr>
      <w:spacing w:before="40" w:after="40"/>
      <w:ind w:left="284"/>
    </w:pPr>
    <w:rPr>
      <w:rFonts w:eastAsia="MS Mincho" w:cs="Arial"/>
      <w:bCs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Sodexo</cp:lastModifiedBy>
  <cp:revision>2</cp:revision>
  <cp:lastPrinted>2016-08-24T09:28:00Z</cp:lastPrinted>
  <dcterms:created xsi:type="dcterms:W3CDTF">2017-01-31T20:13:00Z</dcterms:created>
  <dcterms:modified xsi:type="dcterms:W3CDTF">2017-01-31T20:13:00Z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