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17D20" wp14:editId="42B9EC86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17D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14:paraId="16B9134D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47208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Front of House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47208A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>Receptionist/CONCIERGE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47208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Facilities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47208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Microsoft</w:t>
            </w:r>
            <w:r w:rsidR="00E1223A">
              <w:rPr>
                <w:rFonts w:cs="Arial"/>
                <w:color w:val="002060"/>
                <w:sz w:val="20"/>
                <w:szCs w:val="20"/>
              </w:rPr>
              <w:t xml:space="preserve"> Research</w:t>
            </w:r>
            <w:r>
              <w:rPr>
                <w:rFonts w:cs="Arial"/>
                <w:color w:val="002060"/>
                <w:sz w:val="20"/>
                <w:szCs w:val="20"/>
              </w:rPr>
              <w:t>, Cambridge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 w:rsidR="002B7F09">
              <w:t>Purpose of the Job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520E3C" w:rsidRDefault="00520E3C" w:rsidP="00DC2657">
            <w:pPr>
              <w:rPr>
                <w:rFonts w:cs="Arial"/>
                <w:b/>
              </w:rPr>
            </w:pPr>
          </w:p>
          <w:p w:rsidR="00DC2657" w:rsidRPr="00EB6AA1" w:rsidRDefault="00DC2657" w:rsidP="00DC26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</w:t>
            </w:r>
            <w:r w:rsidRPr="00EB6AA1">
              <w:rPr>
                <w:rFonts w:cs="Arial"/>
                <w:b/>
              </w:rPr>
              <w:t>b Purpose</w:t>
            </w:r>
          </w:p>
          <w:p w:rsidR="00DC2657" w:rsidRDefault="00DC2657" w:rsidP="00DC2657">
            <w:pPr>
              <w:rPr>
                <w:rFonts w:cs="Arial"/>
                <w:b/>
              </w:rPr>
            </w:pPr>
          </w:p>
          <w:p w:rsidR="00DC2657" w:rsidRPr="00267454" w:rsidRDefault="00DC2657" w:rsidP="00267454">
            <w:pPr>
              <w:pStyle w:val="Puce2"/>
            </w:pPr>
            <w:r>
              <w:t xml:space="preserve">To deliver a quality Front of House service for the </w:t>
            </w:r>
            <w:r w:rsidR="00E1223A">
              <w:t>Microsoft Research building in Cambridge</w:t>
            </w:r>
            <w:r>
              <w:t xml:space="preserve">.  This role is dedicated to ensuring all building occupants, visitors and guests who enter the building receive the </w:t>
            </w:r>
            <w:r w:rsidR="00E1223A">
              <w:t>ultimate customer experience. As t</w:t>
            </w:r>
            <w:r>
              <w:t>he first impression</w:t>
            </w:r>
            <w:r w:rsidR="00267454">
              <w:t xml:space="preserve"> </w:t>
            </w:r>
            <w:r w:rsidRPr="00267454">
              <w:rPr>
                <w:szCs w:val="18"/>
              </w:rPr>
              <w:t>for our client business, this role needs to d</w:t>
            </w:r>
            <w:r w:rsidRPr="00267454">
              <w:rPr>
                <w:szCs w:val="18"/>
              </w:rPr>
              <w:t>e</w:t>
            </w:r>
            <w:r w:rsidRPr="00267454">
              <w:rPr>
                <w:szCs w:val="18"/>
              </w:rPr>
              <w:t>liver impeccable service excellence with attention to detail, always anticipating customer needs.  I</w:t>
            </w:r>
            <w:r w:rsidRPr="00267454">
              <w:rPr>
                <w:szCs w:val="18"/>
              </w:rPr>
              <w:t>m</w:t>
            </w:r>
            <w:r w:rsidRPr="00267454">
              <w:rPr>
                <w:szCs w:val="18"/>
              </w:rPr>
              <w:t xml:space="preserve">maculate appearance and cleanliness is a prerequisite. </w:t>
            </w:r>
          </w:p>
          <w:p w:rsidR="00DC2657" w:rsidRDefault="00DC2657" w:rsidP="00DC2657">
            <w:pPr>
              <w:ind w:right="-288"/>
              <w:rPr>
                <w:szCs w:val="18"/>
              </w:rPr>
            </w:pPr>
          </w:p>
          <w:p w:rsidR="00DC2657" w:rsidRDefault="00DC2657" w:rsidP="00267454">
            <w:pPr>
              <w:pStyle w:val="Puce2"/>
            </w:pPr>
            <w:r w:rsidRPr="00A47345">
              <w:t xml:space="preserve">This position requires </w:t>
            </w:r>
            <w:r>
              <w:t>a natural</w:t>
            </w:r>
            <w:r w:rsidRPr="00A47345">
              <w:t xml:space="preserve"> ability to challenge and review services</w:t>
            </w:r>
            <w:r w:rsidR="00E1223A">
              <w:t xml:space="preserve">.  You must have a </w:t>
            </w:r>
            <w:r w:rsidRPr="00A47345">
              <w:t>disciplined approach, excellent communication, organis</w:t>
            </w:r>
            <w:r>
              <w:t xml:space="preserve">ational &amp; planning skills. The role </w:t>
            </w:r>
            <w:r w:rsidRPr="00F256EA">
              <w:t xml:space="preserve">requires a </w:t>
            </w:r>
            <w:r>
              <w:t>warm, frien</w:t>
            </w:r>
            <w:r>
              <w:t>d</w:t>
            </w:r>
            <w:r>
              <w:t xml:space="preserve">ly &amp; </w:t>
            </w:r>
            <w:r w:rsidRPr="00F256EA">
              <w:t xml:space="preserve">dynamic </w:t>
            </w:r>
            <w:r>
              <w:t xml:space="preserve">individual </w:t>
            </w:r>
            <w:r w:rsidRPr="00F256EA">
              <w:t xml:space="preserve">with the ability to </w:t>
            </w:r>
            <w:r w:rsidR="00E1223A">
              <w:t>multi task and</w:t>
            </w:r>
            <w:r w:rsidRPr="00F256EA">
              <w:t xml:space="preserve"> </w:t>
            </w:r>
            <w:r w:rsidR="00E1223A">
              <w:t xml:space="preserve">always </w:t>
            </w:r>
            <w:r w:rsidRPr="00F256EA">
              <w:t xml:space="preserve">to </w:t>
            </w:r>
            <w:r>
              <w:t xml:space="preserve">deliver </w:t>
            </w:r>
            <w:r w:rsidRPr="00F256EA">
              <w:t xml:space="preserve">an exceptional level of </w:t>
            </w:r>
            <w:r>
              <w:t>se</w:t>
            </w:r>
            <w:r>
              <w:t>r</w:t>
            </w:r>
            <w:r>
              <w:t xml:space="preserve">vice.  Guest experience must be at the forefront of the operation.  </w:t>
            </w:r>
          </w:p>
          <w:p w:rsidR="00DC2657" w:rsidRDefault="00DC2657" w:rsidP="00DC2657">
            <w:pPr>
              <w:ind w:right="-288"/>
              <w:rPr>
                <w:rFonts w:cs="Arial"/>
                <w:szCs w:val="18"/>
              </w:rPr>
            </w:pPr>
          </w:p>
          <w:p w:rsidR="00DC2657" w:rsidRPr="00E1223A" w:rsidRDefault="00DC2657" w:rsidP="00267454">
            <w:pPr>
              <w:pStyle w:val="Puce2"/>
            </w:pPr>
            <w:r>
              <w:t>You will be f</w:t>
            </w:r>
            <w:r w:rsidRPr="00EB6AA1">
              <w:t xml:space="preserve">ully responsible for the </w:t>
            </w:r>
            <w:r>
              <w:t xml:space="preserve">construction and </w:t>
            </w:r>
            <w:r w:rsidRPr="00EB6AA1">
              <w:t>co-o</w:t>
            </w:r>
            <w:r>
              <w:t>rdinati</w:t>
            </w:r>
            <w:r w:rsidR="00E1223A">
              <w:t xml:space="preserve">on of the </w:t>
            </w:r>
            <w:proofErr w:type="spellStart"/>
            <w:r w:rsidR="00E1223A">
              <w:t>FOH</w:t>
            </w:r>
            <w:proofErr w:type="spellEnd"/>
            <w:r w:rsidR="00E1223A">
              <w:t xml:space="preserve"> guest experience.</w:t>
            </w:r>
          </w:p>
          <w:p w:rsidR="00DC2657" w:rsidRDefault="00DC2657" w:rsidP="00DC2657">
            <w:pPr>
              <w:ind w:right="-288"/>
              <w:rPr>
                <w:rFonts w:cs="Arial"/>
                <w:szCs w:val="18"/>
              </w:rPr>
            </w:pPr>
          </w:p>
          <w:p w:rsidR="00947E82" w:rsidRDefault="009A310B" w:rsidP="00C74713">
            <w:pPr>
              <w:pStyle w:val="Puce2"/>
            </w:pPr>
            <w:r>
              <w:t>You</w:t>
            </w:r>
            <w:r w:rsidR="00DC2657">
              <w:t xml:space="preserve"> will </w:t>
            </w:r>
            <w:r w:rsidR="00DC2657" w:rsidRPr="00EB6AA1">
              <w:t>provide a prof</w:t>
            </w:r>
            <w:r w:rsidR="00DC2657">
              <w:t xml:space="preserve">essional </w:t>
            </w:r>
            <w:r w:rsidR="0047208A">
              <w:t>service, whilst adhering to Sodexo policies and promoting</w:t>
            </w:r>
            <w:r w:rsidR="00DC2657">
              <w:t xml:space="preserve"> the Comp</w:t>
            </w:r>
            <w:r w:rsidR="00DC2657">
              <w:t>a</w:t>
            </w:r>
            <w:r w:rsidR="00DC2657">
              <w:t>ny image at all times.  C</w:t>
            </w:r>
            <w:r w:rsidR="00DC2657" w:rsidRPr="00EB6AA1">
              <w:t>omplete all administration relevant to the efficient running of the operation.</w:t>
            </w:r>
            <w:r w:rsidR="00DC2657">
              <w:t xml:space="preserve"> </w:t>
            </w:r>
          </w:p>
          <w:p w:rsidR="006D54E0" w:rsidRPr="0072168B" w:rsidRDefault="006D54E0" w:rsidP="00947E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6765" w:rsidRDefault="00C46765" w:rsidP="00D21CD0"/>
    <w:p w:rsidR="009A310B" w:rsidRDefault="009A310B" w:rsidP="00D21CD0"/>
    <w:p w:rsidR="009A310B" w:rsidRDefault="009A310B" w:rsidP="00D21CD0"/>
    <w:p w:rsidR="009A310B" w:rsidRDefault="009A310B" w:rsidP="00D21CD0"/>
    <w:p w:rsidR="009A310B" w:rsidRDefault="009A310B" w:rsidP="00D21CD0"/>
    <w:p w:rsidR="009A310B" w:rsidRDefault="009A310B" w:rsidP="00D21CD0"/>
    <w:p w:rsidR="009A310B" w:rsidRDefault="009A310B" w:rsidP="00D21CD0">
      <w:pPr>
        <w:rPr>
          <w:sz w:val="18"/>
        </w:rPr>
      </w:pPr>
    </w:p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3977C" wp14:editId="11C762D7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3977C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14:paraId="343FB6B7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9A310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1F24F6">
              <w:t>Organization</w:t>
            </w:r>
            <w:r w:rsidR="00D21CD0">
              <w:t xml:space="preserve"> chart</w:t>
            </w:r>
          </w:p>
        </w:tc>
      </w:tr>
      <w:tr w:rsidR="00D21CD0" w:rsidRPr="00315425" w:rsidTr="00CB7FA4">
        <w:trPr>
          <w:trHeight w:val="3088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CB7FA4" w:rsidRPr="00BD4D04" w:rsidRDefault="00CB7FA4" w:rsidP="00CB7FA4">
            <w:pPr>
              <w:pStyle w:val="Texte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79013" wp14:editId="6DCEE4B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162560</wp:posOffset>
                      </wp:positionV>
                      <wp:extent cx="1778000" cy="42291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7FA4" w:rsidRPr="007953CF" w:rsidRDefault="001D284A" w:rsidP="001D284A">
                                  <w:pPr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      Facilities </w:t>
                                  </w:r>
                                  <w:r w:rsidR="00CB7FA4">
                                    <w:rPr>
                                      <w:rFonts w:cs="Arial"/>
                                      <w:color w:val="FFFFFF"/>
                                    </w:rPr>
                                    <w:t>Manager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79013" id="Text Box 11" o:spid="_x0000_s1028" type="#_x0000_t202" style="position:absolute;left:0;text-align:left;margin-left:158.6pt;margin-top:12.8pt;width:140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" fillcolor="black" stroked="f" strokeweight=".5pt">
                      <v:path arrowok="t"/>
                      <v:textbox inset="0,2mm,0,0">
                        <w:txbxContent>
                          <w:p w14:paraId="4CECCAAD" w14:textId="77777777" w:rsidR="00CB7FA4" w:rsidRPr="007953CF" w:rsidRDefault="001D284A" w:rsidP="001D284A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      Facilities </w:t>
                            </w:r>
                            <w:r w:rsidR="00CB7FA4">
                              <w:rPr>
                                <w:rFonts w:cs="Arial"/>
                                <w:color w:val="FFFFFF"/>
                              </w:rPr>
                              <w:t>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FA4" w:rsidRPr="00BD4D04" w:rsidRDefault="00CB7FA4" w:rsidP="00CB7FA4">
            <w:pPr>
              <w:pStyle w:val="Texte2"/>
            </w:pPr>
          </w:p>
          <w:p w:rsidR="00CB7FA4" w:rsidRPr="00BD4D04" w:rsidRDefault="00CB7FA4" w:rsidP="00CB7FA4">
            <w:pPr>
              <w:pStyle w:val="Texte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528588E" wp14:editId="67DA1BF8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162560</wp:posOffset>
                      </wp:positionV>
                      <wp:extent cx="5715" cy="189865"/>
                      <wp:effectExtent l="5715" t="10160" r="7620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930F72" id="Straight Connector 1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2.8pt" to="225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" strokecolor="#65676a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FF7E0" wp14:editId="23850CBE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9050" t="15875" r="19050" b="41275"/>
                      <wp:wrapNone/>
                      <wp:docPr id="9" name="Elb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9014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9" o:spid="_x0000_s1026" type="#_x0000_t34" style="position:absolute;margin-left:225pt;margin-top:6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w9i8b30CAAAOBQAADgAA&#10;AAAAAAAAAAAAAAAuAgAAZHJzL2Uyb0RvYy54bWxQSwECLQAUAAYACAAAACEAgpckftgAAAAJAQAA&#10;DwAAAAAAAAAAAAAAAADXBAAAZHJzL2Rvd25yZXYueG1sUEsFBgAAAAAEAAQA8wAAANwFAAAAAA==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  <w:p w:rsidR="00CB7FA4" w:rsidRPr="00BD4D04" w:rsidRDefault="0047208A" w:rsidP="00CB7FA4">
            <w:pPr>
              <w:pStyle w:val="Texte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4689A0" wp14:editId="271A863C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154941</wp:posOffset>
                      </wp:positionV>
                      <wp:extent cx="1778000" cy="5143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7FA4" w:rsidRPr="007953CF" w:rsidRDefault="0047208A" w:rsidP="00CB7FA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Receptionist/Concierge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4689A0" id="Text Box 6" o:spid="_x0000_s1029" type="#_x0000_t202" style="position:absolute;left:0;text-align:left;margin-left:158.85pt;margin-top:12.2pt;width:140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" fillcolor="black" stroked="f" strokeweight=".5pt">
                      <v:path arrowok="t"/>
                      <v:textbox inset="0,2mm,0,0">
                        <w:txbxContent>
                          <w:p w14:paraId="26C1D8B5" w14:textId="77777777" w:rsidR="00CB7FA4" w:rsidRPr="007953CF" w:rsidRDefault="0047208A" w:rsidP="00CB7FA4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Receptionist/Concierge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FA4" w:rsidRPr="00BD4D04" w:rsidRDefault="00CB7FA4" w:rsidP="0047208A">
            <w:pPr>
              <w:pStyle w:val="Heading2"/>
            </w:pPr>
            <w:r>
              <w:rPr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3F9C6DBC" wp14:editId="6F2A9924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88265</wp:posOffset>
                      </wp:positionV>
                      <wp:extent cx="0" cy="200660"/>
                      <wp:effectExtent l="11430" t="12065" r="7620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0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567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29A8" id="Straight Connector 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9pt,6.95pt" to="225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" strokecolor="#65676a"/>
                  </w:pict>
                </mc:Fallback>
              </mc:AlternateContent>
            </w: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520E3C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520E3C" w:rsidRDefault="00520E3C" w:rsidP="007A79A2">
            <w:pPr>
              <w:rPr>
                <w:rFonts w:cs="Arial"/>
                <w:b/>
                <w:szCs w:val="22"/>
              </w:rPr>
            </w:pPr>
          </w:p>
          <w:p w:rsidR="007A79A2" w:rsidRPr="007A7F96" w:rsidRDefault="007A79A2" w:rsidP="007A79A2">
            <w:pPr>
              <w:rPr>
                <w:rFonts w:cs="Arial"/>
                <w:szCs w:val="22"/>
              </w:rPr>
            </w:pPr>
            <w:r w:rsidRPr="007A7F96">
              <w:rPr>
                <w:rFonts w:cs="Arial"/>
                <w:b/>
                <w:szCs w:val="22"/>
              </w:rPr>
              <w:t>Accountabilities</w:t>
            </w:r>
            <w:r w:rsidRPr="007A7F96">
              <w:rPr>
                <w:rFonts w:cs="Arial"/>
                <w:szCs w:val="22"/>
              </w:rPr>
              <w:t xml:space="preserve"> or “What you have to do”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Enh</w:t>
            </w:r>
            <w:r w:rsidR="00DF0BCB">
              <w:rPr>
                <w:b w:val="0"/>
                <w:color w:val="000000"/>
              </w:rPr>
              <w:t xml:space="preserve">ance the </w:t>
            </w:r>
            <w:proofErr w:type="spellStart"/>
            <w:r w:rsidR="00DF0BCB">
              <w:rPr>
                <w:b w:val="0"/>
                <w:color w:val="000000"/>
              </w:rPr>
              <w:t>FOH</w:t>
            </w:r>
            <w:proofErr w:type="spellEnd"/>
            <w:r w:rsidR="00DF0BCB">
              <w:rPr>
                <w:b w:val="0"/>
                <w:color w:val="000000"/>
              </w:rPr>
              <w:t xml:space="preserve"> experience on the site.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 xml:space="preserve">Delivering an exceptional level of customer service </w:t>
            </w:r>
          </w:p>
          <w:p w:rsidR="007A79A2" w:rsidRDefault="007A79A2" w:rsidP="007A79A2">
            <w:pPr>
              <w:numPr>
                <w:ilvl w:val="0"/>
                <w:numId w:val="44"/>
              </w:numPr>
              <w:spacing w:after="0"/>
              <w:jc w:val="left"/>
              <w:rPr>
                <w:rFonts w:cs="Arial"/>
                <w:szCs w:val="22"/>
              </w:rPr>
            </w:pPr>
            <w:r w:rsidRPr="007A7F96">
              <w:rPr>
                <w:rFonts w:cs="Arial"/>
                <w:szCs w:val="22"/>
              </w:rPr>
              <w:t xml:space="preserve">Ensure </w:t>
            </w:r>
            <w:proofErr w:type="spellStart"/>
            <w:r w:rsidR="00DF0BCB">
              <w:rPr>
                <w:rFonts w:cs="Arial"/>
                <w:szCs w:val="22"/>
              </w:rPr>
              <w:t>FOH</w:t>
            </w:r>
            <w:proofErr w:type="spellEnd"/>
            <w:r w:rsidR="00DF0BCB">
              <w:rPr>
                <w:rFonts w:cs="Arial"/>
                <w:szCs w:val="22"/>
              </w:rPr>
              <w:t xml:space="preserve"> </w:t>
            </w:r>
            <w:r w:rsidRPr="007A7F96">
              <w:rPr>
                <w:rFonts w:cs="Arial"/>
                <w:szCs w:val="22"/>
              </w:rPr>
              <w:t>operations</w:t>
            </w:r>
            <w:r w:rsidR="00DF0BCB">
              <w:rPr>
                <w:rFonts w:cs="Arial"/>
                <w:szCs w:val="22"/>
              </w:rPr>
              <w:t xml:space="preserve"> are delivered in compliance with </w:t>
            </w:r>
            <w:r w:rsidRPr="007A7F96">
              <w:rPr>
                <w:rFonts w:cs="Arial"/>
                <w:szCs w:val="22"/>
              </w:rPr>
              <w:t>the contract</w:t>
            </w:r>
            <w:r w:rsidR="0067324D">
              <w:rPr>
                <w:rFonts w:cs="Arial"/>
                <w:szCs w:val="22"/>
              </w:rPr>
              <w:t>.</w:t>
            </w:r>
          </w:p>
          <w:p w:rsidR="0067324D" w:rsidRDefault="00AC372F" w:rsidP="007A79A2">
            <w:pPr>
              <w:numPr>
                <w:ilvl w:val="0"/>
                <w:numId w:val="44"/>
              </w:num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 the site car parking arrangements for both staff and visitors.</w:t>
            </w:r>
          </w:p>
          <w:p w:rsidR="00977ADE" w:rsidRPr="007A7F96" w:rsidRDefault="007F688D" w:rsidP="007A79A2">
            <w:pPr>
              <w:numPr>
                <w:ilvl w:val="0"/>
                <w:numId w:val="44"/>
              </w:num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point of contact for incoming telephone calls to the main site number.</w:t>
            </w:r>
          </w:p>
          <w:p w:rsidR="007A79A2" w:rsidRPr="007A7F96" w:rsidRDefault="007A79A2" w:rsidP="007A79A2">
            <w:pPr>
              <w:ind w:left="720"/>
              <w:rPr>
                <w:rFonts w:cs="Arial"/>
                <w:szCs w:val="22"/>
              </w:rPr>
            </w:pPr>
          </w:p>
          <w:p w:rsidR="007A79A2" w:rsidRPr="0067324D" w:rsidRDefault="0067324D" w:rsidP="007A79A2">
            <w:pPr>
              <w:rPr>
                <w:rFonts w:cs="Arial"/>
                <w:b/>
                <w:szCs w:val="22"/>
              </w:rPr>
            </w:pPr>
            <w:r w:rsidRPr="0067324D">
              <w:rPr>
                <w:rFonts w:cs="Arial"/>
                <w:b/>
                <w:szCs w:val="22"/>
              </w:rPr>
              <w:t>Courier Services</w:t>
            </w:r>
            <w:r>
              <w:rPr>
                <w:rFonts w:cs="Arial"/>
                <w:b/>
                <w:szCs w:val="22"/>
              </w:rPr>
              <w:t>/Deliveries</w:t>
            </w:r>
          </w:p>
          <w:p w:rsidR="0067324D" w:rsidRDefault="0067324D" w:rsidP="007A79A2">
            <w:pPr>
              <w:numPr>
                <w:ilvl w:val="0"/>
                <w:numId w:val="44"/>
              </w:num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Manage courier service on site.  Process all requests for courier collections from site.  </w:t>
            </w:r>
          </w:p>
          <w:p w:rsidR="007A79A2" w:rsidRPr="0067324D" w:rsidRDefault="0067324D" w:rsidP="007A79A2">
            <w:pPr>
              <w:numPr>
                <w:ilvl w:val="0"/>
                <w:numId w:val="44"/>
              </w:numPr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Assist Security team as required with courier and other deliveries to site.</w:t>
            </w:r>
          </w:p>
          <w:p w:rsidR="007A79A2" w:rsidRPr="007A7F96" w:rsidRDefault="007A79A2" w:rsidP="0067324D">
            <w:pPr>
              <w:pStyle w:val="Puces1"/>
              <w:numPr>
                <w:ilvl w:val="0"/>
                <w:numId w:val="44"/>
              </w:numPr>
              <w:spacing w:after="0"/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To pro-actively look to recommend improvements to your work process by providing suggestions &amp; solutions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spacing w:after="0"/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To always look for time efficient ways to completing any activity</w:t>
            </w:r>
            <w:r w:rsidR="0067324D">
              <w:rPr>
                <w:b w:val="0"/>
                <w:color w:val="000000"/>
              </w:rPr>
              <w:t>.</w:t>
            </w:r>
          </w:p>
          <w:p w:rsidR="007A79A2" w:rsidRPr="007A7F96" w:rsidRDefault="007A79A2" w:rsidP="007A79A2">
            <w:pPr>
              <w:rPr>
                <w:rFonts w:cs="Arial"/>
                <w:szCs w:val="22"/>
              </w:rPr>
            </w:pPr>
          </w:p>
          <w:p w:rsidR="007A79A2" w:rsidRPr="001F24F6" w:rsidRDefault="007A79A2" w:rsidP="007A79A2">
            <w:pPr>
              <w:rPr>
                <w:rFonts w:cs="Arial"/>
                <w:b/>
                <w:szCs w:val="22"/>
              </w:rPr>
            </w:pPr>
            <w:r w:rsidRPr="001F24F6">
              <w:rPr>
                <w:rFonts w:cs="Arial"/>
                <w:b/>
                <w:szCs w:val="22"/>
              </w:rPr>
              <w:t>Compliance, Environmental, Health &amp; Safety and Risk Management</w:t>
            </w:r>
          </w:p>
          <w:p w:rsidR="007A79A2" w:rsidRPr="0028305F" w:rsidRDefault="0067324D" w:rsidP="007A79A2">
            <w:pPr>
              <w:pStyle w:val="Puces1"/>
              <w:numPr>
                <w:ilvl w:val="0"/>
                <w:numId w:val="44"/>
              </w:numPr>
              <w:spacing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Ensure c</w:t>
            </w:r>
            <w:r w:rsidR="00271337" w:rsidRPr="0028305F">
              <w:rPr>
                <w:b w:val="0"/>
                <w:color w:val="000000"/>
              </w:rPr>
              <w:t>ompliance</w:t>
            </w:r>
            <w:r w:rsidR="007A79A2" w:rsidRPr="0028305F">
              <w:rPr>
                <w:b w:val="0"/>
                <w:color w:val="000000"/>
              </w:rPr>
              <w:t xml:space="preserve"> with procedures, manual handling, risk assessments, COSHH, Health &amp; Saf</w:t>
            </w:r>
            <w:r w:rsidR="007A79A2" w:rsidRPr="0028305F">
              <w:rPr>
                <w:b w:val="0"/>
                <w:color w:val="000000"/>
              </w:rPr>
              <w:t>e</w:t>
            </w:r>
            <w:r w:rsidR="007A79A2" w:rsidRPr="0028305F">
              <w:rPr>
                <w:b w:val="0"/>
                <w:color w:val="000000"/>
              </w:rPr>
              <w:t>ty, fire regulations &amp; emergency procedures</w:t>
            </w:r>
            <w:r>
              <w:rPr>
                <w:b w:val="0"/>
                <w:color w:val="000000"/>
              </w:rPr>
              <w:t>.</w:t>
            </w:r>
          </w:p>
          <w:p w:rsidR="007A79A2" w:rsidRPr="0067324D" w:rsidRDefault="0067324D" w:rsidP="007A79A2">
            <w:pPr>
              <w:pStyle w:val="Puces1"/>
              <w:numPr>
                <w:ilvl w:val="0"/>
                <w:numId w:val="44"/>
              </w:numPr>
              <w:spacing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Act as Co-ordinator in any evacuation situations, either planned or unplanned.  Assist Security team in liaison with the emergency services as required.</w:t>
            </w:r>
          </w:p>
          <w:p w:rsidR="007A79A2" w:rsidRPr="007A7F96" w:rsidRDefault="007A79A2" w:rsidP="007A79A2">
            <w:pPr>
              <w:rPr>
                <w:rFonts w:cs="Arial"/>
                <w:szCs w:val="22"/>
              </w:rPr>
            </w:pPr>
          </w:p>
          <w:p w:rsidR="007A79A2" w:rsidRPr="001F24F6" w:rsidRDefault="00AC372F" w:rsidP="007A79A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Processes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spacing w:after="0"/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 xml:space="preserve">To ensure required standards are achieved </w:t>
            </w:r>
            <w:r w:rsidR="00D11856" w:rsidRPr="007A7F96">
              <w:rPr>
                <w:b w:val="0"/>
                <w:color w:val="000000"/>
              </w:rPr>
              <w:t>always</w:t>
            </w:r>
            <w:r w:rsidRPr="007A7F96">
              <w:rPr>
                <w:b w:val="0"/>
                <w:color w:val="000000"/>
              </w:rPr>
              <w:t xml:space="preserve"> and always look at opportunities to further i</w:t>
            </w:r>
            <w:r w:rsidRPr="007A7F96">
              <w:rPr>
                <w:b w:val="0"/>
                <w:color w:val="000000"/>
              </w:rPr>
              <w:t>m</w:t>
            </w:r>
            <w:r w:rsidRPr="007A7F96">
              <w:rPr>
                <w:b w:val="0"/>
                <w:color w:val="000000"/>
              </w:rPr>
              <w:t xml:space="preserve">prove the </w:t>
            </w:r>
            <w:r w:rsidR="00271337" w:rsidRPr="007A7F96">
              <w:rPr>
                <w:b w:val="0"/>
                <w:color w:val="000000"/>
              </w:rPr>
              <w:t>existing</w:t>
            </w:r>
            <w:r w:rsidRPr="007A7F96">
              <w:rPr>
                <w:b w:val="0"/>
                <w:color w:val="000000"/>
              </w:rPr>
              <w:t xml:space="preserve"> standards of work</w:t>
            </w:r>
          </w:p>
          <w:p w:rsidR="007A79A2" w:rsidRPr="0028305F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28305F">
              <w:rPr>
                <w:b w:val="0"/>
                <w:color w:val="000000"/>
              </w:rPr>
              <w:t>Good understanding and experience of ensuring focus is on individual customer requirements and care whilst meeting required service levels.</w:t>
            </w:r>
          </w:p>
          <w:p w:rsidR="007A79A2" w:rsidRPr="0028305F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28305F">
              <w:rPr>
                <w:b w:val="0"/>
                <w:color w:val="000000"/>
              </w:rPr>
              <w:t>Awareness of the need to provide services in a sensitive manner s</w:t>
            </w:r>
            <w:r w:rsidR="00AC372F">
              <w:rPr>
                <w:b w:val="0"/>
                <w:color w:val="000000"/>
              </w:rPr>
              <w:t xml:space="preserve">uch as not to affect Microsoft’s </w:t>
            </w:r>
            <w:r w:rsidRPr="0028305F">
              <w:rPr>
                <w:b w:val="0"/>
                <w:color w:val="000000"/>
              </w:rPr>
              <w:t>business or reputation.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Flexibility that is focused to delivering exceptional customer service.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lastRenderedPageBreak/>
              <w:t>Can-do attitude with attention to detail.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Previous experience of working as part of a facilities team with a strong focus on customer se</w:t>
            </w:r>
            <w:r w:rsidRPr="007A7F96">
              <w:rPr>
                <w:b w:val="0"/>
                <w:color w:val="000000"/>
              </w:rPr>
              <w:t>r</w:t>
            </w:r>
            <w:r w:rsidRPr="007A7F96">
              <w:rPr>
                <w:b w:val="0"/>
                <w:color w:val="000000"/>
              </w:rPr>
              <w:t>vice.</w:t>
            </w:r>
          </w:p>
          <w:p w:rsidR="007A79A2" w:rsidRPr="007A7F96" w:rsidRDefault="007A79A2" w:rsidP="007A79A2">
            <w:pPr>
              <w:pStyle w:val="Puces1"/>
              <w:numPr>
                <w:ilvl w:val="0"/>
                <w:numId w:val="44"/>
              </w:numPr>
              <w:rPr>
                <w:b w:val="0"/>
                <w:color w:val="000000"/>
              </w:rPr>
            </w:pPr>
            <w:r w:rsidRPr="007A7F96">
              <w:rPr>
                <w:b w:val="0"/>
                <w:color w:val="000000"/>
              </w:rPr>
              <w:t>Good listening, prioritisation and interpersonal skills.</w:t>
            </w:r>
          </w:p>
          <w:p w:rsidR="00CB7FA4" w:rsidRPr="00E941A4" w:rsidRDefault="00CB7FA4" w:rsidP="00CB7FA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color w:val="000000"/>
                <w:szCs w:val="22"/>
              </w:rPr>
            </w:pPr>
          </w:p>
          <w:p w:rsidR="00CB7FA4" w:rsidRPr="00E941A4" w:rsidRDefault="00CB7FA4" w:rsidP="00CB7FA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/>
                <w:color w:val="000000"/>
                <w:szCs w:val="22"/>
              </w:rPr>
            </w:pPr>
            <w:r w:rsidRPr="00E941A4">
              <w:rPr>
                <w:rFonts w:eastAsia="Times New Roman" w:cs="Arial"/>
                <w:b/>
                <w:color w:val="000000"/>
                <w:szCs w:val="22"/>
              </w:rPr>
              <w:t>Health and Safety</w:t>
            </w:r>
          </w:p>
          <w:p w:rsidR="00CB7FA4" w:rsidRPr="00D11856" w:rsidRDefault="00CB7FA4" w:rsidP="00D11856">
            <w:pPr>
              <w:pStyle w:val="ListParagraph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  <w:r w:rsidRPr="00D11856">
              <w:rPr>
                <w:sz w:val="22"/>
                <w:szCs w:val="22"/>
              </w:rPr>
              <w:t>Staff must take care of their own safety and others who may be affected by their actions or omi</w:t>
            </w:r>
            <w:r w:rsidRPr="00D11856">
              <w:rPr>
                <w:sz w:val="22"/>
                <w:szCs w:val="22"/>
              </w:rPr>
              <w:t>s</w:t>
            </w:r>
            <w:r w:rsidRPr="00D11856">
              <w:rPr>
                <w:sz w:val="22"/>
                <w:szCs w:val="22"/>
              </w:rPr>
              <w:t xml:space="preserve">sions. </w:t>
            </w:r>
            <w:r w:rsidR="00AC372F">
              <w:rPr>
                <w:sz w:val="22"/>
                <w:szCs w:val="22"/>
              </w:rPr>
              <w:t>E</w:t>
            </w:r>
            <w:r w:rsidRPr="00D11856">
              <w:rPr>
                <w:sz w:val="22"/>
                <w:szCs w:val="22"/>
              </w:rPr>
              <w:t xml:space="preserve">mployees have an obligation to report any Health and Safety concerns to management. </w:t>
            </w:r>
          </w:p>
          <w:p w:rsidR="00CB7FA4" w:rsidRPr="00D11856" w:rsidRDefault="00CB7FA4" w:rsidP="00D11856">
            <w:pPr>
              <w:pStyle w:val="ListParagraph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  <w:r w:rsidRPr="00D11856">
              <w:rPr>
                <w:noProof/>
                <w:sz w:val="22"/>
                <w:szCs w:val="22"/>
              </w:rPr>
              <w:t>Ensure that staff make appropriate use of Personal Protective Clothing</w:t>
            </w:r>
          </w:p>
          <w:p w:rsidR="00CB7FA4" w:rsidRDefault="00CB7FA4" w:rsidP="00D11856">
            <w:pPr>
              <w:pStyle w:val="ListParagraph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  <w:r w:rsidRPr="00D11856">
              <w:rPr>
                <w:noProof/>
                <w:sz w:val="22"/>
                <w:szCs w:val="22"/>
              </w:rPr>
              <w:t>Ensuring the observance of managing safely, safe working methods and recording and reporting any untoward incidents by</w:t>
            </w:r>
            <w:r w:rsidRPr="00D11856">
              <w:rPr>
                <w:sz w:val="22"/>
                <w:szCs w:val="22"/>
              </w:rPr>
              <w:t xml:space="preserve"> the appropriate Incident/accident</w:t>
            </w:r>
            <w:r w:rsidRPr="00D11856">
              <w:rPr>
                <w:color w:val="FF0000"/>
                <w:sz w:val="22"/>
                <w:szCs w:val="22"/>
              </w:rPr>
              <w:t xml:space="preserve"> </w:t>
            </w:r>
            <w:r w:rsidRPr="00D11856">
              <w:rPr>
                <w:sz w:val="22"/>
                <w:szCs w:val="22"/>
              </w:rPr>
              <w:t>report forms.</w:t>
            </w:r>
          </w:p>
          <w:p w:rsidR="00CB7FA4" w:rsidRDefault="00CB7FA4" w:rsidP="00D11856">
            <w:pPr>
              <w:pStyle w:val="ListParagraph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  <w:r w:rsidRPr="00D11856">
              <w:rPr>
                <w:sz w:val="22"/>
                <w:szCs w:val="22"/>
              </w:rPr>
              <w:t>To establish and maintain good working relationships with customers and staff ensuring their health, safety and welfare.</w:t>
            </w:r>
          </w:p>
          <w:p w:rsidR="00CB7FA4" w:rsidRDefault="00CB7FA4" w:rsidP="00D11856">
            <w:pPr>
              <w:pStyle w:val="ListParagraph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  <w:r w:rsidRPr="00D11856">
              <w:rPr>
                <w:sz w:val="22"/>
                <w:szCs w:val="22"/>
              </w:rPr>
              <w:t>To help maintain a safe working environment.</w:t>
            </w:r>
          </w:p>
          <w:p w:rsidR="00D11856" w:rsidRPr="00AC372F" w:rsidRDefault="00D11856" w:rsidP="00AC372F">
            <w:pPr>
              <w:ind w:left="360"/>
              <w:jc w:val="left"/>
              <w:rPr>
                <w:szCs w:val="22"/>
              </w:rPr>
            </w:pPr>
          </w:p>
        </w:tc>
      </w:tr>
    </w:tbl>
    <w:p w:rsidR="00F54179" w:rsidRDefault="00F54179" w:rsidP="00F54179">
      <w:pPr>
        <w:rPr>
          <w:rFonts w:cs="Arial"/>
          <w:vertAlign w:val="subscript"/>
        </w:rPr>
      </w:pPr>
    </w:p>
    <w:p w:rsidR="00CE2D84" w:rsidRDefault="00CE2D84" w:rsidP="00F54179">
      <w:pPr>
        <w:rPr>
          <w:rFonts w:cs="Arial"/>
          <w:vertAlign w:val="subscript"/>
        </w:rPr>
      </w:pPr>
    </w:p>
    <w:p w:rsidR="00CE2D84" w:rsidRPr="00114C8C" w:rsidRDefault="00CE2D84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AC372F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7FA4" w:rsidRPr="00F613E3" w:rsidRDefault="00CB7FA4" w:rsidP="00CB7FA4">
            <w:pPr>
              <w:pStyle w:val="Puces4"/>
              <w:numPr>
                <w:ilvl w:val="0"/>
                <w:numId w:val="21"/>
              </w:numPr>
              <w:rPr>
                <w:color w:val="auto"/>
                <w:sz w:val="22"/>
              </w:rPr>
            </w:pPr>
            <w:r w:rsidRPr="00F613E3">
              <w:rPr>
                <w:b/>
                <w:color w:val="auto"/>
                <w:sz w:val="22"/>
              </w:rPr>
              <w:t>Customer &amp; Client Focus:</w:t>
            </w:r>
            <w:r w:rsidRPr="00F613E3">
              <w:rPr>
                <w:color w:val="auto"/>
                <w:sz w:val="22"/>
              </w:rPr>
              <w:t xml:space="preserve">  Deliver exceptional customer service to build valuable long term r</w:t>
            </w:r>
            <w:r w:rsidRPr="00F613E3">
              <w:rPr>
                <w:color w:val="auto"/>
                <w:sz w:val="22"/>
              </w:rPr>
              <w:t>e</w:t>
            </w:r>
            <w:r w:rsidRPr="00F613E3">
              <w:rPr>
                <w:color w:val="auto"/>
                <w:sz w:val="22"/>
              </w:rPr>
              <w:t xml:space="preserve">lationships with colleagues, customers and clients </w:t>
            </w:r>
          </w:p>
          <w:p w:rsidR="00CB7FA4" w:rsidRPr="00F613E3" w:rsidRDefault="00CB7FA4" w:rsidP="00CB7FA4">
            <w:pPr>
              <w:pStyle w:val="Puces4"/>
              <w:numPr>
                <w:ilvl w:val="0"/>
                <w:numId w:val="21"/>
              </w:numPr>
              <w:rPr>
                <w:color w:val="auto"/>
                <w:sz w:val="22"/>
              </w:rPr>
            </w:pPr>
            <w:r w:rsidRPr="00F613E3">
              <w:rPr>
                <w:b/>
                <w:color w:val="auto"/>
                <w:sz w:val="22"/>
              </w:rPr>
              <w:t>Impact and Influence:</w:t>
            </w:r>
            <w:r w:rsidRPr="00F613E3">
              <w:rPr>
                <w:color w:val="auto"/>
                <w:sz w:val="22"/>
              </w:rPr>
              <w:t xml:space="preserve">  Communicates to build relationships and interacts appropriately with ot</w:t>
            </w:r>
            <w:r w:rsidRPr="00F613E3">
              <w:rPr>
                <w:color w:val="auto"/>
                <w:sz w:val="22"/>
              </w:rPr>
              <w:t>h</w:t>
            </w:r>
            <w:r w:rsidRPr="00F613E3">
              <w:rPr>
                <w:color w:val="auto"/>
                <w:sz w:val="22"/>
              </w:rPr>
              <w:t>ers</w:t>
            </w:r>
          </w:p>
          <w:p w:rsidR="00CB7FA4" w:rsidRPr="00F613E3" w:rsidRDefault="00CB7FA4" w:rsidP="00CB7FA4">
            <w:pPr>
              <w:pStyle w:val="Puces4"/>
              <w:numPr>
                <w:ilvl w:val="0"/>
                <w:numId w:val="21"/>
              </w:numPr>
              <w:rPr>
                <w:color w:val="auto"/>
                <w:sz w:val="22"/>
              </w:rPr>
            </w:pPr>
            <w:r w:rsidRPr="00F613E3">
              <w:rPr>
                <w:b/>
                <w:color w:val="auto"/>
                <w:sz w:val="22"/>
              </w:rPr>
              <w:t>Continuous Improvement:</w:t>
            </w:r>
            <w:r w:rsidRPr="00F613E3">
              <w:rPr>
                <w:color w:val="auto"/>
                <w:sz w:val="22"/>
              </w:rPr>
              <w:t xml:space="preserve">  Seeks to raise standards and improve quality of performance and service</w:t>
            </w:r>
          </w:p>
          <w:p w:rsidR="008E340C" w:rsidRPr="00CB7FA4" w:rsidRDefault="00CB7FA4" w:rsidP="00CB7FA4">
            <w:pPr>
              <w:pStyle w:val="Puces4"/>
              <w:numPr>
                <w:ilvl w:val="0"/>
                <w:numId w:val="21"/>
              </w:numPr>
              <w:rPr>
                <w:color w:val="auto"/>
                <w:sz w:val="22"/>
              </w:rPr>
            </w:pPr>
            <w:r w:rsidRPr="00F613E3">
              <w:rPr>
                <w:b/>
                <w:color w:val="auto"/>
                <w:sz w:val="22"/>
              </w:rPr>
              <w:t>Working with others:</w:t>
            </w:r>
            <w:r w:rsidRPr="00F613E3">
              <w:rPr>
                <w:color w:val="auto"/>
                <w:sz w:val="22"/>
              </w:rPr>
              <w:t xml:space="preserve">  Works effectively and professionally with others to achieve the desired r</w:t>
            </w:r>
            <w:r w:rsidRPr="00F613E3">
              <w:rPr>
                <w:color w:val="auto"/>
                <w:sz w:val="22"/>
              </w:rPr>
              <w:t>e</w:t>
            </w:r>
            <w:r w:rsidRPr="00F613E3">
              <w:rPr>
                <w:color w:val="auto"/>
                <w:sz w:val="22"/>
              </w:rPr>
              <w:t xml:space="preserve">sults </w:t>
            </w:r>
          </w:p>
        </w:tc>
      </w:tr>
      <w:tr w:rsidR="00F54179" w:rsidRPr="00315425" w:rsidTr="008B3EDB">
        <w:trPr>
          <w:trHeight w:val="73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AC372F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</w:tbl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Highly effective communication skills at all levels</w:t>
      </w:r>
    </w:p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Good literacy and organisational skills</w:t>
      </w:r>
    </w:p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Excellent Customer service skills</w:t>
      </w:r>
    </w:p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Ability to respond quickly to problems</w:t>
      </w:r>
    </w:p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Ability to monitor performance levels at all times</w:t>
      </w:r>
    </w:p>
    <w:p w:rsidR="00CB7FA4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Understandin</w:t>
      </w:r>
      <w:r w:rsidR="00C74713">
        <w:rPr>
          <w:rFonts w:cs="Arial"/>
        </w:rPr>
        <w:t>g of relevant Health and Safety</w:t>
      </w:r>
      <w:r>
        <w:rPr>
          <w:rFonts w:cs="Arial"/>
        </w:rPr>
        <w:t xml:space="preserve"> and other legislative requirements</w:t>
      </w:r>
    </w:p>
    <w:p w:rsidR="00CB7FA4" w:rsidRPr="004D5E63" w:rsidRDefault="00CB7FA4" w:rsidP="00CB7FA4">
      <w:pPr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Ability to take instruction from both line manager and clients</w:t>
      </w:r>
    </w:p>
    <w:p w:rsidR="00CB7FA4" w:rsidRPr="00F85541" w:rsidRDefault="00CB7FA4" w:rsidP="00CB7FA4">
      <w:pPr>
        <w:numPr>
          <w:ilvl w:val="0"/>
          <w:numId w:val="43"/>
        </w:numPr>
        <w:spacing w:after="0"/>
        <w:jc w:val="left"/>
      </w:pPr>
      <w:r w:rsidRPr="00F85541">
        <w:t>Ability to work on own initiative</w:t>
      </w: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8B3EDB" w:rsidRDefault="008B3EDB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</w:p>
    <w:p w:rsidR="00C74713" w:rsidRPr="00CB7FA4" w:rsidRDefault="00C74713" w:rsidP="008B3EDB">
      <w:pPr>
        <w:autoSpaceDE w:val="0"/>
        <w:autoSpaceDN w:val="0"/>
        <w:adjustRightInd w:val="0"/>
        <w:spacing w:after="0"/>
        <w:ind w:left="720"/>
        <w:jc w:val="left"/>
        <w:rPr>
          <w:rFonts w:cs="Arial"/>
        </w:rPr>
      </w:pPr>
      <w:r>
        <w:rPr>
          <w:rFonts w:cs="Arial"/>
        </w:rPr>
        <w:t xml:space="preserve"> </w: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5178FC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bookmarkStart w:id="0" w:name="_GoBack"/>
            <w:bookmarkEnd w:id="0"/>
            <w:r w:rsidR="00F54179" w:rsidRPr="00315425">
              <w:rPr>
                <w:color w:val="FF0000"/>
              </w:rPr>
              <w:t>.</w:t>
            </w:r>
            <w:r w:rsidR="00F54179">
              <w:t xml:space="preserve">  Competencies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F54179" w:rsidRPr="00062691" w:rsidTr="00D67470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179" w:rsidRDefault="00F54179" w:rsidP="00572B0E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</w:t>
                  </w:r>
                  <w:r>
                    <w:rPr>
                      <w:rFonts w:eastAsia="Times New Roman"/>
                    </w:rPr>
                    <w:t>c</w:t>
                  </w:r>
                  <w:r>
                    <w:rPr>
                      <w:rFonts w:eastAsia="Times New Roman"/>
                    </w:rPr>
                    <w:t>tion / Quality of Services provided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:rsidR="00F54179" w:rsidRDefault="00F54179" w:rsidP="005178FC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:rsidR="00F54179" w:rsidRPr="00EA3990" w:rsidRDefault="00F54179" w:rsidP="00572B0E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EC" w:rsidRDefault="00BA55EC" w:rsidP="00FB53BC">
      <w:r>
        <w:separator/>
      </w:r>
    </w:p>
  </w:endnote>
  <w:endnote w:type="continuationSeparator" w:id="0">
    <w:p w:rsidR="00BA55EC" w:rsidRDefault="00BA55EC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2" w:rsidRDefault="001F7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82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2B2" w:rsidRDefault="001F72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F33" w:rsidRPr="001F72B2" w:rsidRDefault="00665F33" w:rsidP="001F7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0C" w:rsidRPr="008E340C" w:rsidRDefault="001F72B2">
    <w:pPr>
      <w:pStyle w:val="Foo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JD _ CAMBRIDGE _ </w:t>
    </w:r>
    <w:proofErr w:type="spellStart"/>
    <w:r>
      <w:rPr>
        <w:rFonts w:cs="Arial"/>
        <w:b/>
        <w:sz w:val="16"/>
        <w:szCs w:val="16"/>
      </w:rPr>
      <w:t>RECPT_V1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EC" w:rsidRDefault="00BA55EC" w:rsidP="00FB53BC">
      <w:r>
        <w:separator/>
      </w:r>
    </w:p>
  </w:footnote>
  <w:footnote w:type="continuationSeparator" w:id="0">
    <w:p w:rsidR="00BA55EC" w:rsidRDefault="00BA55EC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B2" w:rsidRDefault="001F7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753C97" wp14:editId="10A22E45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8D5D67F" wp14:editId="7E92A046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A1B8AF9" wp14:editId="6DAF61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4AAC08" wp14:editId="57B6B135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carre-rouge"/>
      </v:shape>
    </w:pict>
  </w:numPicBullet>
  <w:abstractNum w:abstractNumId="0">
    <w:nsid w:val="01A30943"/>
    <w:multiLevelType w:val="hybridMultilevel"/>
    <w:tmpl w:val="09401C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7701466"/>
    <w:multiLevelType w:val="hybridMultilevel"/>
    <w:tmpl w:val="9B0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749"/>
    <w:multiLevelType w:val="hybridMultilevel"/>
    <w:tmpl w:val="89AC2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721A4"/>
    <w:multiLevelType w:val="hybridMultilevel"/>
    <w:tmpl w:val="8C88BE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125598"/>
    <w:multiLevelType w:val="hybridMultilevel"/>
    <w:tmpl w:val="F0C2D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E2FCA"/>
    <w:multiLevelType w:val="hybridMultilevel"/>
    <w:tmpl w:val="38AC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0970"/>
    <w:multiLevelType w:val="hybridMultilevel"/>
    <w:tmpl w:val="58E8381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2D0499"/>
    <w:multiLevelType w:val="hybridMultilevel"/>
    <w:tmpl w:val="426C99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291A9D"/>
    <w:multiLevelType w:val="hybridMultilevel"/>
    <w:tmpl w:val="42E23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46966"/>
    <w:multiLevelType w:val="hybridMultilevel"/>
    <w:tmpl w:val="232E2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67770"/>
    <w:multiLevelType w:val="hybridMultilevel"/>
    <w:tmpl w:val="B9F4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E5ACF"/>
    <w:multiLevelType w:val="hybridMultilevel"/>
    <w:tmpl w:val="FF3AE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90BD8"/>
    <w:multiLevelType w:val="hybridMultilevel"/>
    <w:tmpl w:val="403C962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D55C26"/>
    <w:multiLevelType w:val="hybridMultilevel"/>
    <w:tmpl w:val="F04E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A1F10"/>
    <w:multiLevelType w:val="hybridMultilevel"/>
    <w:tmpl w:val="EA205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52187"/>
    <w:multiLevelType w:val="hybridMultilevel"/>
    <w:tmpl w:val="F774D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7880FE8"/>
    <w:multiLevelType w:val="hybridMultilevel"/>
    <w:tmpl w:val="CBFAEC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3B3D3D"/>
    <w:multiLevelType w:val="hybridMultilevel"/>
    <w:tmpl w:val="3E86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E18D7"/>
    <w:multiLevelType w:val="hybridMultilevel"/>
    <w:tmpl w:val="D1621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20A2B"/>
    <w:multiLevelType w:val="hybridMultilevel"/>
    <w:tmpl w:val="97204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269D7"/>
    <w:multiLevelType w:val="hybridMultilevel"/>
    <w:tmpl w:val="7648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04F97"/>
    <w:multiLevelType w:val="hybridMultilevel"/>
    <w:tmpl w:val="24FAF9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BF6B40"/>
    <w:multiLevelType w:val="hybridMultilevel"/>
    <w:tmpl w:val="7C240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BF4259"/>
    <w:multiLevelType w:val="hybridMultilevel"/>
    <w:tmpl w:val="0C0C7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683A71"/>
    <w:multiLevelType w:val="hybridMultilevel"/>
    <w:tmpl w:val="625C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53E2E"/>
    <w:multiLevelType w:val="hybridMultilevel"/>
    <w:tmpl w:val="72B4D8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1446F47"/>
    <w:multiLevelType w:val="hybridMultilevel"/>
    <w:tmpl w:val="A7AE5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02F7B"/>
    <w:multiLevelType w:val="hybridMultilevel"/>
    <w:tmpl w:val="06BE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24BA4"/>
    <w:multiLevelType w:val="hybridMultilevel"/>
    <w:tmpl w:val="144633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3">
    <w:nsid w:val="5CBC5205"/>
    <w:multiLevelType w:val="hybridMultilevel"/>
    <w:tmpl w:val="82C8CD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A44476"/>
    <w:multiLevelType w:val="hybridMultilevel"/>
    <w:tmpl w:val="F01604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ED567A"/>
    <w:multiLevelType w:val="hybridMultilevel"/>
    <w:tmpl w:val="5C2A4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5744D14"/>
    <w:multiLevelType w:val="hybridMultilevel"/>
    <w:tmpl w:val="7474F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740136"/>
    <w:multiLevelType w:val="hybridMultilevel"/>
    <w:tmpl w:val="32BE00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A51A18"/>
    <w:multiLevelType w:val="hybridMultilevel"/>
    <w:tmpl w:val="C9A431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E71193"/>
    <w:multiLevelType w:val="hybridMultilevel"/>
    <w:tmpl w:val="450C2E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564FD"/>
    <w:multiLevelType w:val="hybridMultilevel"/>
    <w:tmpl w:val="29841D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ECA0965"/>
    <w:multiLevelType w:val="hybridMultilevel"/>
    <w:tmpl w:val="14345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32680"/>
    <w:multiLevelType w:val="hybridMultilevel"/>
    <w:tmpl w:val="55A64318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4">
    <w:nsid w:val="7D6F6F17"/>
    <w:multiLevelType w:val="hybridMultilevel"/>
    <w:tmpl w:val="2A8A5C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40"/>
  </w:num>
  <w:num w:numId="5">
    <w:abstractNumId w:val="17"/>
  </w:num>
  <w:num w:numId="6">
    <w:abstractNumId w:val="19"/>
  </w:num>
  <w:num w:numId="7">
    <w:abstractNumId w:val="28"/>
  </w:num>
  <w:num w:numId="8">
    <w:abstractNumId w:val="0"/>
  </w:num>
  <w:num w:numId="9">
    <w:abstractNumId w:val="41"/>
  </w:num>
  <w:num w:numId="10">
    <w:abstractNumId w:val="8"/>
  </w:num>
  <w:num w:numId="11">
    <w:abstractNumId w:val="7"/>
  </w:num>
  <w:num w:numId="12">
    <w:abstractNumId w:val="33"/>
  </w:num>
  <w:num w:numId="13">
    <w:abstractNumId w:val="4"/>
  </w:num>
  <w:num w:numId="14">
    <w:abstractNumId w:val="37"/>
  </w:num>
  <w:num w:numId="15">
    <w:abstractNumId w:val="34"/>
  </w:num>
  <w:num w:numId="16">
    <w:abstractNumId w:val="31"/>
  </w:num>
  <w:num w:numId="17">
    <w:abstractNumId w:val="38"/>
  </w:num>
  <w:num w:numId="18">
    <w:abstractNumId w:val="13"/>
  </w:num>
  <w:num w:numId="19">
    <w:abstractNumId w:val="35"/>
  </w:num>
  <w:num w:numId="20">
    <w:abstractNumId w:val="44"/>
  </w:num>
  <w:num w:numId="21">
    <w:abstractNumId w:val="16"/>
  </w:num>
  <w:num w:numId="22">
    <w:abstractNumId w:val="39"/>
  </w:num>
  <w:num w:numId="23">
    <w:abstractNumId w:val="36"/>
  </w:num>
  <w:num w:numId="24">
    <w:abstractNumId w:val="12"/>
  </w:num>
  <w:num w:numId="25">
    <w:abstractNumId w:val="43"/>
  </w:num>
  <w:num w:numId="26">
    <w:abstractNumId w:val="27"/>
  </w:num>
  <w:num w:numId="27">
    <w:abstractNumId w:val="6"/>
  </w:num>
  <w:num w:numId="28">
    <w:abstractNumId w:val="14"/>
  </w:num>
  <w:num w:numId="29">
    <w:abstractNumId w:val="2"/>
  </w:num>
  <w:num w:numId="30">
    <w:abstractNumId w:val="11"/>
  </w:num>
  <w:num w:numId="31">
    <w:abstractNumId w:val="21"/>
  </w:num>
  <w:num w:numId="32">
    <w:abstractNumId w:val="26"/>
  </w:num>
  <w:num w:numId="33">
    <w:abstractNumId w:val="25"/>
  </w:num>
  <w:num w:numId="34">
    <w:abstractNumId w:val="5"/>
  </w:num>
  <w:num w:numId="35">
    <w:abstractNumId w:val="3"/>
  </w:num>
  <w:num w:numId="36">
    <w:abstractNumId w:val="29"/>
  </w:num>
  <w:num w:numId="37">
    <w:abstractNumId w:val="15"/>
  </w:num>
  <w:num w:numId="38">
    <w:abstractNumId w:val="10"/>
  </w:num>
  <w:num w:numId="39">
    <w:abstractNumId w:val="22"/>
  </w:num>
  <w:num w:numId="40">
    <w:abstractNumId w:val="42"/>
  </w:num>
  <w:num w:numId="41">
    <w:abstractNumId w:val="9"/>
  </w:num>
  <w:num w:numId="42">
    <w:abstractNumId w:val="24"/>
  </w:num>
  <w:num w:numId="43">
    <w:abstractNumId w:val="23"/>
  </w:num>
  <w:num w:numId="44">
    <w:abstractNumId w:val="20"/>
  </w:num>
  <w:num w:numId="45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C278B"/>
    <w:rsid w:val="000C50B8"/>
    <w:rsid w:val="000D1E6C"/>
    <w:rsid w:val="000D3023"/>
    <w:rsid w:val="000E45F7"/>
    <w:rsid w:val="000F1E9E"/>
    <w:rsid w:val="000F47A3"/>
    <w:rsid w:val="00103E81"/>
    <w:rsid w:val="001149FD"/>
    <w:rsid w:val="00147CED"/>
    <w:rsid w:val="00153B28"/>
    <w:rsid w:val="00162433"/>
    <w:rsid w:val="00191BA3"/>
    <w:rsid w:val="001930F5"/>
    <w:rsid w:val="001B16CA"/>
    <w:rsid w:val="001D284A"/>
    <w:rsid w:val="001E0062"/>
    <w:rsid w:val="001F24F6"/>
    <w:rsid w:val="001F72B2"/>
    <w:rsid w:val="00235E2B"/>
    <w:rsid w:val="002622F4"/>
    <w:rsid w:val="00267454"/>
    <w:rsid w:val="00271337"/>
    <w:rsid w:val="0028305F"/>
    <w:rsid w:val="00284128"/>
    <w:rsid w:val="002856AB"/>
    <w:rsid w:val="002A2AFC"/>
    <w:rsid w:val="002B7F09"/>
    <w:rsid w:val="002F2E25"/>
    <w:rsid w:val="00301477"/>
    <w:rsid w:val="00323491"/>
    <w:rsid w:val="0035777F"/>
    <w:rsid w:val="00372C71"/>
    <w:rsid w:val="003B0A01"/>
    <w:rsid w:val="003B6EB8"/>
    <w:rsid w:val="003F0415"/>
    <w:rsid w:val="003F50F0"/>
    <w:rsid w:val="00413DEE"/>
    <w:rsid w:val="00422A89"/>
    <w:rsid w:val="00436F4A"/>
    <w:rsid w:val="00464403"/>
    <w:rsid w:val="0046744F"/>
    <w:rsid w:val="0047208A"/>
    <w:rsid w:val="004A2907"/>
    <w:rsid w:val="004B0BEF"/>
    <w:rsid w:val="004E1B50"/>
    <w:rsid w:val="004F4B4F"/>
    <w:rsid w:val="004F4D22"/>
    <w:rsid w:val="005060D5"/>
    <w:rsid w:val="005178FC"/>
    <w:rsid w:val="00520E3C"/>
    <w:rsid w:val="005261B7"/>
    <w:rsid w:val="00564BD8"/>
    <w:rsid w:val="005776E6"/>
    <w:rsid w:val="0058642F"/>
    <w:rsid w:val="005A070D"/>
    <w:rsid w:val="005A1286"/>
    <w:rsid w:val="005C4006"/>
    <w:rsid w:val="005D4DD0"/>
    <w:rsid w:val="005E2D7F"/>
    <w:rsid w:val="006045BD"/>
    <w:rsid w:val="00622063"/>
    <w:rsid w:val="00652BE0"/>
    <w:rsid w:val="00652E81"/>
    <w:rsid w:val="00665F33"/>
    <w:rsid w:val="0067324D"/>
    <w:rsid w:val="006A03C6"/>
    <w:rsid w:val="006C179C"/>
    <w:rsid w:val="006C76CF"/>
    <w:rsid w:val="006D1368"/>
    <w:rsid w:val="006D54E0"/>
    <w:rsid w:val="006E7FDE"/>
    <w:rsid w:val="006F1F01"/>
    <w:rsid w:val="00711534"/>
    <w:rsid w:val="0072168B"/>
    <w:rsid w:val="00737CC5"/>
    <w:rsid w:val="007620A4"/>
    <w:rsid w:val="0079004E"/>
    <w:rsid w:val="007A6DD3"/>
    <w:rsid w:val="007A79A2"/>
    <w:rsid w:val="007A7F96"/>
    <w:rsid w:val="007C0D44"/>
    <w:rsid w:val="007F688D"/>
    <w:rsid w:val="008002BF"/>
    <w:rsid w:val="00846437"/>
    <w:rsid w:val="00890FC2"/>
    <w:rsid w:val="008935DD"/>
    <w:rsid w:val="008978A8"/>
    <w:rsid w:val="008B3EDB"/>
    <w:rsid w:val="008B5200"/>
    <w:rsid w:val="008B618D"/>
    <w:rsid w:val="008C257C"/>
    <w:rsid w:val="008D56EE"/>
    <w:rsid w:val="008E340C"/>
    <w:rsid w:val="008F00A1"/>
    <w:rsid w:val="00907B71"/>
    <w:rsid w:val="00912A19"/>
    <w:rsid w:val="00947E82"/>
    <w:rsid w:val="00967E7B"/>
    <w:rsid w:val="00977ADE"/>
    <w:rsid w:val="009A310B"/>
    <w:rsid w:val="009C2C1A"/>
    <w:rsid w:val="009D0667"/>
    <w:rsid w:val="009D170B"/>
    <w:rsid w:val="00A0719B"/>
    <w:rsid w:val="00A20D35"/>
    <w:rsid w:val="00A306D1"/>
    <w:rsid w:val="00A35058"/>
    <w:rsid w:val="00A44108"/>
    <w:rsid w:val="00A62CA3"/>
    <w:rsid w:val="00A62D4A"/>
    <w:rsid w:val="00AA18BC"/>
    <w:rsid w:val="00AB22F8"/>
    <w:rsid w:val="00AC2AEF"/>
    <w:rsid w:val="00AC372F"/>
    <w:rsid w:val="00AC6B62"/>
    <w:rsid w:val="00AE15E4"/>
    <w:rsid w:val="00B000DC"/>
    <w:rsid w:val="00B12411"/>
    <w:rsid w:val="00B144F0"/>
    <w:rsid w:val="00B16905"/>
    <w:rsid w:val="00B17628"/>
    <w:rsid w:val="00B20484"/>
    <w:rsid w:val="00B52EA8"/>
    <w:rsid w:val="00B53FE0"/>
    <w:rsid w:val="00B600C5"/>
    <w:rsid w:val="00B732F1"/>
    <w:rsid w:val="00B85D55"/>
    <w:rsid w:val="00B94171"/>
    <w:rsid w:val="00BA207A"/>
    <w:rsid w:val="00BA263D"/>
    <w:rsid w:val="00BA55EC"/>
    <w:rsid w:val="00BA5D2A"/>
    <w:rsid w:val="00BE36E2"/>
    <w:rsid w:val="00C21648"/>
    <w:rsid w:val="00C46765"/>
    <w:rsid w:val="00C74713"/>
    <w:rsid w:val="00CA10C7"/>
    <w:rsid w:val="00CB72F1"/>
    <w:rsid w:val="00CB7FA4"/>
    <w:rsid w:val="00CE2D84"/>
    <w:rsid w:val="00CE7190"/>
    <w:rsid w:val="00D04CF5"/>
    <w:rsid w:val="00D1087C"/>
    <w:rsid w:val="00D11856"/>
    <w:rsid w:val="00D1287A"/>
    <w:rsid w:val="00D21CD0"/>
    <w:rsid w:val="00D26EC0"/>
    <w:rsid w:val="00D3330D"/>
    <w:rsid w:val="00D439D2"/>
    <w:rsid w:val="00D549C8"/>
    <w:rsid w:val="00D62A1A"/>
    <w:rsid w:val="00D67074"/>
    <w:rsid w:val="00D67470"/>
    <w:rsid w:val="00D74397"/>
    <w:rsid w:val="00D76223"/>
    <w:rsid w:val="00D8318D"/>
    <w:rsid w:val="00D90024"/>
    <w:rsid w:val="00DB1CF8"/>
    <w:rsid w:val="00DB73FE"/>
    <w:rsid w:val="00DC2657"/>
    <w:rsid w:val="00DD15EB"/>
    <w:rsid w:val="00DF0BCB"/>
    <w:rsid w:val="00DF3589"/>
    <w:rsid w:val="00E1223A"/>
    <w:rsid w:val="00E242DF"/>
    <w:rsid w:val="00E34556"/>
    <w:rsid w:val="00E97537"/>
    <w:rsid w:val="00EA1D8A"/>
    <w:rsid w:val="00EB0C5C"/>
    <w:rsid w:val="00EB7437"/>
    <w:rsid w:val="00EE01FB"/>
    <w:rsid w:val="00EE47F3"/>
    <w:rsid w:val="00EF78E8"/>
    <w:rsid w:val="00F250F6"/>
    <w:rsid w:val="00F34CC1"/>
    <w:rsid w:val="00F54179"/>
    <w:rsid w:val="00F61174"/>
    <w:rsid w:val="00F74D7E"/>
    <w:rsid w:val="00F81625"/>
    <w:rsid w:val="00FB2C90"/>
    <w:rsid w:val="00FB53BC"/>
    <w:rsid w:val="00FB6BF0"/>
    <w:rsid w:val="00FE1043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09D9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34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body">
    <w:name w:val="body"/>
    <w:rsid w:val="00AE15E4"/>
    <w:pPr>
      <w:spacing w:before="60" w:line="200" w:lineRule="atLeast"/>
      <w:ind w:left="1276" w:right="68"/>
    </w:pPr>
    <w:rPr>
      <w:rFonts w:ascii="Arial" w:eastAsia="Times New Roman" w:hAnsi="Arial"/>
      <w:noProof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34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body">
    <w:name w:val="body"/>
    <w:rsid w:val="00AE15E4"/>
    <w:pPr>
      <w:spacing w:before="60" w:line="200" w:lineRule="atLeast"/>
      <w:ind w:left="1276" w:right="68"/>
    </w:pPr>
    <w:rPr>
      <w:rFonts w:ascii="Arial" w:eastAsia="Times New Roman" w:hAnsi="Arial"/>
      <w:noProof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D1BE9-5A2E-4AEC-928F-308E72BE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3</cp:revision>
  <cp:lastPrinted>2015-07-28T08:47:00Z</cp:lastPrinted>
  <dcterms:created xsi:type="dcterms:W3CDTF">2018-06-12T13:14:00Z</dcterms:created>
  <dcterms:modified xsi:type="dcterms:W3CDTF">2018-06-14T07:49:00Z</dcterms:modified>
</cp:coreProperties>
</file>