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E325BC" w:rsidP="00161F93">
            <w:pPr>
              <w:pStyle w:val="Heading2"/>
              <w:rPr>
                <w:b w:val="0"/>
                <w:lang w:val="en-CA"/>
              </w:rPr>
            </w:pPr>
            <w:r>
              <w:rPr>
                <w:b w:val="0"/>
                <w:sz w:val="18"/>
                <w:lang w:val="en-CA"/>
              </w:rPr>
              <w:t>Mess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756CA" w:rsidP="00B756CA">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3667FF" w:rsidP="00154CEF">
            <w:pPr>
              <w:spacing w:before="20" w:after="20"/>
              <w:jc w:val="left"/>
              <w:rPr>
                <w:rFonts w:cs="Arial"/>
                <w:color w:val="000000"/>
                <w:szCs w:val="20"/>
              </w:rPr>
            </w:pPr>
            <w:r>
              <w:rPr>
                <w:rFonts w:cs="Arial"/>
                <w:color w:val="000000"/>
                <w:szCs w:val="20"/>
              </w:rPr>
              <w:t>Andover</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Pr="00E325BC">
              <w:rPr>
                <w:color w:val="auto"/>
              </w:rPr>
              <w:t>the Mess operational business area to the benefit of all members and residents</w:t>
            </w:r>
          </w:p>
          <w:p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E325BC" w:rsidRDefault="00E325BC" w:rsidP="00E325BC">
            <w:pPr>
              <w:pStyle w:val="Puces4"/>
              <w:numPr>
                <w:ilvl w:val="0"/>
                <w:numId w:val="2"/>
              </w:numPr>
            </w:pPr>
            <w:r>
              <w:t>To promote and manage functions including planning, menus and costing in conjunction with the catering team</w:t>
            </w:r>
          </w:p>
          <w:p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in particular to liaise with the PMC/RSM and Mess committee to develop relationships and promote Sodexo</w:t>
            </w:r>
          </w:p>
          <w:p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 xml:space="preserve">Employee engagement </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4057650" cy="2162175"/>
                  <wp:effectExtent l="0" t="3810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professional work standards at all times</w:t>
            </w:r>
          </w:p>
          <w:p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Maintain excellent client relationships and communicate with the day to day client at every opportunity - </w:t>
            </w:r>
            <w:r w:rsidRPr="00A85267">
              <w:rPr>
                <w:rFonts w:ascii="Arial" w:hAnsi="Arial" w:cs="Arial"/>
                <w:sz w:val="20"/>
              </w:rPr>
              <w:lastRenderedPageBreak/>
              <w:t>holding at least a weekly review meeting</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F06EF2" w:rsidRDefault="00E4402C" w:rsidP="00F06EF2">
            <w:pPr>
              <w:pStyle w:val="ListParagraph"/>
              <w:numPr>
                <w:ilvl w:val="0"/>
                <w:numId w:val="14"/>
              </w:numPr>
              <w:spacing w:before="20" w:after="20"/>
              <w:ind w:left="714" w:hanging="357"/>
              <w:rPr>
                <w:rFonts w:cs="Arial"/>
                <w:color w:val="000000" w:themeColor="text1"/>
                <w:szCs w:val="20"/>
              </w:rPr>
            </w:pPr>
            <w:bookmarkStart w:id="0" w:name="_GoBack"/>
            <w:bookmarkEnd w:id="0"/>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w:t>
            </w:r>
            <w:r w:rsidR="00B756CA">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B756CA">
              <w:rPr>
                <w:rFonts w:cs="Arial"/>
                <w:color w:val="000000" w:themeColor="text1"/>
                <w:szCs w:val="20"/>
              </w:rPr>
              <w:t>colleagues</w:t>
            </w:r>
            <w:r w:rsidRPr="008D685A">
              <w:rPr>
                <w:rFonts w:cs="Arial"/>
                <w:color w:val="000000" w:themeColor="text1"/>
                <w:szCs w:val="20"/>
              </w:rPr>
              <w:t xml:space="preserve"> and will manage the performance of those </w:t>
            </w:r>
            <w:r w:rsidR="00B756CA">
              <w:rPr>
                <w:rFonts w:cs="Arial"/>
                <w:color w:val="000000" w:themeColor="text1"/>
                <w:szCs w:val="20"/>
              </w:rPr>
              <w:t>colleagues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 xml:space="preserve">ensure </w:t>
            </w:r>
            <w:r w:rsidRPr="00200A01">
              <w:rPr>
                <w:rFonts w:cs="Arial"/>
                <w:color w:val="000000" w:themeColor="text1"/>
                <w:szCs w:val="20"/>
              </w:rPr>
              <w:lastRenderedPageBreak/>
              <w:t>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B756CA">
              <w:rPr>
                <w:rFonts w:cs="Arial"/>
                <w:color w:val="000000" w:themeColor="text1"/>
                <w:szCs w:val="20"/>
              </w:rPr>
              <w:t>general</w:t>
            </w:r>
            <w:r>
              <w:rPr>
                <w:rFonts w:cs="Arial"/>
                <w:color w:val="000000" w:themeColor="text1"/>
                <w:szCs w:val="20"/>
              </w:rPr>
              <w:t xml:space="preserve">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 xml:space="preserve">People management skills including general HR skills in recruitment, training and managing </w:t>
            </w:r>
            <w:r w:rsidR="00B756CA">
              <w:t xml:space="preserve">colleague </w:t>
            </w:r>
            <w:r>
              <w:t>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lastRenderedPageBreak/>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D76D9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4211A1">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4211A1">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4211A1">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4211A1">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4211A1">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4211A1">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4211A1">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4211A1">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4211A1">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4211A1">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211A1">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4211A1">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4211A1">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B756CA" w:rsidP="004211A1">
                  <w:pPr>
                    <w:framePr w:hSpace="180" w:wrap="around" w:vAnchor="text" w:hAnchor="margin" w:xAlign="center" w:y="192"/>
                    <w:spacing w:before="40"/>
                    <w:jc w:val="left"/>
                    <w:rPr>
                      <w:rFonts w:cs="Arial"/>
                      <w:color w:val="000000" w:themeColor="text1"/>
                      <w:szCs w:val="20"/>
                    </w:rPr>
                  </w:pPr>
                  <w:r>
                    <w:rPr>
                      <w:rFonts w:cs="Arial"/>
                      <w:color w:val="000000" w:themeColor="text1"/>
                      <w:szCs w:val="20"/>
                    </w:rPr>
                    <w:t>2</w:t>
                  </w:r>
                  <w:r w:rsidR="003667FF">
                    <w:rPr>
                      <w:rFonts w:cs="Arial"/>
                      <w:color w:val="000000" w:themeColor="text1"/>
                      <w:szCs w:val="20"/>
                    </w:rPr>
                    <w:t>4</w:t>
                  </w:r>
                  <w:r>
                    <w:rPr>
                      <w:rFonts w:cs="Arial"/>
                      <w:color w:val="000000" w:themeColor="text1"/>
                      <w:szCs w:val="20"/>
                    </w:rPr>
                    <w:t xml:space="preserve"> </w:t>
                  </w:r>
                  <w:r w:rsidR="003667FF">
                    <w:rPr>
                      <w:rFonts w:cs="Arial"/>
                      <w:color w:val="000000" w:themeColor="text1"/>
                      <w:szCs w:val="20"/>
                    </w:rPr>
                    <w:t>April</w:t>
                  </w:r>
                  <w:r>
                    <w:rPr>
                      <w:rFonts w:cs="Arial"/>
                      <w:color w:val="000000" w:themeColor="text1"/>
                      <w:szCs w:val="20"/>
                    </w:rPr>
                    <w:t xml:space="preserve"> 2017</w:t>
                  </w:r>
                </w:p>
              </w:tc>
            </w:tr>
            <w:tr w:rsidR="00E57078" w:rsidTr="00E57078">
              <w:tc>
                <w:tcPr>
                  <w:tcW w:w="2122" w:type="dxa"/>
                </w:tcPr>
                <w:p w:rsidR="00E57078" w:rsidRDefault="00E57078" w:rsidP="004211A1">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F06EF2" w:rsidP="004211A1">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9C" w:rsidRDefault="00D76D9C" w:rsidP="00297AA2">
      <w:r>
        <w:separator/>
      </w:r>
    </w:p>
  </w:endnote>
  <w:endnote w:type="continuationSeparator" w:id="0">
    <w:p w:rsidR="00D76D9C" w:rsidRDefault="00D76D9C"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7A772A">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7A772A">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w:t>
            </w:r>
            <w:r w:rsidR="00F06EF2">
              <w:rPr>
                <w:bCs/>
                <w:sz w:val="16"/>
              </w:rPr>
              <w:t>November</w:t>
            </w:r>
            <w:r w:rsidRPr="00B657E1">
              <w:rPr>
                <w:bCs/>
                <w:sz w:val="16"/>
              </w:rPr>
              <w:t xml:space="preserve">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9C" w:rsidRDefault="00D76D9C" w:rsidP="00297AA2">
      <w:r>
        <w:separator/>
      </w:r>
    </w:p>
  </w:footnote>
  <w:footnote w:type="continuationSeparator" w:id="0">
    <w:p w:rsidR="00D76D9C" w:rsidRDefault="00D76D9C"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54CEF"/>
    <w:rsid w:val="001770A5"/>
    <w:rsid w:val="001F1F6A"/>
    <w:rsid w:val="00230CA4"/>
    <w:rsid w:val="00245D1D"/>
    <w:rsid w:val="00293E5D"/>
    <w:rsid w:val="00297AA2"/>
    <w:rsid w:val="002B1DC6"/>
    <w:rsid w:val="002D5D8F"/>
    <w:rsid w:val="003667FF"/>
    <w:rsid w:val="00366A73"/>
    <w:rsid w:val="004211A1"/>
    <w:rsid w:val="004238D8"/>
    <w:rsid w:val="00424476"/>
    <w:rsid w:val="00425998"/>
    <w:rsid w:val="00435857"/>
    <w:rsid w:val="004453BA"/>
    <w:rsid w:val="004B2221"/>
    <w:rsid w:val="004B6692"/>
    <w:rsid w:val="004D170A"/>
    <w:rsid w:val="004E6000"/>
    <w:rsid w:val="00520545"/>
    <w:rsid w:val="00546084"/>
    <w:rsid w:val="005B3A26"/>
    <w:rsid w:val="005C3AAD"/>
    <w:rsid w:val="005E5B63"/>
    <w:rsid w:val="00613392"/>
    <w:rsid w:val="00616B0B"/>
    <w:rsid w:val="00646B79"/>
    <w:rsid w:val="00656519"/>
    <w:rsid w:val="00674674"/>
    <w:rsid w:val="006802C0"/>
    <w:rsid w:val="006A0E37"/>
    <w:rsid w:val="006E5F53"/>
    <w:rsid w:val="007218F6"/>
    <w:rsid w:val="0072564F"/>
    <w:rsid w:val="00745A24"/>
    <w:rsid w:val="00757F6C"/>
    <w:rsid w:val="007758BA"/>
    <w:rsid w:val="007A772A"/>
    <w:rsid w:val="007F602D"/>
    <w:rsid w:val="008663DC"/>
    <w:rsid w:val="008663E9"/>
    <w:rsid w:val="008B64DE"/>
    <w:rsid w:val="008C19E9"/>
    <w:rsid w:val="008D06C8"/>
    <w:rsid w:val="008D1A2B"/>
    <w:rsid w:val="008F2D5D"/>
    <w:rsid w:val="0092584B"/>
    <w:rsid w:val="009757C0"/>
    <w:rsid w:val="00987727"/>
    <w:rsid w:val="00987DCB"/>
    <w:rsid w:val="00A031B2"/>
    <w:rsid w:val="00A37146"/>
    <w:rsid w:val="00AD1DEC"/>
    <w:rsid w:val="00AE710C"/>
    <w:rsid w:val="00B657E1"/>
    <w:rsid w:val="00B70457"/>
    <w:rsid w:val="00B756CA"/>
    <w:rsid w:val="00BF4D80"/>
    <w:rsid w:val="00C04BC9"/>
    <w:rsid w:val="00C22530"/>
    <w:rsid w:val="00C4467B"/>
    <w:rsid w:val="00C4695A"/>
    <w:rsid w:val="00C61430"/>
    <w:rsid w:val="00C8267B"/>
    <w:rsid w:val="00CB4DF1"/>
    <w:rsid w:val="00CC0297"/>
    <w:rsid w:val="00CC2929"/>
    <w:rsid w:val="00CD0441"/>
    <w:rsid w:val="00D1263F"/>
    <w:rsid w:val="00D1426A"/>
    <w:rsid w:val="00D65B9D"/>
    <w:rsid w:val="00D65BBE"/>
    <w:rsid w:val="00D76D9C"/>
    <w:rsid w:val="00D949FB"/>
    <w:rsid w:val="00DC5BE4"/>
    <w:rsid w:val="00DE5E49"/>
    <w:rsid w:val="00E31AA0"/>
    <w:rsid w:val="00E325BC"/>
    <w:rsid w:val="00E33C91"/>
    <w:rsid w:val="00E37EF9"/>
    <w:rsid w:val="00E4402C"/>
    <w:rsid w:val="00E57078"/>
    <w:rsid w:val="00E64397"/>
    <w:rsid w:val="00E70392"/>
    <w:rsid w:val="00E779C2"/>
    <w:rsid w:val="00E86121"/>
    <w:rsid w:val="00EA3990"/>
    <w:rsid w:val="00EA4C16"/>
    <w:rsid w:val="00EA547D"/>
    <w:rsid w:val="00EA5822"/>
    <w:rsid w:val="00EA697E"/>
    <w:rsid w:val="00EF6ED7"/>
    <w:rsid w:val="00F06EF2"/>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General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D9255F44-5579-4A7A-B829-A615F7902413}">
      <dgm:prSet custT="1"/>
      <dgm:spPr/>
      <dgm:t>
        <a:bodyPr/>
        <a:lstStyle/>
        <a:p>
          <a:r>
            <a:rPr lang="en-GB" sz="1000">
              <a:latin typeface="Arial" panose="020B0604020202020204" pitchFamily="34" charset="0"/>
              <a:cs typeface="Arial" panose="020B0604020202020204" pitchFamily="34" charset="0"/>
            </a:rPr>
            <a:t>Head chef</a:t>
          </a:r>
        </a:p>
      </dgm:t>
    </dgm:pt>
    <dgm:pt modelId="{91552B59-962E-4FBB-96FC-800ED33F1976}" type="parTrans" cxnId="{4486094F-87A0-4289-84C4-B1F4A02039D2}">
      <dgm:prSet/>
      <dgm:spPr/>
      <dgm:t>
        <a:bodyPr/>
        <a:lstStyle/>
        <a:p>
          <a:endParaRPr lang="en-GB"/>
        </a:p>
      </dgm:t>
    </dgm:pt>
    <dgm:pt modelId="{7CDB91A3-40EF-4EC2-A880-BA55ECC16AC0}" type="sibTrans" cxnId="{4486094F-87A0-4289-84C4-B1F4A02039D2}">
      <dgm:prSet/>
      <dgm:spPr/>
      <dgm:t>
        <a:bodyPr/>
        <a:lstStyle/>
        <a:p>
          <a:endParaRPr lang="en-GB"/>
        </a:p>
      </dgm:t>
    </dgm:pt>
    <dgm:pt modelId="{628D66A2-231B-43AF-9D92-80722B3B7132}">
      <dgm:prSet custT="1"/>
      <dgm:spPr/>
      <dgm:t>
        <a:bodyPr/>
        <a:lstStyle/>
        <a:p>
          <a:r>
            <a:rPr lang="en-GB" sz="1000">
              <a:latin typeface="Arial" panose="020B0604020202020204" pitchFamily="34" charset="0"/>
              <a:cs typeface="Arial" panose="020B0604020202020204" pitchFamily="34" charset="0"/>
            </a:rPr>
            <a:t>General assistants</a:t>
          </a:r>
        </a:p>
      </dgm:t>
    </dgm:pt>
    <dgm:pt modelId="{5C053D44-2CC2-47D2-A975-0F63206177E5}" type="parTrans" cxnId="{8AECF04F-258F-4343-8584-5E8D2B70CCD3}">
      <dgm:prSet/>
      <dgm:spPr/>
      <dgm:t>
        <a:bodyPr/>
        <a:lstStyle/>
        <a:p>
          <a:endParaRPr lang="en-GB"/>
        </a:p>
      </dgm:t>
    </dgm:pt>
    <dgm:pt modelId="{6A57F398-8BDA-4AC6-81E7-7E874413FCE9}" type="sibTrans" cxnId="{8AECF04F-258F-4343-8584-5E8D2B70CCD3}">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dgm:presLayoutVars>
          <dgm:chPref val="3"/>
        </dgm:presLayoutVars>
      </dgm:prSet>
      <dgm:spPr/>
      <dgm:t>
        <a:bodyPr/>
        <a:lstStyle/>
        <a:p>
          <a:endParaRPr lang="en-GB"/>
        </a:p>
      </dgm:t>
    </dgm:pt>
    <dgm:pt modelId="{34520D22-8460-4CC6-AE55-ABDEDEBC6BC2}" type="pres">
      <dgm:prSet presAssocID="{CAF6B070-A7D4-4F96-A4D6-28E24ED2E4BB}" presName="rootConnector1" presStyleLbl="node1" presStyleIdx="0" presStyleCnt="0"/>
      <dgm:spPr/>
      <dgm:t>
        <a:bodyPr/>
        <a:lstStyle/>
        <a:p>
          <a:endParaRPr lang="en-GB"/>
        </a:p>
      </dgm:t>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2" presStyleIdx="0" presStyleCnt="1"/>
      <dgm:spPr/>
      <dgm:t>
        <a:bodyPr/>
        <a:lstStyle/>
        <a:p>
          <a:endParaRPr lang="en-GB"/>
        </a:p>
      </dgm:t>
    </dgm:pt>
    <dgm:pt modelId="{DC535009-F5AC-443E-A02A-EF56EF0A36E8}" type="pres">
      <dgm:prSet presAssocID="{BDC2CAA0-1A29-4665-AAA8-1925DE78B508}" presName="hierChild4" presStyleCnt="0"/>
      <dgm:spPr/>
    </dgm:pt>
    <dgm:pt modelId="{FB4D2D93-0191-4EF1-A6C6-0FA306715665}" type="pres">
      <dgm:prSet presAssocID="{91552B59-962E-4FBB-96FC-800ED33F1976}" presName="Name37" presStyleLbl="parChTrans1D3" presStyleIdx="0" presStyleCnt="2"/>
      <dgm:spPr/>
      <dgm:t>
        <a:bodyPr/>
        <a:lstStyle/>
        <a:p>
          <a:endParaRPr lang="en-GB"/>
        </a:p>
      </dgm:t>
    </dgm:pt>
    <dgm:pt modelId="{70BA78D5-C087-4D19-AF2E-8F2E86D31C3C}" type="pres">
      <dgm:prSet presAssocID="{D9255F44-5579-4A7A-B829-A615F7902413}" presName="hierRoot2" presStyleCnt="0">
        <dgm:presLayoutVars>
          <dgm:hierBranch val="init"/>
        </dgm:presLayoutVars>
      </dgm:prSet>
      <dgm:spPr/>
    </dgm:pt>
    <dgm:pt modelId="{7B9E730E-7396-4861-89BF-1A2D4B877E15}" type="pres">
      <dgm:prSet presAssocID="{D9255F44-5579-4A7A-B829-A615F7902413}" presName="rootComposite" presStyleCnt="0"/>
      <dgm:spPr/>
    </dgm:pt>
    <dgm:pt modelId="{6C4309C2-8534-45C3-8708-B6B3530B3BFF}" type="pres">
      <dgm:prSet presAssocID="{D9255F44-5579-4A7A-B829-A615F7902413}" presName="rootText" presStyleLbl="node3" presStyleIdx="0" presStyleCnt="2" custScaleX="174552" custScaleY="180532">
        <dgm:presLayoutVars>
          <dgm:chPref val="3"/>
        </dgm:presLayoutVars>
      </dgm:prSet>
      <dgm:spPr/>
      <dgm:t>
        <a:bodyPr/>
        <a:lstStyle/>
        <a:p>
          <a:endParaRPr lang="en-GB"/>
        </a:p>
      </dgm:t>
    </dgm:pt>
    <dgm:pt modelId="{89CC9F3E-FEBE-4EEF-82C7-FD32D8363E6C}" type="pres">
      <dgm:prSet presAssocID="{D9255F44-5579-4A7A-B829-A615F7902413}" presName="rootConnector" presStyleLbl="node3" presStyleIdx="0" presStyleCnt="2"/>
      <dgm:spPr/>
      <dgm:t>
        <a:bodyPr/>
        <a:lstStyle/>
        <a:p>
          <a:endParaRPr lang="en-GB"/>
        </a:p>
      </dgm:t>
    </dgm:pt>
    <dgm:pt modelId="{C08F1141-98FF-48C3-B7AC-025939FC186D}" type="pres">
      <dgm:prSet presAssocID="{D9255F44-5579-4A7A-B829-A615F7902413}" presName="hierChild4" presStyleCnt="0"/>
      <dgm:spPr/>
    </dgm:pt>
    <dgm:pt modelId="{579D435E-100A-48FE-9B69-96C1B3DFB8C0}" type="pres">
      <dgm:prSet presAssocID="{D9255F44-5579-4A7A-B829-A615F7902413}" presName="hierChild5" presStyleCnt="0"/>
      <dgm:spPr/>
    </dgm:pt>
    <dgm:pt modelId="{5D8F2C33-696B-44A4-A381-AAD42DA82643}" type="pres">
      <dgm:prSet presAssocID="{5C053D44-2CC2-47D2-A975-0F63206177E5}" presName="Name37" presStyleLbl="parChTrans1D3" presStyleIdx="1" presStyleCnt="2"/>
      <dgm:spPr/>
      <dgm:t>
        <a:bodyPr/>
        <a:lstStyle/>
        <a:p>
          <a:endParaRPr lang="en-GB"/>
        </a:p>
      </dgm:t>
    </dgm:pt>
    <dgm:pt modelId="{6FED977E-F12B-4714-8059-C9930705DAE8}" type="pres">
      <dgm:prSet presAssocID="{628D66A2-231B-43AF-9D92-80722B3B7132}" presName="hierRoot2" presStyleCnt="0">
        <dgm:presLayoutVars>
          <dgm:hierBranch val="init"/>
        </dgm:presLayoutVars>
      </dgm:prSet>
      <dgm:spPr/>
    </dgm:pt>
    <dgm:pt modelId="{563B4B32-0682-445C-B453-F631CB123394}" type="pres">
      <dgm:prSet presAssocID="{628D66A2-231B-43AF-9D92-80722B3B7132}" presName="rootComposite" presStyleCnt="0"/>
      <dgm:spPr/>
    </dgm:pt>
    <dgm:pt modelId="{CAFBF4BA-52CB-48DF-B4EF-729F75B104BF}" type="pres">
      <dgm:prSet presAssocID="{628D66A2-231B-43AF-9D92-80722B3B7132}" presName="rootText" presStyleLbl="node3" presStyleIdx="1" presStyleCnt="2">
        <dgm:presLayoutVars>
          <dgm:chPref val="3"/>
        </dgm:presLayoutVars>
      </dgm:prSet>
      <dgm:spPr/>
      <dgm:t>
        <a:bodyPr/>
        <a:lstStyle/>
        <a:p>
          <a:endParaRPr lang="en-GB"/>
        </a:p>
      </dgm:t>
    </dgm:pt>
    <dgm:pt modelId="{280EC1E3-E3E8-4160-955B-5EB225554221}" type="pres">
      <dgm:prSet presAssocID="{628D66A2-231B-43AF-9D92-80722B3B7132}" presName="rootConnector" presStyleLbl="node3" presStyleIdx="1" presStyleCnt="2"/>
      <dgm:spPr/>
      <dgm:t>
        <a:bodyPr/>
        <a:lstStyle/>
        <a:p>
          <a:endParaRPr lang="en-GB"/>
        </a:p>
      </dgm:t>
    </dgm:pt>
    <dgm:pt modelId="{A6FFB61C-1906-448B-AE99-CA5AA1FE4B04}" type="pres">
      <dgm:prSet presAssocID="{628D66A2-231B-43AF-9D92-80722B3B7132}" presName="hierChild4" presStyleCnt="0"/>
      <dgm:spPr/>
    </dgm:pt>
    <dgm:pt modelId="{894D1C83-817E-48FD-A632-DC2DA537DCB9}" type="pres">
      <dgm:prSet presAssocID="{628D66A2-231B-43AF-9D92-80722B3B7132}" presName="hierChild5"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90666582-D31B-4A4A-9F06-F5246444CB88}" srcId="{A8392A1C-D8C9-4960-93B2-B995DDCDCC79}" destId="{CAF6B070-A7D4-4F96-A4D6-28E24ED2E4BB}" srcOrd="0" destOrd="0" parTransId="{94F82A92-AEA9-4F13-ABF6-CE9F8A1CF7D7}" sibTransId="{16360FC7-6CF4-45C1-8793-1E70788E1E63}"/>
    <dgm:cxn modelId="{F26590BD-A8CB-42DC-80EB-DFF7C948DC99}" type="presOf" srcId="{D9255F44-5579-4A7A-B829-A615F7902413}" destId="{6C4309C2-8534-45C3-8708-B6B3530B3BFF}" srcOrd="0" destOrd="0" presId="urn:microsoft.com/office/officeart/2005/8/layout/orgChart1"/>
    <dgm:cxn modelId="{878A484A-5052-4B43-9E3E-4D8CCE015BCD}" type="presOf" srcId="{D9255F44-5579-4A7A-B829-A615F7902413}" destId="{89CC9F3E-FEBE-4EEF-82C7-FD32D8363E6C}" srcOrd="1" destOrd="0" presId="urn:microsoft.com/office/officeart/2005/8/layout/orgChart1"/>
    <dgm:cxn modelId="{00B10805-DDEE-4EF5-9FA5-5749D25C5095}" type="presOf" srcId="{CAF6B070-A7D4-4F96-A4D6-28E24ED2E4BB}" destId="{34520D22-8460-4CC6-AE55-ABDEDEBC6BC2}" srcOrd="1" destOrd="0" presId="urn:microsoft.com/office/officeart/2005/8/layout/orgChart1"/>
    <dgm:cxn modelId="{4486094F-87A0-4289-84C4-B1F4A02039D2}" srcId="{BDC2CAA0-1A29-4665-AAA8-1925DE78B508}" destId="{D9255F44-5579-4A7A-B829-A615F7902413}" srcOrd="0" destOrd="0" parTransId="{91552B59-962E-4FBB-96FC-800ED33F1976}" sibTransId="{7CDB91A3-40EF-4EC2-A880-BA55ECC16AC0}"/>
    <dgm:cxn modelId="{2117C262-B3E7-48D5-80BD-2D13CFF95CE9}" type="presOf" srcId="{A8392A1C-D8C9-4960-93B2-B995DDCDCC79}" destId="{A75E99EF-AFAC-4D64-A1E9-5083AEF8806B}" srcOrd="0" destOrd="0" presId="urn:microsoft.com/office/officeart/2005/8/layout/orgChart1"/>
    <dgm:cxn modelId="{8344D433-922B-41F9-8BF9-84CAC6E8800B}" type="presOf" srcId="{628D66A2-231B-43AF-9D92-80722B3B7132}" destId="{CAFBF4BA-52CB-48DF-B4EF-729F75B104BF}" srcOrd="0" destOrd="0" presId="urn:microsoft.com/office/officeart/2005/8/layout/orgChart1"/>
    <dgm:cxn modelId="{54D9CF3B-9FE3-4AC6-AFD0-9FD0F4F43878}" type="presOf" srcId="{CAF6B070-A7D4-4F96-A4D6-28E24ED2E4BB}" destId="{D1EC5AE7-E793-4220-A47D-8D8149C59406}" srcOrd="0"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D8E195F1-D6C2-4843-9D95-42869FED8241}" type="presOf" srcId="{5C053D44-2CC2-47D2-A975-0F63206177E5}" destId="{5D8F2C33-696B-44A4-A381-AAD42DA82643}" srcOrd="0" destOrd="0" presId="urn:microsoft.com/office/officeart/2005/8/layout/orgChart1"/>
    <dgm:cxn modelId="{6B040A3F-4612-42A6-9A0E-56A00C082C04}" type="presOf" srcId="{BDC2CAA0-1A29-4665-AAA8-1925DE78B508}" destId="{AC2CDFB0-9880-45EE-8DF9-5FC714BA0BBB}" srcOrd="1" destOrd="0" presId="urn:microsoft.com/office/officeart/2005/8/layout/orgChart1"/>
    <dgm:cxn modelId="{BAB81990-4C75-4E13-8A36-B5A58DE5BE45}" type="presOf" srcId="{628D66A2-231B-43AF-9D92-80722B3B7132}" destId="{280EC1E3-E3E8-4160-955B-5EB225554221}" srcOrd="1" destOrd="0" presId="urn:microsoft.com/office/officeart/2005/8/layout/orgChart1"/>
    <dgm:cxn modelId="{008A8F1B-BE64-4FCF-BF97-32B6DA59CC2C}" type="presOf" srcId="{74A3B7C1-18DD-4182-BEDA-C9B8D7FAE3B1}" destId="{BD172B8F-A29A-46F5-BA8B-DB477A2C925A}" srcOrd="0" destOrd="0" presId="urn:microsoft.com/office/officeart/2005/8/layout/orgChart1"/>
    <dgm:cxn modelId="{D4FAC12A-F5A7-4F6B-AA5D-29790962FA6C}" type="presOf" srcId="{91552B59-962E-4FBB-96FC-800ED33F1976}" destId="{FB4D2D93-0191-4EF1-A6C6-0FA306715665}" srcOrd="0" destOrd="0" presId="urn:microsoft.com/office/officeart/2005/8/layout/orgChart1"/>
    <dgm:cxn modelId="{00EB41D8-7F70-453D-A422-229019876A9A}" type="presOf" srcId="{BDC2CAA0-1A29-4665-AAA8-1925DE78B508}" destId="{36DFCD4B-5383-4220-99E3-0184CD7E9866}" srcOrd="0" destOrd="0" presId="urn:microsoft.com/office/officeart/2005/8/layout/orgChart1"/>
    <dgm:cxn modelId="{8AECF04F-258F-4343-8584-5E8D2B70CCD3}" srcId="{BDC2CAA0-1A29-4665-AAA8-1925DE78B508}" destId="{628D66A2-231B-43AF-9D92-80722B3B7132}" srcOrd="1" destOrd="0" parTransId="{5C053D44-2CC2-47D2-A975-0F63206177E5}" sibTransId="{6A57F398-8BDA-4AC6-81E7-7E874413FCE9}"/>
    <dgm:cxn modelId="{62F04F1B-F702-4811-A91F-7E941CF7F546}" type="presParOf" srcId="{A75E99EF-AFAC-4D64-A1E9-5083AEF8806B}" destId="{A179E199-1580-4EB5-89C6-F0A3B3600EBD}" srcOrd="0" destOrd="0" presId="urn:microsoft.com/office/officeart/2005/8/layout/orgChart1"/>
    <dgm:cxn modelId="{E97DD084-0500-48A1-8C39-5D528E3A4F25}" type="presParOf" srcId="{A179E199-1580-4EB5-89C6-F0A3B3600EBD}" destId="{043676F5-30E1-4EB8-85AB-A720D4C909E5}" srcOrd="0" destOrd="0" presId="urn:microsoft.com/office/officeart/2005/8/layout/orgChart1"/>
    <dgm:cxn modelId="{CDB7A255-0D7A-490B-98D2-23668A34CE84}" type="presParOf" srcId="{043676F5-30E1-4EB8-85AB-A720D4C909E5}" destId="{D1EC5AE7-E793-4220-A47D-8D8149C59406}" srcOrd="0" destOrd="0" presId="urn:microsoft.com/office/officeart/2005/8/layout/orgChart1"/>
    <dgm:cxn modelId="{9C8EEBC2-342F-4599-92DA-22010BF57680}" type="presParOf" srcId="{043676F5-30E1-4EB8-85AB-A720D4C909E5}" destId="{34520D22-8460-4CC6-AE55-ABDEDEBC6BC2}" srcOrd="1" destOrd="0" presId="urn:microsoft.com/office/officeart/2005/8/layout/orgChart1"/>
    <dgm:cxn modelId="{2E5859D3-F975-48B8-A512-3C8FEC7554A6}" type="presParOf" srcId="{A179E199-1580-4EB5-89C6-F0A3B3600EBD}" destId="{AA467631-5409-4230-9CA8-14B9CD4AE96F}" srcOrd="1" destOrd="0" presId="urn:microsoft.com/office/officeart/2005/8/layout/orgChart1"/>
    <dgm:cxn modelId="{E511C44F-F24C-4849-90D7-F6B0C823E68A}" type="presParOf" srcId="{AA467631-5409-4230-9CA8-14B9CD4AE96F}" destId="{BD172B8F-A29A-46F5-BA8B-DB477A2C925A}" srcOrd="0" destOrd="0" presId="urn:microsoft.com/office/officeart/2005/8/layout/orgChart1"/>
    <dgm:cxn modelId="{A00200C1-7EFB-4BC0-993F-C8EC4B417372}" type="presParOf" srcId="{AA467631-5409-4230-9CA8-14B9CD4AE96F}" destId="{A411B7AE-194A-46A2-A361-60F18F1D19DC}" srcOrd="1" destOrd="0" presId="urn:microsoft.com/office/officeart/2005/8/layout/orgChart1"/>
    <dgm:cxn modelId="{E5DF609C-2D49-464D-A5BA-859A02BB8035}" type="presParOf" srcId="{A411B7AE-194A-46A2-A361-60F18F1D19DC}" destId="{021CCCBD-C92B-4E7B-A3D7-BF6E19785209}" srcOrd="0" destOrd="0" presId="urn:microsoft.com/office/officeart/2005/8/layout/orgChart1"/>
    <dgm:cxn modelId="{90434EEF-AF8E-4EC0-8178-53B933113B0E}" type="presParOf" srcId="{021CCCBD-C92B-4E7B-A3D7-BF6E19785209}" destId="{36DFCD4B-5383-4220-99E3-0184CD7E9866}" srcOrd="0" destOrd="0" presId="urn:microsoft.com/office/officeart/2005/8/layout/orgChart1"/>
    <dgm:cxn modelId="{0FB7F0FB-801B-43B2-864D-C51A60970B7D}" type="presParOf" srcId="{021CCCBD-C92B-4E7B-A3D7-BF6E19785209}" destId="{AC2CDFB0-9880-45EE-8DF9-5FC714BA0BBB}" srcOrd="1" destOrd="0" presId="urn:microsoft.com/office/officeart/2005/8/layout/orgChart1"/>
    <dgm:cxn modelId="{DA9058FE-224E-42F7-BB9B-16005790FBED}" type="presParOf" srcId="{A411B7AE-194A-46A2-A361-60F18F1D19DC}" destId="{DC535009-F5AC-443E-A02A-EF56EF0A36E8}" srcOrd="1" destOrd="0" presId="urn:microsoft.com/office/officeart/2005/8/layout/orgChart1"/>
    <dgm:cxn modelId="{22B567AA-F36C-4565-9309-3A0864E9D64A}" type="presParOf" srcId="{DC535009-F5AC-443E-A02A-EF56EF0A36E8}" destId="{FB4D2D93-0191-4EF1-A6C6-0FA306715665}" srcOrd="0" destOrd="0" presId="urn:microsoft.com/office/officeart/2005/8/layout/orgChart1"/>
    <dgm:cxn modelId="{211A6B40-8347-4FA7-8AE1-E02148FD826C}" type="presParOf" srcId="{DC535009-F5AC-443E-A02A-EF56EF0A36E8}" destId="{70BA78D5-C087-4D19-AF2E-8F2E86D31C3C}" srcOrd="1" destOrd="0" presId="urn:microsoft.com/office/officeart/2005/8/layout/orgChart1"/>
    <dgm:cxn modelId="{FF9BCD3C-8E4E-406F-8A38-2FD368149089}" type="presParOf" srcId="{70BA78D5-C087-4D19-AF2E-8F2E86D31C3C}" destId="{7B9E730E-7396-4861-89BF-1A2D4B877E15}" srcOrd="0" destOrd="0" presId="urn:microsoft.com/office/officeart/2005/8/layout/orgChart1"/>
    <dgm:cxn modelId="{E1E34A4E-508C-4311-85D4-719D5DFD5CB4}" type="presParOf" srcId="{7B9E730E-7396-4861-89BF-1A2D4B877E15}" destId="{6C4309C2-8534-45C3-8708-B6B3530B3BFF}" srcOrd="0" destOrd="0" presId="urn:microsoft.com/office/officeart/2005/8/layout/orgChart1"/>
    <dgm:cxn modelId="{65BD4752-FC0E-4D08-86D1-0B24E2FA4922}" type="presParOf" srcId="{7B9E730E-7396-4861-89BF-1A2D4B877E15}" destId="{89CC9F3E-FEBE-4EEF-82C7-FD32D8363E6C}" srcOrd="1" destOrd="0" presId="urn:microsoft.com/office/officeart/2005/8/layout/orgChart1"/>
    <dgm:cxn modelId="{FB9271AC-50CA-4D60-9DF3-A7A1599E21FC}" type="presParOf" srcId="{70BA78D5-C087-4D19-AF2E-8F2E86D31C3C}" destId="{C08F1141-98FF-48C3-B7AC-025939FC186D}" srcOrd="1" destOrd="0" presId="urn:microsoft.com/office/officeart/2005/8/layout/orgChart1"/>
    <dgm:cxn modelId="{1F00816B-9CAF-41FC-A0DC-68762B72261B}" type="presParOf" srcId="{70BA78D5-C087-4D19-AF2E-8F2E86D31C3C}" destId="{579D435E-100A-48FE-9B69-96C1B3DFB8C0}" srcOrd="2" destOrd="0" presId="urn:microsoft.com/office/officeart/2005/8/layout/orgChart1"/>
    <dgm:cxn modelId="{FFD1B38A-DCA2-406F-A47B-757FC1390E92}" type="presParOf" srcId="{DC535009-F5AC-443E-A02A-EF56EF0A36E8}" destId="{5D8F2C33-696B-44A4-A381-AAD42DA82643}" srcOrd="2" destOrd="0" presId="urn:microsoft.com/office/officeart/2005/8/layout/orgChart1"/>
    <dgm:cxn modelId="{F0C51FF2-9485-47F6-8E9B-2137A32A8732}" type="presParOf" srcId="{DC535009-F5AC-443E-A02A-EF56EF0A36E8}" destId="{6FED977E-F12B-4714-8059-C9930705DAE8}" srcOrd="3" destOrd="0" presId="urn:microsoft.com/office/officeart/2005/8/layout/orgChart1"/>
    <dgm:cxn modelId="{DE63897B-0288-4423-9101-8F62ED9E6469}" type="presParOf" srcId="{6FED977E-F12B-4714-8059-C9930705DAE8}" destId="{563B4B32-0682-445C-B453-F631CB123394}" srcOrd="0" destOrd="0" presId="urn:microsoft.com/office/officeart/2005/8/layout/orgChart1"/>
    <dgm:cxn modelId="{49949FA5-1012-4D3E-8682-53EE98362A53}" type="presParOf" srcId="{563B4B32-0682-445C-B453-F631CB123394}" destId="{CAFBF4BA-52CB-48DF-B4EF-729F75B104BF}" srcOrd="0" destOrd="0" presId="urn:microsoft.com/office/officeart/2005/8/layout/orgChart1"/>
    <dgm:cxn modelId="{B60B3D22-E20C-46EF-B81F-846BB37F175A}" type="presParOf" srcId="{563B4B32-0682-445C-B453-F631CB123394}" destId="{280EC1E3-E3E8-4160-955B-5EB225554221}" srcOrd="1" destOrd="0" presId="urn:microsoft.com/office/officeart/2005/8/layout/orgChart1"/>
    <dgm:cxn modelId="{0D562357-ADE7-42A7-BE39-6BCC16620633}" type="presParOf" srcId="{6FED977E-F12B-4714-8059-C9930705DAE8}" destId="{A6FFB61C-1906-448B-AE99-CA5AA1FE4B04}" srcOrd="1" destOrd="0" presId="urn:microsoft.com/office/officeart/2005/8/layout/orgChart1"/>
    <dgm:cxn modelId="{4682BAE3-B78E-4A17-8986-6B42A24C4846}" type="presParOf" srcId="{6FED977E-F12B-4714-8059-C9930705DAE8}" destId="{894D1C83-817E-48FD-A632-DC2DA537DCB9}" srcOrd="2" destOrd="0" presId="urn:microsoft.com/office/officeart/2005/8/layout/orgChart1"/>
    <dgm:cxn modelId="{F4CA99F7-12D9-42F6-B6AB-41D6846DCB3F}" type="presParOf" srcId="{A411B7AE-194A-46A2-A361-60F18F1D19DC}" destId="{EEA5B73C-C716-42A7-9CD0-0A42F6649773}" srcOrd="2" destOrd="0" presId="urn:microsoft.com/office/officeart/2005/8/layout/orgChart1"/>
    <dgm:cxn modelId="{3F3D74A0-80E4-46E1-95CA-C23E128D3967}"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F2C33-696B-44A4-A381-AAD42DA82643}">
      <dsp:nvSpPr>
        <dsp:cNvPr id="0" name=""/>
        <dsp:cNvSpPr/>
      </dsp:nvSpPr>
      <dsp:spPr>
        <a:xfrm>
          <a:off x="1389601" y="862974"/>
          <a:ext cx="106803" cy="1119766"/>
        </a:xfrm>
        <a:custGeom>
          <a:avLst/>
          <a:gdLst/>
          <a:ahLst/>
          <a:cxnLst/>
          <a:rect l="0" t="0" r="0" b="0"/>
          <a:pathLst>
            <a:path>
              <a:moveTo>
                <a:pt x="0" y="0"/>
              </a:moveTo>
              <a:lnTo>
                <a:pt x="0" y="1119766"/>
              </a:lnTo>
              <a:lnTo>
                <a:pt x="106803" y="11197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D2D93-0191-4EF1-A6C6-0FA306715665}">
      <dsp:nvSpPr>
        <dsp:cNvPr id="0" name=""/>
        <dsp:cNvSpPr/>
      </dsp:nvSpPr>
      <dsp:spPr>
        <a:xfrm>
          <a:off x="1389601" y="862974"/>
          <a:ext cx="106803" cy="470880"/>
        </a:xfrm>
        <a:custGeom>
          <a:avLst/>
          <a:gdLst/>
          <a:ahLst/>
          <a:cxnLst/>
          <a:rect l="0" t="0" r="0" b="0"/>
          <a:pathLst>
            <a:path>
              <a:moveTo>
                <a:pt x="0" y="0"/>
              </a:moveTo>
              <a:lnTo>
                <a:pt x="0" y="470880"/>
              </a:lnTo>
              <a:lnTo>
                <a:pt x="106803" y="470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72B8F-A29A-46F5-BA8B-DB477A2C925A}">
      <dsp:nvSpPr>
        <dsp:cNvPr id="0" name=""/>
        <dsp:cNvSpPr/>
      </dsp:nvSpPr>
      <dsp:spPr>
        <a:xfrm>
          <a:off x="1628689" y="357439"/>
          <a:ext cx="91440" cy="149524"/>
        </a:xfrm>
        <a:custGeom>
          <a:avLst/>
          <a:gdLst/>
          <a:ahLst/>
          <a:cxnLst/>
          <a:rect l="0" t="0" r="0" b="0"/>
          <a:pathLst>
            <a:path>
              <a:moveTo>
                <a:pt x="45720" y="0"/>
              </a:moveTo>
              <a:lnTo>
                <a:pt x="45720" y="149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1318399" y="1429"/>
          <a:ext cx="712020" cy="35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318399" y="1429"/>
        <a:ext cx="712020" cy="356010"/>
      </dsp:txXfrm>
    </dsp:sp>
    <dsp:sp modelId="{36DFCD4B-5383-4220-99E3-0184CD7E9866}">
      <dsp:nvSpPr>
        <dsp:cNvPr id="0" name=""/>
        <dsp:cNvSpPr/>
      </dsp:nvSpPr>
      <dsp:spPr>
        <a:xfrm>
          <a:off x="1318399" y="506964"/>
          <a:ext cx="712020" cy="35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318399" y="506964"/>
        <a:ext cx="712020" cy="356010"/>
      </dsp:txXfrm>
    </dsp:sp>
    <dsp:sp modelId="{6C4309C2-8534-45C3-8708-B6B3530B3BFF}">
      <dsp:nvSpPr>
        <dsp:cNvPr id="0" name=""/>
        <dsp:cNvSpPr/>
      </dsp:nvSpPr>
      <dsp:spPr>
        <a:xfrm>
          <a:off x="1496404" y="1012498"/>
          <a:ext cx="1242846" cy="6427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Head chef</a:t>
          </a:r>
        </a:p>
      </dsp:txBody>
      <dsp:txXfrm>
        <a:off x="1496404" y="1012498"/>
        <a:ext cx="1242846" cy="642712"/>
      </dsp:txXfrm>
    </dsp:sp>
    <dsp:sp modelId="{CAFBF4BA-52CB-48DF-B4EF-729F75B104BF}">
      <dsp:nvSpPr>
        <dsp:cNvPr id="0" name=""/>
        <dsp:cNvSpPr/>
      </dsp:nvSpPr>
      <dsp:spPr>
        <a:xfrm>
          <a:off x="1496404" y="1804735"/>
          <a:ext cx="712020" cy="35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General assistants</a:t>
          </a:r>
        </a:p>
      </dsp:txBody>
      <dsp:txXfrm>
        <a:off x="1496404" y="1804735"/>
        <a:ext cx="712020" cy="3560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10420</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2018-02-16T13:13:00Z</dcterms:created>
  <dcterms:modified xsi:type="dcterms:W3CDTF">2018-02-16T13:14:00Z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