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6A73" w:rsidRPr="002A6ECD" w:rsidRDefault="00FA1A0A">
      <w:pPr>
        <w:rPr>
          <w:rFonts w:asciiTheme="minorHAnsi" w:hAnsiTheme="minorHAnsi" w:cstheme="minorHAnsi"/>
        </w:rPr>
      </w:pPr>
      <w:r w:rsidRPr="002A6ECD">
        <w:rPr>
          <w:rFonts w:asciiTheme="minorHAnsi" w:hAnsiTheme="minorHAnsi" w:cstheme="minorHAnsi"/>
          <w:noProof/>
          <w:lang w:val="en-GB" w:eastAsia="en-GB"/>
        </w:rPr>
        <mc:AlternateContent>
          <mc:Choice Requires="wps">
            <w:drawing>
              <wp:anchor distT="0" distB="0" distL="114300" distR="114300" simplePos="0" relativeHeight="251666432" behindDoc="0" locked="0" layoutInCell="1" allowOverlap="1" wp14:anchorId="49CCEDBC" wp14:editId="55C92F1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A7036">
                              <w:rPr>
                                <w:color w:val="FFFFFF"/>
                                <w:sz w:val="44"/>
                                <w:szCs w:val="44"/>
                                <w:lang w:val="en-AU"/>
                              </w:rPr>
                              <w:t>General Services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9CCEDBC"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A7036">
                        <w:rPr>
                          <w:color w:val="FFFFFF"/>
                          <w:sz w:val="44"/>
                          <w:szCs w:val="44"/>
                          <w:lang w:val="en-AU"/>
                        </w:rPr>
                        <w:t>General Services Manager</w:t>
                      </w:r>
                    </w:p>
                  </w:txbxContent>
                </v:textbox>
              </v:shape>
            </w:pict>
          </mc:Fallback>
        </mc:AlternateContent>
      </w:r>
      <w:r w:rsidR="00366A73" w:rsidRPr="002A6ECD">
        <w:rPr>
          <w:rFonts w:asciiTheme="minorHAnsi" w:hAnsiTheme="minorHAnsi" w:cstheme="minorHAnsi"/>
          <w:noProof/>
          <w:lang w:val="en-GB" w:eastAsia="en-GB"/>
        </w:rPr>
        <w:drawing>
          <wp:anchor distT="0" distB="0" distL="114300" distR="114300" simplePos="0" relativeHeight="251665408" behindDoc="0" locked="0" layoutInCell="1" allowOverlap="1" wp14:anchorId="222097D8" wp14:editId="576DF11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A7036" w:rsidRPr="002A6ECD">
        <w:rPr>
          <w:rFonts w:asciiTheme="minorHAnsi" w:hAnsiTheme="minorHAnsi" w:cstheme="minorHAnsi"/>
        </w:rPr>
        <w:t>G</w:t>
      </w:r>
    </w:p>
    <w:p w:rsidR="00366A73" w:rsidRPr="002A6ECD" w:rsidRDefault="00366A73" w:rsidP="00366A73">
      <w:pPr>
        <w:rPr>
          <w:rFonts w:asciiTheme="minorHAnsi" w:hAnsiTheme="minorHAnsi" w:cstheme="minorHAnsi"/>
        </w:rPr>
      </w:pPr>
    </w:p>
    <w:p w:rsidR="00366A73" w:rsidRPr="002A6ECD" w:rsidRDefault="00366A73" w:rsidP="00366A73">
      <w:pPr>
        <w:rPr>
          <w:rFonts w:asciiTheme="minorHAnsi" w:hAnsiTheme="minorHAnsi" w:cstheme="minorHAnsi"/>
        </w:rPr>
      </w:pPr>
    </w:p>
    <w:p w:rsidR="00366A73" w:rsidRPr="002A6ECD" w:rsidRDefault="00366A73" w:rsidP="00366A73">
      <w:pPr>
        <w:rPr>
          <w:rFonts w:asciiTheme="minorHAnsi" w:hAnsiTheme="minorHAnsi" w:cstheme="minorHAnsi"/>
        </w:rPr>
      </w:pPr>
    </w:p>
    <w:p w:rsidR="00366A73" w:rsidRPr="002A6ECD" w:rsidRDefault="00366A73" w:rsidP="00366A73">
      <w:pPr>
        <w:rPr>
          <w:rFonts w:asciiTheme="minorHAnsi" w:hAnsiTheme="minorHAnsi" w:cstheme="minorHAnsi"/>
        </w:rPr>
      </w:pPr>
    </w:p>
    <w:p w:rsidR="00366A73" w:rsidRPr="002A6ECD" w:rsidRDefault="00366A73" w:rsidP="00366A73">
      <w:pPr>
        <w:rPr>
          <w:rFonts w:asciiTheme="minorHAnsi" w:hAnsiTheme="minorHAnsi" w:cstheme="minorHAnsi"/>
        </w:rPr>
      </w:pPr>
    </w:p>
    <w:p w:rsidR="00366A73" w:rsidRPr="002A6ECD" w:rsidRDefault="00366A73" w:rsidP="00366A73">
      <w:pPr>
        <w:jc w:val="left"/>
        <w:rPr>
          <w:rFonts w:asciiTheme="minorHAnsi" w:hAnsiTheme="minorHAnsi" w:cstheme="minorHAnsi"/>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2A6ECD"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2A6ECD" w:rsidRDefault="00366A73" w:rsidP="00161F93">
            <w:pPr>
              <w:pStyle w:val="gris"/>
              <w:framePr w:hSpace="0" w:wrap="auto" w:vAnchor="margin" w:hAnchor="text" w:xAlign="left" w:yAlign="inline"/>
              <w:spacing w:before="20" w:after="20"/>
              <w:rPr>
                <w:rFonts w:asciiTheme="minorHAnsi" w:hAnsiTheme="minorHAnsi" w:cstheme="minorHAnsi"/>
                <w:b w:val="0"/>
              </w:rPr>
            </w:pPr>
            <w:r w:rsidRPr="002A6ECD">
              <w:rPr>
                <w:rFonts w:asciiTheme="minorHAnsi" w:hAnsiTheme="minorHAnsi" w:cstheme="minorHAnsi"/>
                <w:b w:val="0"/>
              </w:rPr>
              <w:t>Function:</w:t>
            </w:r>
          </w:p>
        </w:tc>
        <w:tc>
          <w:tcPr>
            <w:tcW w:w="7200" w:type="dxa"/>
            <w:gridSpan w:val="9"/>
            <w:tcBorders>
              <w:top w:val="single" w:sz="4" w:space="0" w:color="auto"/>
              <w:left w:val="nil"/>
              <w:bottom w:val="dotted" w:sz="2" w:space="0" w:color="auto"/>
              <w:right w:val="single" w:sz="4" w:space="0" w:color="auto"/>
            </w:tcBorders>
            <w:vAlign w:val="center"/>
          </w:tcPr>
          <w:p w:rsidR="00366A73" w:rsidRPr="002A6ECD" w:rsidRDefault="00920634" w:rsidP="00161F93">
            <w:pPr>
              <w:spacing w:before="20" w:after="20"/>
              <w:jc w:val="left"/>
              <w:rPr>
                <w:rFonts w:asciiTheme="minorHAnsi" w:hAnsiTheme="minorHAnsi" w:cstheme="minorHAnsi"/>
                <w:color w:val="000000"/>
                <w:szCs w:val="20"/>
              </w:rPr>
            </w:pPr>
            <w:r w:rsidRPr="002A6ECD">
              <w:rPr>
                <w:rFonts w:asciiTheme="minorHAnsi" w:hAnsiTheme="minorHAnsi" w:cstheme="minorHAnsi"/>
                <w:color w:val="000000"/>
                <w:szCs w:val="20"/>
              </w:rPr>
              <w:t>Manage</w:t>
            </w:r>
            <w:r w:rsidR="00FB765A" w:rsidRPr="002A6ECD">
              <w:rPr>
                <w:rFonts w:asciiTheme="minorHAnsi" w:hAnsiTheme="minorHAnsi" w:cstheme="minorHAnsi"/>
                <w:color w:val="000000"/>
                <w:szCs w:val="20"/>
              </w:rPr>
              <w:t xml:space="preserve">ment of </w:t>
            </w:r>
            <w:r w:rsidRPr="002A6ECD">
              <w:rPr>
                <w:rFonts w:asciiTheme="minorHAnsi" w:hAnsiTheme="minorHAnsi" w:cstheme="minorHAnsi"/>
                <w:color w:val="000000"/>
                <w:szCs w:val="20"/>
              </w:rPr>
              <w:t xml:space="preserve"> Site FM Services</w:t>
            </w:r>
          </w:p>
        </w:tc>
      </w:tr>
      <w:tr w:rsidR="00366A73" w:rsidRPr="002A6ECD"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A6ECD" w:rsidRDefault="004B2221" w:rsidP="00161F93">
            <w:pPr>
              <w:pStyle w:val="gris"/>
              <w:framePr w:hSpace="0" w:wrap="auto" w:vAnchor="margin" w:hAnchor="text" w:xAlign="left" w:yAlign="inline"/>
              <w:spacing w:before="20" w:after="20"/>
              <w:rPr>
                <w:rFonts w:asciiTheme="minorHAnsi" w:hAnsiTheme="minorHAnsi" w:cstheme="minorHAnsi"/>
                <w:b w:val="0"/>
              </w:rPr>
            </w:pPr>
            <w:r w:rsidRPr="002A6ECD">
              <w:rPr>
                <w:rFonts w:asciiTheme="minorHAnsi" w:hAnsiTheme="minorHAnsi" w:cstheme="minorHAnsi"/>
                <w:b w:val="0"/>
              </w:rPr>
              <w:t>Job:</w:t>
            </w:r>
            <w:r w:rsidR="00366A73" w:rsidRPr="002A6ECD">
              <w:rPr>
                <w:rFonts w:asciiTheme="minorHAnsi" w:hAnsiTheme="minorHAnsi" w:cstheme="minorHAnsi"/>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2A6ECD" w:rsidRDefault="00BA7036" w:rsidP="00BA7036">
            <w:pPr>
              <w:pStyle w:val="Heading2"/>
              <w:rPr>
                <w:rFonts w:asciiTheme="minorHAnsi" w:hAnsiTheme="minorHAnsi" w:cstheme="minorHAnsi"/>
                <w:b w:val="0"/>
                <w:lang w:val="en-CA"/>
              </w:rPr>
            </w:pPr>
            <w:r w:rsidRPr="002A6ECD">
              <w:rPr>
                <w:rFonts w:asciiTheme="minorHAnsi" w:hAnsiTheme="minorHAnsi" w:cstheme="minorHAnsi"/>
                <w:b w:val="0"/>
                <w:sz w:val="18"/>
                <w:lang w:val="en-CA"/>
              </w:rPr>
              <w:t>GSM</w:t>
            </w:r>
          </w:p>
        </w:tc>
      </w:tr>
      <w:tr w:rsidR="004B2221" w:rsidRPr="002A6ECD"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2A6ECD" w:rsidRDefault="004B2221" w:rsidP="00161F93">
            <w:pPr>
              <w:pStyle w:val="gris"/>
              <w:framePr w:hSpace="0" w:wrap="auto" w:vAnchor="margin" w:hAnchor="text" w:xAlign="left" w:yAlign="inline"/>
              <w:spacing w:before="20" w:after="20"/>
              <w:rPr>
                <w:rFonts w:asciiTheme="minorHAnsi" w:hAnsiTheme="minorHAnsi" w:cstheme="minorHAnsi"/>
                <w:b w:val="0"/>
              </w:rPr>
            </w:pPr>
            <w:r w:rsidRPr="002A6ECD">
              <w:rPr>
                <w:rFonts w:asciiTheme="minorHAnsi" w:hAnsiTheme="minorHAnsi" w:cstheme="minorHAnsi"/>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2A6ECD" w:rsidRDefault="00425F4C" w:rsidP="004B2221">
            <w:pPr>
              <w:spacing w:before="20" w:after="20"/>
              <w:jc w:val="left"/>
              <w:rPr>
                <w:rFonts w:asciiTheme="minorHAnsi" w:hAnsiTheme="minorHAnsi" w:cstheme="minorHAnsi"/>
                <w:color w:val="000000"/>
                <w:szCs w:val="20"/>
              </w:rPr>
            </w:pPr>
            <w:r>
              <w:rPr>
                <w:rFonts w:asciiTheme="minorHAnsi" w:hAnsiTheme="minorHAnsi" w:cstheme="minorHAnsi"/>
                <w:color w:val="000000"/>
                <w:szCs w:val="20"/>
              </w:rPr>
              <w:t>General services Manager</w:t>
            </w:r>
          </w:p>
        </w:tc>
      </w:tr>
      <w:tr w:rsidR="00366A73" w:rsidRPr="002A6ECD"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A6ECD" w:rsidRDefault="00366A73" w:rsidP="00161F93">
            <w:pPr>
              <w:pStyle w:val="gris"/>
              <w:framePr w:hSpace="0" w:wrap="auto" w:vAnchor="margin" w:hAnchor="text" w:xAlign="left" w:yAlign="inline"/>
              <w:spacing w:before="20" w:after="20"/>
              <w:rPr>
                <w:rFonts w:asciiTheme="minorHAnsi" w:hAnsiTheme="minorHAnsi" w:cstheme="minorHAnsi"/>
                <w:b w:val="0"/>
              </w:rPr>
            </w:pPr>
            <w:r w:rsidRPr="002A6ECD">
              <w:rPr>
                <w:rFonts w:asciiTheme="minorHAnsi" w:hAnsiTheme="minorHAnsi" w:cstheme="minorHAnsi"/>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2A6ECD" w:rsidRDefault="00366A73" w:rsidP="00161F93">
            <w:pPr>
              <w:spacing w:before="20" w:after="20"/>
              <w:jc w:val="left"/>
              <w:rPr>
                <w:rFonts w:asciiTheme="minorHAnsi" w:hAnsiTheme="minorHAnsi" w:cstheme="minorHAnsi"/>
                <w:color w:val="000000"/>
                <w:szCs w:val="20"/>
              </w:rPr>
            </w:pPr>
          </w:p>
        </w:tc>
      </w:tr>
      <w:tr w:rsidR="00366A73" w:rsidRPr="002A6ECD"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A6ECD" w:rsidRDefault="00366A73" w:rsidP="00161F93">
            <w:pPr>
              <w:pStyle w:val="gris"/>
              <w:framePr w:hSpace="0" w:wrap="auto" w:vAnchor="margin" w:hAnchor="text" w:xAlign="left" w:yAlign="inline"/>
              <w:spacing w:before="20" w:after="20"/>
              <w:rPr>
                <w:rFonts w:asciiTheme="minorHAnsi" w:hAnsiTheme="minorHAnsi" w:cstheme="minorHAnsi"/>
                <w:b w:val="0"/>
              </w:rPr>
            </w:pPr>
            <w:r w:rsidRPr="002A6ECD">
              <w:rPr>
                <w:rFonts w:asciiTheme="minorHAnsi" w:hAnsiTheme="minorHAnsi" w:cstheme="minorHAnsi"/>
                <w:b w:val="0"/>
              </w:rPr>
              <w:t xml:space="preserve">Date </w:t>
            </w:r>
            <w:r w:rsidRPr="002A6ECD">
              <w:rPr>
                <w:rFonts w:asciiTheme="minorHAnsi" w:hAnsiTheme="minorHAnsi" w:cstheme="minorHAnsi"/>
                <w:b w:val="0"/>
                <w:sz w:val="16"/>
              </w:rPr>
              <w:t>(in job since)</w:t>
            </w:r>
            <w:r w:rsidRPr="002A6ECD">
              <w:rPr>
                <w:rFonts w:asciiTheme="minorHAnsi" w:hAnsiTheme="minorHAnsi" w:cstheme="minorHAnsi"/>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2A6ECD" w:rsidRDefault="00366A73" w:rsidP="00161F93">
            <w:pPr>
              <w:spacing w:before="20" w:after="20"/>
              <w:jc w:val="left"/>
              <w:rPr>
                <w:rFonts w:asciiTheme="minorHAnsi" w:hAnsiTheme="minorHAnsi" w:cstheme="minorHAnsi"/>
                <w:color w:val="000000"/>
                <w:szCs w:val="20"/>
              </w:rPr>
            </w:pPr>
          </w:p>
        </w:tc>
      </w:tr>
      <w:tr w:rsidR="00366A73" w:rsidRPr="002A6ECD"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A6ECD" w:rsidRDefault="00366A73" w:rsidP="00161F93">
            <w:pPr>
              <w:pStyle w:val="gris"/>
              <w:framePr w:hSpace="0" w:wrap="auto" w:vAnchor="margin" w:hAnchor="text" w:xAlign="left" w:yAlign="inline"/>
              <w:spacing w:before="20" w:after="20"/>
              <w:rPr>
                <w:rFonts w:asciiTheme="minorHAnsi" w:hAnsiTheme="minorHAnsi" w:cstheme="minorHAnsi"/>
                <w:b w:val="0"/>
              </w:rPr>
            </w:pPr>
            <w:r w:rsidRPr="002A6ECD">
              <w:rPr>
                <w:rFonts w:asciiTheme="minorHAnsi" w:hAnsiTheme="minorHAnsi" w:cstheme="minorHAnsi"/>
                <w:b w:val="0"/>
              </w:rPr>
              <w:t xml:space="preserve">Immediate manager </w:t>
            </w:r>
            <w:r w:rsidRPr="002A6ECD">
              <w:rPr>
                <w:rFonts w:asciiTheme="minorHAnsi" w:hAnsiTheme="minorHAnsi" w:cstheme="minorHAnsi"/>
                <w:b w:val="0"/>
              </w:rPr>
              <w:br/>
            </w:r>
            <w:r w:rsidRPr="002A6ECD">
              <w:rPr>
                <w:rFonts w:asciiTheme="minorHAnsi" w:hAnsiTheme="minorHAnsi" w:cstheme="minorHAnsi"/>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2A6ECD" w:rsidRDefault="00BA7036" w:rsidP="00366A73">
            <w:pPr>
              <w:spacing w:before="20" w:after="20"/>
              <w:jc w:val="left"/>
              <w:rPr>
                <w:rFonts w:asciiTheme="minorHAnsi" w:hAnsiTheme="minorHAnsi" w:cstheme="minorHAnsi"/>
                <w:color w:val="000000"/>
                <w:szCs w:val="20"/>
              </w:rPr>
            </w:pPr>
            <w:r w:rsidRPr="002A6ECD">
              <w:rPr>
                <w:rFonts w:asciiTheme="minorHAnsi" w:hAnsiTheme="minorHAnsi" w:cstheme="minorHAnsi"/>
                <w:color w:val="000000"/>
                <w:szCs w:val="20"/>
              </w:rPr>
              <w:t>Cluster Account Manager</w:t>
            </w:r>
          </w:p>
        </w:tc>
      </w:tr>
      <w:tr w:rsidR="00366A73" w:rsidRPr="002A6ECD"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2A6ECD" w:rsidRDefault="00366A73" w:rsidP="00161F93">
            <w:pPr>
              <w:pStyle w:val="gris"/>
              <w:framePr w:hSpace="0" w:wrap="auto" w:vAnchor="margin" w:hAnchor="text" w:xAlign="left" w:yAlign="inline"/>
              <w:spacing w:before="20" w:after="20"/>
              <w:rPr>
                <w:rFonts w:asciiTheme="minorHAnsi" w:hAnsiTheme="minorHAnsi" w:cstheme="minorHAnsi"/>
                <w:b w:val="0"/>
              </w:rPr>
            </w:pPr>
            <w:r w:rsidRPr="002A6ECD">
              <w:rPr>
                <w:rFonts w:asciiTheme="minorHAnsi" w:hAnsiTheme="minorHAnsi" w:cstheme="minorHAnsi"/>
                <w:b w:val="0"/>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rsidR="00366A73" w:rsidRPr="002A6ECD" w:rsidRDefault="00366A73" w:rsidP="00366A73">
            <w:pPr>
              <w:spacing w:before="20" w:after="20"/>
              <w:jc w:val="left"/>
              <w:rPr>
                <w:rFonts w:asciiTheme="minorHAnsi" w:hAnsiTheme="minorHAnsi" w:cstheme="minorHAnsi"/>
                <w:color w:val="000000"/>
                <w:szCs w:val="20"/>
              </w:rPr>
            </w:pPr>
          </w:p>
        </w:tc>
      </w:tr>
      <w:tr w:rsidR="00366A73" w:rsidRPr="002A6ECD"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2A6ECD" w:rsidRDefault="00366A73" w:rsidP="00161F93">
            <w:pPr>
              <w:pStyle w:val="gris"/>
              <w:framePr w:hSpace="0" w:wrap="auto" w:vAnchor="margin" w:hAnchor="text" w:xAlign="left" w:yAlign="inline"/>
              <w:spacing w:before="20" w:after="20"/>
              <w:rPr>
                <w:rFonts w:asciiTheme="minorHAnsi" w:hAnsiTheme="minorHAnsi" w:cstheme="minorHAnsi"/>
                <w:b w:val="0"/>
              </w:rPr>
            </w:pPr>
            <w:r w:rsidRPr="002A6ECD">
              <w:rPr>
                <w:rFonts w:asciiTheme="minorHAnsi" w:hAnsiTheme="minorHAnsi" w:cstheme="minorHAnsi"/>
                <w:b w:val="0"/>
              </w:rPr>
              <w:t>Position location:</w:t>
            </w:r>
          </w:p>
        </w:tc>
        <w:tc>
          <w:tcPr>
            <w:tcW w:w="7200" w:type="dxa"/>
            <w:gridSpan w:val="9"/>
            <w:tcBorders>
              <w:top w:val="dotted" w:sz="4" w:space="0" w:color="auto"/>
              <w:left w:val="nil"/>
              <w:bottom w:val="single" w:sz="4" w:space="0" w:color="auto"/>
              <w:right w:val="single" w:sz="4" w:space="0" w:color="auto"/>
            </w:tcBorders>
            <w:vAlign w:val="center"/>
          </w:tcPr>
          <w:p w:rsidR="00366A73" w:rsidRPr="002A6ECD" w:rsidRDefault="009B4CE7" w:rsidP="00161F93">
            <w:pPr>
              <w:spacing w:before="20" w:after="20"/>
              <w:jc w:val="left"/>
              <w:rPr>
                <w:rFonts w:asciiTheme="minorHAnsi" w:hAnsiTheme="minorHAnsi" w:cstheme="minorHAnsi"/>
                <w:color w:val="000000"/>
                <w:szCs w:val="20"/>
              </w:rPr>
            </w:pPr>
            <w:r>
              <w:rPr>
                <w:rFonts w:asciiTheme="minorHAnsi" w:hAnsiTheme="minorHAnsi" w:cstheme="minorHAnsi"/>
                <w:color w:val="000000"/>
                <w:szCs w:val="20"/>
              </w:rPr>
              <w:t>Cork Bio (some travel)</w:t>
            </w:r>
          </w:p>
        </w:tc>
      </w:tr>
      <w:tr w:rsidR="00366A73" w:rsidRPr="002A6ECD"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2A6ECD" w:rsidRDefault="00366A73" w:rsidP="00161F93">
            <w:pPr>
              <w:jc w:val="left"/>
              <w:rPr>
                <w:rFonts w:asciiTheme="minorHAnsi" w:hAnsiTheme="minorHAnsi" w:cstheme="minorHAnsi"/>
                <w:sz w:val="10"/>
                <w:szCs w:val="20"/>
              </w:rPr>
            </w:pPr>
          </w:p>
          <w:p w:rsidR="00366A73" w:rsidRPr="002A6ECD" w:rsidRDefault="00366A73" w:rsidP="00161F93">
            <w:pPr>
              <w:jc w:val="left"/>
              <w:rPr>
                <w:rFonts w:asciiTheme="minorHAnsi" w:hAnsiTheme="minorHAnsi" w:cstheme="minorHAnsi"/>
                <w:sz w:val="10"/>
                <w:szCs w:val="20"/>
              </w:rPr>
            </w:pPr>
          </w:p>
        </w:tc>
      </w:tr>
      <w:tr w:rsidR="00366A73" w:rsidRPr="002A6ECD"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A6ECD" w:rsidRDefault="00366A73" w:rsidP="00161F93">
            <w:pPr>
              <w:pStyle w:val="titregris"/>
              <w:framePr w:hSpace="0" w:wrap="auto" w:vAnchor="margin" w:hAnchor="text" w:xAlign="left" w:yAlign="inline"/>
              <w:ind w:left="0" w:firstLine="0"/>
              <w:rPr>
                <w:rFonts w:asciiTheme="minorHAnsi" w:hAnsiTheme="minorHAnsi" w:cstheme="minorHAnsi"/>
                <w:b w:val="0"/>
              </w:rPr>
            </w:pPr>
            <w:r w:rsidRPr="002A6ECD">
              <w:rPr>
                <w:rFonts w:asciiTheme="minorHAnsi" w:hAnsiTheme="minorHAnsi" w:cstheme="minorHAnsi"/>
                <w:color w:val="FF0000"/>
              </w:rPr>
              <w:t xml:space="preserve">1.  </w:t>
            </w:r>
            <w:r w:rsidRPr="002A6ECD">
              <w:rPr>
                <w:rFonts w:asciiTheme="minorHAnsi" w:hAnsiTheme="minorHAnsi" w:cstheme="minorHAnsi"/>
              </w:rPr>
              <w:t xml:space="preserve">Purpose of the Job </w:t>
            </w:r>
            <w:r w:rsidRPr="002A6ECD">
              <w:rPr>
                <w:rFonts w:asciiTheme="minorHAnsi" w:hAnsiTheme="minorHAnsi" w:cstheme="minorHAnsi"/>
                <w:b w:val="0"/>
                <w:sz w:val="16"/>
              </w:rPr>
              <w:t>– State concisely the aim of the job</w:t>
            </w:r>
            <w:r w:rsidRPr="002A6ECD">
              <w:rPr>
                <w:rFonts w:asciiTheme="minorHAnsi" w:hAnsiTheme="minorHAnsi" w:cstheme="minorHAnsi"/>
                <w:sz w:val="16"/>
              </w:rPr>
              <w:t xml:space="preserve">.  </w:t>
            </w:r>
          </w:p>
        </w:tc>
      </w:tr>
      <w:tr w:rsidR="00366A73" w:rsidRPr="002A6ECD"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A7036" w:rsidRPr="006B3C57" w:rsidRDefault="006B3C57" w:rsidP="00BA7036">
            <w:pPr>
              <w:pStyle w:val="Header"/>
              <w:numPr>
                <w:ilvl w:val="0"/>
                <w:numId w:val="18"/>
              </w:numPr>
              <w:tabs>
                <w:tab w:val="clear" w:pos="4536"/>
                <w:tab w:val="clear" w:pos="9072"/>
                <w:tab w:val="left" w:pos="567"/>
                <w:tab w:val="left" w:pos="964"/>
                <w:tab w:val="left" w:pos="1440"/>
                <w:tab w:val="right" w:leader="dot" w:pos="8505"/>
              </w:tabs>
              <w:ind w:right="958"/>
              <w:rPr>
                <w:rFonts w:asciiTheme="minorHAnsi" w:hAnsiTheme="minorHAnsi" w:cstheme="minorHAnsi"/>
                <w:sz w:val="20"/>
              </w:rPr>
            </w:pPr>
            <w:r>
              <w:rPr>
                <w:rFonts w:ascii="Century Gothic" w:hAnsi="Century Gothic" w:cstheme="minorHAnsi"/>
                <w:sz w:val="20"/>
              </w:rPr>
              <w:t xml:space="preserve">  </w:t>
            </w:r>
            <w:r w:rsidR="00BA7036" w:rsidRPr="006B3C57">
              <w:rPr>
                <w:rFonts w:ascii="Century Gothic" w:hAnsi="Century Gothic" w:cstheme="minorHAnsi"/>
                <w:sz w:val="20"/>
              </w:rPr>
              <w:t xml:space="preserve"> </w:t>
            </w:r>
            <w:r w:rsidR="00BA7036" w:rsidRPr="006B3C57">
              <w:rPr>
                <w:rFonts w:asciiTheme="minorHAnsi" w:hAnsiTheme="minorHAnsi" w:cstheme="minorHAnsi"/>
                <w:sz w:val="20"/>
              </w:rPr>
              <w:t>To be respon</w:t>
            </w:r>
            <w:r>
              <w:rPr>
                <w:rFonts w:asciiTheme="minorHAnsi" w:hAnsiTheme="minorHAnsi" w:cstheme="minorHAnsi"/>
                <w:sz w:val="20"/>
              </w:rPr>
              <w:t>sible for an operating area and L</w:t>
            </w:r>
            <w:r w:rsidR="00BA7036" w:rsidRPr="006B3C57">
              <w:rPr>
                <w:rFonts w:asciiTheme="minorHAnsi" w:hAnsiTheme="minorHAnsi" w:cstheme="minorHAnsi"/>
                <w:sz w:val="20"/>
              </w:rPr>
              <w:t xml:space="preserve">eading a management team to ensure delivering against </w:t>
            </w:r>
            <w:r>
              <w:rPr>
                <w:rFonts w:asciiTheme="minorHAnsi" w:hAnsiTheme="minorHAnsi" w:cstheme="minorHAnsi"/>
                <w:sz w:val="20"/>
              </w:rPr>
              <w:t xml:space="preserve">    </w:t>
            </w:r>
            <w:r w:rsidR="00BA7036" w:rsidRPr="006B3C57">
              <w:rPr>
                <w:rFonts w:asciiTheme="minorHAnsi" w:hAnsiTheme="minorHAnsi" w:cstheme="minorHAnsi"/>
                <w:sz w:val="20"/>
              </w:rPr>
              <w:t xml:space="preserve">Key Performance Indicators </w:t>
            </w:r>
          </w:p>
          <w:p w:rsidR="00BA7036" w:rsidRPr="006B3C57" w:rsidRDefault="006B3C57" w:rsidP="00BA7036">
            <w:pPr>
              <w:pStyle w:val="Header"/>
              <w:numPr>
                <w:ilvl w:val="0"/>
                <w:numId w:val="18"/>
              </w:numPr>
              <w:tabs>
                <w:tab w:val="clear" w:pos="4536"/>
                <w:tab w:val="clear" w:pos="9072"/>
                <w:tab w:val="left" w:pos="567"/>
                <w:tab w:val="left" w:pos="964"/>
                <w:tab w:val="left" w:pos="1440"/>
                <w:tab w:val="right" w:leader="dot" w:pos="8505"/>
              </w:tabs>
              <w:ind w:right="958"/>
              <w:rPr>
                <w:rFonts w:asciiTheme="minorHAnsi" w:hAnsiTheme="minorHAnsi" w:cstheme="minorHAnsi"/>
                <w:sz w:val="20"/>
              </w:rPr>
            </w:pPr>
            <w:r>
              <w:rPr>
                <w:rFonts w:asciiTheme="minorHAnsi" w:hAnsiTheme="minorHAnsi" w:cstheme="minorHAnsi"/>
                <w:sz w:val="20"/>
              </w:rPr>
              <w:t xml:space="preserve">  </w:t>
            </w:r>
            <w:r w:rsidR="00BA7036" w:rsidRPr="006B3C57">
              <w:rPr>
                <w:rFonts w:asciiTheme="minorHAnsi" w:hAnsiTheme="minorHAnsi" w:cstheme="minorHAnsi"/>
                <w:sz w:val="20"/>
              </w:rPr>
              <w:t xml:space="preserve"> Act as the primary representative of Sodexo </w:t>
            </w:r>
            <w:r w:rsidRPr="006B3C57">
              <w:rPr>
                <w:rFonts w:asciiTheme="minorHAnsi" w:hAnsiTheme="minorHAnsi" w:cstheme="minorHAnsi"/>
                <w:sz w:val="20"/>
              </w:rPr>
              <w:t xml:space="preserve">to </w:t>
            </w:r>
            <w:r w:rsidR="00BA7036" w:rsidRPr="006B3C57">
              <w:rPr>
                <w:rFonts w:asciiTheme="minorHAnsi" w:hAnsiTheme="minorHAnsi" w:cstheme="minorHAnsi"/>
                <w:sz w:val="20"/>
              </w:rPr>
              <w:t>effective</w:t>
            </w:r>
            <w:r w:rsidRPr="006B3C57">
              <w:rPr>
                <w:rFonts w:asciiTheme="minorHAnsi" w:hAnsiTheme="minorHAnsi" w:cstheme="minorHAnsi"/>
                <w:sz w:val="20"/>
              </w:rPr>
              <w:t>ly</w:t>
            </w:r>
            <w:r w:rsidR="00BA7036" w:rsidRPr="006B3C57">
              <w:rPr>
                <w:rFonts w:asciiTheme="minorHAnsi" w:hAnsiTheme="minorHAnsi" w:cstheme="minorHAnsi"/>
                <w:sz w:val="20"/>
              </w:rPr>
              <w:t xml:space="preserve"> manage staff</w:t>
            </w:r>
            <w:r>
              <w:rPr>
                <w:rFonts w:asciiTheme="minorHAnsi" w:hAnsiTheme="minorHAnsi" w:cstheme="minorHAnsi"/>
                <w:sz w:val="20"/>
              </w:rPr>
              <w:t xml:space="preserve"> to ensure the delivery of both </w:t>
            </w:r>
            <w:r w:rsidR="00BA7036" w:rsidRPr="006B3C57">
              <w:rPr>
                <w:rFonts w:asciiTheme="minorHAnsi" w:hAnsiTheme="minorHAnsi" w:cstheme="minorHAnsi"/>
                <w:sz w:val="20"/>
              </w:rPr>
              <w:t>qualitative and quantitative results</w:t>
            </w:r>
          </w:p>
          <w:p w:rsidR="00BA7036" w:rsidRPr="006B3C57" w:rsidRDefault="00BA7036" w:rsidP="00BA7036">
            <w:pPr>
              <w:pStyle w:val="ListParagraph"/>
              <w:numPr>
                <w:ilvl w:val="0"/>
                <w:numId w:val="18"/>
              </w:numPr>
              <w:jc w:val="left"/>
              <w:rPr>
                <w:rFonts w:asciiTheme="minorHAnsi" w:hAnsiTheme="minorHAnsi" w:cstheme="minorHAnsi"/>
                <w:szCs w:val="20"/>
              </w:rPr>
            </w:pPr>
            <w:r w:rsidRPr="006B3C57">
              <w:rPr>
                <w:rFonts w:asciiTheme="minorHAnsi" w:hAnsiTheme="minorHAnsi" w:cstheme="minorHAnsi"/>
                <w:szCs w:val="20"/>
              </w:rPr>
              <w:t>Provide directio</w:t>
            </w:r>
            <w:r w:rsidR="006B3C57" w:rsidRPr="006B3C57">
              <w:rPr>
                <w:rFonts w:asciiTheme="minorHAnsi" w:hAnsiTheme="minorHAnsi" w:cstheme="minorHAnsi"/>
                <w:szCs w:val="20"/>
              </w:rPr>
              <w:t xml:space="preserve">n and expertise to the operation &amp; delivery of </w:t>
            </w:r>
            <w:r w:rsidR="009975BF">
              <w:rPr>
                <w:rFonts w:asciiTheme="minorHAnsi" w:hAnsiTheme="minorHAnsi" w:cstheme="minorHAnsi"/>
                <w:szCs w:val="20"/>
              </w:rPr>
              <w:t>s</w:t>
            </w:r>
            <w:r w:rsidR="006B3C57" w:rsidRPr="006B3C57">
              <w:rPr>
                <w:rFonts w:asciiTheme="minorHAnsi" w:hAnsiTheme="minorHAnsi" w:cstheme="minorHAnsi"/>
                <w:szCs w:val="20"/>
              </w:rPr>
              <w:t>oft services,</w:t>
            </w:r>
            <w:r w:rsidR="009975BF">
              <w:rPr>
                <w:rFonts w:asciiTheme="minorHAnsi" w:hAnsiTheme="minorHAnsi" w:cstheme="minorHAnsi"/>
                <w:szCs w:val="20"/>
              </w:rPr>
              <w:t xml:space="preserve"> </w:t>
            </w:r>
            <w:r w:rsidR="006B3C57" w:rsidRPr="006B3C57">
              <w:rPr>
                <w:rFonts w:asciiTheme="minorHAnsi" w:hAnsiTheme="minorHAnsi" w:cstheme="minorHAnsi"/>
                <w:szCs w:val="20"/>
              </w:rPr>
              <w:t xml:space="preserve">to include, </w:t>
            </w:r>
            <w:r w:rsidR="009975BF">
              <w:rPr>
                <w:rFonts w:asciiTheme="minorHAnsi" w:hAnsiTheme="minorHAnsi" w:cstheme="minorHAnsi"/>
                <w:szCs w:val="20"/>
              </w:rPr>
              <w:t>c</w:t>
            </w:r>
            <w:r w:rsidR="006B3C57" w:rsidRPr="006B3C57">
              <w:rPr>
                <w:rFonts w:asciiTheme="minorHAnsi" w:hAnsiTheme="minorHAnsi" w:cstheme="minorHAnsi"/>
                <w:szCs w:val="20"/>
              </w:rPr>
              <w:t xml:space="preserve">leaning, </w:t>
            </w:r>
            <w:r w:rsidR="009975BF">
              <w:rPr>
                <w:rFonts w:asciiTheme="minorHAnsi" w:hAnsiTheme="minorHAnsi" w:cstheme="minorHAnsi"/>
                <w:szCs w:val="20"/>
              </w:rPr>
              <w:t>s</w:t>
            </w:r>
            <w:r w:rsidR="006B3C57" w:rsidRPr="006B3C57">
              <w:rPr>
                <w:rFonts w:asciiTheme="minorHAnsi" w:hAnsiTheme="minorHAnsi" w:cstheme="minorHAnsi"/>
                <w:szCs w:val="20"/>
              </w:rPr>
              <w:t xml:space="preserve">ecurity &amp; </w:t>
            </w:r>
            <w:r w:rsidR="009975BF">
              <w:rPr>
                <w:rFonts w:asciiTheme="minorHAnsi" w:hAnsiTheme="minorHAnsi" w:cstheme="minorHAnsi"/>
                <w:szCs w:val="20"/>
              </w:rPr>
              <w:t>f</w:t>
            </w:r>
            <w:r w:rsidR="006B3C57" w:rsidRPr="006B3C57">
              <w:rPr>
                <w:rFonts w:asciiTheme="minorHAnsi" w:hAnsiTheme="minorHAnsi" w:cstheme="minorHAnsi"/>
                <w:szCs w:val="20"/>
              </w:rPr>
              <w:t>ood services</w:t>
            </w:r>
            <w:r w:rsidRPr="006B3C57">
              <w:rPr>
                <w:rFonts w:asciiTheme="minorHAnsi" w:hAnsiTheme="minorHAnsi" w:cstheme="minorHAnsi"/>
                <w:szCs w:val="20"/>
              </w:rPr>
              <w:t xml:space="preserve"> </w:t>
            </w:r>
          </w:p>
          <w:p w:rsidR="00BA7036" w:rsidRPr="006B3C57" w:rsidRDefault="006B3C57" w:rsidP="00BA7036">
            <w:pPr>
              <w:pStyle w:val="ListParagraph"/>
              <w:numPr>
                <w:ilvl w:val="0"/>
                <w:numId w:val="18"/>
              </w:numPr>
              <w:jc w:val="left"/>
              <w:rPr>
                <w:rFonts w:asciiTheme="minorHAnsi" w:hAnsiTheme="minorHAnsi" w:cstheme="minorHAnsi"/>
                <w:szCs w:val="20"/>
              </w:rPr>
            </w:pPr>
            <w:r w:rsidRPr="006B3C57">
              <w:rPr>
                <w:rFonts w:asciiTheme="minorHAnsi" w:hAnsiTheme="minorHAnsi" w:cstheme="minorHAnsi"/>
                <w:szCs w:val="20"/>
              </w:rPr>
              <w:t>Motivate and L</w:t>
            </w:r>
            <w:r w:rsidR="00BA7036" w:rsidRPr="006B3C57">
              <w:rPr>
                <w:rFonts w:asciiTheme="minorHAnsi" w:hAnsiTheme="minorHAnsi" w:cstheme="minorHAnsi"/>
                <w:szCs w:val="20"/>
              </w:rPr>
              <w:t xml:space="preserve">ead a high performing team to achieve their objectives  </w:t>
            </w:r>
          </w:p>
          <w:p w:rsidR="00745A24" w:rsidRPr="002A6ECD" w:rsidRDefault="00745A24" w:rsidP="00BA7036">
            <w:pPr>
              <w:pStyle w:val="Puces4"/>
              <w:numPr>
                <w:ilvl w:val="0"/>
                <w:numId w:val="0"/>
              </w:numPr>
              <w:rPr>
                <w:rFonts w:asciiTheme="minorHAnsi" w:hAnsiTheme="minorHAnsi" w:cstheme="minorHAnsi"/>
                <w:color w:val="000000" w:themeColor="text1"/>
              </w:rPr>
            </w:pPr>
          </w:p>
        </w:tc>
      </w:tr>
      <w:tr w:rsidR="00366A73" w:rsidRPr="002A6ECD"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2A6ECD" w:rsidRDefault="00366A73" w:rsidP="00161F93">
            <w:pPr>
              <w:jc w:val="left"/>
              <w:rPr>
                <w:rFonts w:asciiTheme="minorHAnsi" w:hAnsiTheme="minorHAnsi" w:cstheme="minorHAnsi"/>
                <w:sz w:val="10"/>
                <w:szCs w:val="20"/>
              </w:rPr>
            </w:pPr>
          </w:p>
          <w:p w:rsidR="00366A73" w:rsidRPr="002A6ECD" w:rsidRDefault="00366A73" w:rsidP="00161F93">
            <w:pPr>
              <w:jc w:val="left"/>
              <w:rPr>
                <w:rFonts w:asciiTheme="minorHAnsi" w:hAnsiTheme="minorHAnsi" w:cstheme="minorHAnsi"/>
                <w:sz w:val="10"/>
                <w:szCs w:val="20"/>
              </w:rPr>
            </w:pPr>
          </w:p>
        </w:tc>
      </w:tr>
      <w:tr w:rsidR="00366A73" w:rsidRPr="002A6ECD"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A6ECD" w:rsidRDefault="00366A73" w:rsidP="00161F93">
            <w:pPr>
              <w:pStyle w:val="titregris"/>
              <w:framePr w:hSpace="0" w:wrap="auto" w:vAnchor="margin" w:hAnchor="text" w:xAlign="left" w:yAlign="inline"/>
              <w:rPr>
                <w:rFonts w:asciiTheme="minorHAnsi" w:hAnsiTheme="minorHAnsi" w:cstheme="minorHAnsi"/>
              </w:rPr>
            </w:pPr>
            <w:r w:rsidRPr="002A6ECD">
              <w:rPr>
                <w:rFonts w:asciiTheme="minorHAnsi" w:hAnsiTheme="minorHAnsi" w:cstheme="minorHAnsi"/>
                <w:color w:val="FF0000"/>
              </w:rPr>
              <w:t>2.</w:t>
            </w:r>
            <w:r w:rsidRPr="002A6ECD">
              <w:rPr>
                <w:rFonts w:asciiTheme="minorHAnsi" w:hAnsiTheme="minorHAnsi" w:cstheme="minorHAnsi"/>
              </w:rPr>
              <w:t xml:space="preserve"> </w:t>
            </w:r>
            <w:r w:rsidRPr="002A6ECD">
              <w:rPr>
                <w:rFonts w:asciiTheme="minorHAnsi" w:hAnsiTheme="minorHAnsi" w:cstheme="minorHAnsi"/>
              </w:rPr>
              <w:tab/>
              <w:t xml:space="preserve">Dimensions </w:t>
            </w:r>
            <w:r w:rsidRPr="002A6ECD">
              <w:rPr>
                <w:rFonts w:asciiTheme="minorHAnsi" w:hAnsiTheme="minorHAnsi" w:cstheme="minorHAnsi"/>
                <w:b w:val="0"/>
                <w:sz w:val="12"/>
              </w:rPr>
              <w:t>– Point out the main figures / indicators to give some insight on the “volumes” managed by the position and/or the activity of the Department.</w:t>
            </w:r>
          </w:p>
        </w:tc>
      </w:tr>
      <w:tr w:rsidR="00366A73" w:rsidRPr="002A6ECD" w:rsidTr="00161F93">
        <w:trPr>
          <w:trHeight w:val="232"/>
        </w:trPr>
        <w:tc>
          <w:tcPr>
            <w:tcW w:w="1008" w:type="dxa"/>
            <w:vMerge w:val="restart"/>
            <w:tcBorders>
              <w:top w:val="dotted" w:sz="2" w:space="0" w:color="auto"/>
              <w:left w:val="single" w:sz="2" w:space="0" w:color="auto"/>
              <w:right w:val="nil"/>
            </w:tcBorders>
            <w:vAlign w:val="center"/>
          </w:tcPr>
          <w:p w:rsidR="00366A73" w:rsidRPr="002A6ECD" w:rsidRDefault="00366A73" w:rsidP="00BA7036">
            <w:pPr>
              <w:rPr>
                <w:rFonts w:asciiTheme="minorHAnsi" w:hAnsiTheme="minorHAnsi" w:cstheme="minorHAnsi"/>
                <w:sz w:val="18"/>
                <w:szCs w:val="18"/>
              </w:rPr>
            </w:pPr>
            <w:r w:rsidRPr="002A6ECD">
              <w:rPr>
                <w:rFonts w:asciiTheme="minorHAnsi" w:hAnsiTheme="minorHAnsi" w:cstheme="minorHAnsi"/>
                <w:sz w:val="18"/>
                <w:szCs w:val="18"/>
              </w:rPr>
              <w:t>Revenue FY1</w:t>
            </w:r>
            <w:r w:rsidR="00BA7036" w:rsidRPr="002A6ECD">
              <w:rPr>
                <w:rFonts w:asciiTheme="minorHAnsi" w:hAnsiTheme="minorHAnsi" w:cstheme="minorHAnsi"/>
                <w:sz w:val="18"/>
                <w:szCs w:val="18"/>
              </w:rPr>
              <w:t>6</w:t>
            </w:r>
            <w:r w:rsidRPr="002A6ECD">
              <w:rPr>
                <w:rFonts w:asciiTheme="minorHAnsi" w:hAnsiTheme="minorHAnsi" w:cstheme="minorHAnsi"/>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2A6ECD" w:rsidRDefault="00366A73" w:rsidP="00BA7036">
            <w:pPr>
              <w:rPr>
                <w:rFonts w:asciiTheme="minorHAnsi" w:hAnsiTheme="minorHAnsi" w:cstheme="minorHAnsi"/>
                <w:sz w:val="18"/>
                <w:szCs w:val="18"/>
              </w:rPr>
            </w:pPr>
            <w:r w:rsidRPr="002A6ECD">
              <w:rPr>
                <w:rFonts w:asciiTheme="minorHAnsi" w:hAnsiTheme="minorHAnsi" w:cstheme="minorHAnsi"/>
                <w:sz w:val="18"/>
                <w:szCs w:val="18"/>
              </w:rPr>
              <w:t>€</w:t>
            </w:r>
            <w:r w:rsidR="00BA7036" w:rsidRPr="002A6ECD">
              <w:rPr>
                <w:rFonts w:asciiTheme="minorHAnsi" w:hAnsiTheme="minorHAnsi" w:cstheme="minorHAnsi"/>
                <w:sz w:val="18"/>
                <w:szCs w:val="18"/>
              </w:rPr>
              <w:t>2m</w:t>
            </w:r>
          </w:p>
        </w:tc>
        <w:tc>
          <w:tcPr>
            <w:tcW w:w="1980" w:type="dxa"/>
            <w:gridSpan w:val="2"/>
            <w:tcBorders>
              <w:top w:val="dotted" w:sz="2" w:space="0" w:color="auto"/>
              <w:left w:val="dotted" w:sz="2" w:space="0" w:color="auto"/>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540" w:type="dxa"/>
            <w:tcBorders>
              <w:top w:val="dotted" w:sz="2" w:space="0" w:color="auto"/>
              <w:left w:val="nil"/>
              <w:bottom w:val="dotted" w:sz="4" w:space="0" w:color="auto"/>
              <w:right w:val="dotted" w:sz="4" w:space="0" w:color="auto"/>
            </w:tcBorders>
            <w:vAlign w:val="center"/>
          </w:tcPr>
          <w:p w:rsidR="00366A73" w:rsidRPr="002A6ECD" w:rsidRDefault="00366A73" w:rsidP="00161F93">
            <w:pPr>
              <w:rPr>
                <w:rFonts w:asciiTheme="minorHAnsi" w:hAnsiTheme="minorHAnsi" w:cstheme="minorHAnsi"/>
                <w:sz w:val="18"/>
                <w:szCs w:val="18"/>
              </w:rPr>
            </w:pPr>
          </w:p>
        </w:tc>
        <w:tc>
          <w:tcPr>
            <w:tcW w:w="810" w:type="dxa"/>
            <w:vMerge w:val="restart"/>
            <w:tcBorders>
              <w:top w:val="dotted" w:sz="2" w:space="0" w:color="auto"/>
              <w:left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900" w:type="dxa"/>
            <w:vMerge w:val="restart"/>
            <w:tcBorders>
              <w:top w:val="dotted" w:sz="2" w:space="0" w:color="auto"/>
              <w:left w:val="nil"/>
              <w:right w:val="nil"/>
            </w:tcBorders>
            <w:vAlign w:val="center"/>
          </w:tcPr>
          <w:p w:rsidR="00366A73" w:rsidRPr="002A6ECD" w:rsidRDefault="00366A73" w:rsidP="00161F93">
            <w:pPr>
              <w:rPr>
                <w:rFonts w:asciiTheme="minorHAnsi" w:hAnsiTheme="minorHAnsi" w:cstheme="minorHAnsi"/>
                <w:sz w:val="18"/>
                <w:szCs w:val="18"/>
              </w:rPr>
            </w:pPr>
          </w:p>
        </w:tc>
        <w:tc>
          <w:tcPr>
            <w:tcW w:w="1260" w:type="dxa"/>
            <w:vMerge w:val="restart"/>
            <w:tcBorders>
              <w:top w:val="dotted" w:sz="2" w:space="0" w:color="auto"/>
              <w:left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540" w:type="dxa"/>
            <w:vMerge w:val="restart"/>
            <w:tcBorders>
              <w:top w:val="dotted" w:sz="2" w:space="0" w:color="auto"/>
              <w:left w:val="nil"/>
              <w:right w:val="dotted" w:sz="4" w:space="0" w:color="auto"/>
            </w:tcBorders>
            <w:vAlign w:val="center"/>
          </w:tcPr>
          <w:p w:rsidR="00366A73" w:rsidRPr="002A6ECD" w:rsidRDefault="00366A73" w:rsidP="00161F93">
            <w:pPr>
              <w:rPr>
                <w:rFonts w:asciiTheme="minorHAnsi" w:hAnsiTheme="minorHAnsi" w:cstheme="minorHAnsi"/>
                <w:sz w:val="18"/>
                <w:szCs w:val="18"/>
              </w:rPr>
            </w:pPr>
          </w:p>
        </w:tc>
        <w:tc>
          <w:tcPr>
            <w:tcW w:w="1800" w:type="dxa"/>
            <w:vMerge w:val="restart"/>
            <w:tcBorders>
              <w:top w:val="dotted" w:sz="2" w:space="0" w:color="auto"/>
              <w:left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990" w:type="dxa"/>
            <w:gridSpan w:val="2"/>
            <w:vMerge w:val="restart"/>
            <w:tcBorders>
              <w:top w:val="dotted" w:sz="2" w:space="0" w:color="auto"/>
              <w:left w:val="nil"/>
              <w:right w:val="single" w:sz="2" w:space="0" w:color="auto"/>
            </w:tcBorders>
            <w:vAlign w:val="center"/>
          </w:tcPr>
          <w:p w:rsidR="00366A73" w:rsidRPr="002A6ECD" w:rsidRDefault="00366A73" w:rsidP="00161F93">
            <w:pPr>
              <w:rPr>
                <w:rFonts w:asciiTheme="minorHAnsi" w:hAnsiTheme="minorHAnsi" w:cstheme="minorHAnsi"/>
                <w:sz w:val="18"/>
                <w:szCs w:val="18"/>
              </w:rPr>
            </w:pPr>
          </w:p>
        </w:tc>
      </w:tr>
      <w:tr w:rsidR="00366A73" w:rsidRPr="002A6ECD" w:rsidTr="00161F93">
        <w:trPr>
          <w:trHeight w:val="263"/>
        </w:trPr>
        <w:tc>
          <w:tcPr>
            <w:tcW w:w="1008" w:type="dxa"/>
            <w:vMerge/>
            <w:tcBorders>
              <w:left w:val="single" w:sz="2"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630" w:type="dxa"/>
            <w:gridSpan w:val="2"/>
            <w:vMerge/>
            <w:tcBorders>
              <w:left w:val="nil"/>
              <w:right w:val="dotted" w:sz="2" w:space="0" w:color="auto"/>
            </w:tcBorders>
            <w:vAlign w:val="center"/>
          </w:tcPr>
          <w:p w:rsidR="00366A73" w:rsidRPr="002A6ECD" w:rsidRDefault="00366A73" w:rsidP="00161F93">
            <w:pPr>
              <w:rPr>
                <w:rFonts w:asciiTheme="minorHAnsi" w:hAnsiTheme="minorHAnsi" w:cstheme="minorHAnsi"/>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2A6ECD" w:rsidRDefault="00366A73" w:rsidP="00161F93">
            <w:pPr>
              <w:rPr>
                <w:rFonts w:asciiTheme="minorHAnsi" w:hAnsiTheme="minorHAnsi" w:cstheme="minorHAnsi"/>
                <w:sz w:val="18"/>
                <w:szCs w:val="18"/>
              </w:rPr>
            </w:pPr>
          </w:p>
        </w:tc>
        <w:tc>
          <w:tcPr>
            <w:tcW w:w="810" w:type="dxa"/>
            <w:vMerge/>
            <w:tcBorders>
              <w:left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900" w:type="dxa"/>
            <w:vMerge/>
            <w:tcBorders>
              <w:left w:val="nil"/>
              <w:right w:val="nil"/>
            </w:tcBorders>
            <w:vAlign w:val="center"/>
          </w:tcPr>
          <w:p w:rsidR="00366A73" w:rsidRPr="002A6ECD" w:rsidRDefault="00366A73" w:rsidP="00161F93">
            <w:pPr>
              <w:rPr>
                <w:rFonts w:asciiTheme="minorHAnsi" w:hAnsiTheme="minorHAnsi" w:cstheme="minorHAnsi"/>
                <w:sz w:val="18"/>
                <w:szCs w:val="18"/>
              </w:rPr>
            </w:pPr>
          </w:p>
        </w:tc>
        <w:tc>
          <w:tcPr>
            <w:tcW w:w="1260" w:type="dxa"/>
            <w:vMerge/>
            <w:tcBorders>
              <w:left w:val="dotted" w:sz="4" w:space="0" w:color="auto"/>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540" w:type="dxa"/>
            <w:vMerge/>
            <w:tcBorders>
              <w:left w:val="nil"/>
              <w:bottom w:val="dotted" w:sz="4" w:space="0" w:color="auto"/>
              <w:right w:val="dotted" w:sz="4" w:space="0" w:color="auto"/>
            </w:tcBorders>
            <w:vAlign w:val="center"/>
          </w:tcPr>
          <w:p w:rsidR="00366A73" w:rsidRPr="002A6ECD" w:rsidRDefault="00366A73" w:rsidP="00161F93">
            <w:pPr>
              <w:rPr>
                <w:rFonts w:asciiTheme="minorHAnsi" w:hAnsiTheme="minorHAnsi" w:cstheme="minorHAnsi"/>
                <w:sz w:val="18"/>
                <w:szCs w:val="18"/>
              </w:rPr>
            </w:pPr>
          </w:p>
        </w:tc>
        <w:tc>
          <w:tcPr>
            <w:tcW w:w="1800" w:type="dxa"/>
            <w:vMerge/>
            <w:tcBorders>
              <w:left w:val="dotted" w:sz="4" w:space="0" w:color="auto"/>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990" w:type="dxa"/>
            <w:gridSpan w:val="2"/>
            <w:vMerge/>
            <w:tcBorders>
              <w:left w:val="nil"/>
              <w:bottom w:val="dotted" w:sz="4" w:space="0" w:color="auto"/>
              <w:right w:val="single" w:sz="2" w:space="0" w:color="auto"/>
            </w:tcBorders>
            <w:vAlign w:val="center"/>
          </w:tcPr>
          <w:p w:rsidR="00366A73" w:rsidRPr="002A6ECD" w:rsidRDefault="00366A73" w:rsidP="00161F93">
            <w:pPr>
              <w:rPr>
                <w:rFonts w:asciiTheme="minorHAnsi" w:hAnsiTheme="minorHAnsi" w:cstheme="minorHAnsi"/>
                <w:sz w:val="18"/>
                <w:szCs w:val="18"/>
              </w:rPr>
            </w:pPr>
          </w:p>
        </w:tc>
      </w:tr>
      <w:tr w:rsidR="00366A73" w:rsidRPr="002A6ECD" w:rsidTr="00161F93">
        <w:trPr>
          <w:trHeight w:val="263"/>
        </w:trPr>
        <w:tc>
          <w:tcPr>
            <w:tcW w:w="1008" w:type="dxa"/>
            <w:vMerge/>
            <w:tcBorders>
              <w:left w:val="single" w:sz="2"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630" w:type="dxa"/>
            <w:gridSpan w:val="2"/>
            <w:vMerge/>
            <w:tcBorders>
              <w:left w:val="nil"/>
              <w:right w:val="dotted" w:sz="2" w:space="0" w:color="auto"/>
            </w:tcBorders>
            <w:vAlign w:val="center"/>
          </w:tcPr>
          <w:p w:rsidR="00366A73" w:rsidRPr="002A6ECD" w:rsidRDefault="00366A73" w:rsidP="00161F93">
            <w:pPr>
              <w:rPr>
                <w:rFonts w:asciiTheme="minorHAnsi" w:hAnsiTheme="minorHAnsi" w:cstheme="minorHAnsi"/>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2A6ECD" w:rsidRDefault="00366A73" w:rsidP="00161F93">
            <w:pPr>
              <w:rPr>
                <w:rFonts w:asciiTheme="minorHAnsi" w:hAnsiTheme="minorHAnsi" w:cstheme="minorHAnsi"/>
                <w:sz w:val="18"/>
                <w:szCs w:val="18"/>
              </w:rPr>
            </w:pPr>
          </w:p>
        </w:tc>
        <w:tc>
          <w:tcPr>
            <w:tcW w:w="810" w:type="dxa"/>
            <w:vMerge/>
            <w:tcBorders>
              <w:left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900" w:type="dxa"/>
            <w:vMerge/>
            <w:tcBorders>
              <w:left w:val="nil"/>
              <w:right w:val="nil"/>
            </w:tcBorders>
            <w:vAlign w:val="center"/>
          </w:tcPr>
          <w:p w:rsidR="00366A73" w:rsidRPr="002A6ECD" w:rsidRDefault="00366A73" w:rsidP="00161F93">
            <w:pPr>
              <w:rPr>
                <w:rFonts w:asciiTheme="minorHAnsi" w:hAnsiTheme="minorHAnsi" w:cstheme="minorHAnsi"/>
                <w:sz w:val="18"/>
                <w:szCs w:val="18"/>
              </w:rPr>
            </w:pPr>
          </w:p>
        </w:tc>
        <w:tc>
          <w:tcPr>
            <w:tcW w:w="1260" w:type="dxa"/>
            <w:vMerge w:val="restart"/>
            <w:tcBorders>
              <w:top w:val="dotted" w:sz="4" w:space="0" w:color="auto"/>
              <w:left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540" w:type="dxa"/>
            <w:vMerge w:val="restart"/>
            <w:tcBorders>
              <w:top w:val="dotted" w:sz="4" w:space="0" w:color="auto"/>
              <w:left w:val="nil"/>
              <w:right w:val="dotted" w:sz="4" w:space="0" w:color="auto"/>
            </w:tcBorders>
            <w:vAlign w:val="center"/>
          </w:tcPr>
          <w:p w:rsidR="00366A73" w:rsidRPr="002A6ECD" w:rsidRDefault="00366A73" w:rsidP="00161F93">
            <w:pPr>
              <w:rPr>
                <w:rFonts w:asciiTheme="minorHAnsi" w:hAnsiTheme="minorHAnsi" w:cstheme="minorHAnsi"/>
                <w:sz w:val="18"/>
                <w:szCs w:val="18"/>
              </w:rPr>
            </w:pPr>
          </w:p>
        </w:tc>
        <w:tc>
          <w:tcPr>
            <w:tcW w:w="1800" w:type="dxa"/>
            <w:vMerge w:val="restart"/>
            <w:tcBorders>
              <w:top w:val="dotted" w:sz="4" w:space="0" w:color="auto"/>
              <w:left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990" w:type="dxa"/>
            <w:gridSpan w:val="2"/>
            <w:vMerge w:val="restart"/>
            <w:tcBorders>
              <w:top w:val="dotted" w:sz="4" w:space="0" w:color="auto"/>
              <w:left w:val="nil"/>
              <w:right w:val="single" w:sz="2" w:space="0" w:color="auto"/>
            </w:tcBorders>
            <w:vAlign w:val="center"/>
          </w:tcPr>
          <w:p w:rsidR="00366A73" w:rsidRPr="002A6ECD" w:rsidRDefault="00366A73" w:rsidP="00161F93">
            <w:pPr>
              <w:rPr>
                <w:rFonts w:asciiTheme="minorHAnsi" w:hAnsiTheme="minorHAnsi" w:cstheme="minorHAnsi"/>
                <w:sz w:val="18"/>
                <w:szCs w:val="18"/>
              </w:rPr>
            </w:pPr>
          </w:p>
        </w:tc>
      </w:tr>
      <w:tr w:rsidR="00366A73" w:rsidRPr="002A6ECD" w:rsidTr="00161F93">
        <w:trPr>
          <w:trHeight w:val="218"/>
        </w:trPr>
        <w:tc>
          <w:tcPr>
            <w:tcW w:w="1008" w:type="dxa"/>
            <w:vMerge/>
            <w:tcBorders>
              <w:left w:val="single" w:sz="2" w:space="0" w:color="auto"/>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630" w:type="dxa"/>
            <w:gridSpan w:val="2"/>
            <w:vMerge/>
            <w:tcBorders>
              <w:left w:val="nil"/>
              <w:bottom w:val="dotted" w:sz="4" w:space="0" w:color="auto"/>
              <w:right w:val="dotted" w:sz="2" w:space="0" w:color="auto"/>
            </w:tcBorders>
            <w:vAlign w:val="center"/>
          </w:tcPr>
          <w:p w:rsidR="00366A73" w:rsidRPr="002A6ECD" w:rsidRDefault="00366A73" w:rsidP="00161F93">
            <w:pPr>
              <w:rPr>
                <w:rFonts w:asciiTheme="minorHAnsi" w:hAnsiTheme="minorHAnsi" w:cstheme="minorHAnsi"/>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2A6ECD" w:rsidRDefault="00366A73" w:rsidP="00161F93">
            <w:pPr>
              <w:rPr>
                <w:rFonts w:asciiTheme="minorHAnsi" w:hAnsiTheme="minorHAnsi" w:cstheme="minorHAnsi"/>
                <w:sz w:val="18"/>
                <w:szCs w:val="18"/>
              </w:rPr>
            </w:pPr>
          </w:p>
        </w:tc>
        <w:tc>
          <w:tcPr>
            <w:tcW w:w="810" w:type="dxa"/>
            <w:vMerge/>
            <w:tcBorders>
              <w:left w:val="dotted" w:sz="4" w:space="0" w:color="auto"/>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900" w:type="dxa"/>
            <w:vMerge/>
            <w:tcBorders>
              <w:left w:val="nil"/>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1260" w:type="dxa"/>
            <w:vMerge/>
            <w:tcBorders>
              <w:left w:val="dotted" w:sz="4" w:space="0" w:color="auto"/>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540" w:type="dxa"/>
            <w:vMerge/>
            <w:tcBorders>
              <w:left w:val="nil"/>
              <w:bottom w:val="dotted" w:sz="4" w:space="0" w:color="auto"/>
              <w:right w:val="dotted" w:sz="4" w:space="0" w:color="auto"/>
            </w:tcBorders>
            <w:vAlign w:val="center"/>
          </w:tcPr>
          <w:p w:rsidR="00366A73" w:rsidRPr="002A6ECD" w:rsidRDefault="00366A73" w:rsidP="00161F93">
            <w:pPr>
              <w:rPr>
                <w:rFonts w:asciiTheme="minorHAnsi" w:hAnsiTheme="minorHAnsi" w:cstheme="minorHAnsi"/>
                <w:sz w:val="18"/>
                <w:szCs w:val="18"/>
              </w:rPr>
            </w:pPr>
          </w:p>
        </w:tc>
        <w:tc>
          <w:tcPr>
            <w:tcW w:w="1800" w:type="dxa"/>
            <w:vMerge/>
            <w:tcBorders>
              <w:left w:val="dotted" w:sz="4" w:space="0" w:color="auto"/>
              <w:bottom w:val="dotted" w:sz="4" w:space="0" w:color="auto"/>
              <w:right w:val="nil"/>
            </w:tcBorders>
            <w:vAlign w:val="center"/>
          </w:tcPr>
          <w:p w:rsidR="00366A73" w:rsidRPr="002A6ECD" w:rsidRDefault="00366A73" w:rsidP="00161F93">
            <w:pPr>
              <w:rPr>
                <w:rFonts w:asciiTheme="minorHAnsi" w:hAnsiTheme="minorHAnsi" w:cstheme="minorHAnsi"/>
                <w:sz w:val="18"/>
                <w:szCs w:val="18"/>
              </w:rPr>
            </w:pPr>
          </w:p>
        </w:tc>
        <w:tc>
          <w:tcPr>
            <w:tcW w:w="990" w:type="dxa"/>
            <w:gridSpan w:val="2"/>
            <w:vMerge/>
            <w:tcBorders>
              <w:left w:val="nil"/>
              <w:bottom w:val="dotted" w:sz="2" w:space="0" w:color="auto"/>
              <w:right w:val="single" w:sz="2" w:space="0" w:color="auto"/>
            </w:tcBorders>
            <w:vAlign w:val="center"/>
          </w:tcPr>
          <w:p w:rsidR="00366A73" w:rsidRPr="002A6ECD" w:rsidRDefault="00366A73" w:rsidP="00161F93">
            <w:pPr>
              <w:rPr>
                <w:rFonts w:asciiTheme="minorHAnsi" w:hAnsiTheme="minorHAnsi" w:cstheme="minorHAnsi"/>
                <w:sz w:val="18"/>
                <w:szCs w:val="18"/>
              </w:rPr>
            </w:pPr>
          </w:p>
        </w:tc>
      </w:tr>
      <w:tr w:rsidR="00366A73" w:rsidRPr="002A6ECD"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2A6ECD" w:rsidRDefault="00366A73" w:rsidP="00161F93">
            <w:pPr>
              <w:rPr>
                <w:rFonts w:asciiTheme="minorHAnsi" w:hAnsiTheme="minorHAnsi" w:cstheme="minorHAnsi"/>
              </w:rPr>
            </w:pPr>
            <w:r w:rsidRPr="002A6ECD">
              <w:rPr>
                <w:rFonts w:asciiTheme="minorHAnsi" w:hAnsiTheme="minorHAnsi" w:cstheme="minorHAnsi"/>
              </w:rPr>
              <w:t xml:space="preserve"> </w:t>
            </w:r>
          </w:p>
        </w:tc>
        <w:tc>
          <w:tcPr>
            <w:tcW w:w="8910" w:type="dxa"/>
            <w:gridSpan w:val="11"/>
            <w:tcBorders>
              <w:top w:val="dotted" w:sz="4" w:space="0" w:color="auto"/>
              <w:left w:val="nil"/>
              <w:bottom w:val="single" w:sz="4" w:space="0" w:color="auto"/>
              <w:right w:val="single" w:sz="2" w:space="0" w:color="auto"/>
            </w:tcBorders>
            <w:vAlign w:val="center"/>
          </w:tcPr>
          <w:p w:rsidR="00BA7036" w:rsidRPr="002A6ECD" w:rsidRDefault="00BA7036" w:rsidP="00BA7036">
            <w:pPr>
              <w:jc w:val="left"/>
              <w:rPr>
                <w:rFonts w:asciiTheme="minorHAnsi" w:hAnsiTheme="minorHAnsi" w:cstheme="minorHAnsi"/>
                <w:szCs w:val="18"/>
              </w:rPr>
            </w:pPr>
          </w:p>
          <w:p w:rsidR="009B4CE7" w:rsidRDefault="009B4CE7" w:rsidP="00920634">
            <w:pPr>
              <w:numPr>
                <w:ilvl w:val="0"/>
                <w:numId w:val="21"/>
              </w:numPr>
              <w:jc w:val="left"/>
              <w:rPr>
                <w:rFonts w:asciiTheme="minorHAnsi" w:hAnsiTheme="minorHAnsi" w:cstheme="minorHAnsi"/>
                <w:szCs w:val="18"/>
              </w:rPr>
            </w:pPr>
            <w:r>
              <w:rPr>
                <w:rFonts w:asciiTheme="minorHAnsi" w:hAnsiTheme="minorHAnsi" w:cstheme="minorHAnsi"/>
                <w:szCs w:val="18"/>
              </w:rPr>
              <w:t xml:space="preserve">Ensure full compliance of staff on pharma site carrying out GMP </w:t>
            </w:r>
            <w:r w:rsidR="004144FA">
              <w:rPr>
                <w:rFonts w:asciiTheme="minorHAnsi" w:hAnsiTheme="minorHAnsi" w:cstheme="minorHAnsi"/>
                <w:szCs w:val="18"/>
              </w:rPr>
              <w:t>Activities</w:t>
            </w:r>
          </w:p>
          <w:p w:rsidR="00BA7036" w:rsidRPr="002A6ECD" w:rsidRDefault="00BA7036" w:rsidP="00920634">
            <w:pPr>
              <w:numPr>
                <w:ilvl w:val="0"/>
                <w:numId w:val="21"/>
              </w:numPr>
              <w:jc w:val="left"/>
              <w:rPr>
                <w:rFonts w:asciiTheme="minorHAnsi" w:hAnsiTheme="minorHAnsi" w:cstheme="minorHAnsi"/>
                <w:szCs w:val="18"/>
              </w:rPr>
            </w:pPr>
            <w:r w:rsidRPr="002A6ECD">
              <w:rPr>
                <w:rFonts w:asciiTheme="minorHAnsi" w:hAnsiTheme="minorHAnsi" w:cstheme="minorHAnsi"/>
                <w:szCs w:val="18"/>
              </w:rPr>
              <w:t>Complete the Unit / Sodexo budgets and forecasts.</w:t>
            </w:r>
          </w:p>
          <w:p w:rsidR="00BA7036" w:rsidRPr="002A6ECD" w:rsidRDefault="00BA7036" w:rsidP="00920634">
            <w:pPr>
              <w:numPr>
                <w:ilvl w:val="0"/>
                <w:numId w:val="21"/>
              </w:numPr>
              <w:jc w:val="left"/>
              <w:rPr>
                <w:rFonts w:asciiTheme="minorHAnsi" w:hAnsiTheme="minorHAnsi" w:cstheme="minorHAnsi"/>
                <w:szCs w:val="18"/>
              </w:rPr>
            </w:pPr>
            <w:r w:rsidRPr="002A6ECD">
              <w:rPr>
                <w:rFonts w:asciiTheme="minorHAnsi" w:hAnsiTheme="minorHAnsi" w:cstheme="minorHAnsi"/>
                <w:szCs w:val="18"/>
              </w:rPr>
              <w:t>Protect the company’s profit by delivering your Sodexo budget each month.</w:t>
            </w:r>
          </w:p>
          <w:p w:rsidR="00BA7036" w:rsidRPr="002A6ECD" w:rsidRDefault="00BA7036" w:rsidP="00920634">
            <w:pPr>
              <w:numPr>
                <w:ilvl w:val="0"/>
                <w:numId w:val="21"/>
              </w:numPr>
              <w:jc w:val="left"/>
              <w:rPr>
                <w:rFonts w:asciiTheme="minorHAnsi" w:hAnsiTheme="minorHAnsi" w:cstheme="minorHAnsi"/>
                <w:b/>
                <w:szCs w:val="18"/>
              </w:rPr>
            </w:pPr>
            <w:r w:rsidRPr="002A6ECD">
              <w:rPr>
                <w:rFonts w:asciiTheme="minorHAnsi" w:hAnsiTheme="minorHAnsi" w:cstheme="minorHAnsi"/>
                <w:szCs w:val="18"/>
              </w:rPr>
              <w:t>Generate the billing and maintain high quality records.</w:t>
            </w:r>
          </w:p>
          <w:p w:rsidR="00BA7036" w:rsidRPr="002A6ECD" w:rsidRDefault="00BA7036" w:rsidP="00920634">
            <w:pPr>
              <w:pStyle w:val="ListParagraph"/>
              <w:numPr>
                <w:ilvl w:val="0"/>
                <w:numId w:val="21"/>
              </w:numPr>
              <w:spacing w:after="40"/>
              <w:rPr>
                <w:rFonts w:asciiTheme="minorHAnsi" w:hAnsiTheme="minorHAnsi" w:cstheme="minorHAnsi"/>
                <w:noProof/>
                <w:sz w:val="10"/>
                <w:szCs w:val="20"/>
                <w:lang w:eastAsia="en-US"/>
              </w:rPr>
            </w:pPr>
            <w:r w:rsidRPr="002A6ECD">
              <w:rPr>
                <w:rFonts w:asciiTheme="minorHAnsi" w:hAnsiTheme="minorHAnsi" w:cstheme="minorHAnsi"/>
                <w:szCs w:val="18"/>
              </w:rPr>
              <w:t>Ensure cash, stock, debt and assets are properly controlled</w:t>
            </w:r>
          </w:p>
          <w:p w:rsidR="00BA7036" w:rsidRPr="002A6ECD" w:rsidRDefault="00BA7036" w:rsidP="00920634">
            <w:pPr>
              <w:numPr>
                <w:ilvl w:val="0"/>
                <w:numId w:val="21"/>
              </w:numPr>
              <w:jc w:val="left"/>
              <w:rPr>
                <w:rFonts w:asciiTheme="minorHAnsi" w:hAnsiTheme="minorHAnsi" w:cstheme="minorHAnsi"/>
                <w:szCs w:val="18"/>
              </w:rPr>
            </w:pPr>
            <w:r w:rsidRPr="002A6ECD">
              <w:rPr>
                <w:rFonts w:asciiTheme="minorHAnsi" w:hAnsiTheme="minorHAnsi" w:cstheme="minorHAnsi"/>
                <w:szCs w:val="18"/>
              </w:rPr>
              <w:t>Select, recruit and induct the right team.</w:t>
            </w:r>
          </w:p>
          <w:p w:rsidR="00BA7036" w:rsidRPr="002A6ECD" w:rsidRDefault="00BA7036" w:rsidP="00920634">
            <w:pPr>
              <w:numPr>
                <w:ilvl w:val="0"/>
                <w:numId w:val="21"/>
              </w:numPr>
              <w:jc w:val="left"/>
              <w:rPr>
                <w:rFonts w:asciiTheme="minorHAnsi" w:hAnsiTheme="minorHAnsi" w:cstheme="minorHAnsi"/>
                <w:szCs w:val="18"/>
              </w:rPr>
            </w:pPr>
            <w:r w:rsidRPr="002A6ECD">
              <w:rPr>
                <w:rFonts w:asciiTheme="minorHAnsi" w:hAnsiTheme="minorHAnsi" w:cstheme="minorHAnsi"/>
                <w:szCs w:val="18"/>
              </w:rPr>
              <w:t>Develop your people and ensure succession planning.</w:t>
            </w:r>
          </w:p>
          <w:p w:rsidR="00BA7036" w:rsidRPr="002A6ECD" w:rsidRDefault="00BA7036" w:rsidP="00920634">
            <w:pPr>
              <w:numPr>
                <w:ilvl w:val="0"/>
                <w:numId w:val="21"/>
              </w:numPr>
              <w:jc w:val="left"/>
              <w:rPr>
                <w:rFonts w:asciiTheme="minorHAnsi" w:hAnsiTheme="minorHAnsi" w:cstheme="minorHAnsi"/>
                <w:szCs w:val="18"/>
              </w:rPr>
            </w:pPr>
            <w:r w:rsidRPr="002A6ECD">
              <w:rPr>
                <w:rFonts w:asciiTheme="minorHAnsi" w:hAnsiTheme="minorHAnsi" w:cstheme="minorHAnsi"/>
                <w:szCs w:val="18"/>
              </w:rPr>
              <w:t>Measure the performance of your people by giving feedback and reviewing and completing appraisals.</w:t>
            </w:r>
          </w:p>
          <w:p w:rsidR="00366A73" w:rsidRPr="002A6ECD" w:rsidRDefault="00BA7036" w:rsidP="00920634">
            <w:pPr>
              <w:numPr>
                <w:ilvl w:val="0"/>
                <w:numId w:val="21"/>
              </w:numPr>
              <w:spacing w:before="40" w:after="40"/>
              <w:jc w:val="left"/>
              <w:rPr>
                <w:rFonts w:asciiTheme="minorHAnsi" w:hAnsiTheme="minorHAnsi" w:cstheme="minorHAnsi"/>
                <w:color w:val="000000" w:themeColor="text1"/>
                <w:szCs w:val="20"/>
              </w:rPr>
            </w:pPr>
            <w:r w:rsidRPr="002A6ECD">
              <w:rPr>
                <w:rFonts w:asciiTheme="minorHAnsi" w:hAnsiTheme="minorHAnsi" w:cstheme="minorHAnsi"/>
                <w:szCs w:val="18"/>
              </w:rPr>
              <w:t>Communicate regularly – monthly face to face team briefing/meetings.</w:t>
            </w:r>
          </w:p>
          <w:p w:rsidR="00BA7036" w:rsidRPr="002A6ECD" w:rsidRDefault="00BA7036" w:rsidP="00920634">
            <w:pPr>
              <w:numPr>
                <w:ilvl w:val="0"/>
                <w:numId w:val="21"/>
              </w:numPr>
              <w:jc w:val="left"/>
              <w:rPr>
                <w:rFonts w:asciiTheme="minorHAnsi" w:hAnsiTheme="minorHAnsi" w:cstheme="minorHAnsi"/>
                <w:szCs w:val="18"/>
              </w:rPr>
            </w:pPr>
            <w:r w:rsidRPr="002A6ECD">
              <w:rPr>
                <w:rFonts w:asciiTheme="minorHAnsi" w:hAnsiTheme="minorHAnsi" w:cstheme="minorHAnsi"/>
                <w:szCs w:val="18"/>
              </w:rPr>
              <w:t xml:space="preserve">Ensure </w:t>
            </w:r>
            <w:r w:rsidR="00151E4E">
              <w:rPr>
                <w:rFonts w:asciiTheme="minorHAnsi" w:hAnsiTheme="minorHAnsi" w:cstheme="minorHAnsi"/>
                <w:szCs w:val="18"/>
              </w:rPr>
              <w:t>the delivery</w:t>
            </w:r>
            <w:r w:rsidRPr="002A6ECD">
              <w:rPr>
                <w:rFonts w:asciiTheme="minorHAnsi" w:hAnsiTheme="minorHAnsi" w:cstheme="minorHAnsi"/>
                <w:szCs w:val="18"/>
              </w:rPr>
              <w:t xml:space="preserve"> to the service standards agreed in the contract with your client</w:t>
            </w:r>
            <w:r w:rsidR="009975BF">
              <w:rPr>
                <w:rFonts w:asciiTheme="minorHAnsi" w:hAnsiTheme="minorHAnsi" w:cstheme="minorHAnsi"/>
                <w:szCs w:val="18"/>
              </w:rPr>
              <w:t xml:space="preserve"> (cleaning, security, food)</w:t>
            </w:r>
            <w:r w:rsidRPr="002A6ECD">
              <w:rPr>
                <w:rFonts w:asciiTheme="minorHAnsi" w:hAnsiTheme="minorHAnsi" w:cstheme="minorHAnsi"/>
                <w:szCs w:val="18"/>
              </w:rPr>
              <w:t>.</w:t>
            </w:r>
          </w:p>
          <w:p w:rsidR="00BA7036" w:rsidRPr="002A6ECD" w:rsidRDefault="00BA7036" w:rsidP="00920634">
            <w:pPr>
              <w:numPr>
                <w:ilvl w:val="0"/>
                <w:numId w:val="21"/>
              </w:numPr>
              <w:jc w:val="left"/>
              <w:rPr>
                <w:rFonts w:asciiTheme="minorHAnsi" w:hAnsiTheme="minorHAnsi" w:cstheme="minorHAnsi"/>
                <w:szCs w:val="18"/>
              </w:rPr>
            </w:pPr>
            <w:r w:rsidRPr="002A6ECD">
              <w:rPr>
                <w:rFonts w:asciiTheme="minorHAnsi" w:hAnsiTheme="minorHAnsi" w:cstheme="minorHAnsi"/>
                <w:szCs w:val="18"/>
              </w:rPr>
              <w:t>Attend monthly formal review with the client and Quarterly Reviews.</w:t>
            </w:r>
          </w:p>
          <w:p w:rsidR="00BA7036" w:rsidRPr="002A6ECD" w:rsidRDefault="00BA7036" w:rsidP="00920634">
            <w:pPr>
              <w:numPr>
                <w:ilvl w:val="0"/>
                <w:numId w:val="21"/>
              </w:numPr>
              <w:jc w:val="left"/>
              <w:rPr>
                <w:rFonts w:asciiTheme="minorHAnsi" w:hAnsiTheme="minorHAnsi" w:cstheme="minorHAnsi"/>
                <w:b/>
                <w:szCs w:val="18"/>
              </w:rPr>
            </w:pPr>
            <w:r w:rsidRPr="002A6ECD">
              <w:rPr>
                <w:rFonts w:asciiTheme="minorHAnsi" w:hAnsiTheme="minorHAnsi" w:cstheme="minorHAnsi"/>
                <w:szCs w:val="18"/>
              </w:rPr>
              <w:t>Be proactive in overcoming barriers to success.</w:t>
            </w:r>
          </w:p>
          <w:p w:rsidR="00BA7036" w:rsidRPr="002A6ECD" w:rsidRDefault="00BA7036" w:rsidP="00920634">
            <w:pPr>
              <w:numPr>
                <w:ilvl w:val="0"/>
                <w:numId w:val="21"/>
              </w:numPr>
              <w:jc w:val="left"/>
              <w:rPr>
                <w:rFonts w:asciiTheme="minorHAnsi" w:hAnsiTheme="minorHAnsi" w:cstheme="minorHAnsi"/>
                <w:szCs w:val="18"/>
              </w:rPr>
            </w:pPr>
            <w:r w:rsidRPr="002A6ECD">
              <w:rPr>
                <w:rFonts w:asciiTheme="minorHAnsi" w:hAnsiTheme="minorHAnsi" w:cstheme="minorHAnsi"/>
                <w:szCs w:val="18"/>
              </w:rPr>
              <w:t>Provide feedback on how we can improve our performance.</w:t>
            </w:r>
          </w:p>
        </w:tc>
      </w:tr>
    </w:tbl>
    <w:p w:rsidR="009975BF" w:rsidRDefault="009975BF" w:rsidP="00366A73">
      <w:pPr>
        <w:rPr>
          <w:rFonts w:asciiTheme="minorHAnsi" w:hAnsiTheme="minorHAnsi" w:cstheme="minorHAnsi"/>
          <w:sz w:val="18"/>
        </w:rPr>
      </w:pPr>
    </w:p>
    <w:p w:rsidR="009975BF" w:rsidRDefault="009975BF" w:rsidP="00366A73">
      <w:pPr>
        <w:rPr>
          <w:rFonts w:asciiTheme="minorHAnsi" w:hAnsiTheme="minorHAnsi" w:cstheme="minorHAnsi"/>
          <w:sz w:val="18"/>
        </w:rPr>
      </w:pPr>
    </w:p>
    <w:p w:rsidR="009975BF" w:rsidRDefault="009975BF" w:rsidP="00366A73">
      <w:pPr>
        <w:rPr>
          <w:rFonts w:asciiTheme="minorHAnsi" w:hAnsiTheme="minorHAnsi" w:cstheme="minorHAnsi"/>
          <w:sz w:val="18"/>
        </w:rPr>
      </w:pPr>
    </w:p>
    <w:p w:rsidR="00366A73" w:rsidRPr="002A6ECD" w:rsidRDefault="00FA1A0A" w:rsidP="00366A73">
      <w:pPr>
        <w:rPr>
          <w:rFonts w:asciiTheme="minorHAnsi" w:hAnsiTheme="minorHAnsi" w:cstheme="minorHAnsi"/>
          <w:sz w:val="18"/>
        </w:rPr>
      </w:pPr>
      <w:r w:rsidRPr="002A6ECD">
        <w:rPr>
          <w:rFonts w:asciiTheme="minorHAnsi" w:hAnsiTheme="minorHAnsi" w:cstheme="minorHAnsi"/>
          <w:noProof/>
          <w:sz w:val="18"/>
          <w:lang w:val="en-GB" w:eastAsia="en-GB"/>
        </w:rPr>
        <mc:AlternateContent>
          <mc:Choice Requires="wps">
            <w:drawing>
              <wp:anchor distT="0" distB="0" distL="114300" distR="114300" simplePos="0" relativeHeight="251668480" behindDoc="0" locked="0" layoutInCell="1" allowOverlap="1" wp14:anchorId="2FC5EA79" wp14:editId="56C100D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C5EA79"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A6ECD"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2A6ECD" w:rsidRDefault="00366A73" w:rsidP="00161F93">
            <w:pPr>
              <w:pStyle w:val="titregris"/>
              <w:framePr w:hSpace="0" w:wrap="auto" w:vAnchor="margin" w:hAnchor="text" w:xAlign="left" w:yAlign="inline"/>
              <w:rPr>
                <w:rFonts w:asciiTheme="minorHAnsi" w:hAnsiTheme="minorHAnsi" w:cstheme="minorHAnsi"/>
                <w:b w:val="0"/>
              </w:rPr>
            </w:pPr>
            <w:r w:rsidRPr="002A6ECD">
              <w:rPr>
                <w:rFonts w:asciiTheme="minorHAnsi" w:hAnsiTheme="minorHAnsi" w:cstheme="minorHAnsi"/>
                <w:color w:val="FF0000"/>
              </w:rPr>
              <w:lastRenderedPageBreak/>
              <w:t>3.</w:t>
            </w:r>
            <w:r w:rsidRPr="002A6ECD">
              <w:rPr>
                <w:rFonts w:asciiTheme="minorHAnsi" w:hAnsiTheme="minorHAnsi" w:cstheme="minorHAnsi"/>
              </w:rPr>
              <w:t xml:space="preserve"> </w:t>
            </w:r>
            <w:r w:rsidRPr="002A6ECD">
              <w:rPr>
                <w:rFonts w:asciiTheme="minorHAnsi" w:hAnsiTheme="minorHAnsi" w:cstheme="minorHAnsi"/>
              </w:rPr>
              <w:tab/>
              <w:t>Organisation chart</w:t>
            </w:r>
            <w:r w:rsidRPr="002A6ECD">
              <w:rPr>
                <w:rFonts w:asciiTheme="minorHAnsi" w:hAnsiTheme="minorHAnsi" w:cstheme="minorHAnsi"/>
                <w:b w:val="0"/>
              </w:rPr>
              <w:t xml:space="preserve"> </w:t>
            </w:r>
            <w:r w:rsidRPr="002A6ECD">
              <w:rPr>
                <w:rFonts w:asciiTheme="minorHAnsi" w:hAnsiTheme="minorHAnsi" w:cstheme="minorHAnsi"/>
                <w:b w:val="0"/>
                <w:sz w:val="12"/>
              </w:rPr>
              <w:t>–</w:t>
            </w:r>
            <w:r w:rsidRPr="002A6ECD">
              <w:rPr>
                <w:rFonts w:asciiTheme="minorHAnsi" w:hAnsiTheme="minorHAnsi" w:cstheme="minorHAnsi"/>
                <w:sz w:val="12"/>
              </w:rPr>
              <w:t xml:space="preserve"> </w:t>
            </w:r>
            <w:r w:rsidRPr="002A6ECD">
              <w:rPr>
                <w:rFonts w:asciiTheme="minorHAnsi" w:hAnsiTheme="minorHAnsi" w:cstheme="minorHAnsi"/>
                <w:b w:val="0"/>
                <w:sz w:val="1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366A73" w:rsidRPr="002A6ECD"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2A6ECD" w:rsidRDefault="00366A73" w:rsidP="00366A73">
            <w:pPr>
              <w:jc w:val="center"/>
              <w:rPr>
                <w:rFonts w:asciiTheme="minorHAnsi" w:hAnsiTheme="minorHAnsi" w:cstheme="minorHAnsi"/>
                <w:b/>
                <w:sz w:val="4"/>
                <w:szCs w:val="20"/>
              </w:rPr>
            </w:pPr>
          </w:p>
          <w:p w:rsidR="00366A73" w:rsidRPr="002A6ECD" w:rsidRDefault="00366A73" w:rsidP="00366A73">
            <w:pPr>
              <w:jc w:val="center"/>
              <w:rPr>
                <w:rFonts w:asciiTheme="minorHAnsi" w:hAnsiTheme="minorHAnsi" w:cstheme="minorHAnsi"/>
                <w:b/>
                <w:sz w:val="6"/>
                <w:szCs w:val="20"/>
              </w:rPr>
            </w:pPr>
          </w:p>
          <w:p w:rsidR="00366A73" w:rsidRPr="002A6ECD" w:rsidRDefault="003C075B" w:rsidP="00366A73">
            <w:pPr>
              <w:spacing w:after="40"/>
              <w:jc w:val="center"/>
              <w:rPr>
                <w:rFonts w:asciiTheme="minorHAnsi" w:hAnsiTheme="minorHAnsi" w:cstheme="minorHAnsi"/>
                <w:noProof/>
                <w:color w:val="FF0000"/>
                <w:sz w:val="10"/>
                <w:szCs w:val="20"/>
                <w:lang w:eastAsia="en-US"/>
              </w:rPr>
            </w:pPr>
            <w:r w:rsidRPr="003C075B">
              <w:rPr>
                <w:rFonts w:asciiTheme="minorHAnsi" w:hAnsiTheme="minorHAnsi" w:cstheme="minorHAnsi"/>
                <w:noProof/>
                <w:color w:val="FF0000"/>
                <w:sz w:val="10"/>
                <w:szCs w:val="20"/>
                <w:lang w:eastAsia="en-US"/>
              </w:rPr>
              <w:drawing>
                <wp:inline distT="0" distB="0" distL="0" distR="0" wp14:anchorId="5FC6604A" wp14:editId="4CC50535">
                  <wp:extent cx="6503670" cy="1752600"/>
                  <wp:effectExtent l="0" t="0" r="10668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E3EF7" w:rsidRPr="002A6ECD" w:rsidRDefault="000E3EF7" w:rsidP="00366A73">
            <w:pPr>
              <w:spacing w:after="40"/>
              <w:jc w:val="center"/>
              <w:rPr>
                <w:rFonts w:asciiTheme="minorHAnsi" w:hAnsiTheme="minorHAnsi" w:cstheme="minorHAnsi"/>
                <w:noProof/>
                <w:sz w:val="10"/>
                <w:szCs w:val="20"/>
                <w:lang w:eastAsia="en-US"/>
              </w:rPr>
            </w:pPr>
          </w:p>
          <w:p w:rsidR="00366A73" w:rsidRPr="002A6ECD" w:rsidRDefault="00366A73" w:rsidP="00366A73">
            <w:pPr>
              <w:spacing w:after="40"/>
              <w:jc w:val="center"/>
              <w:rPr>
                <w:rFonts w:asciiTheme="minorHAnsi" w:hAnsiTheme="minorHAnsi" w:cstheme="minorHAnsi"/>
                <w:sz w:val="14"/>
                <w:szCs w:val="20"/>
              </w:rPr>
            </w:pPr>
          </w:p>
        </w:tc>
      </w:tr>
    </w:tbl>
    <w:p w:rsidR="00366A73" w:rsidRPr="002A6ECD" w:rsidRDefault="00366A73" w:rsidP="00366A73">
      <w:pPr>
        <w:jc w:val="left"/>
        <w:rPr>
          <w:rFonts w:asciiTheme="minorHAnsi" w:hAnsiTheme="minorHAnsi" w:cstheme="minorHAnsi"/>
        </w:rPr>
      </w:pPr>
    </w:p>
    <w:p w:rsidR="00366A73" w:rsidRPr="002A6ECD" w:rsidRDefault="00366A73" w:rsidP="00366A73">
      <w:pPr>
        <w:jc w:val="left"/>
        <w:rPr>
          <w:rFonts w:asciiTheme="minorHAnsi" w:hAnsiTheme="minorHAnsi" w:cstheme="minorHAnsi"/>
          <w:vanish/>
        </w:rPr>
      </w:pPr>
    </w:p>
    <w:p w:rsidR="00366A73" w:rsidRPr="002A6ECD" w:rsidRDefault="00366A73" w:rsidP="00366A73">
      <w:pPr>
        <w:jc w:val="left"/>
        <w:rPr>
          <w:rFonts w:asciiTheme="minorHAnsi" w:hAnsiTheme="minorHAnsi"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A6ECD"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6ECD" w:rsidRDefault="00366A73" w:rsidP="00161F93">
            <w:pPr>
              <w:rPr>
                <w:rFonts w:asciiTheme="minorHAnsi" w:hAnsiTheme="minorHAnsi" w:cstheme="minorHAnsi"/>
                <w:b/>
              </w:rPr>
            </w:pPr>
            <w:r w:rsidRPr="002A6ECD">
              <w:rPr>
                <w:rFonts w:asciiTheme="minorHAnsi" w:hAnsiTheme="minorHAnsi" w:cstheme="minorHAnsi"/>
                <w:b/>
                <w:color w:val="FF0000"/>
                <w:szCs w:val="20"/>
                <w:shd w:val="clear" w:color="auto" w:fill="F2F2F2"/>
              </w:rPr>
              <w:t xml:space="preserve">4. </w:t>
            </w:r>
            <w:r w:rsidRPr="002A6ECD">
              <w:rPr>
                <w:rFonts w:asciiTheme="minorHAnsi" w:hAnsiTheme="minorHAnsi" w:cstheme="minorHAnsi"/>
                <w:b/>
                <w:color w:val="002060"/>
                <w:szCs w:val="20"/>
                <w:shd w:val="clear" w:color="auto" w:fill="F2F2F2"/>
              </w:rPr>
              <w:t>Context and main issues</w:t>
            </w:r>
            <w:r w:rsidRPr="002A6ECD">
              <w:rPr>
                <w:rFonts w:asciiTheme="minorHAnsi" w:hAnsiTheme="minorHAnsi" w:cstheme="minorHAnsi"/>
                <w:b/>
              </w:rPr>
              <w:t xml:space="preserve"> </w:t>
            </w:r>
            <w:r w:rsidRPr="002A6ECD">
              <w:rPr>
                <w:rFonts w:asciiTheme="minorHAnsi" w:hAnsiTheme="minorHAnsi" w:cstheme="minorHAnsi"/>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A6ECD"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AD1A15" w:rsidRDefault="00AD1A15" w:rsidP="00AD1A15">
            <w:pPr>
              <w:jc w:val="left"/>
              <w:rPr>
                <w:rFonts w:asciiTheme="minorHAnsi" w:hAnsiTheme="minorHAnsi" w:cstheme="minorHAnsi"/>
                <w:szCs w:val="18"/>
              </w:rPr>
            </w:pPr>
          </w:p>
          <w:p w:rsidR="00920634" w:rsidRPr="002A6ECD" w:rsidRDefault="00920634" w:rsidP="00920634">
            <w:pPr>
              <w:numPr>
                <w:ilvl w:val="0"/>
                <w:numId w:val="23"/>
              </w:numPr>
              <w:jc w:val="left"/>
              <w:rPr>
                <w:rFonts w:asciiTheme="minorHAnsi" w:hAnsiTheme="minorHAnsi" w:cstheme="minorHAnsi"/>
                <w:szCs w:val="18"/>
              </w:rPr>
            </w:pPr>
            <w:r w:rsidRPr="002A6ECD">
              <w:rPr>
                <w:rFonts w:asciiTheme="minorHAnsi" w:hAnsiTheme="minorHAnsi" w:cstheme="minorHAnsi"/>
                <w:szCs w:val="18"/>
              </w:rPr>
              <w:t xml:space="preserve">Ensure the “service” at point of delivery in </w:t>
            </w:r>
            <w:r w:rsidR="009975BF">
              <w:rPr>
                <w:rFonts w:asciiTheme="minorHAnsi" w:hAnsiTheme="minorHAnsi" w:cstheme="minorHAnsi"/>
                <w:szCs w:val="18"/>
              </w:rPr>
              <w:t>cleaning security, food</w:t>
            </w:r>
            <w:r w:rsidRPr="002A6ECD">
              <w:rPr>
                <w:rFonts w:asciiTheme="minorHAnsi" w:hAnsiTheme="minorHAnsi" w:cstheme="minorHAnsi"/>
                <w:szCs w:val="18"/>
              </w:rPr>
              <w:t xml:space="preserve"> is exceeding the standards required and the customer is receiving the best quality service at all times</w:t>
            </w:r>
            <w:r w:rsidR="009975BF">
              <w:rPr>
                <w:rFonts w:asciiTheme="minorHAnsi" w:hAnsiTheme="minorHAnsi" w:cstheme="minorHAnsi"/>
                <w:szCs w:val="18"/>
              </w:rPr>
              <w:t>.</w:t>
            </w:r>
          </w:p>
          <w:p w:rsidR="00920634" w:rsidRPr="002A6ECD" w:rsidRDefault="00920634" w:rsidP="00920634">
            <w:pPr>
              <w:numPr>
                <w:ilvl w:val="0"/>
                <w:numId w:val="23"/>
              </w:numPr>
              <w:jc w:val="left"/>
              <w:rPr>
                <w:rFonts w:asciiTheme="minorHAnsi" w:hAnsiTheme="minorHAnsi" w:cstheme="minorHAnsi"/>
                <w:szCs w:val="18"/>
              </w:rPr>
            </w:pPr>
            <w:r w:rsidRPr="002A6ECD">
              <w:rPr>
                <w:rFonts w:asciiTheme="minorHAnsi" w:hAnsiTheme="minorHAnsi" w:cstheme="minorHAnsi"/>
                <w:szCs w:val="18"/>
              </w:rPr>
              <w:t>Effectively communicate with your Management team on a formal and structured basis to ensure that information is cascaded</w:t>
            </w:r>
            <w:r w:rsidR="009975BF">
              <w:rPr>
                <w:rFonts w:asciiTheme="minorHAnsi" w:hAnsiTheme="minorHAnsi" w:cstheme="minorHAnsi"/>
                <w:szCs w:val="18"/>
              </w:rPr>
              <w:t>.</w:t>
            </w:r>
            <w:r w:rsidRPr="002A6ECD">
              <w:rPr>
                <w:rFonts w:asciiTheme="minorHAnsi" w:hAnsiTheme="minorHAnsi" w:cstheme="minorHAnsi"/>
                <w:szCs w:val="18"/>
              </w:rPr>
              <w:t xml:space="preserve"> </w:t>
            </w:r>
          </w:p>
          <w:p w:rsidR="00920634" w:rsidRPr="002A6ECD" w:rsidRDefault="00920634" w:rsidP="00920634">
            <w:pPr>
              <w:numPr>
                <w:ilvl w:val="0"/>
                <w:numId w:val="23"/>
              </w:numPr>
              <w:jc w:val="left"/>
              <w:rPr>
                <w:rFonts w:asciiTheme="minorHAnsi" w:hAnsiTheme="minorHAnsi" w:cstheme="minorHAnsi"/>
                <w:szCs w:val="18"/>
              </w:rPr>
            </w:pPr>
            <w:r w:rsidRPr="002A6ECD">
              <w:rPr>
                <w:rFonts w:asciiTheme="minorHAnsi" w:hAnsiTheme="minorHAnsi" w:cstheme="minorHAnsi"/>
                <w:szCs w:val="18"/>
              </w:rPr>
              <w:t>Act when there are failures in compliance or initiatives and investigate the reasons behind these and address to build and develop performance</w:t>
            </w:r>
          </w:p>
          <w:p w:rsidR="00920634" w:rsidRPr="002A6ECD" w:rsidRDefault="00920634" w:rsidP="00920634">
            <w:pPr>
              <w:numPr>
                <w:ilvl w:val="0"/>
                <w:numId w:val="23"/>
              </w:numPr>
              <w:jc w:val="left"/>
              <w:rPr>
                <w:rFonts w:asciiTheme="minorHAnsi" w:hAnsiTheme="minorHAnsi" w:cstheme="minorHAnsi"/>
                <w:szCs w:val="18"/>
              </w:rPr>
            </w:pPr>
            <w:r w:rsidRPr="002A6ECD">
              <w:rPr>
                <w:rFonts w:asciiTheme="minorHAnsi" w:hAnsiTheme="minorHAnsi" w:cstheme="minorHAnsi"/>
                <w:szCs w:val="18"/>
              </w:rPr>
              <w:t xml:space="preserve">Check and review all audits e.g. Safegard, SIA,/ Secure, Food service and cleaning, Unit Business Health Checks &amp; Action Plans ensuring completion within the agreed timescales and ensure that actions are delivered against the relevant procedures </w:t>
            </w:r>
          </w:p>
          <w:p w:rsidR="00920634" w:rsidRPr="002A6ECD" w:rsidRDefault="00920634" w:rsidP="00920634">
            <w:pPr>
              <w:numPr>
                <w:ilvl w:val="0"/>
                <w:numId w:val="23"/>
              </w:numPr>
              <w:jc w:val="left"/>
              <w:rPr>
                <w:rFonts w:asciiTheme="minorHAnsi" w:hAnsiTheme="minorHAnsi" w:cstheme="minorHAnsi"/>
                <w:szCs w:val="18"/>
              </w:rPr>
            </w:pPr>
            <w:r w:rsidRPr="002A6ECD">
              <w:rPr>
                <w:rFonts w:asciiTheme="minorHAnsi" w:hAnsiTheme="minorHAnsi" w:cstheme="minorHAnsi"/>
                <w:szCs w:val="18"/>
              </w:rPr>
              <w:t xml:space="preserve">Network accordingly to gain subject knowledge by attending monthly </w:t>
            </w:r>
            <w:r w:rsidR="009975BF">
              <w:rPr>
                <w:rFonts w:asciiTheme="minorHAnsi" w:hAnsiTheme="minorHAnsi" w:cstheme="minorHAnsi"/>
                <w:szCs w:val="18"/>
              </w:rPr>
              <w:t>Governance</w:t>
            </w:r>
            <w:r w:rsidRPr="002A6ECD">
              <w:rPr>
                <w:rFonts w:asciiTheme="minorHAnsi" w:hAnsiTheme="minorHAnsi" w:cstheme="minorHAnsi"/>
                <w:szCs w:val="18"/>
              </w:rPr>
              <w:t xml:space="preserve"> meetings</w:t>
            </w:r>
          </w:p>
          <w:p w:rsidR="00920634" w:rsidRPr="002A6ECD" w:rsidRDefault="00920634" w:rsidP="00920634">
            <w:pPr>
              <w:numPr>
                <w:ilvl w:val="0"/>
                <w:numId w:val="23"/>
              </w:numPr>
              <w:jc w:val="left"/>
              <w:rPr>
                <w:rFonts w:asciiTheme="minorHAnsi" w:hAnsiTheme="minorHAnsi" w:cstheme="minorHAnsi"/>
                <w:szCs w:val="18"/>
              </w:rPr>
            </w:pPr>
            <w:r w:rsidRPr="002A6ECD">
              <w:rPr>
                <w:rFonts w:asciiTheme="minorHAnsi" w:hAnsiTheme="minorHAnsi" w:cstheme="minorHAnsi"/>
                <w:szCs w:val="18"/>
              </w:rPr>
              <w:t xml:space="preserve">Hold your team accountable for delivering on established key objectives, if objectives are not met performance management procedures to be followed. </w:t>
            </w:r>
          </w:p>
          <w:p w:rsidR="00920634" w:rsidRPr="002A6ECD" w:rsidRDefault="00920634" w:rsidP="00920634">
            <w:pPr>
              <w:numPr>
                <w:ilvl w:val="0"/>
                <w:numId w:val="23"/>
              </w:numPr>
              <w:jc w:val="left"/>
              <w:rPr>
                <w:rFonts w:asciiTheme="minorHAnsi" w:hAnsiTheme="minorHAnsi" w:cstheme="minorHAnsi"/>
                <w:szCs w:val="18"/>
              </w:rPr>
            </w:pPr>
            <w:r w:rsidRPr="002A6ECD">
              <w:rPr>
                <w:rFonts w:asciiTheme="minorHAnsi" w:hAnsiTheme="minorHAnsi" w:cstheme="minorHAnsi"/>
                <w:szCs w:val="18"/>
              </w:rPr>
              <w:t>Set targets &amp; objectives with your Business Managers and team on a regular basis and review these in line with the Performance Development Review process</w:t>
            </w:r>
          </w:p>
          <w:p w:rsidR="00920634" w:rsidRPr="002A6ECD" w:rsidRDefault="00920634" w:rsidP="00920634">
            <w:pPr>
              <w:numPr>
                <w:ilvl w:val="0"/>
                <w:numId w:val="23"/>
              </w:numPr>
              <w:jc w:val="left"/>
              <w:rPr>
                <w:rFonts w:asciiTheme="minorHAnsi" w:hAnsiTheme="minorHAnsi" w:cstheme="minorHAnsi"/>
                <w:szCs w:val="18"/>
              </w:rPr>
            </w:pPr>
            <w:r w:rsidRPr="002A6ECD">
              <w:rPr>
                <w:rFonts w:asciiTheme="minorHAnsi" w:hAnsiTheme="minorHAnsi" w:cstheme="minorHAnsi"/>
                <w:szCs w:val="18"/>
              </w:rPr>
              <w:t xml:space="preserve">Complete an annual Performance Development Review and review 6 monthly with all your Managers and staff </w:t>
            </w:r>
          </w:p>
          <w:p w:rsidR="00920634" w:rsidRPr="002A6ECD" w:rsidRDefault="00920634" w:rsidP="00920634">
            <w:pPr>
              <w:numPr>
                <w:ilvl w:val="0"/>
                <w:numId w:val="23"/>
              </w:numPr>
              <w:jc w:val="left"/>
              <w:rPr>
                <w:rFonts w:asciiTheme="minorHAnsi" w:hAnsiTheme="minorHAnsi" w:cstheme="minorHAnsi"/>
                <w:szCs w:val="18"/>
              </w:rPr>
            </w:pPr>
            <w:r w:rsidRPr="002A6ECD">
              <w:rPr>
                <w:rFonts w:asciiTheme="minorHAnsi" w:hAnsiTheme="minorHAnsi" w:cstheme="minorHAnsi"/>
                <w:szCs w:val="18"/>
              </w:rPr>
              <w:t xml:space="preserve">Coach &amp; mentor your Managers </w:t>
            </w:r>
          </w:p>
          <w:p w:rsidR="00745A24" w:rsidRPr="002A6ECD" w:rsidRDefault="00745A24" w:rsidP="00920634">
            <w:pPr>
              <w:spacing w:before="40" w:after="40"/>
              <w:ind w:left="360"/>
              <w:jc w:val="left"/>
              <w:rPr>
                <w:rFonts w:asciiTheme="minorHAnsi" w:hAnsiTheme="minorHAnsi" w:cstheme="minorHAnsi"/>
                <w:color w:val="FF0000"/>
                <w:szCs w:val="20"/>
              </w:rPr>
            </w:pPr>
          </w:p>
        </w:tc>
      </w:tr>
    </w:tbl>
    <w:p w:rsidR="00366A73" w:rsidRPr="002A6ECD" w:rsidRDefault="00366A73" w:rsidP="00366A73">
      <w:pPr>
        <w:jc w:val="left"/>
        <w:rPr>
          <w:rFonts w:asciiTheme="minorHAnsi" w:hAnsiTheme="minorHAnsi" w:cstheme="minorHAnsi"/>
        </w:rPr>
      </w:pPr>
    </w:p>
    <w:p w:rsidR="00E57078" w:rsidRPr="002A6ECD" w:rsidRDefault="00E57078" w:rsidP="00366A73">
      <w:pPr>
        <w:jc w:val="left"/>
        <w:rPr>
          <w:rFonts w:asciiTheme="minorHAnsi" w:hAnsiTheme="minorHAnsi" w:cstheme="minorHAnsi"/>
        </w:rPr>
      </w:pPr>
    </w:p>
    <w:p w:rsidR="00E57078" w:rsidRPr="002A6ECD" w:rsidRDefault="00E57078" w:rsidP="00366A73">
      <w:pPr>
        <w:jc w:val="left"/>
        <w:rPr>
          <w:rFonts w:asciiTheme="minorHAnsi" w:hAnsiTheme="minorHAnsi" w:cstheme="minorHAnsi"/>
        </w:rPr>
      </w:pPr>
    </w:p>
    <w:p w:rsidR="00E57078" w:rsidRDefault="00E57078" w:rsidP="00366A73">
      <w:pPr>
        <w:jc w:val="left"/>
        <w:rPr>
          <w:rFonts w:asciiTheme="minorHAnsi" w:hAnsiTheme="minorHAnsi" w:cstheme="minorHAnsi"/>
        </w:rPr>
      </w:pPr>
    </w:p>
    <w:p w:rsidR="00A455F5" w:rsidRDefault="00A455F5" w:rsidP="00366A73">
      <w:pPr>
        <w:jc w:val="left"/>
        <w:rPr>
          <w:rFonts w:asciiTheme="minorHAnsi" w:hAnsiTheme="minorHAnsi" w:cstheme="minorHAnsi"/>
        </w:rPr>
      </w:pPr>
    </w:p>
    <w:p w:rsidR="00A455F5" w:rsidRDefault="00A455F5" w:rsidP="00366A73">
      <w:pPr>
        <w:jc w:val="left"/>
        <w:rPr>
          <w:rFonts w:asciiTheme="minorHAnsi" w:hAnsiTheme="minorHAnsi" w:cstheme="minorHAnsi"/>
        </w:rPr>
      </w:pPr>
    </w:p>
    <w:p w:rsidR="00A455F5" w:rsidRDefault="00A455F5" w:rsidP="00366A73">
      <w:pPr>
        <w:jc w:val="left"/>
        <w:rPr>
          <w:rFonts w:asciiTheme="minorHAnsi" w:hAnsiTheme="minorHAnsi" w:cstheme="minorHAnsi"/>
        </w:rPr>
      </w:pPr>
    </w:p>
    <w:p w:rsidR="00A455F5" w:rsidRDefault="00A455F5" w:rsidP="00366A73">
      <w:pPr>
        <w:jc w:val="left"/>
        <w:rPr>
          <w:rFonts w:asciiTheme="minorHAnsi" w:hAnsiTheme="minorHAnsi" w:cstheme="minorHAnsi"/>
        </w:rPr>
      </w:pPr>
    </w:p>
    <w:p w:rsidR="009975BF" w:rsidRDefault="009975BF" w:rsidP="00366A73">
      <w:pPr>
        <w:jc w:val="left"/>
        <w:rPr>
          <w:rFonts w:asciiTheme="minorHAnsi" w:hAnsiTheme="minorHAnsi" w:cstheme="minorHAnsi"/>
        </w:rPr>
      </w:pPr>
    </w:p>
    <w:p w:rsidR="009975BF" w:rsidRDefault="009975BF" w:rsidP="00366A73">
      <w:pPr>
        <w:jc w:val="left"/>
        <w:rPr>
          <w:rFonts w:asciiTheme="minorHAnsi" w:hAnsiTheme="minorHAnsi" w:cstheme="minorHAnsi"/>
        </w:rPr>
      </w:pPr>
    </w:p>
    <w:p w:rsidR="009975BF" w:rsidRDefault="009975BF" w:rsidP="00366A73">
      <w:pPr>
        <w:jc w:val="left"/>
        <w:rPr>
          <w:rFonts w:asciiTheme="minorHAnsi" w:hAnsiTheme="minorHAnsi" w:cstheme="minorHAnsi"/>
        </w:rPr>
      </w:pPr>
    </w:p>
    <w:p w:rsidR="009975BF" w:rsidRDefault="009975BF" w:rsidP="00366A73">
      <w:pPr>
        <w:jc w:val="left"/>
        <w:rPr>
          <w:rFonts w:asciiTheme="minorHAnsi" w:hAnsiTheme="minorHAnsi" w:cstheme="minorHAnsi"/>
        </w:rPr>
      </w:pPr>
    </w:p>
    <w:p w:rsidR="009975BF" w:rsidRDefault="009975BF" w:rsidP="00366A73">
      <w:pPr>
        <w:jc w:val="left"/>
        <w:rPr>
          <w:rFonts w:asciiTheme="minorHAnsi" w:hAnsiTheme="minorHAnsi" w:cstheme="minorHAnsi"/>
        </w:rPr>
      </w:pPr>
    </w:p>
    <w:p w:rsidR="009975BF" w:rsidRDefault="009975BF" w:rsidP="00366A73">
      <w:pPr>
        <w:jc w:val="left"/>
        <w:rPr>
          <w:rFonts w:asciiTheme="minorHAnsi" w:hAnsiTheme="minorHAnsi" w:cstheme="minorHAnsi"/>
        </w:rPr>
      </w:pPr>
    </w:p>
    <w:p w:rsidR="009975BF" w:rsidRPr="002A6ECD" w:rsidRDefault="009975BF" w:rsidP="00366A73">
      <w:pPr>
        <w:jc w:val="left"/>
        <w:rPr>
          <w:rFonts w:asciiTheme="minorHAnsi" w:hAnsiTheme="minorHAnsi"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2A6ECD" w:rsidTr="00161F93">
        <w:trPr>
          <w:trHeight w:val="565"/>
        </w:trPr>
        <w:tc>
          <w:tcPr>
            <w:tcW w:w="10458" w:type="dxa"/>
            <w:shd w:val="clear" w:color="auto" w:fill="F2F2F2"/>
            <w:vAlign w:val="center"/>
          </w:tcPr>
          <w:p w:rsidR="00366A73" w:rsidRPr="002A6ECD" w:rsidRDefault="00366A73" w:rsidP="00161F93">
            <w:pPr>
              <w:pStyle w:val="titregris"/>
              <w:framePr w:hSpace="0" w:wrap="auto" w:vAnchor="margin" w:hAnchor="text" w:xAlign="left" w:yAlign="inline"/>
              <w:rPr>
                <w:rFonts w:asciiTheme="minorHAnsi" w:hAnsiTheme="minorHAnsi" w:cstheme="minorHAnsi"/>
              </w:rPr>
            </w:pPr>
            <w:r w:rsidRPr="002A6ECD">
              <w:rPr>
                <w:rFonts w:asciiTheme="minorHAnsi" w:hAnsiTheme="minorHAnsi" w:cstheme="minorHAnsi"/>
                <w:color w:val="FF0000"/>
              </w:rPr>
              <w:lastRenderedPageBreak/>
              <w:t>5.</w:t>
            </w:r>
            <w:r w:rsidRPr="002A6ECD">
              <w:rPr>
                <w:rFonts w:asciiTheme="minorHAnsi" w:hAnsiTheme="minorHAnsi" w:cstheme="minorHAnsi"/>
              </w:rPr>
              <w:t xml:space="preserve">  Main assignments </w:t>
            </w:r>
            <w:r w:rsidRPr="002A6ECD">
              <w:rPr>
                <w:rFonts w:asciiTheme="minorHAnsi" w:hAnsiTheme="minorHAnsi" w:cstheme="minorHAnsi"/>
                <w:b w:val="0"/>
                <w:sz w:val="16"/>
              </w:rPr>
              <w:t>–</w:t>
            </w:r>
            <w:r w:rsidRPr="002A6ECD">
              <w:rPr>
                <w:rFonts w:asciiTheme="minorHAnsi" w:hAnsiTheme="minorHAnsi" w:cstheme="minorHAnsi"/>
                <w:sz w:val="16"/>
              </w:rPr>
              <w:t xml:space="preserve"> </w:t>
            </w:r>
            <w:r w:rsidRPr="002A6ECD">
              <w:rPr>
                <w:rFonts w:asciiTheme="minorHAnsi" w:hAnsiTheme="minorHAnsi" w:cstheme="minorHAnsi"/>
                <w:b w:val="0"/>
                <w:sz w:val="16"/>
              </w:rPr>
              <w:t>Indicate the main activities / duties to be conducted in the job.</w:t>
            </w:r>
          </w:p>
        </w:tc>
      </w:tr>
      <w:tr w:rsidR="00366A73" w:rsidRPr="002A6ECD" w:rsidTr="00161F93">
        <w:trPr>
          <w:trHeight w:val="620"/>
        </w:trPr>
        <w:tc>
          <w:tcPr>
            <w:tcW w:w="10458" w:type="dxa"/>
          </w:tcPr>
          <w:p w:rsidR="00366A73" w:rsidRPr="002A6ECD" w:rsidRDefault="00366A73" w:rsidP="00161F93">
            <w:pPr>
              <w:rPr>
                <w:rFonts w:asciiTheme="minorHAnsi" w:hAnsiTheme="minorHAnsi" w:cstheme="minorHAnsi"/>
                <w:b/>
                <w:sz w:val="6"/>
                <w:szCs w:val="20"/>
              </w:rPr>
            </w:pPr>
          </w:p>
          <w:p w:rsidR="00F479E6" w:rsidRPr="002A6ECD" w:rsidRDefault="00F479E6" w:rsidP="00656519">
            <w:pPr>
              <w:rPr>
                <w:rFonts w:asciiTheme="minorHAnsi" w:hAnsiTheme="minorHAnsi" w:cstheme="minorHAnsi"/>
                <w:b/>
                <w:color w:val="000000" w:themeColor="text1"/>
                <w:szCs w:val="20"/>
                <w:lang w:val="en-GB"/>
              </w:rPr>
            </w:pPr>
          </w:p>
          <w:p w:rsidR="00920634" w:rsidRPr="002A6ECD" w:rsidRDefault="00920634" w:rsidP="00920634">
            <w:pPr>
              <w:pStyle w:val="ListParagraph"/>
              <w:numPr>
                <w:ilvl w:val="0"/>
                <w:numId w:val="30"/>
              </w:numPr>
              <w:contextualSpacing w:val="0"/>
              <w:jc w:val="left"/>
              <w:rPr>
                <w:rFonts w:asciiTheme="minorHAnsi" w:hAnsiTheme="minorHAnsi" w:cstheme="minorHAnsi"/>
                <w:sz w:val="18"/>
                <w:szCs w:val="18"/>
              </w:rPr>
            </w:pPr>
            <w:r w:rsidRPr="002A6ECD">
              <w:rPr>
                <w:rFonts w:asciiTheme="minorHAnsi" w:hAnsiTheme="minorHAnsi" w:cstheme="minorHAnsi"/>
                <w:sz w:val="18"/>
                <w:szCs w:val="18"/>
              </w:rPr>
              <w:t>P&amp;L reports</w:t>
            </w:r>
          </w:p>
          <w:p w:rsidR="00920634" w:rsidRPr="002A6ECD" w:rsidRDefault="00920634" w:rsidP="00920634">
            <w:pPr>
              <w:pStyle w:val="ListParagraph"/>
              <w:numPr>
                <w:ilvl w:val="0"/>
                <w:numId w:val="30"/>
              </w:numPr>
              <w:contextualSpacing w:val="0"/>
              <w:jc w:val="left"/>
              <w:rPr>
                <w:rFonts w:asciiTheme="minorHAnsi" w:hAnsiTheme="minorHAnsi" w:cstheme="minorHAnsi"/>
                <w:sz w:val="18"/>
                <w:szCs w:val="18"/>
              </w:rPr>
            </w:pPr>
            <w:r w:rsidRPr="002A6ECD">
              <w:rPr>
                <w:rFonts w:asciiTheme="minorHAnsi" w:hAnsiTheme="minorHAnsi" w:cstheme="minorHAnsi"/>
                <w:sz w:val="18"/>
                <w:szCs w:val="18"/>
              </w:rPr>
              <w:t xml:space="preserve">Labour productivity management </w:t>
            </w:r>
          </w:p>
          <w:p w:rsidR="00920634" w:rsidRPr="002A6ECD" w:rsidRDefault="00920634" w:rsidP="00920634">
            <w:pPr>
              <w:pStyle w:val="ListParagraph"/>
              <w:numPr>
                <w:ilvl w:val="0"/>
                <w:numId w:val="30"/>
              </w:numPr>
              <w:contextualSpacing w:val="0"/>
              <w:jc w:val="left"/>
              <w:rPr>
                <w:rFonts w:asciiTheme="minorHAnsi" w:hAnsiTheme="minorHAnsi" w:cstheme="minorHAnsi"/>
                <w:sz w:val="18"/>
                <w:szCs w:val="18"/>
              </w:rPr>
            </w:pPr>
            <w:r w:rsidRPr="002A6ECD">
              <w:rPr>
                <w:rFonts w:asciiTheme="minorHAnsi" w:hAnsiTheme="minorHAnsi" w:cstheme="minorHAnsi"/>
                <w:sz w:val="18"/>
                <w:szCs w:val="18"/>
              </w:rPr>
              <w:t xml:space="preserve">Client satisfaction </w:t>
            </w:r>
          </w:p>
          <w:p w:rsidR="00920634" w:rsidRPr="002A6ECD" w:rsidRDefault="00920634" w:rsidP="00920634">
            <w:pPr>
              <w:pStyle w:val="ListParagraph"/>
              <w:numPr>
                <w:ilvl w:val="0"/>
                <w:numId w:val="30"/>
              </w:numPr>
              <w:contextualSpacing w:val="0"/>
              <w:jc w:val="left"/>
              <w:rPr>
                <w:rFonts w:asciiTheme="minorHAnsi" w:hAnsiTheme="minorHAnsi" w:cstheme="minorHAnsi"/>
                <w:sz w:val="18"/>
                <w:szCs w:val="18"/>
              </w:rPr>
            </w:pPr>
            <w:r w:rsidRPr="002A6ECD">
              <w:rPr>
                <w:rFonts w:asciiTheme="minorHAnsi" w:hAnsiTheme="minorHAnsi" w:cstheme="minorHAnsi"/>
                <w:sz w:val="18"/>
                <w:szCs w:val="18"/>
              </w:rPr>
              <w:t xml:space="preserve">Business Plan actions </w:t>
            </w:r>
          </w:p>
          <w:p w:rsidR="00920634" w:rsidRPr="002A6ECD" w:rsidRDefault="00920634" w:rsidP="00920634">
            <w:pPr>
              <w:pStyle w:val="ListParagraph"/>
              <w:numPr>
                <w:ilvl w:val="0"/>
                <w:numId w:val="30"/>
              </w:numPr>
              <w:contextualSpacing w:val="0"/>
              <w:jc w:val="left"/>
              <w:rPr>
                <w:rFonts w:asciiTheme="minorHAnsi" w:hAnsiTheme="minorHAnsi" w:cstheme="minorHAnsi"/>
                <w:sz w:val="18"/>
                <w:szCs w:val="18"/>
              </w:rPr>
            </w:pPr>
            <w:r w:rsidRPr="002A6ECD">
              <w:rPr>
                <w:rFonts w:asciiTheme="minorHAnsi" w:hAnsiTheme="minorHAnsi" w:cstheme="minorHAnsi"/>
                <w:sz w:val="18"/>
                <w:szCs w:val="18"/>
              </w:rPr>
              <w:t xml:space="preserve">People Management </w:t>
            </w:r>
          </w:p>
          <w:p w:rsidR="00920634" w:rsidRDefault="00920634" w:rsidP="00920634">
            <w:pPr>
              <w:pStyle w:val="ListParagraph"/>
              <w:numPr>
                <w:ilvl w:val="0"/>
                <w:numId w:val="30"/>
              </w:numPr>
              <w:contextualSpacing w:val="0"/>
              <w:jc w:val="left"/>
              <w:rPr>
                <w:rFonts w:asciiTheme="minorHAnsi" w:hAnsiTheme="minorHAnsi" w:cstheme="minorHAnsi"/>
                <w:sz w:val="18"/>
                <w:szCs w:val="18"/>
              </w:rPr>
            </w:pPr>
            <w:r w:rsidRPr="002A6ECD">
              <w:rPr>
                <w:rFonts w:asciiTheme="minorHAnsi" w:hAnsiTheme="minorHAnsi" w:cstheme="minorHAnsi"/>
                <w:sz w:val="18"/>
                <w:szCs w:val="18"/>
              </w:rPr>
              <w:t>Internal compliance standards</w:t>
            </w:r>
          </w:p>
          <w:p w:rsidR="009B4CE7" w:rsidRPr="002A6ECD" w:rsidRDefault="009B4CE7" w:rsidP="00920634">
            <w:pPr>
              <w:pStyle w:val="ListParagraph"/>
              <w:numPr>
                <w:ilvl w:val="0"/>
                <w:numId w:val="30"/>
              </w:numPr>
              <w:contextualSpacing w:val="0"/>
              <w:jc w:val="left"/>
              <w:rPr>
                <w:rFonts w:asciiTheme="minorHAnsi" w:hAnsiTheme="minorHAnsi" w:cstheme="minorHAnsi"/>
                <w:sz w:val="18"/>
                <w:szCs w:val="18"/>
              </w:rPr>
            </w:pPr>
            <w:r>
              <w:rPr>
                <w:rFonts w:asciiTheme="minorHAnsi" w:hAnsiTheme="minorHAnsi" w:cstheme="minorHAnsi"/>
                <w:sz w:val="18"/>
                <w:szCs w:val="18"/>
              </w:rPr>
              <w:t xml:space="preserve">Ensure all sodexo staff working on the site are complaint with training in our clients quality systems  </w:t>
            </w:r>
          </w:p>
          <w:p w:rsidR="00920634" w:rsidRPr="002A6ECD" w:rsidRDefault="00920634" w:rsidP="00920634">
            <w:pPr>
              <w:pStyle w:val="ListParagraph"/>
              <w:numPr>
                <w:ilvl w:val="0"/>
                <w:numId w:val="31"/>
              </w:numPr>
              <w:contextualSpacing w:val="0"/>
              <w:jc w:val="left"/>
              <w:rPr>
                <w:rFonts w:asciiTheme="minorHAnsi" w:hAnsiTheme="minorHAnsi" w:cstheme="minorHAnsi"/>
                <w:sz w:val="18"/>
                <w:szCs w:val="18"/>
              </w:rPr>
            </w:pPr>
            <w:r w:rsidRPr="002A6ECD">
              <w:rPr>
                <w:rFonts w:asciiTheme="minorHAnsi" w:hAnsiTheme="minorHAnsi" w:cstheme="minorHAnsi"/>
                <w:sz w:val="18"/>
                <w:szCs w:val="18"/>
              </w:rPr>
              <w:t>Health &amp; Safety Compliance Comply with Sodexo and statutory regulations relating to Safe Systems of Work, Health &amp; Safety</w:t>
            </w:r>
          </w:p>
          <w:p w:rsidR="00920634" w:rsidRPr="002A6ECD" w:rsidRDefault="00920634" w:rsidP="00920634">
            <w:pPr>
              <w:pStyle w:val="ListParagraph"/>
              <w:numPr>
                <w:ilvl w:val="0"/>
                <w:numId w:val="31"/>
              </w:numPr>
              <w:contextualSpacing w:val="0"/>
              <w:jc w:val="left"/>
              <w:rPr>
                <w:rFonts w:asciiTheme="minorHAnsi" w:hAnsiTheme="minorHAnsi" w:cstheme="minorHAnsi"/>
                <w:sz w:val="18"/>
                <w:szCs w:val="18"/>
              </w:rPr>
            </w:pPr>
            <w:r w:rsidRPr="002A6ECD">
              <w:rPr>
                <w:rFonts w:asciiTheme="minorHAnsi" w:hAnsiTheme="minorHAnsi" w:cstheme="minorHAnsi"/>
                <w:sz w:val="18"/>
                <w:szCs w:val="18"/>
              </w:rPr>
              <w:t xml:space="preserve">Ensuring Contractual KPI and SLA /MSA Compliance. </w:t>
            </w:r>
          </w:p>
          <w:p w:rsidR="00920634" w:rsidRPr="002A6ECD" w:rsidRDefault="00920634" w:rsidP="00920634">
            <w:pPr>
              <w:pStyle w:val="ListParagraph"/>
              <w:numPr>
                <w:ilvl w:val="0"/>
                <w:numId w:val="31"/>
              </w:numPr>
              <w:contextualSpacing w:val="0"/>
              <w:jc w:val="left"/>
              <w:rPr>
                <w:rFonts w:asciiTheme="minorHAnsi" w:hAnsiTheme="minorHAnsi" w:cstheme="minorHAnsi"/>
                <w:sz w:val="18"/>
                <w:szCs w:val="18"/>
              </w:rPr>
            </w:pPr>
            <w:r w:rsidRPr="002A6ECD">
              <w:rPr>
                <w:rFonts w:asciiTheme="minorHAnsi" w:hAnsiTheme="minorHAnsi" w:cstheme="minorHAnsi"/>
                <w:sz w:val="18"/>
                <w:szCs w:val="18"/>
              </w:rPr>
              <w:t>To deliver a consistent level of service, within Sodexo's standards, to the contract specification and agreed performance, qualitative and financial targets.</w:t>
            </w:r>
          </w:p>
          <w:p w:rsidR="00920634" w:rsidRPr="002A6ECD" w:rsidRDefault="00920634" w:rsidP="00920634">
            <w:pPr>
              <w:pStyle w:val="ListParagraph"/>
              <w:numPr>
                <w:ilvl w:val="0"/>
                <w:numId w:val="31"/>
              </w:numPr>
              <w:contextualSpacing w:val="0"/>
              <w:jc w:val="left"/>
              <w:rPr>
                <w:rFonts w:asciiTheme="minorHAnsi" w:hAnsiTheme="minorHAnsi" w:cstheme="minorHAnsi"/>
                <w:sz w:val="18"/>
                <w:szCs w:val="18"/>
              </w:rPr>
            </w:pPr>
            <w:r w:rsidRPr="002A6ECD">
              <w:rPr>
                <w:rFonts w:asciiTheme="minorHAnsi" w:hAnsiTheme="minorHAnsi" w:cstheme="minorHAnsi"/>
                <w:sz w:val="18"/>
                <w:szCs w:val="18"/>
              </w:rPr>
              <w:t>To be agreed with appraisal performance KPI’s to be monitored as part of performance review and appraisal process.</w:t>
            </w:r>
          </w:p>
          <w:p w:rsidR="00424476" w:rsidRPr="002A6ECD" w:rsidRDefault="00424476" w:rsidP="00920634">
            <w:pPr>
              <w:rPr>
                <w:rFonts w:asciiTheme="minorHAnsi" w:hAnsiTheme="minorHAnsi" w:cstheme="minorHAnsi"/>
                <w:color w:val="000000" w:themeColor="text1"/>
                <w:szCs w:val="20"/>
                <w:lang w:val="en-GB"/>
              </w:rPr>
            </w:pPr>
          </w:p>
        </w:tc>
      </w:tr>
    </w:tbl>
    <w:p w:rsidR="00366A73" w:rsidRPr="00AD1A15" w:rsidRDefault="00366A73" w:rsidP="00366A73">
      <w:pPr>
        <w:rPr>
          <w:rFonts w:asciiTheme="minorHAnsi" w:hAnsiTheme="minorHAnsi" w:cstheme="minorHAnsi"/>
          <w:b/>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A6ECD"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A6ECD" w:rsidRDefault="00366A73" w:rsidP="00161F93">
            <w:pPr>
              <w:pStyle w:val="titregris"/>
              <w:framePr w:hSpace="0" w:wrap="auto" w:vAnchor="margin" w:hAnchor="text" w:xAlign="left" w:yAlign="inline"/>
              <w:rPr>
                <w:rFonts w:asciiTheme="minorHAnsi" w:hAnsiTheme="minorHAnsi" w:cstheme="minorHAnsi"/>
                <w:b w:val="0"/>
              </w:rPr>
            </w:pPr>
            <w:r w:rsidRPr="002A6ECD">
              <w:rPr>
                <w:rFonts w:asciiTheme="minorHAnsi" w:hAnsiTheme="minorHAnsi" w:cstheme="minorHAnsi"/>
                <w:color w:val="FF0000"/>
              </w:rPr>
              <w:t>6.</w:t>
            </w:r>
            <w:r w:rsidRPr="002A6ECD">
              <w:rPr>
                <w:rFonts w:asciiTheme="minorHAnsi" w:hAnsiTheme="minorHAnsi" w:cstheme="minorHAnsi"/>
              </w:rPr>
              <w:t xml:space="preserve">  Accountabilities </w:t>
            </w:r>
            <w:r w:rsidRPr="002A6ECD">
              <w:rPr>
                <w:rFonts w:asciiTheme="minorHAnsi" w:hAnsiTheme="minorHAnsi" w:cstheme="minorHAnsi"/>
                <w:b w:val="0"/>
                <w:sz w:val="16"/>
              </w:rPr>
              <w:t>–</w:t>
            </w:r>
            <w:r w:rsidRPr="002A6ECD">
              <w:rPr>
                <w:rFonts w:asciiTheme="minorHAnsi" w:hAnsiTheme="minorHAnsi" w:cstheme="minorHAnsi"/>
                <w:sz w:val="16"/>
              </w:rPr>
              <w:t xml:space="preserve"> </w:t>
            </w:r>
            <w:r w:rsidRPr="002A6ECD">
              <w:rPr>
                <w:rFonts w:asciiTheme="minorHAnsi" w:hAnsiTheme="minorHAnsi" w:cstheme="minorHAnsi"/>
                <w:b w:val="0"/>
                <w:sz w:val="16"/>
              </w:rPr>
              <w:t>Give the 3 to 5 key outputs of the position vis-à-vis the organization; they should focus on end results, not duties or activities.</w:t>
            </w:r>
          </w:p>
        </w:tc>
      </w:tr>
      <w:tr w:rsidR="00366A73" w:rsidRPr="002A6ECD" w:rsidTr="00161F93">
        <w:trPr>
          <w:trHeight w:val="620"/>
        </w:trPr>
        <w:tc>
          <w:tcPr>
            <w:tcW w:w="10456" w:type="dxa"/>
            <w:tcBorders>
              <w:top w:val="nil"/>
              <w:left w:val="single" w:sz="2" w:space="0" w:color="auto"/>
              <w:bottom w:val="single" w:sz="4" w:space="0" w:color="auto"/>
              <w:right w:val="single" w:sz="4" w:space="0" w:color="auto"/>
            </w:tcBorders>
          </w:tcPr>
          <w:p w:rsidR="00AD1A15" w:rsidRDefault="00AD1A15" w:rsidP="00AD1A15">
            <w:pPr>
              <w:jc w:val="left"/>
              <w:rPr>
                <w:rFonts w:asciiTheme="minorHAnsi" w:hAnsiTheme="minorHAnsi" w:cstheme="minorHAnsi"/>
                <w:szCs w:val="18"/>
              </w:rPr>
            </w:pPr>
          </w:p>
          <w:p w:rsidR="00920634" w:rsidRPr="002A6ECD" w:rsidRDefault="00920634" w:rsidP="00920634">
            <w:pPr>
              <w:numPr>
                <w:ilvl w:val="0"/>
                <w:numId w:val="24"/>
              </w:numPr>
              <w:jc w:val="left"/>
              <w:rPr>
                <w:rFonts w:asciiTheme="minorHAnsi" w:hAnsiTheme="minorHAnsi" w:cstheme="minorHAnsi"/>
                <w:szCs w:val="18"/>
              </w:rPr>
            </w:pPr>
            <w:r w:rsidRPr="002A6ECD">
              <w:rPr>
                <w:rFonts w:asciiTheme="minorHAnsi" w:hAnsiTheme="minorHAnsi" w:cstheme="minorHAnsi"/>
                <w:szCs w:val="18"/>
              </w:rPr>
              <w:t>Ensure Health and Safety compliance with policies, systems and procedures in place for-</w:t>
            </w:r>
          </w:p>
          <w:p w:rsidR="00920634" w:rsidRDefault="00920634" w:rsidP="00920634">
            <w:pPr>
              <w:numPr>
                <w:ilvl w:val="1"/>
                <w:numId w:val="24"/>
              </w:numPr>
              <w:jc w:val="left"/>
              <w:rPr>
                <w:rFonts w:asciiTheme="minorHAnsi" w:hAnsiTheme="minorHAnsi" w:cstheme="minorHAnsi"/>
                <w:szCs w:val="18"/>
              </w:rPr>
            </w:pPr>
            <w:r w:rsidRPr="002A6ECD">
              <w:rPr>
                <w:rFonts w:asciiTheme="minorHAnsi" w:hAnsiTheme="minorHAnsi" w:cstheme="minorHAnsi"/>
                <w:szCs w:val="18"/>
              </w:rPr>
              <w:t>Standard Operating Practices</w:t>
            </w:r>
          </w:p>
          <w:p w:rsidR="009B4CE7" w:rsidRDefault="009B4CE7" w:rsidP="00920634">
            <w:pPr>
              <w:numPr>
                <w:ilvl w:val="1"/>
                <w:numId w:val="24"/>
              </w:numPr>
              <w:jc w:val="left"/>
              <w:rPr>
                <w:rFonts w:asciiTheme="minorHAnsi" w:hAnsiTheme="minorHAnsi" w:cstheme="minorHAnsi"/>
                <w:szCs w:val="18"/>
              </w:rPr>
            </w:pPr>
            <w:r>
              <w:rPr>
                <w:rFonts w:asciiTheme="minorHAnsi" w:hAnsiTheme="minorHAnsi" w:cstheme="minorHAnsi"/>
                <w:szCs w:val="18"/>
              </w:rPr>
              <w:t>Quality Management systems</w:t>
            </w:r>
          </w:p>
          <w:p w:rsidR="009B4CE7" w:rsidRPr="002A6ECD" w:rsidRDefault="009B4CE7" w:rsidP="00920634">
            <w:pPr>
              <w:numPr>
                <w:ilvl w:val="1"/>
                <w:numId w:val="24"/>
              </w:numPr>
              <w:jc w:val="left"/>
              <w:rPr>
                <w:rFonts w:asciiTheme="minorHAnsi" w:hAnsiTheme="minorHAnsi" w:cstheme="minorHAnsi"/>
                <w:szCs w:val="18"/>
              </w:rPr>
            </w:pPr>
            <w:r>
              <w:rPr>
                <w:rFonts w:asciiTheme="minorHAnsi" w:hAnsiTheme="minorHAnsi" w:cstheme="minorHAnsi"/>
                <w:szCs w:val="18"/>
              </w:rPr>
              <w:t>Good Manufacturing Practices (GMP)</w:t>
            </w:r>
          </w:p>
          <w:p w:rsidR="00920634" w:rsidRPr="002A6ECD" w:rsidRDefault="00920634" w:rsidP="00920634">
            <w:pPr>
              <w:numPr>
                <w:ilvl w:val="1"/>
                <w:numId w:val="24"/>
              </w:numPr>
              <w:jc w:val="left"/>
              <w:rPr>
                <w:rFonts w:asciiTheme="minorHAnsi" w:hAnsiTheme="minorHAnsi" w:cstheme="minorHAnsi"/>
                <w:szCs w:val="18"/>
              </w:rPr>
            </w:pPr>
            <w:r w:rsidRPr="002A6ECD">
              <w:rPr>
                <w:rFonts w:asciiTheme="minorHAnsi" w:hAnsiTheme="minorHAnsi" w:cstheme="minorHAnsi"/>
                <w:szCs w:val="18"/>
              </w:rPr>
              <w:t xml:space="preserve">Risk assessments </w:t>
            </w:r>
          </w:p>
          <w:p w:rsidR="00920634" w:rsidRPr="002A6ECD" w:rsidRDefault="00920634" w:rsidP="00920634">
            <w:pPr>
              <w:numPr>
                <w:ilvl w:val="1"/>
                <w:numId w:val="24"/>
              </w:numPr>
              <w:jc w:val="left"/>
              <w:rPr>
                <w:rFonts w:asciiTheme="minorHAnsi" w:hAnsiTheme="minorHAnsi" w:cstheme="minorHAnsi"/>
                <w:szCs w:val="18"/>
              </w:rPr>
            </w:pPr>
            <w:r w:rsidRPr="002A6ECD">
              <w:rPr>
                <w:rFonts w:asciiTheme="minorHAnsi" w:hAnsiTheme="minorHAnsi" w:cstheme="minorHAnsi"/>
                <w:szCs w:val="18"/>
              </w:rPr>
              <w:t>Safe systems of work</w:t>
            </w:r>
          </w:p>
          <w:p w:rsidR="00920634" w:rsidRPr="002A6ECD" w:rsidRDefault="00920634" w:rsidP="00920634">
            <w:pPr>
              <w:numPr>
                <w:ilvl w:val="1"/>
                <w:numId w:val="24"/>
              </w:numPr>
              <w:jc w:val="left"/>
              <w:rPr>
                <w:rFonts w:asciiTheme="minorHAnsi" w:hAnsiTheme="minorHAnsi" w:cstheme="minorHAnsi"/>
                <w:szCs w:val="18"/>
              </w:rPr>
            </w:pPr>
            <w:r w:rsidRPr="002A6ECD">
              <w:rPr>
                <w:rFonts w:asciiTheme="minorHAnsi" w:hAnsiTheme="minorHAnsi" w:cstheme="minorHAnsi"/>
                <w:szCs w:val="18"/>
              </w:rPr>
              <w:t>Control of contractors</w:t>
            </w:r>
          </w:p>
          <w:p w:rsidR="00920634" w:rsidRPr="002A6ECD" w:rsidRDefault="00920634" w:rsidP="00920634">
            <w:pPr>
              <w:numPr>
                <w:ilvl w:val="1"/>
                <w:numId w:val="24"/>
              </w:numPr>
              <w:jc w:val="left"/>
              <w:rPr>
                <w:rFonts w:asciiTheme="minorHAnsi" w:hAnsiTheme="minorHAnsi" w:cstheme="minorHAnsi"/>
                <w:szCs w:val="18"/>
              </w:rPr>
            </w:pPr>
            <w:r w:rsidRPr="002A6ECD">
              <w:rPr>
                <w:rFonts w:asciiTheme="minorHAnsi" w:hAnsiTheme="minorHAnsi" w:cstheme="minorHAnsi"/>
                <w:szCs w:val="18"/>
              </w:rPr>
              <w:t>Site induction programme</w:t>
            </w:r>
          </w:p>
          <w:p w:rsidR="00920634" w:rsidRPr="002A6ECD" w:rsidRDefault="00920634" w:rsidP="00920634">
            <w:pPr>
              <w:numPr>
                <w:ilvl w:val="1"/>
                <w:numId w:val="24"/>
              </w:numPr>
              <w:jc w:val="left"/>
              <w:rPr>
                <w:rFonts w:asciiTheme="minorHAnsi" w:hAnsiTheme="minorHAnsi" w:cstheme="minorHAnsi"/>
                <w:szCs w:val="18"/>
              </w:rPr>
            </w:pPr>
            <w:r w:rsidRPr="002A6ECD">
              <w:rPr>
                <w:rFonts w:asciiTheme="minorHAnsi" w:hAnsiTheme="minorHAnsi" w:cstheme="minorHAnsi"/>
                <w:szCs w:val="18"/>
              </w:rPr>
              <w:t>Tool box talks</w:t>
            </w:r>
          </w:p>
          <w:p w:rsidR="00920634" w:rsidRPr="002A6ECD" w:rsidRDefault="00920634" w:rsidP="00920634">
            <w:pPr>
              <w:numPr>
                <w:ilvl w:val="1"/>
                <w:numId w:val="24"/>
              </w:numPr>
              <w:jc w:val="left"/>
              <w:rPr>
                <w:rFonts w:asciiTheme="minorHAnsi" w:hAnsiTheme="minorHAnsi" w:cstheme="minorHAnsi"/>
                <w:szCs w:val="18"/>
              </w:rPr>
            </w:pPr>
            <w:r w:rsidRPr="002A6ECD">
              <w:rPr>
                <w:rFonts w:asciiTheme="minorHAnsi" w:hAnsiTheme="minorHAnsi" w:cstheme="minorHAnsi"/>
                <w:szCs w:val="18"/>
              </w:rPr>
              <w:t>Permit to work systems</w:t>
            </w:r>
          </w:p>
          <w:p w:rsidR="00920634" w:rsidRPr="002A6ECD" w:rsidRDefault="00920634" w:rsidP="00920634">
            <w:pPr>
              <w:numPr>
                <w:ilvl w:val="1"/>
                <w:numId w:val="24"/>
              </w:numPr>
              <w:jc w:val="left"/>
              <w:rPr>
                <w:rFonts w:asciiTheme="minorHAnsi" w:hAnsiTheme="minorHAnsi" w:cstheme="minorHAnsi"/>
                <w:szCs w:val="18"/>
              </w:rPr>
            </w:pPr>
            <w:r w:rsidRPr="002A6ECD">
              <w:rPr>
                <w:rFonts w:asciiTheme="minorHAnsi" w:hAnsiTheme="minorHAnsi" w:cstheme="minorHAnsi"/>
                <w:szCs w:val="18"/>
              </w:rPr>
              <w:t>Sodexo corporate initiatives are implemented</w:t>
            </w:r>
          </w:p>
          <w:p w:rsidR="00920634" w:rsidRPr="00E53DFC" w:rsidRDefault="00920634" w:rsidP="00920634">
            <w:pPr>
              <w:numPr>
                <w:ilvl w:val="0"/>
                <w:numId w:val="24"/>
              </w:numPr>
              <w:jc w:val="left"/>
              <w:rPr>
                <w:rFonts w:asciiTheme="minorHAnsi" w:hAnsiTheme="minorHAnsi" w:cstheme="minorHAnsi"/>
                <w:szCs w:val="20"/>
              </w:rPr>
            </w:pPr>
            <w:r w:rsidRPr="00E53DFC">
              <w:rPr>
                <w:rFonts w:asciiTheme="minorHAnsi" w:hAnsiTheme="minorHAnsi" w:cstheme="minorHAnsi"/>
                <w:szCs w:val="20"/>
              </w:rPr>
              <w:t>Ensure adequate control and monitoring is applied to all finance activities undertaken.</w:t>
            </w:r>
          </w:p>
          <w:p w:rsidR="00920634" w:rsidRPr="00E53DFC" w:rsidRDefault="00920634" w:rsidP="00920634">
            <w:pPr>
              <w:numPr>
                <w:ilvl w:val="0"/>
                <w:numId w:val="24"/>
              </w:numPr>
              <w:jc w:val="left"/>
              <w:rPr>
                <w:rFonts w:asciiTheme="minorHAnsi" w:hAnsiTheme="minorHAnsi" w:cstheme="minorHAnsi"/>
                <w:szCs w:val="20"/>
              </w:rPr>
            </w:pPr>
            <w:r w:rsidRPr="00E53DFC">
              <w:rPr>
                <w:rFonts w:asciiTheme="minorHAnsi" w:hAnsiTheme="minorHAnsi" w:cstheme="minorHAnsi"/>
                <w:szCs w:val="20"/>
              </w:rPr>
              <w:t>Contribute to the overall management of the business, develop good relationships with all persons/parties associated with Sodexo’s undertakings either externally or internally.</w:t>
            </w:r>
          </w:p>
          <w:p w:rsidR="00920634" w:rsidRPr="00E53DFC" w:rsidRDefault="00920634" w:rsidP="00920634">
            <w:pPr>
              <w:numPr>
                <w:ilvl w:val="0"/>
                <w:numId w:val="24"/>
              </w:numPr>
              <w:jc w:val="left"/>
              <w:rPr>
                <w:rFonts w:asciiTheme="minorHAnsi" w:hAnsiTheme="minorHAnsi" w:cstheme="minorHAnsi"/>
                <w:szCs w:val="20"/>
              </w:rPr>
            </w:pPr>
            <w:r w:rsidRPr="00E53DFC">
              <w:rPr>
                <w:rFonts w:asciiTheme="minorHAnsi" w:hAnsiTheme="minorHAnsi" w:cstheme="minorHAnsi"/>
                <w:szCs w:val="20"/>
              </w:rPr>
              <w:t>Comply with the procedures as laid down within the Sodexo HR Manual or as advised by the management team and Human Resources Manager.</w:t>
            </w:r>
          </w:p>
          <w:p w:rsidR="00920634" w:rsidRPr="00E53DFC" w:rsidRDefault="00920634" w:rsidP="00920634">
            <w:pPr>
              <w:pStyle w:val="BodyTextIndent"/>
              <w:numPr>
                <w:ilvl w:val="0"/>
                <w:numId w:val="25"/>
              </w:numPr>
              <w:spacing w:after="0"/>
              <w:rPr>
                <w:rFonts w:asciiTheme="minorHAnsi" w:hAnsiTheme="minorHAnsi" w:cstheme="minorHAnsi"/>
                <w:sz w:val="20"/>
              </w:rPr>
            </w:pPr>
            <w:r w:rsidRPr="00E53DFC">
              <w:rPr>
                <w:rFonts w:asciiTheme="minorHAnsi" w:hAnsiTheme="minorHAnsi" w:cstheme="minorHAnsi"/>
                <w:sz w:val="20"/>
              </w:rPr>
              <w:t>Manage a team to increase the Client and Sodexo’s revenue opportunities i.e., cash sales, labour efficiency and generate the GOP expected at each account across the portfolio of business</w:t>
            </w:r>
          </w:p>
          <w:p w:rsidR="00920634" w:rsidRPr="00E53DFC" w:rsidRDefault="00920634" w:rsidP="00920634">
            <w:pPr>
              <w:pStyle w:val="ListParagraph"/>
              <w:numPr>
                <w:ilvl w:val="0"/>
                <w:numId w:val="25"/>
              </w:numPr>
              <w:contextualSpacing w:val="0"/>
              <w:jc w:val="left"/>
              <w:rPr>
                <w:rFonts w:asciiTheme="minorHAnsi" w:hAnsiTheme="minorHAnsi" w:cstheme="minorHAnsi"/>
                <w:szCs w:val="20"/>
              </w:rPr>
            </w:pPr>
            <w:r w:rsidRPr="00E53DFC">
              <w:rPr>
                <w:rFonts w:asciiTheme="minorHAnsi" w:hAnsiTheme="minorHAnsi" w:cstheme="minorHAnsi"/>
                <w:szCs w:val="20"/>
              </w:rPr>
              <w:t>Nurture client relationships in order to stabilise &amp; develop them for long term partnerships</w:t>
            </w:r>
          </w:p>
          <w:p w:rsidR="00745A24" w:rsidRPr="00256A97" w:rsidRDefault="00745A24" w:rsidP="00FA58DE">
            <w:pPr>
              <w:pStyle w:val="ListParagraph"/>
              <w:contextualSpacing w:val="0"/>
              <w:jc w:val="left"/>
              <w:rPr>
                <w:rFonts w:asciiTheme="minorHAnsi" w:hAnsiTheme="minorHAnsi" w:cstheme="minorHAnsi"/>
                <w:sz w:val="18"/>
                <w:szCs w:val="18"/>
              </w:rPr>
            </w:pPr>
          </w:p>
        </w:tc>
      </w:tr>
    </w:tbl>
    <w:p w:rsidR="007F602D" w:rsidRPr="002A6ECD" w:rsidRDefault="007F602D" w:rsidP="00366A73">
      <w:pPr>
        <w:rPr>
          <w:rFonts w:asciiTheme="minorHAnsi" w:hAnsiTheme="minorHAnsi" w:cstheme="minorHAnsi"/>
        </w:rPr>
      </w:pPr>
    </w:p>
    <w:p w:rsidR="002A6ECD" w:rsidRPr="002A6ECD" w:rsidRDefault="002A6ECD" w:rsidP="00366A73">
      <w:pPr>
        <w:rPr>
          <w:rFonts w:asciiTheme="minorHAnsi" w:hAnsiTheme="minorHAnsi" w:cstheme="minorHAnsi"/>
        </w:rPr>
      </w:pPr>
    </w:p>
    <w:p w:rsidR="002A6ECD" w:rsidRPr="002A6ECD" w:rsidRDefault="002A6ECD" w:rsidP="00366A73">
      <w:pPr>
        <w:rPr>
          <w:rFonts w:asciiTheme="minorHAnsi" w:hAnsiTheme="minorHAnsi" w:cstheme="minorHAnsi"/>
        </w:rPr>
      </w:pPr>
    </w:p>
    <w:p w:rsidR="002A6ECD" w:rsidRPr="002A6ECD" w:rsidRDefault="002A6ECD" w:rsidP="00366A73">
      <w:pPr>
        <w:rPr>
          <w:rFonts w:asciiTheme="minorHAnsi" w:hAnsiTheme="minorHAnsi"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A6ECD"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A6ECD" w:rsidRDefault="00EA3990" w:rsidP="00EA3990">
            <w:pPr>
              <w:pStyle w:val="titregris"/>
              <w:framePr w:hSpace="0" w:wrap="auto" w:vAnchor="margin" w:hAnchor="text" w:xAlign="left" w:yAlign="inline"/>
              <w:rPr>
                <w:rFonts w:asciiTheme="minorHAnsi" w:hAnsiTheme="minorHAnsi" w:cstheme="minorHAnsi"/>
                <w:b w:val="0"/>
              </w:rPr>
            </w:pPr>
            <w:r w:rsidRPr="002A6ECD">
              <w:rPr>
                <w:rFonts w:asciiTheme="minorHAnsi" w:hAnsiTheme="minorHAnsi" w:cstheme="minorHAnsi"/>
                <w:color w:val="FF0000"/>
              </w:rPr>
              <w:t>7.</w:t>
            </w:r>
            <w:r w:rsidRPr="002A6ECD">
              <w:rPr>
                <w:rFonts w:asciiTheme="minorHAnsi" w:hAnsiTheme="minorHAnsi" w:cstheme="minorHAnsi"/>
              </w:rPr>
              <w:t xml:space="preserve">  Person Specification </w:t>
            </w:r>
            <w:r w:rsidRPr="002A6ECD">
              <w:rPr>
                <w:rFonts w:asciiTheme="minorHAnsi" w:hAnsiTheme="minorHAnsi" w:cstheme="minorHAnsi"/>
                <w:b w:val="0"/>
                <w:sz w:val="16"/>
              </w:rPr>
              <w:t>–</w:t>
            </w:r>
            <w:r w:rsidRPr="002A6ECD">
              <w:rPr>
                <w:rFonts w:asciiTheme="minorHAnsi" w:hAnsiTheme="minorHAnsi" w:cstheme="minorHAnsi"/>
                <w:sz w:val="16"/>
              </w:rPr>
              <w:t xml:space="preserve"> </w:t>
            </w:r>
            <w:r w:rsidRPr="002A6ECD">
              <w:rPr>
                <w:rFonts w:asciiTheme="minorHAnsi" w:hAnsiTheme="minorHAnsi" w:cstheme="minorHAnsi"/>
                <w:b w:val="0"/>
                <w:sz w:val="16"/>
              </w:rPr>
              <w:t>Indicate the skills, knowledge and experience that the job holder should require to conduct the role effectively</w:t>
            </w:r>
          </w:p>
        </w:tc>
      </w:tr>
      <w:tr w:rsidR="00EA3990" w:rsidRPr="002A6ECD" w:rsidTr="004238D8">
        <w:trPr>
          <w:trHeight w:val="620"/>
        </w:trPr>
        <w:tc>
          <w:tcPr>
            <w:tcW w:w="10458" w:type="dxa"/>
            <w:tcBorders>
              <w:top w:val="nil"/>
              <w:left w:val="single" w:sz="2" w:space="0" w:color="auto"/>
              <w:bottom w:val="single" w:sz="4" w:space="0" w:color="auto"/>
              <w:right w:val="single" w:sz="4" w:space="0" w:color="auto"/>
            </w:tcBorders>
          </w:tcPr>
          <w:p w:rsidR="00AD1A15" w:rsidRDefault="00AD1A15" w:rsidP="00920634">
            <w:pPr>
              <w:rPr>
                <w:rFonts w:asciiTheme="minorHAnsi" w:hAnsiTheme="minorHAnsi" w:cstheme="minorHAnsi"/>
                <w:b/>
                <w:u w:val="single"/>
              </w:rPr>
            </w:pPr>
          </w:p>
          <w:p w:rsidR="00920634" w:rsidRPr="002A6ECD" w:rsidRDefault="00920634" w:rsidP="00920634">
            <w:pPr>
              <w:rPr>
                <w:rFonts w:asciiTheme="minorHAnsi" w:hAnsiTheme="minorHAnsi" w:cstheme="minorHAnsi"/>
                <w:b/>
                <w:u w:val="single"/>
              </w:rPr>
            </w:pPr>
            <w:r w:rsidRPr="002A6ECD">
              <w:rPr>
                <w:rFonts w:asciiTheme="minorHAnsi" w:hAnsiTheme="minorHAnsi" w:cstheme="minorHAnsi"/>
                <w:b/>
                <w:u w:val="single"/>
              </w:rPr>
              <w:t>Essential</w:t>
            </w:r>
          </w:p>
          <w:p w:rsidR="00920634" w:rsidRPr="002A6ECD" w:rsidRDefault="00920634" w:rsidP="00920634">
            <w:pPr>
              <w:rPr>
                <w:rFonts w:asciiTheme="minorHAnsi" w:hAnsiTheme="minorHAnsi" w:cstheme="minorHAnsi"/>
              </w:rPr>
            </w:pPr>
          </w:p>
          <w:p w:rsidR="00920634" w:rsidRDefault="00920634" w:rsidP="00920634">
            <w:pPr>
              <w:pStyle w:val="ListParagraph"/>
              <w:numPr>
                <w:ilvl w:val="0"/>
                <w:numId w:val="29"/>
              </w:numPr>
              <w:contextualSpacing w:val="0"/>
              <w:jc w:val="left"/>
              <w:rPr>
                <w:rFonts w:asciiTheme="minorHAnsi" w:hAnsiTheme="minorHAnsi" w:cstheme="minorHAnsi"/>
                <w:szCs w:val="20"/>
              </w:rPr>
            </w:pPr>
            <w:r w:rsidRPr="00256A97">
              <w:rPr>
                <w:rFonts w:asciiTheme="minorHAnsi" w:hAnsiTheme="minorHAnsi" w:cstheme="minorHAnsi"/>
                <w:szCs w:val="20"/>
              </w:rPr>
              <w:t>Proven track record managing large P&amp;L – ability to budget forecast &amp; understand contracts</w:t>
            </w:r>
          </w:p>
          <w:p w:rsidR="009B4CE7" w:rsidRPr="00256A97" w:rsidRDefault="009B4CE7" w:rsidP="00920634">
            <w:pPr>
              <w:pStyle w:val="ListParagraph"/>
              <w:numPr>
                <w:ilvl w:val="0"/>
                <w:numId w:val="29"/>
              </w:numPr>
              <w:contextualSpacing w:val="0"/>
              <w:jc w:val="left"/>
              <w:rPr>
                <w:rFonts w:asciiTheme="minorHAnsi" w:hAnsiTheme="minorHAnsi" w:cstheme="minorHAnsi"/>
                <w:szCs w:val="20"/>
              </w:rPr>
            </w:pPr>
            <w:r>
              <w:rPr>
                <w:rFonts w:asciiTheme="minorHAnsi" w:hAnsiTheme="minorHAnsi" w:cstheme="minorHAnsi"/>
                <w:szCs w:val="20"/>
              </w:rPr>
              <w:t xml:space="preserve">Experience in a pharma environment with a good understanding of Quality management systems and GMP (Good Management Practices) </w:t>
            </w:r>
          </w:p>
          <w:p w:rsidR="00920634" w:rsidRPr="00256A97" w:rsidRDefault="006B3C57" w:rsidP="00256A97">
            <w:pPr>
              <w:numPr>
                <w:ilvl w:val="0"/>
                <w:numId w:val="26"/>
              </w:numPr>
              <w:jc w:val="left"/>
              <w:rPr>
                <w:rFonts w:asciiTheme="minorHAnsi" w:hAnsiTheme="minorHAnsi" w:cstheme="minorHAnsi"/>
                <w:szCs w:val="20"/>
              </w:rPr>
            </w:pPr>
            <w:r w:rsidRPr="00256A97">
              <w:rPr>
                <w:rFonts w:asciiTheme="minorHAnsi" w:hAnsiTheme="minorHAnsi" w:cstheme="minorHAnsi"/>
                <w:szCs w:val="20"/>
              </w:rPr>
              <w:t xml:space="preserve">Experience in Managing &amp; Operating in the </w:t>
            </w:r>
            <w:r w:rsidR="00256A97" w:rsidRPr="00256A97">
              <w:rPr>
                <w:rFonts w:asciiTheme="minorHAnsi" w:hAnsiTheme="minorHAnsi" w:cstheme="minorHAnsi"/>
                <w:szCs w:val="20"/>
              </w:rPr>
              <w:t xml:space="preserve">Soft service </w:t>
            </w:r>
            <w:r w:rsidR="00256A97">
              <w:rPr>
                <w:rFonts w:asciiTheme="minorHAnsi" w:hAnsiTheme="minorHAnsi" w:cstheme="minorHAnsi"/>
                <w:szCs w:val="20"/>
              </w:rPr>
              <w:t>industry,</w:t>
            </w:r>
            <w:r w:rsidR="00256A97" w:rsidRPr="00256A97">
              <w:rPr>
                <w:rFonts w:asciiTheme="minorHAnsi" w:hAnsiTheme="minorHAnsi" w:cstheme="minorHAnsi"/>
                <w:szCs w:val="20"/>
              </w:rPr>
              <w:t xml:space="preserve"> </w:t>
            </w:r>
            <w:r w:rsidR="00256A97">
              <w:rPr>
                <w:rFonts w:asciiTheme="minorHAnsi" w:hAnsiTheme="minorHAnsi" w:cstheme="minorHAnsi"/>
                <w:szCs w:val="20"/>
              </w:rPr>
              <w:t xml:space="preserve">managing </w:t>
            </w:r>
            <w:r w:rsidR="00256A97" w:rsidRPr="00256A97">
              <w:rPr>
                <w:rFonts w:asciiTheme="minorHAnsi" w:hAnsiTheme="minorHAnsi" w:cstheme="minorHAnsi"/>
                <w:szCs w:val="20"/>
              </w:rPr>
              <w:t xml:space="preserve"> food, cleaning, security</w:t>
            </w:r>
            <w:r w:rsidR="00256A97">
              <w:rPr>
                <w:rFonts w:asciiTheme="minorHAnsi" w:hAnsiTheme="minorHAnsi" w:cstheme="minorHAnsi"/>
                <w:szCs w:val="20"/>
              </w:rPr>
              <w:t xml:space="preserve"> services</w:t>
            </w:r>
          </w:p>
          <w:p w:rsidR="00920634" w:rsidRPr="00256A97" w:rsidRDefault="00920634" w:rsidP="00920634">
            <w:pPr>
              <w:numPr>
                <w:ilvl w:val="0"/>
                <w:numId w:val="26"/>
              </w:numPr>
              <w:jc w:val="left"/>
              <w:rPr>
                <w:rFonts w:asciiTheme="minorHAnsi" w:hAnsiTheme="minorHAnsi" w:cstheme="minorHAnsi"/>
                <w:szCs w:val="20"/>
              </w:rPr>
            </w:pPr>
            <w:r w:rsidRPr="00256A97">
              <w:rPr>
                <w:rFonts w:asciiTheme="minorHAnsi" w:hAnsiTheme="minorHAnsi" w:cstheme="minorHAnsi"/>
                <w:szCs w:val="20"/>
              </w:rPr>
              <w:lastRenderedPageBreak/>
              <w:t xml:space="preserve">Strong communication, and negotiation skills </w:t>
            </w:r>
          </w:p>
          <w:p w:rsidR="00920634" w:rsidRPr="00256A97" w:rsidRDefault="00920634" w:rsidP="00920634">
            <w:pPr>
              <w:numPr>
                <w:ilvl w:val="0"/>
                <w:numId w:val="26"/>
              </w:numPr>
              <w:jc w:val="left"/>
              <w:rPr>
                <w:rFonts w:asciiTheme="minorHAnsi" w:hAnsiTheme="minorHAnsi" w:cstheme="minorHAnsi"/>
                <w:szCs w:val="20"/>
              </w:rPr>
            </w:pPr>
            <w:r w:rsidRPr="00256A97">
              <w:rPr>
                <w:rFonts w:asciiTheme="minorHAnsi" w:hAnsiTheme="minorHAnsi" w:cstheme="minorHAnsi"/>
                <w:szCs w:val="20"/>
              </w:rPr>
              <w:t xml:space="preserve">Excellent client relationship management </w:t>
            </w:r>
          </w:p>
          <w:p w:rsidR="00920634" w:rsidRPr="00256A97" w:rsidRDefault="00920634" w:rsidP="00920634">
            <w:pPr>
              <w:numPr>
                <w:ilvl w:val="0"/>
                <w:numId w:val="26"/>
              </w:numPr>
              <w:jc w:val="left"/>
              <w:rPr>
                <w:rFonts w:asciiTheme="minorHAnsi" w:hAnsiTheme="minorHAnsi" w:cstheme="minorHAnsi"/>
                <w:szCs w:val="20"/>
              </w:rPr>
            </w:pPr>
            <w:r w:rsidRPr="00256A97">
              <w:rPr>
                <w:rFonts w:asciiTheme="minorHAnsi" w:hAnsiTheme="minorHAnsi" w:cstheme="minorHAnsi"/>
                <w:szCs w:val="20"/>
              </w:rPr>
              <w:t xml:space="preserve">Experience working in a standards/compliance environment </w:t>
            </w:r>
          </w:p>
          <w:p w:rsidR="00920634" w:rsidRPr="00256A97" w:rsidRDefault="00920634" w:rsidP="00920634">
            <w:pPr>
              <w:numPr>
                <w:ilvl w:val="0"/>
                <w:numId w:val="26"/>
              </w:numPr>
              <w:jc w:val="left"/>
              <w:rPr>
                <w:rFonts w:asciiTheme="minorHAnsi" w:hAnsiTheme="minorHAnsi" w:cstheme="minorHAnsi"/>
                <w:szCs w:val="20"/>
              </w:rPr>
            </w:pPr>
            <w:r w:rsidRPr="00256A97">
              <w:rPr>
                <w:rFonts w:asciiTheme="minorHAnsi" w:hAnsiTheme="minorHAnsi" w:cstheme="minorHAnsi"/>
                <w:szCs w:val="20"/>
              </w:rPr>
              <w:t>Good knowledge of Microsoft Office and associated programmes</w:t>
            </w:r>
          </w:p>
          <w:p w:rsidR="00920634" w:rsidRPr="00256A97" w:rsidRDefault="00920634" w:rsidP="00920634">
            <w:pPr>
              <w:numPr>
                <w:ilvl w:val="0"/>
                <w:numId w:val="26"/>
              </w:numPr>
              <w:jc w:val="left"/>
              <w:rPr>
                <w:rFonts w:asciiTheme="minorHAnsi" w:hAnsiTheme="minorHAnsi" w:cstheme="minorHAnsi"/>
                <w:szCs w:val="20"/>
              </w:rPr>
            </w:pPr>
            <w:r w:rsidRPr="00256A97">
              <w:rPr>
                <w:rFonts w:asciiTheme="minorHAnsi" w:hAnsiTheme="minorHAnsi" w:cstheme="minorHAnsi"/>
                <w:szCs w:val="20"/>
              </w:rPr>
              <w:t xml:space="preserve">Must hold a clean driving </w:t>
            </w:r>
            <w:r w:rsidR="00A96C1A" w:rsidRPr="00256A97">
              <w:rPr>
                <w:rFonts w:asciiTheme="minorHAnsi" w:hAnsiTheme="minorHAnsi" w:cstheme="minorHAnsi"/>
                <w:szCs w:val="20"/>
              </w:rPr>
              <w:t>license</w:t>
            </w:r>
          </w:p>
          <w:p w:rsidR="00920634" w:rsidRPr="00256A97" w:rsidRDefault="00920634" w:rsidP="00920634">
            <w:pPr>
              <w:rPr>
                <w:rFonts w:asciiTheme="minorHAnsi" w:hAnsiTheme="minorHAnsi" w:cstheme="minorHAnsi"/>
                <w:szCs w:val="20"/>
              </w:rPr>
            </w:pPr>
          </w:p>
          <w:p w:rsidR="00920634" w:rsidRPr="002A6ECD" w:rsidRDefault="00920634" w:rsidP="00920634">
            <w:pPr>
              <w:rPr>
                <w:rFonts w:asciiTheme="minorHAnsi" w:hAnsiTheme="minorHAnsi" w:cstheme="minorHAnsi"/>
                <w:b/>
                <w:szCs w:val="18"/>
              </w:rPr>
            </w:pPr>
            <w:r w:rsidRPr="002A6ECD">
              <w:rPr>
                <w:rFonts w:asciiTheme="minorHAnsi" w:hAnsiTheme="minorHAnsi" w:cstheme="minorHAnsi"/>
                <w:b/>
                <w:szCs w:val="18"/>
              </w:rPr>
              <w:t>Competencies</w:t>
            </w:r>
          </w:p>
          <w:p w:rsidR="00920634" w:rsidRPr="002A6ECD" w:rsidRDefault="00920634" w:rsidP="00920634">
            <w:pPr>
              <w:rPr>
                <w:rFonts w:asciiTheme="minorHAnsi" w:hAnsiTheme="minorHAnsi" w:cstheme="minorHAnsi"/>
                <w:b/>
                <w:szCs w:val="18"/>
              </w:rPr>
            </w:pPr>
          </w:p>
          <w:p w:rsidR="00920634" w:rsidRDefault="00920634" w:rsidP="00920634">
            <w:pPr>
              <w:pStyle w:val="ListParagraph"/>
              <w:numPr>
                <w:ilvl w:val="0"/>
                <w:numId w:val="28"/>
              </w:numPr>
              <w:contextualSpacing w:val="0"/>
              <w:jc w:val="left"/>
              <w:rPr>
                <w:rFonts w:asciiTheme="minorHAnsi" w:hAnsiTheme="minorHAnsi" w:cstheme="minorHAnsi"/>
                <w:szCs w:val="20"/>
              </w:rPr>
            </w:pPr>
            <w:r w:rsidRPr="00256A97">
              <w:rPr>
                <w:rFonts w:asciiTheme="minorHAnsi" w:hAnsiTheme="minorHAnsi" w:cstheme="minorHAnsi"/>
                <w:szCs w:val="20"/>
              </w:rPr>
              <w:t xml:space="preserve">Relationship Management </w:t>
            </w:r>
          </w:p>
          <w:p w:rsidR="009B4CE7" w:rsidRPr="00256A97" w:rsidRDefault="009B4CE7" w:rsidP="00920634">
            <w:pPr>
              <w:pStyle w:val="ListParagraph"/>
              <w:numPr>
                <w:ilvl w:val="0"/>
                <w:numId w:val="28"/>
              </w:numPr>
              <w:contextualSpacing w:val="0"/>
              <w:jc w:val="left"/>
              <w:rPr>
                <w:rFonts w:asciiTheme="minorHAnsi" w:hAnsiTheme="minorHAnsi" w:cstheme="minorHAnsi"/>
                <w:szCs w:val="20"/>
              </w:rPr>
            </w:pPr>
            <w:r>
              <w:rPr>
                <w:rFonts w:asciiTheme="minorHAnsi" w:hAnsiTheme="minorHAnsi" w:cstheme="minorHAnsi"/>
                <w:szCs w:val="20"/>
              </w:rPr>
              <w:t>Understanding of Quality management</w:t>
            </w:r>
          </w:p>
          <w:p w:rsidR="00920634" w:rsidRPr="00256A97" w:rsidRDefault="00920634" w:rsidP="00920634">
            <w:pPr>
              <w:pStyle w:val="ListParagraph"/>
              <w:numPr>
                <w:ilvl w:val="0"/>
                <w:numId w:val="28"/>
              </w:numPr>
              <w:contextualSpacing w:val="0"/>
              <w:jc w:val="left"/>
              <w:rPr>
                <w:rFonts w:asciiTheme="minorHAnsi" w:hAnsiTheme="minorHAnsi" w:cstheme="minorHAnsi"/>
                <w:szCs w:val="20"/>
              </w:rPr>
            </w:pPr>
            <w:r w:rsidRPr="00256A97">
              <w:rPr>
                <w:rFonts w:asciiTheme="minorHAnsi" w:hAnsiTheme="minorHAnsi" w:cstheme="minorHAnsi"/>
                <w:szCs w:val="20"/>
              </w:rPr>
              <w:t>Strong Leadership</w:t>
            </w:r>
          </w:p>
          <w:p w:rsidR="00920634" w:rsidRPr="00256A97" w:rsidRDefault="00920634" w:rsidP="00920634">
            <w:pPr>
              <w:pStyle w:val="ListParagraph"/>
              <w:numPr>
                <w:ilvl w:val="0"/>
                <w:numId w:val="28"/>
              </w:numPr>
              <w:contextualSpacing w:val="0"/>
              <w:jc w:val="left"/>
              <w:rPr>
                <w:rFonts w:asciiTheme="minorHAnsi" w:hAnsiTheme="minorHAnsi" w:cstheme="minorHAnsi"/>
                <w:szCs w:val="20"/>
              </w:rPr>
            </w:pPr>
            <w:r w:rsidRPr="00256A97">
              <w:rPr>
                <w:rFonts w:asciiTheme="minorHAnsi" w:hAnsiTheme="minorHAnsi" w:cstheme="minorHAnsi"/>
                <w:szCs w:val="20"/>
              </w:rPr>
              <w:t xml:space="preserve">Strong negotiation skills </w:t>
            </w:r>
          </w:p>
          <w:p w:rsidR="00920634" w:rsidRPr="00256A97" w:rsidRDefault="00920634" w:rsidP="00920634">
            <w:pPr>
              <w:pStyle w:val="ListParagraph"/>
              <w:numPr>
                <w:ilvl w:val="0"/>
                <w:numId w:val="28"/>
              </w:numPr>
              <w:contextualSpacing w:val="0"/>
              <w:jc w:val="left"/>
              <w:rPr>
                <w:rFonts w:asciiTheme="minorHAnsi" w:hAnsiTheme="minorHAnsi" w:cstheme="minorHAnsi"/>
                <w:szCs w:val="20"/>
              </w:rPr>
            </w:pPr>
            <w:r w:rsidRPr="00256A97">
              <w:rPr>
                <w:rFonts w:asciiTheme="minorHAnsi" w:hAnsiTheme="minorHAnsi" w:cstheme="minorHAnsi"/>
                <w:szCs w:val="20"/>
              </w:rPr>
              <w:t>People skills &amp; knowledge of HR policies and principles</w:t>
            </w:r>
          </w:p>
          <w:p w:rsidR="00920634" w:rsidRPr="00256A97" w:rsidRDefault="00920634" w:rsidP="00920634">
            <w:pPr>
              <w:pStyle w:val="ListParagraph"/>
              <w:numPr>
                <w:ilvl w:val="0"/>
                <w:numId w:val="28"/>
              </w:numPr>
              <w:contextualSpacing w:val="0"/>
              <w:jc w:val="left"/>
              <w:rPr>
                <w:rFonts w:asciiTheme="minorHAnsi" w:hAnsiTheme="minorHAnsi" w:cstheme="minorHAnsi"/>
                <w:szCs w:val="20"/>
              </w:rPr>
            </w:pPr>
            <w:r w:rsidRPr="00256A97">
              <w:rPr>
                <w:rFonts w:asciiTheme="minorHAnsi" w:hAnsiTheme="minorHAnsi" w:cstheme="minorHAnsi"/>
                <w:szCs w:val="20"/>
              </w:rPr>
              <w:t xml:space="preserve">Resilience </w:t>
            </w:r>
          </w:p>
          <w:p w:rsidR="00920634" w:rsidRPr="00256A97" w:rsidRDefault="00920634" w:rsidP="00920634">
            <w:pPr>
              <w:pStyle w:val="ListParagraph"/>
              <w:numPr>
                <w:ilvl w:val="0"/>
                <w:numId w:val="28"/>
              </w:numPr>
              <w:contextualSpacing w:val="0"/>
              <w:jc w:val="left"/>
              <w:rPr>
                <w:rFonts w:asciiTheme="minorHAnsi" w:hAnsiTheme="minorHAnsi" w:cstheme="minorHAnsi"/>
                <w:szCs w:val="20"/>
              </w:rPr>
            </w:pPr>
            <w:r w:rsidRPr="00256A97">
              <w:rPr>
                <w:rFonts w:asciiTheme="minorHAnsi" w:hAnsiTheme="minorHAnsi" w:cstheme="minorHAnsi"/>
                <w:szCs w:val="20"/>
              </w:rPr>
              <w:t xml:space="preserve">Planning and </w:t>
            </w:r>
            <w:r w:rsidR="00256A97" w:rsidRPr="00256A97">
              <w:rPr>
                <w:rFonts w:asciiTheme="minorHAnsi" w:hAnsiTheme="minorHAnsi" w:cstheme="minorHAnsi"/>
                <w:szCs w:val="20"/>
              </w:rPr>
              <w:t>Organization</w:t>
            </w:r>
          </w:p>
          <w:p w:rsidR="00920634" w:rsidRPr="00256A97" w:rsidRDefault="00920634" w:rsidP="00920634">
            <w:pPr>
              <w:pStyle w:val="ListParagraph"/>
              <w:numPr>
                <w:ilvl w:val="0"/>
                <w:numId w:val="28"/>
              </w:numPr>
              <w:contextualSpacing w:val="0"/>
              <w:jc w:val="left"/>
              <w:rPr>
                <w:rFonts w:asciiTheme="minorHAnsi" w:hAnsiTheme="minorHAnsi" w:cstheme="minorHAnsi"/>
                <w:szCs w:val="20"/>
              </w:rPr>
            </w:pPr>
            <w:r w:rsidRPr="00256A97">
              <w:rPr>
                <w:rFonts w:asciiTheme="minorHAnsi" w:hAnsiTheme="minorHAnsi" w:cstheme="minorHAnsi"/>
                <w:szCs w:val="20"/>
              </w:rPr>
              <w:t>Results Orientation</w:t>
            </w:r>
          </w:p>
          <w:p w:rsidR="00920634" w:rsidRPr="00256A97" w:rsidRDefault="00920634" w:rsidP="00920634">
            <w:pPr>
              <w:pStyle w:val="ListParagraph"/>
              <w:numPr>
                <w:ilvl w:val="0"/>
                <w:numId w:val="28"/>
              </w:numPr>
              <w:contextualSpacing w:val="0"/>
              <w:jc w:val="left"/>
              <w:rPr>
                <w:rFonts w:asciiTheme="minorHAnsi" w:hAnsiTheme="minorHAnsi" w:cstheme="minorHAnsi"/>
                <w:szCs w:val="20"/>
              </w:rPr>
            </w:pPr>
            <w:r w:rsidRPr="00256A97">
              <w:rPr>
                <w:rFonts w:asciiTheme="minorHAnsi" w:hAnsiTheme="minorHAnsi" w:cstheme="minorHAnsi"/>
                <w:szCs w:val="20"/>
              </w:rPr>
              <w:t>Financial and Business awareness</w:t>
            </w:r>
          </w:p>
          <w:p w:rsidR="00920634" w:rsidRPr="00256A97" w:rsidRDefault="00920634" w:rsidP="00920634">
            <w:pPr>
              <w:pStyle w:val="ListParagraph"/>
              <w:numPr>
                <w:ilvl w:val="0"/>
                <w:numId w:val="28"/>
              </w:numPr>
              <w:contextualSpacing w:val="0"/>
              <w:jc w:val="left"/>
              <w:rPr>
                <w:rFonts w:asciiTheme="minorHAnsi" w:hAnsiTheme="minorHAnsi" w:cstheme="minorHAnsi"/>
                <w:szCs w:val="20"/>
              </w:rPr>
            </w:pPr>
            <w:r w:rsidRPr="00256A97">
              <w:rPr>
                <w:rFonts w:asciiTheme="minorHAnsi" w:hAnsiTheme="minorHAnsi" w:cstheme="minorHAnsi"/>
                <w:szCs w:val="20"/>
              </w:rPr>
              <w:t>Analysis and decision making</w:t>
            </w:r>
          </w:p>
          <w:p w:rsidR="00920634" w:rsidRPr="00256A97" w:rsidRDefault="00920634" w:rsidP="00920634">
            <w:pPr>
              <w:pStyle w:val="ListParagraph"/>
              <w:numPr>
                <w:ilvl w:val="0"/>
                <w:numId w:val="28"/>
              </w:numPr>
              <w:contextualSpacing w:val="0"/>
              <w:jc w:val="left"/>
              <w:rPr>
                <w:rFonts w:asciiTheme="minorHAnsi" w:hAnsiTheme="minorHAnsi" w:cstheme="minorHAnsi"/>
                <w:szCs w:val="20"/>
              </w:rPr>
            </w:pPr>
            <w:r w:rsidRPr="00256A97">
              <w:rPr>
                <w:rFonts w:asciiTheme="minorHAnsi" w:hAnsiTheme="minorHAnsi" w:cstheme="minorHAnsi"/>
                <w:szCs w:val="20"/>
              </w:rPr>
              <w:t>Continuous improvement</w:t>
            </w:r>
          </w:p>
          <w:p w:rsidR="00920634" w:rsidRPr="002A6ECD" w:rsidRDefault="00920634" w:rsidP="00920634">
            <w:pPr>
              <w:rPr>
                <w:rFonts w:asciiTheme="minorHAnsi" w:hAnsiTheme="minorHAnsi" w:cstheme="minorHAnsi"/>
                <w:szCs w:val="18"/>
              </w:rPr>
            </w:pPr>
          </w:p>
          <w:p w:rsidR="00920634" w:rsidRPr="002A6ECD" w:rsidRDefault="00920634" w:rsidP="00920634">
            <w:pPr>
              <w:rPr>
                <w:rFonts w:asciiTheme="minorHAnsi" w:hAnsiTheme="minorHAnsi" w:cstheme="minorHAnsi"/>
                <w:b/>
              </w:rPr>
            </w:pPr>
            <w:r w:rsidRPr="002A6ECD">
              <w:rPr>
                <w:rFonts w:asciiTheme="minorHAnsi" w:hAnsiTheme="minorHAnsi" w:cstheme="minorHAnsi"/>
                <w:b/>
              </w:rPr>
              <w:t>Desirable</w:t>
            </w:r>
          </w:p>
          <w:p w:rsidR="00920634" w:rsidRPr="002A6ECD" w:rsidRDefault="00920634" w:rsidP="00920634">
            <w:pPr>
              <w:rPr>
                <w:rFonts w:asciiTheme="minorHAnsi" w:hAnsiTheme="minorHAnsi" w:cstheme="minorHAnsi"/>
              </w:rPr>
            </w:pPr>
          </w:p>
          <w:p w:rsidR="00920634" w:rsidRPr="00AC0DAD" w:rsidRDefault="00920634" w:rsidP="00920634">
            <w:pPr>
              <w:pStyle w:val="ListParagraph"/>
              <w:numPr>
                <w:ilvl w:val="0"/>
                <w:numId w:val="27"/>
              </w:numPr>
              <w:contextualSpacing w:val="0"/>
              <w:jc w:val="left"/>
              <w:rPr>
                <w:rFonts w:asciiTheme="minorHAnsi" w:hAnsiTheme="minorHAnsi" w:cstheme="minorHAnsi"/>
                <w:color w:val="FF0000"/>
                <w:szCs w:val="20"/>
              </w:rPr>
            </w:pPr>
            <w:r w:rsidRPr="00AC0DAD">
              <w:rPr>
                <w:rFonts w:asciiTheme="minorHAnsi" w:hAnsiTheme="minorHAnsi" w:cstheme="minorHAnsi"/>
                <w:szCs w:val="20"/>
              </w:rPr>
              <w:t>Broad commercial experience and business acumen and knowledge of external industry developments &amp; Contract development models</w:t>
            </w:r>
          </w:p>
          <w:p w:rsidR="006B3C57" w:rsidRPr="00AC0DAD" w:rsidRDefault="006B3C57" w:rsidP="00920634">
            <w:pPr>
              <w:pStyle w:val="ListParagraph"/>
              <w:numPr>
                <w:ilvl w:val="0"/>
                <w:numId w:val="27"/>
              </w:numPr>
              <w:contextualSpacing w:val="0"/>
              <w:jc w:val="left"/>
              <w:rPr>
                <w:rFonts w:asciiTheme="minorHAnsi" w:hAnsiTheme="minorHAnsi" w:cstheme="minorHAnsi"/>
                <w:szCs w:val="20"/>
              </w:rPr>
            </w:pPr>
            <w:r w:rsidRPr="00AC0DAD">
              <w:rPr>
                <w:rFonts w:asciiTheme="minorHAnsi" w:hAnsiTheme="minorHAnsi" w:cstheme="minorHAnsi"/>
                <w:szCs w:val="20"/>
              </w:rPr>
              <w:t>H&amp;S Qualification – IOSH</w:t>
            </w:r>
          </w:p>
          <w:p w:rsidR="00EA3990" w:rsidRPr="002A6ECD" w:rsidRDefault="004238D8" w:rsidP="00920634">
            <w:pPr>
              <w:pStyle w:val="Puces4"/>
              <w:numPr>
                <w:ilvl w:val="0"/>
                <w:numId w:val="0"/>
              </w:numPr>
              <w:ind w:left="360"/>
              <w:rPr>
                <w:rFonts w:asciiTheme="minorHAnsi" w:hAnsiTheme="minorHAnsi" w:cstheme="minorHAnsi"/>
              </w:rPr>
            </w:pPr>
            <w:r w:rsidRPr="002A6ECD">
              <w:rPr>
                <w:rFonts w:asciiTheme="minorHAnsi" w:hAnsiTheme="minorHAnsi" w:cstheme="minorHAnsi"/>
              </w:rPr>
              <w:t>.</w:t>
            </w:r>
          </w:p>
        </w:tc>
      </w:tr>
    </w:tbl>
    <w:p w:rsidR="007F02BF" w:rsidRDefault="00D83B11" w:rsidP="000E3EF7">
      <w:pPr>
        <w:spacing w:after="200" w:line="276" w:lineRule="auto"/>
        <w:jc w:val="left"/>
        <w:rPr>
          <w:rFonts w:asciiTheme="minorHAnsi" w:hAnsiTheme="minorHAnsi" w:cstheme="minorHAnsi"/>
        </w:rPr>
      </w:pPr>
    </w:p>
    <w:p w:rsidR="00A455F5" w:rsidRDefault="00A455F5" w:rsidP="000E3EF7">
      <w:pPr>
        <w:spacing w:after="200" w:line="276" w:lineRule="auto"/>
        <w:jc w:val="left"/>
        <w:rPr>
          <w:rFonts w:asciiTheme="minorHAnsi" w:hAnsiTheme="minorHAnsi" w:cstheme="minorHAnsi"/>
        </w:rPr>
      </w:pPr>
    </w:p>
    <w:p w:rsidR="00A455F5" w:rsidRDefault="00A455F5" w:rsidP="000E3EF7">
      <w:pPr>
        <w:spacing w:after="200" w:line="276" w:lineRule="auto"/>
        <w:jc w:val="left"/>
        <w:rPr>
          <w:rFonts w:asciiTheme="minorHAnsi" w:hAnsiTheme="minorHAnsi" w:cstheme="minorHAnsi"/>
        </w:rPr>
      </w:pPr>
    </w:p>
    <w:p w:rsidR="00A455F5" w:rsidRDefault="00A455F5" w:rsidP="000E3EF7">
      <w:pPr>
        <w:spacing w:after="200" w:line="276" w:lineRule="auto"/>
        <w:jc w:val="left"/>
        <w:rPr>
          <w:rFonts w:asciiTheme="minorHAnsi" w:hAnsiTheme="minorHAnsi" w:cstheme="minorHAnsi"/>
        </w:rPr>
      </w:pPr>
    </w:p>
    <w:p w:rsidR="00A455F5" w:rsidRDefault="00A455F5" w:rsidP="000E3EF7">
      <w:pPr>
        <w:spacing w:after="200" w:line="276" w:lineRule="auto"/>
        <w:jc w:val="left"/>
        <w:rPr>
          <w:rFonts w:asciiTheme="minorHAnsi" w:hAnsiTheme="minorHAnsi" w:cstheme="minorHAnsi"/>
        </w:rPr>
      </w:pPr>
    </w:p>
    <w:p w:rsidR="00A455F5" w:rsidRPr="002A6ECD" w:rsidRDefault="00A455F5" w:rsidP="000E3EF7">
      <w:pPr>
        <w:spacing w:after="200" w:line="276" w:lineRule="auto"/>
        <w:jc w:val="left"/>
        <w:rPr>
          <w:rFonts w:asciiTheme="minorHAnsi" w:hAnsiTheme="minorHAnsi"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A6ECD"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A6ECD" w:rsidRDefault="00EA3990" w:rsidP="00EA3990">
            <w:pPr>
              <w:pStyle w:val="titregris"/>
              <w:framePr w:hSpace="0" w:wrap="auto" w:vAnchor="margin" w:hAnchor="text" w:xAlign="left" w:yAlign="inline"/>
              <w:rPr>
                <w:rFonts w:asciiTheme="minorHAnsi" w:hAnsiTheme="minorHAnsi" w:cstheme="minorHAnsi"/>
                <w:b w:val="0"/>
              </w:rPr>
            </w:pPr>
            <w:r w:rsidRPr="002A6ECD">
              <w:rPr>
                <w:rFonts w:asciiTheme="minorHAnsi" w:hAnsiTheme="minorHAnsi" w:cstheme="minorHAnsi"/>
                <w:color w:val="FF0000"/>
              </w:rPr>
              <w:t>8.</w:t>
            </w:r>
            <w:r w:rsidRPr="002A6ECD">
              <w:rPr>
                <w:rFonts w:asciiTheme="minorHAnsi" w:hAnsiTheme="minorHAnsi" w:cstheme="minorHAnsi"/>
              </w:rPr>
              <w:t xml:space="preserve">  Competencies </w:t>
            </w:r>
            <w:r w:rsidRPr="002A6ECD">
              <w:rPr>
                <w:rFonts w:asciiTheme="minorHAnsi" w:hAnsiTheme="minorHAnsi" w:cstheme="minorHAnsi"/>
                <w:b w:val="0"/>
                <w:sz w:val="16"/>
              </w:rPr>
              <w:t>–</w:t>
            </w:r>
            <w:r w:rsidRPr="002A6ECD">
              <w:rPr>
                <w:rFonts w:asciiTheme="minorHAnsi" w:hAnsiTheme="minorHAnsi" w:cstheme="minorHAnsi"/>
                <w:sz w:val="16"/>
              </w:rPr>
              <w:t xml:space="preserve"> </w:t>
            </w:r>
            <w:r w:rsidRPr="002A6ECD">
              <w:rPr>
                <w:rFonts w:asciiTheme="minorHAnsi" w:hAnsiTheme="minorHAnsi" w:cstheme="minorHAnsi"/>
                <w:b w:val="0"/>
                <w:sz w:val="16"/>
              </w:rPr>
              <w:t>Indicate which of the Sodexo core competencies and any professional competencies that the role requires</w:t>
            </w:r>
          </w:p>
        </w:tc>
      </w:tr>
      <w:tr w:rsidR="00EA3990" w:rsidRPr="002A6ECD" w:rsidTr="0007446E">
        <w:trPr>
          <w:trHeight w:val="620"/>
        </w:trPr>
        <w:tc>
          <w:tcPr>
            <w:tcW w:w="10456" w:type="dxa"/>
            <w:tcBorders>
              <w:top w:val="nil"/>
              <w:left w:val="single" w:sz="2" w:space="0" w:color="auto"/>
              <w:bottom w:val="single" w:sz="4" w:space="0" w:color="auto"/>
              <w:right w:val="single" w:sz="4" w:space="0" w:color="auto"/>
            </w:tcBorders>
          </w:tcPr>
          <w:p w:rsidR="00EA3990" w:rsidRPr="002A6ECD" w:rsidRDefault="00EA3990" w:rsidP="00EA3990">
            <w:pPr>
              <w:spacing w:before="40"/>
              <w:jc w:val="left"/>
              <w:rPr>
                <w:rFonts w:asciiTheme="minorHAnsi" w:hAnsiTheme="minorHAnsi" w:cstheme="minorHAnsi"/>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2A6ECD" w:rsidTr="0007446E">
              <w:tc>
                <w:tcPr>
                  <w:tcW w:w="4473" w:type="dxa"/>
                </w:tcPr>
                <w:p w:rsidR="00EA3990" w:rsidRPr="002A6ECD" w:rsidRDefault="00EA3990" w:rsidP="00D83B11">
                  <w:pPr>
                    <w:pStyle w:val="Puces4"/>
                    <w:framePr w:hSpace="180" w:wrap="around" w:vAnchor="text" w:hAnchor="margin" w:xAlign="center" w:y="192"/>
                    <w:numPr>
                      <w:ilvl w:val="0"/>
                      <w:numId w:val="32"/>
                    </w:numPr>
                    <w:rPr>
                      <w:rFonts w:asciiTheme="minorHAnsi" w:eastAsia="Times New Roman" w:hAnsiTheme="minorHAnsi" w:cstheme="minorHAnsi"/>
                    </w:rPr>
                  </w:pPr>
                  <w:r w:rsidRPr="002A6ECD">
                    <w:rPr>
                      <w:rFonts w:asciiTheme="minorHAnsi" w:eastAsia="Times New Roman" w:hAnsiTheme="minorHAnsi" w:cstheme="minorHAnsi"/>
                    </w:rPr>
                    <w:t>Growth, Client &amp; Customer Satisfaction / Quality of Services provided</w:t>
                  </w:r>
                </w:p>
              </w:tc>
              <w:tc>
                <w:tcPr>
                  <w:tcW w:w="4524" w:type="dxa"/>
                </w:tcPr>
                <w:p w:rsidR="00EA3990" w:rsidRPr="002A6ECD" w:rsidRDefault="00EA3990" w:rsidP="00D83B11">
                  <w:pPr>
                    <w:pStyle w:val="Puces4"/>
                    <w:framePr w:hSpace="180" w:wrap="around" w:vAnchor="text" w:hAnchor="margin" w:xAlign="center" w:y="192"/>
                    <w:numPr>
                      <w:ilvl w:val="0"/>
                      <w:numId w:val="32"/>
                    </w:numPr>
                    <w:rPr>
                      <w:rFonts w:asciiTheme="minorHAnsi" w:eastAsia="Times New Roman" w:hAnsiTheme="minorHAnsi" w:cstheme="minorHAnsi"/>
                    </w:rPr>
                  </w:pPr>
                  <w:r w:rsidRPr="002A6ECD">
                    <w:rPr>
                      <w:rFonts w:asciiTheme="minorHAnsi" w:eastAsia="Times New Roman" w:hAnsiTheme="minorHAnsi" w:cstheme="minorHAnsi"/>
                    </w:rPr>
                    <w:t>Leadership &amp; People Management</w:t>
                  </w:r>
                </w:p>
              </w:tc>
            </w:tr>
            <w:tr w:rsidR="00EA3990" w:rsidRPr="002A6ECD" w:rsidTr="0007446E">
              <w:tc>
                <w:tcPr>
                  <w:tcW w:w="4473" w:type="dxa"/>
                </w:tcPr>
                <w:p w:rsidR="00EA3990" w:rsidRPr="002A6ECD" w:rsidRDefault="00EA3990" w:rsidP="00D83B11">
                  <w:pPr>
                    <w:pStyle w:val="Puces4"/>
                    <w:framePr w:hSpace="180" w:wrap="around" w:vAnchor="text" w:hAnchor="margin" w:xAlign="center" w:y="192"/>
                    <w:numPr>
                      <w:ilvl w:val="0"/>
                      <w:numId w:val="32"/>
                    </w:numPr>
                    <w:rPr>
                      <w:rFonts w:asciiTheme="minorHAnsi" w:eastAsia="Times New Roman" w:hAnsiTheme="minorHAnsi" w:cstheme="minorHAnsi"/>
                    </w:rPr>
                  </w:pPr>
                  <w:r w:rsidRPr="002A6ECD">
                    <w:rPr>
                      <w:rFonts w:asciiTheme="minorHAnsi" w:eastAsia="Times New Roman" w:hAnsiTheme="minorHAnsi" w:cstheme="minorHAnsi"/>
                    </w:rPr>
                    <w:t>Rigorous management of results</w:t>
                  </w:r>
                </w:p>
              </w:tc>
              <w:tc>
                <w:tcPr>
                  <w:tcW w:w="4524" w:type="dxa"/>
                </w:tcPr>
                <w:p w:rsidR="00EA3990" w:rsidRPr="002A6ECD" w:rsidRDefault="00EA3990" w:rsidP="00D83B11">
                  <w:pPr>
                    <w:pStyle w:val="Puces4"/>
                    <w:framePr w:hSpace="180" w:wrap="around" w:vAnchor="text" w:hAnchor="margin" w:xAlign="center" w:y="192"/>
                    <w:numPr>
                      <w:ilvl w:val="0"/>
                      <w:numId w:val="32"/>
                    </w:numPr>
                    <w:rPr>
                      <w:rFonts w:asciiTheme="minorHAnsi" w:eastAsia="Times New Roman" w:hAnsiTheme="minorHAnsi" w:cstheme="minorHAnsi"/>
                    </w:rPr>
                  </w:pPr>
                  <w:r w:rsidRPr="002A6ECD">
                    <w:rPr>
                      <w:rFonts w:asciiTheme="minorHAnsi" w:eastAsia="Times New Roman" w:hAnsiTheme="minorHAnsi" w:cstheme="minorHAnsi"/>
                    </w:rPr>
                    <w:t>Innovation and Change</w:t>
                  </w:r>
                </w:p>
              </w:tc>
            </w:tr>
            <w:tr w:rsidR="00EA3990" w:rsidRPr="002A6ECD" w:rsidTr="0007446E">
              <w:tc>
                <w:tcPr>
                  <w:tcW w:w="4473" w:type="dxa"/>
                </w:tcPr>
                <w:p w:rsidR="00EA3990" w:rsidRPr="002A6ECD" w:rsidRDefault="00EA3990" w:rsidP="00D83B11">
                  <w:pPr>
                    <w:pStyle w:val="Puces4"/>
                    <w:framePr w:hSpace="180" w:wrap="around" w:vAnchor="text" w:hAnchor="margin" w:xAlign="center" w:y="192"/>
                    <w:numPr>
                      <w:ilvl w:val="0"/>
                      <w:numId w:val="32"/>
                    </w:numPr>
                    <w:rPr>
                      <w:rFonts w:asciiTheme="minorHAnsi" w:eastAsia="Times New Roman" w:hAnsiTheme="minorHAnsi" w:cstheme="minorHAnsi"/>
                    </w:rPr>
                  </w:pPr>
                  <w:r w:rsidRPr="002A6ECD">
                    <w:rPr>
                      <w:rFonts w:asciiTheme="minorHAnsi" w:eastAsia="Times New Roman" w:hAnsiTheme="minorHAnsi" w:cstheme="minorHAnsi"/>
                    </w:rPr>
                    <w:t>Brand Notoriety</w:t>
                  </w:r>
                </w:p>
              </w:tc>
              <w:tc>
                <w:tcPr>
                  <w:tcW w:w="4524" w:type="dxa"/>
                </w:tcPr>
                <w:p w:rsidR="00EA3990" w:rsidRPr="002A6ECD" w:rsidRDefault="00EA3990" w:rsidP="00D83B11">
                  <w:pPr>
                    <w:pStyle w:val="Puces4"/>
                    <w:framePr w:hSpace="180" w:wrap="around" w:vAnchor="text" w:hAnchor="margin" w:xAlign="center" w:y="192"/>
                    <w:numPr>
                      <w:ilvl w:val="0"/>
                      <w:numId w:val="32"/>
                    </w:numPr>
                    <w:rPr>
                      <w:rFonts w:asciiTheme="minorHAnsi" w:eastAsia="Times New Roman" w:hAnsiTheme="minorHAnsi" w:cstheme="minorHAnsi"/>
                    </w:rPr>
                  </w:pPr>
                  <w:r w:rsidRPr="002A6ECD">
                    <w:rPr>
                      <w:rFonts w:asciiTheme="minorHAnsi" w:eastAsia="Times New Roman" w:hAnsiTheme="minorHAnsi" w:cstheme="minorHAnsi"/>
                    </w:rPr>
                    <w:t>Business Consulting</w:t>
                  </w:r>
                </w:p>
              </w:tc>
            </w:tr>
            <w:tr w:rsidR="00EA3990" w:rsidRPr="002A6ECD" w:rsidTr="0007446E">
              <w:tc>
                <w:tcPr>
                  <w:tcW w:w="4473" w:type="dxa"/>
                </w:tcPr>
                <w:p w:rsidR="00EA3990" w:rsidRPr="002A6ECD" w:rsidRDefault="00EA3990" w:rsidP="00D83B11">
                  <w:pPr>
                    <w:pStyle w:val="Puces4"/>
                    <w:framePr w:hSpace="180" w:wrap="around" w:vAnchor="text" w:hAnchor="margin" w:xAlign="center" w:y="192"/>
                    <w:numPr>
                      <w:ilvl w:val="0"/>
                      <w:numId w:val="32"/>
                    </w:numPr>
                    <w:rPr>
                      <w:rFonts w:asciiTheme="minorHAnsi" w:eastAsia="Times New Roman" w:hAnsiTheme="minorHAnsi" w:cstheme="minorHAnsi"/>
                    </w:rPr>
                  </w:pPr>
                  <w:r w:rsidRPr="002A6ECD">
                    <w:rPr>
                      <w:rFonts w:asciiTheme="minorHAnsi" w:eastAsia="Times New Roman" w:hAnsiTheme="minorHAnsi" w:cstheme="minorHAnsi"/>
                    </w:rPr>
                    <w:t>Commercial Awareness</w:t>
                  </w:r>
                </w:p>
              </w:tc>
              <w:tc>
                <w:tcPr>
                  <w:tcW w:w="4524" w:type="dxa"/>
                </w:tcPr>
                <w:p w:rsidR="00EA3990" w:rsidRPr="002A6ECD" w:rsidRDefault="00EA3990" w:rsidP="00D83B11">
                  <w:pPr>
                    <w:pStyle w:val="Puces4"/>
                    <w:framePr w:hSpace="180" w:wrap="around" w:vAnchor="text" w:hAnchor="margin" w:xAlign="center" w:y="192"/>
                    <w:numPr>
                      <w:ilvl w:val="0"/>
                      <w:numId w:val="32"/>
                    </w:numPr>
                    <w:rPr>
                      <w:rFonts w:asciiTheme="minorHAnsi" w:eastAsia="Times New Roman" w:hAnsiTheme="minorHAnsi" w:cstheme="minorHAnsi"/>
                    </w:rPr>
                  </w:pPr>
                  <w:r w:rsidRPr="002A6ECD">
                    <w:rPr>
                      <w:rFonts w:asciiTheme="minorHAnsi" w:eastAsia="Times New Roman" w:hAnsiTheme="minorHAnsi" w:cstheme="minorHAnsi"/>
                    </w:rPr>
                    <w:t>HR Service Delivery</w:t>
                  </w:r>
                </w:p>
              </w:tc>
            </w:tr>
            <w:tr w:rsidR="00EA3990" w:rsidRPr="002A6ECD" w:rsidTr="0007446E">
              <w:tc>
                <w:tcPr>
                  <w:tcW w:w="4473" w:type="dxa"/>
                </w:tcPr>
                <w:p w:rsidR="00EA3990" w:rsidRPr="002A6ECD" w:rsidRDefault="00EA3990" w:rsidP="00D83B11">
                  <w:pPr>
                    <w:pStyle w:val="Puces4"/>
                    <w:framePr w:hSpace="180" w:wrap="around" w:vAnchor="text" w:hAnchor="margin" w:xAlign="center" w:y="192"/>
                    <w:numPr>
                      <w:ilvl w:val="0"/>
                      <w:numId w:val="32"/>
                    </w:numPr>
                    <w:rPr>
                      <w:rFonts w:asciiTheme="minorHAnsi" w:eastAsia="Times New Roman" w:hAnsiTheme="minorHAnsi" w:cstheme="minorHAnsi"/>
                    </w:rPr>
                  </w:pPr>
                  <w:r w:rsidRPr="002A6ECD">
                    <w:rPr>
                      <w:rFonts w:asciiTheme="minorHAnsi" w:eastAsia="Times New Roman" w:hAnsiTheme="minorHAnsi" w:cstheme="minorHAnsi"/>
                    </w:rPr>
                    <w:t>Employee Engagement</w:t>
                  </w:r>
                </w:p>
              </w:tc>
              <w:tc>
                <w:tcPr>
                  <w:tcW w:w="4524" w:type="dxa"/>
                </w:tcPr>
                <w:p w:rsidR="00EA3990" w:rsidRPr="002A6ECD" w:rsidRDefault="00EA3990" w:rsidP="00D83B11">
                  <w:pPr>
                    <w:pStyle w:val="Puces4"/>
                    <w:framePr w:hSpace="180" w:wrap="around" w:vAnchor="text" w:hAnchor="margin" w:xAlign="center" w:y="192"/>
                    <w:numPr>
                      <w:ilvl w:val="0"/>
                      <w:numId w:val="0"/>
                    </w:numPr>
                    <w:ind w:left="170"/>
                    <w:rPr>
                      <w:rFonts w:asciiTheme="minorHAnsi" w:eastAsia="Times New Roman" w:hAnsiTheme="minorHAnsi" w:cstheme="minorHAnsi"/>
                    </w:rPr>
                  </w:pPr>
                </w:p>
              </w:tc>
            </w:tr>
            <w:tr w:rsidR="00EA3990" w:rsidRPr="002A6ECD" w:rsidTr="0007446E">
              <w:tc>
                <w:tcPr>
                  <w:tcW w:w="4473" w:type="dxa"/>
                </w:tcPr>
                <w:p w:rsidR="00EA3990" w:rsidRPr="002A6ECD" w:rsidRDefault="00EA3990" w:rsidP="00D83B11">
                  <w:pPr>
                    <w:pStyle w:val="Puces4"/>
                    <w:framePr w:hSpace="180" w:wrap="around" w:vAnchor="text" w:hAnchor="margin" w:xAlign="center" w:y="192"/>
                    <w:numPr>
                      <w:ilvl w:val="0"/>
                      <w:numId w:val="32"/>
                    </w:numPr>
                    <w:rPr>
                      <w:rFonts w:asciiTheme="minorHAnsi" w:eastAsia="Times New Roman" w:hAnsiTheme="minorHAnsi" w:cstheme="minorHAnsi"/>
                    </w:rPr>
                  </w:pPr>
                  <w:r w:rsidRPr="002A6ECD">
                    <w:rPr>
                      <w:rFonts w:asciiTheme="minorHAnsi" w:eastAsia="Times New Roman" w:hAnsiTheme="minorHAnsi" w:cstheme="minorHAnsi"/>
                    </w:rPr>
                    <w:t>Learning &amp; Development</w:t>
                  </w:r>
                </w:p>
              </w:tc>
              <w:tc>
                <w:tcPr>
                  <w:tcW w:w="4524" w:type="dxa"/>
                </w:tcPr>
                <w:p w:rsidR="00EA3990" w:rsidRPr="002A6ECD" w:rsidRDefault="00EA3990" w:rsidP="00D83B11">
                  <w:pPr>
                    <w:pStyle w:val="Puces4"/>
                    <w:framePr w:hSpace="180" w:wrap="around" w:vAnchor="text" w:hAnchor="margin" w:xAlign="center" w:y="192"/>
                    <w:numPr>
                      <w:ilvl w:val="0"/>
                      <w:numId w:val="0"/>
                    </w:numPr>
                    <w:ind w:left="170"/>
                    <w:rPr>
                      <w:rFonts w:asciiTheme="minorHAnsi" w:eastAsia="Times New Roman" w:hAnsiTheme="minorHAnsi" w:cstheme="minorHAnsi"/>
                    </w:rPr>
                  </w:pPr>
                </w:p>
              </w:tc>
            </w:tr>
          </w:tbl>
          <w:p w:rsidR="00EA3990" w:rsidRPr="002A6ECD" w:rsidRDefault="00EA3990" w:rsidP="00EA3990">
            <w:pPr>
              <w:spacing w:before="40"/>
              <w:ind w:left="720"/>
              <w:jc w:val="left"/>
              <w:rPr>
                <w:rFonts w:asciiTheme="minorHAnsi" w:hAnsiTheme="minorHAnsi" w:cstheme="minorHAnsi"/>
                <w:color w:val="000000" w:themeColor="text1"/>
                <w:szCs w:val="20"/>
                <w:lang w:val="en-GB"/>
              </w:rPr>
            </w:pPr>
          </w:p>
        </w:tc>
      </w:tr>
    </w:tbl>
    <w:p w:rsidR="00EA3990" w:rsidRPr="002A6ECD" w:rsidRDefault="00EA3990" w:rsidP="000E3EF7">
      <w:pPr>
        <w:spacing w:after="200" w:line="276" w:lineRule="auto"/>
        <w:jc w:val="left"/>
        <w:rPr>
          <w:rFonts w:asciiTheme="minorHAnsi" w:hAnsiTheme="minorHAnsi" w:cstheme="minorHAnsi"/>
        </w:rPr>
      </w:pPr>
    </w:p>
    <w:p w:rsidR="00E57078" w:rsidRPr="002A6ECD" w:rsidRDefault="00E57078" w:rsidP="00E57078">
      <w:pPr>
        <w:spacing w:after="200" w:line="276" w:lineRule="auto"/>
        <w:jc w:val="left"/>
        <w:rPr>
          <w:rFonts w:asciiTheme="minorHAnsi" w:hAnsiTheme="minorHAnsi" w:cstheme="minorHAnsi"/>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2A6ECD"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2A6ECD" w:rsidRDefault="00E57078" w:rsidP="00E57078">
            <w:pPr>
              <w:pStyle w:val="titregris"/>
              <w:framePr w:hSpace="0" w:wrap="auto" w:vAnchor="margin" w:hAnchor="text" w:xAlign="left" w:yAlign="inline"/>
              <w:rPr>
                <w:rFonts w:asciiTheme="minorHAnsi" w:hAnsiTheme="minorHAnsi" w:cstheme="minorHAnsi"/>
                <w:b w:val="0"/>
              </w:rPr>
            </w:pPr>
            <w:r w:rsidRPr="002A6ECD">
              <w:rPr>
                <w:rFonts w:asciiTheme="minorHAnsi" w:hAnsiTheme="minorHAnsi" w:cstheme="minorHAnsi"/>
                <w:color w:val="FF0000"/>
              </w:rPr>
              <w:lastRenderedPageBreak/>
              <w:t>9.</w:t>
            </w:r>
            <w:r w:rsidRPr="002A6ECD">
              <w:rPr>
                <w:rFonts w:asciiTheme="minorHAnsi" w:hAnsiTheme="minorHAnsi" w:cstheme="minorHAnsi"/>
              </w:rPr>
              <w:t xml:space="preserve">  Management Approval </w:t>
            </w:r>
            <w:r w:rsidRPr="002A6ECD">
              <w:rPr>
                <w:rFonts w:asciiTheme="minorHAnsi" w:hAnsiTheme="minorHAnsi" w:cstheme="minorHAnsi"/>
                <w:b w:val="0"/>
                <w:sz w:val="16"/>
              </w:rPr>
              <w:t>–</w:t>
            </w:r>
            <w:r w:rsidRPr="002A6ECD">
              <w:rPr>
                <w:rFonts w:asciiTheme="minorHAnsi" w:hAnsiTheme="minorHAnsi" w:cstheme="minorHAnsi"/>
                <w:sz w:val="16"/>
              </w:rPr>
              <w:t xml:space="preserve"> </w:t>
            </w:r>
            <w:r w:rsidRPr="002A6ECD">
              <w:rPr>
                <w:rFonts w:asciiTheme="minorHAnsi" w:hAnsiTheme="minorHAnsi" w:cstheme="minorHAnsi"/>
                <w:b w:val="0"/>
                <w:sz w:val="16"/>
              </w:rPr>
              <w:t>To be completed by document owner</w:t>
            </w:r>
          </w:p>
        </w:tc>
      </w:tr>
      <w:tr w:rsidR="00E57078" w:rsidRPr="002A6ECD" w:rsidTr="00353228">
        <w:trPr>
          <w:trHeight w:val="620"/>
        </w:trPr>
        <w:tc>
          <w:tcPr>
            <w:tcW w:w="10456" w:type="dxa"/>
            <w:tcBorders>
              <w:top w:val="nil"/>
              <w:left w:val="single" w:sz="2" w:space="0" w:color="auto"/>
              <w:bottom w:val="single" w:sz="4" w:space="0" w:color="auto"/>
              <w:right w:val="single" w:sz="4" w:space="0" w:color="auto"/>
            </w:tcBorders>
          </w:tcPr>
          <w:p w:rsidR="00E57078" w:rsidRPr="002A6ECD" w:rsidRDefault="00E57078" w:rsidP="00353228">
            <w:pPr>
              <w:spacing w:before="40"/>
              <w:jc w:val="left"/>
              <w:rPr>
                <w:rFonts w:asciiTheme="minorHAnsi" w:hAnsiTheme="minorHAnsi" w:cstheme="minorHAnsi"/>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2A6ECD" w:rsidTr="00E57078">
              <w:tc>
                <w:tcPr>
                  <w:tcW w:w="2122" w:type="dxa"/>
                </w:tcPr>
                <w:p w:rsidR="00E57078" w:rsidRPr="002A6ECD" w:rsidRDefault="00E57078" w:rsidP="00D83B11">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2A6ECD">
                    <w:rPr>
                      <w:rFonts w:asciiTheme="minorHAnsi" w:hAnsiTheme="minorHAnsi" w:cstheme="minorHAnsi"/>
                      <w:color w:val="000000" w:themeColor="text1"/>
                      <w:szCs w:val="20"/>
                      <w:lang w:val="en-GB"/>
                    </w:rPr>
                    <w:t>Version</w:t>
                  </w:r>
                </w:p>
              </w:tc>
              <w:tc>
                <w:tcPr>
                  <w:tcW w:w="2991" w:type="dxa"/>
                </w:tcPr>
                <w:p w:rsidR="00E57078" w:rsidRPr="002A6ECD" w:rsidRDefault="00E57078" w:rsidP="00D83B11">
                  <w:pPr>
                    <w:framePr w:hSpace="180" w:wrap="around" w:vAnchor="text" w:hAnchor="margin" w:xAlign="center" w:y="192"/>
                    <w:spacing w:before="40"/>
                    <w:jc w:val="left"/>
                    <w:rPr>
                      <w:rFonts w:asciiTheme="minorHAnsi" w:hAnsiTheme="minorHAnsi" w:cstheme="minorHAnsi"/>
                      <w:color w:val="000000" w:themeColor="text1"/>
                      <w:szCs w:val="20"/>
                      <w:lang w:val="en-GB"/>
                    </w:rPr>
                  </w:pPr>
                </w:p>
              </w:tc>
              <w:tc>
                <w:tcPr>
                  <w:tcW w:w="2557" w:type="dxa"/>
                </w:tcPr>
                <w:p w:rsidR="00E57078" w:rsidRPr="002A6ECD" w:rsidRDefault="00E57078" w:rsidP="00D83B11">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2A6ECD">
                    <w:rPr>
                      <w:rFonts w:asciiTheme="minorHAnsi" w:hAnsiTheme="minorHAnsi" w:cstheme="minorHAnsi"/>
                      <w:color w:val="000000" w:themeColor="text1"/>
                      <w:szCs w:val="20"/>
                      <w:lang w:val="en-GB"/>
                    </w:rPr>
                    <w:t>Date</w:t>
                  </w:r>
                  <w:r w:rsidR="00A455F5">
                    <w:rPr>
                      <w:rFonts w:asciiTheme="minorHAnsi" w:hAnsiTheme="minorHAnsi" w:cstheme="minorHAnsi"/>
                      <w:color w:val="000000" w:themeColor="text1"/>
                      <w:szCs w:val="20"/>
                      <w:lang w:val="en-GB"/>
                    </w:rPr>
                    <w:t xml:space="preserve"> </w:t>
                  </w:r>
                  <w:r w:rsidR="00642694">
                    <w:rPr>
                      <w:rFonts w:asciiTheme="minorHAnsi" w:hAnsiTheme="minorHAnsi" w:cstheme="minorHAnsi"/>
                      <w:color w:val="000000" w:themeColor="text1"/>
                      <w:szCs w:val="20"/>
                      <w:lang w:val="en-GB"/>
                    </w:rPr>
                    <w:t>08/05/2018</w:t>
                  </w:r>
                </w:p>
              </w:tc>
              <w:tc>
                <w:tcPr>
                  <w:tcW w:w="2557" w:type="dxa"/>
                </w:tcPr>
                <w:p w:rsidR="00E57078" w:rsidRPr="002A6ECD" w:rsidRDefault="00E57078" w:rsidP="00D83B11">
                  <w:pPr>
                    <w:framePr w:hSpace="180" w:wrap="around" w:vAnchor="text" w:hAnchor="margin" w:xAlign="center" w:y="192"/>
                    <w:spacing w:before="40"/>
                    <w:jc w:val="left"/>
                    <w:rPr>
                      <w:rFonts w:asciiTheme="minorHAnsi" w:hAnsiTheme="minorHAnsi" w:cstheme="minorHAnsi"/>
                      <w:color w:val="000000" w:themeColor="text1"/>
                      <w:szCs w:val="20"/>
                      <w:lang w:val="en-GB"/>
                    </w:rPr>
                  </w:pPr>
                </w:p>
              </w:tc>
            </w:tr>
            <w:tr w:rsidR="00E57078" w:rsidRPr="002A6ECD" w:rsidTr="00E57078">
              <w:tc>
                <w:tcPr>
                  <w:tcW w:w="2122" w:type="dxa"/>
                </w:tcPr>
                <w:p w:rsidR="00E57078" w:rsidRPr="002A6ECD" w:rsidRDefault="00E57078" w:rsidP="00D83B11">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2A6ECD">
                    <w:rPr>
                      <w:rFonts w:asciiTheme="minorHAnsi" w:hAnsiTheme="minorHAnsi" w:cstheme="minorHAnsi"/>
                      <w:color w:val="000000" w:themeColor="text1"/>
                      <w:szCs w:val="20"/>
                      <w:lang w:val="en-GB"/>
                    </w:rPr>
                    <w:t>Document Owner</w:t>
                  </w:r>
                </w:p>
              </w:tc>
              <w:tc>
                <w:tcPr>
                  <w:tcW w:w="8105" w:type="dxa"/>
                  <w:gridSpan w:val="3"/>
                </w:tcPr>
                <w:p w:rsidR="00E57078" w:rsidRPr="002A6ECD" w:rsidRDefault="00A455F5" w:rsidP="00D83B11">
                  <w:pPr>
                    <w:framePr w:hSpace="180" w:wrap="around" w:vAnchor="text" w:hAnchor="margin" w:xAlign="center" w:y="192"/>
                    <w:spacing w:before="40"/>
                    <w:jc w:val="left"/>
                    <w:rPr>
                      <w:rFonts w:asciiTheme="minorHAnsi" w:hAnsiTheme="minorHAnsi" w:cstheme="minorHAnsi"/>
                      <w:color w:val="000000" w:themeColor="text1"/>
                      <w:szCs w:val="20"/>
                      <w:lang w:val="en-GB"/>
                    </w:rPr>
                  </w:pPr>
                  <w:r>
                    <w:rPr>
                      <w:rFonts w:asciiTheme="minorHAnsi" w:hAnsiTheme="minorHAnsi" w:cstheme="minorHAnsi"/>
                      <w:color w:val="000000" w:themeColor="text1"/>
                      <w:szCs w:val="20"/>
                      <w:lang w:val="en-GB"/>
                    </w:rPr>
                    <w:t>Austin Mc Namara</w:t>
                  </w:r>
                </w:p>
              </w:tc>
            </w:tr>
          </w:tbl>
          <w:p w:rsidR="00E57078" w:rsidRPr="002A6ECD" w:rsidRDefault="00E57078" w:rsidP="00353228">
            <w:pPr>
              <w:spacing w:before="40"/>
              <w:ind w:left="720"/>
              <w:jc w:val="left"/>
              <w:rPr>
                <w:rFonts w:asciiTheme="minorHAnsi" w:hAnsiTheme="minorHAnsi" w:cstheme="minorHAnsi"/>
                <w:color w:val="000000" w:themeColor="text1"/>
                <w:szCs w:val="20"/>
                <w:lang w:val="en-GB"/>
              </w:rPr>
            </w:pPr>
          </w:p>
        </w:tc>
      </w:tr>
    </w:tbl>
    <w:p w:rsidR="00E57078" w:rsidRPr="002A6ECD" w:rsidRDefault="00E57078" w:rsidP="00E57078">
      <w:pPr>
        <w:spacing w:after="200" w:line="276" w:lineRule="auto"/>
        <w:jc w:val="left"/>
        <w:rPr>
          <w:rFonts w:asciiTheme="minorHAnsi" w:hAnsiTheme="minorHAnsi" w:cstheme="minorHAnsi"/>
        </w:rPr>
      </w:pPr>
    </w:p>
    <w:p w:rsidR="00E57078" w:rsidRPr="002A6ECD" w:rsidRDefault="00E57078" w:rsidP="000E3EF7">
      <w:pPr>
        <w:spacing w:after="200" w:line="276" w:lineRule="auto"/>
        <w:jc w:val="left"/>
        <w:rPr>
          <w:rFonts w:asciiTheme="minorHAnsi" w:hAnsiTheme="minorHAnsi" w:cstheme="minorHAnsi"/>
        </w:rPr>
      </w:pPr>
    </w:p>
    <w:p w:rsidR="002A6ECD" w:rsidRPr="002A6ECD" w:rsidRDefault="002A6ECD">
      <w:pPr>
        <w:spacing w:after="200" w:line="276" w:lineRule="auto"/>
        <w:jc w:val="left"/>
        <w:rPr>
          <w:rFonts w:asciiTheme="minorHAnsi" w:hAnsiTheme="minorHAnsi" w:cstheme="minorHAnsi"/>
        </w:rPr>
      </w:pPr>
    </w:p>
    <w:sectPr w:rsidR="002A6ECD" w:rsidRPr="002A6ECD"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6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65766A7"/>
    <w:multiLevelType w:val="hybridMultilevel"/>
    <w:tmpl w:val="C2746022"/>
    <w:lvl w:ilvl="0" w:tplc="B59A534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481"/>
    <w:multiLevelType w:val="hybridMultilevel"/>
    <w:tmpl w:val="9B6E4D82"/>
    <w:lvl w:ilvl="0" w:tplc="B59A5344">
      <w:start w:val="1"/>
      <w:numFmt w:val="bullet"/>
      <w:lvlText w:val="‒"/>
      <w:lvlJc w:val="left"/>
      <w:pPr>
        <w:ind w:left="341" w:hanging="171"/>
      </w:pPr>
      <w:rPr>
        <w:rFonts w:ascii="Arial" w:hAnsi="Aria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D2365"/>
    <w:multiLevelType w:val="hybridMultilevel"/>
    <w:tmpl w:val="FF561ADA"/>
    <w:lvl w:ilvl="0" w:tplc="B59A53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B14EC"/>
    <w:multiLevelType w:val="hybridMultilevel"/>
    <w:tmpl w:val="C6CC331E"/>
    <w:lvl w:ilvl="0" w:tplc="B59A5344">
      <w:start w:val="1"/>
      <w:numFmt w:val="bullet"/>
      <w:lvlText w:val="‒"/>
      <w:lvlJc w:val="left"/>
      <w:pPr>
        <w:tabs>
          <w:tab w:val="num" w:pos="360"/>
        </w:tabs>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C7AEA"/>
    <w:multiLevelType w:val="hybridMultilevel"/>
    <w:tmpl w:val="71AEC07E"/>
    <w:lvl w:ilvl="0" w:tplc="B59A53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5C3466"/>
    <w:multiLevelType w:val="hybridMultilevel"/>
    <w:tmpl w:val="3348B3CC"/>
    <w:lvl w:ilvl="0" w:tplc="B59A53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12267"/>
    <w:multiLevelType w:val="hybridMultilevel"/>
    <w:tmpl w:val="046CF8B6"/>
    <w:lvl w:ilvl="0" w:tplc="B59A53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E7EBA"/>
    <w:multiLevelType w:val="hybridMultilevel"/>
    <w:tmpl w:val="EC02CEFA"/>
    <w:lvl w:ilvl="0" w:tplc="B59A5344">
      <w:start w:val="1"/>
      <w:numFmt w:val="bullet"/>
      <w:lvlText w:val="‒"/>
      <w:lvlJc w:val="left"/>
      <w:pPr>
        <w:ind w:left="720" w:hanging="360"/>
      </w:pPr>
      <w:rPr>
        <w:rFonts w:ascii="Arial" w:hAnsi="Arial"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4636D1F"/>
    <w:multiLevelType w:val="hybridMultilevel"/>
    <w:tmpl w:val="3FEA7BFE"/>
    <w:lvl w:ilvl="0" w:tplc="B59A5344">
      <w:start w:val="1"/>
      <w:numFmt w:val="bullet"/>
      <w:lvlText w:val="‒"/>
      <w:lvlJc w:val="left"/>
      <w:pPr>
        <w:tabs>
          <w:tab w:val="num" w:pos="775"/>
        </w:tabs>
        <w:ind w:left="775"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03353"/>
    <w:multiLevelType w:val="hybridMultilevel"/>
    <w:tmpl w:val="66CC3366"/>
    <w:lvl w:ilvl="0" w:tplc="B59A53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F5F5B"/>
    <w:multiLevelType w:val="hybridMultilevel"/>
    <w:tmpl w:val="C114D4D6"/>
    <w:lvl w:ilvl="0" w:tplc="B59A53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D0363C"/>
    <w:multiLevelType w:val="hybridMultilevel"/>
    <w:tmpl w:val="91F4DDB8"/>
    <w:lvl w:ilvl="0" w:tplc="B59A53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E19F4"/>
    <w:multiLevelType w:val="hybridMultilevel"/>
    <w:tmpl w:val="9DDC6B0A"/>
    <w:lvl w:ilvl="0" w:tplc="B59A53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DE4F09"/>
    <w:multiLevelType w:val="hybridMultilevel"/>
    <w:tmpl w:val="CA98ACBC"/>
    <w:lvl w:ilvl="0" w:tplc="B59A534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318D9"/>
    <w:multiLevelType w:val="hybridMultilevel"/>
    <w:tmpl w:val="C3E6F1C6"/>
    <w:lvl w:ilvl="0" w:tplc="B59A534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
  </w:num>
  <w:num w:numId="4">
    <w:abstractNumId w:val="19"/>
  </w:num>
  <w:num w:numId="5">
    <w:abstractNumId w:val="9"/>
  </w:num>
  <w:num w:numId="6">
    <w:abstractNumId w:val="4"/>
  </w:num>
  <w:num w:numId="7">
    <w:abstractNumId w:val="23"/>
  </w:num>
  <w:num w:numId="8">
    <w:abstractNumId w:val="13"/>
  </w:num>
  <w:num w:numId="9">
    <w:abstractNumId w:val="28"/>
  </w:num>
  <w:num w:numId="10">
    <w:abstractNumId w:val="30"/>
  </w:num>
  <w:num w:numId="11">
    <w:abstractNumId w:val="18"/>
  </w:num>
  <w:num w:numId="12">
    <w:abstractNumId w:val="0"/>
  </w:num>
  <w:num w:numId="13">
    <w:abstractNumId w:val="24"/>
  </w:num>
  <w:num w:numId="14">
    <w:abstractNumId w:val="7"/>
  </w:num>
  <w:num w:numId="15">
    <w:abstractNumId w:val="26"/>
  </w:num>
  <w:num w:numId="16">
    <w:abstractNumId w:val="27"/>
  </w:num>
  <w:num w:numId="17">
    <w:abstractNumId w:val="1"/>
  </w:num>
  <w:num w:numId="18">
    <w:abstractNumId w:val="22"/>
  </w:num>
  <w:num w:numId="19">
    <w:abstractNumId w:val="10"/>
  </w:num>
  <w:num w:numId="20">
    <w:abstractNumId w:val="17"/>
  </w:num>
  <w:num w:numId="21">
    <w:abstractNumId w:val="6"/>
  </w:num>
  <w:num w:numId="22">
    <w:abstractNumId w:val="15"/>
  </w:num>
  <w:num w:numId="23">
    <w:abstractNumId w:val="12"/>
  </w:num>
  <w:num w:numId="24">
    <w:abstractNumId w:val="29"/>
  </w:num>
  <w:num w:numId="25">
    <w:abstractNumId w:val="11"/>
  </w:num>
  <w:num w:numId="26">
    <w:abstractNumId w:val="25"/>
  </w:num>
  <w:num w:numId="27">
    <w:abstractNumId w:val="20"/>
  </w:num>
  <w:num w:numId="28">
    <w:abstractNumId w:val="31"/>
  </w:num>
  <w:num w:numId="29">
    <w:abstractNumId w:val="5"/>
  </w:num>
  <w:num w:numId="30">
    <w:abstractNumId w:val="8"/>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5D"/>
    <w:rsid w:val="00023BCF"/>
    <w:rsid w:val="000E3EF7"/>
    <w:rsid w:val="00104BDE"/>
    <w:rsid w:val="00144E5D"/>
    <w:rsid w:val="00151E4E"/>
    <w:rsid w:val="001A1E59"/>
    <w:rsid w:val="001F1F6A"/>
    <w:rsid w:val="00256A97"/>
    <w:rsid w:val="00293E5D"/>
    <w:rsid w:val="002A6ECD"/>
    <w:rsid w:val="002B1DC6"/>
    <w:rsid w:val="00366A73"/>
    <w:rsid w:val="00370BC8"/>
    <w:rsid w:val="003C075B"/>
    <w:rsid w:val="004144FA"/>
    <w:rsid w:val="004238D8"/>
    <w:rsid w:val="00424476"/>
    <w:rsid w:val="00425F4C"/>
    <w:rsid w:val="004B2221"/>
    <w:rsid w:val="004D170A"/>
    <w:rsid w:val="00520545"/>
    <w:rsid w:val="005E5B63"/>
    <w:rsid w:val="00613392"/>
    <w:rsid w:val="00616B0B"/>
    <w:rsid w:val="00642694"/>
    <w:rsid w:val="00646B79"/>
    <w:rsid w:val="00656519"/>
    <w:rsid w:val="00674674"/>
    <w:rsid w:val="006802C0"/>
    <w:rsid w:val="006B3C57"/>
    <w:rsid w:val="00745A24"/>
    <w:rsid w:val="007F602D"/>
    <w:rsid w:val="008B64DE"/>
    <w:rsid w:val="008D1A2B"/>
    <w:rsid w:val="00920634"/>
    <w:rsid w:val="009975BF"/>
    <w:rsid w:val="009B4CE7"/>
    <w:rsid w:val="00A37146"/>
    <w:rsid w:val="00A455F5"/>
    <w:rsid w:val="00A96C1A"/>
    <w:rsid w:val="00AC0DAD"/>
    <w:rsid w:val="00AC4A2B"/>
    <w:rsid w:val="00AD1A15"/>
    <w:rsid w:val="00AD1DEC"/>
    <w:rsid w:val="00B70457"/>
    <w:rsid w:val="00BA7036"/>
    <w:rsid w:val="00BF4D80"/>
    <w:rsid w:val="00C22530"/>
    <w:rsid w:val="00C4467B"/>
    <w:rsid w:val="00C4695A"/>
    <w:rsid w:val="00C61430"/>
    <w:rsid w:val="00CC0297"/>
    <w:rsid w:val="00CC2929"/>
    <w:rsid w:val="00D65B9D"/>
    <w:rsid w:val="00D83B11"/>
    <w:rsid w:val="00D949FB"/>
    <w:rsid w:val="00DE5E49"/>
    <w:rsid w:val="00E31AA0"/>
    <w:rsid w:val="00E33C91"/>
    <w:rsid w:val="00E53DFC"/>
    <w:rsid w:val="00E57078"/>
    <w:rsid w:val="00E70392"/>
    <w:rsid w:val="00E86121"/>
    <w:rsid w:val="00EA3990"/>
    <w:rsid w:val="00EA4C16"/>
    <w:rsid w:val="00EA5822"/>
    <w:rsid w:val="00EF6ED7"/>
    <w:rsid w:val="00F479E6"/>
    <w:rsid w:val="00FA1A0A"/>
    <w:rsid w:val="00FA58DE"/>
    <w:rsid w:val="00FB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8764A-B5B9-43DF-BE38-0A7CA252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A7036"/>
    <w:pPr>
      <w:tabs>
        <w:tab w:val="center" w:pos="4536"/>
        <w:tab w:val="right" w:pos="9072"/>
      </w:tabs>
      <w:jc w:val="left"/>
    </w:pPr>
    <w:rPr>
      <w:color w:val="000000"/>
      <w:sz w:val="18"/>
      <w:szCs w:val="20"/>
      <w:lang w:val="en-GB"/>
    </w:rPr>
  </w:style>
  <w:style w:type="character" w:customStyle="1" w:styleId="HeaderChar">
    <w:name w:val="Header Char"/>
    <w:basedOn w:val="DefaultParagraphFont"/>
    <w:link w:val="Header"/>
    <w:rsid w:val="00BA7036"/>
    <w:rPr>
      <w:rFonts w:ascii="Arial" w:eastAsia="Times New Roman" w:hAnsi="Arial" w:cs="Times New Roman"/>
      <w:color w:val="000000"/>
      <w:sz w:val="18"/>
      <w:szCs w:val="20"/>
      <w:lang w:eastAsia="fr-FR"/>
    </w:rPr>
  </w:style>
  <w:style w:type="paragraph" w:customStyle="1" w:styleId="Puces3">
    <w:name w:val="Puces 3"/>
    <w:basedOn w:val="Normal"/>
    <w:rsid w:val="00BA7036"/>
    <w:pPr>
      <w:numPr>
        <w:numId w:val="20"/>
      </w:numPr>
      <w:spacing w:after="40" w:line="180" w:lineRule="exact"/>
      <w:jc w:val="left"/>
    </w:pPr>
    <w:rPr>
      <w:rFonts w:cs="Arial"/>
      <w:color w:val="000000"/>
      <w:sz w:val="18"/>
      <w:szCs w:val="18"/>
      <w:lang w:val="en-GB"/>
    </w:rPr>
  </w:style>
  <w:style w:type="paragraph" w:styleId="BodyTextIndent">
    <w:name w:val="Body Text Indent"/>
    <w:basedOn w:val="Normal"/>
    <w:link w:val="BodyTextIndentChar"/>
    <w:rsid w:val="00920634"/>
    <w:pPr>
      <w:spacing w:after="120"/>
      <w:ind w:left="283"/>
      <w:jc w:val="left"/>
    </w:pPr>
    <w:rPr>
      <w:color w:val="000000"/>
      <w:sz w:val="18"/>
      <w:szCs w:val="20"/>
      <w:lang w:val="en-GB"/>
    </w:rPr>
  </w:style>
  <w:style w:type="character" w:customStyle="1" w:styleId="BodyTextIndentChar">
    <w:name w:val="Body Text Indent Char"/>
    <w:basedOn w:val="DefaultParagraphFont"/>
    <w:link w:val="BodyTextIndent"/>
    <w:rsid w:val="00920634"/>
    <w:rPr>
      <w:rFonts w:ascii="Arial" w:eastAsia="Times New Roman" w:hAnsi="Arial" w:cs="Times New Roman"/>
      <w:color w:val="000000"/>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438">
      <w:bodyDiv w:val="1"/>
      <w:marLeft w:val="0"/>
      <w:marRight w:val="0"/>
      <w:marTop w:val="0"/>
      <w:marBottom w:val="0"/>
      <w:divBdr>
        <w:top w:val="none" w:sz="0" w:space="0" w:color="auto"/>
        <w:left w:val="none" w:sz="0" w:space="0" w:color="auto"/>
        <w:bottom w:val="none" w:sz="0" w:space="0" w:color="auto"/>
        <w:right w:val="none" w:sz="0" w:space="0" w:color="auto"/>
      </w:divBdr>
      <w:divsChild>
        <w:div w:id="120654269">
          <w:marLeft w:val="547"/>
          <w:marRight w:val="0"/>
          <w:marTop w:val="0"/>
          <w:marBottom w:val="0"/>
          <w:divBdr>
            <w:top w:val="none" w:sz="0" w:space="0" w:color="auto"/>
            <w:left w:val="none" w:sz="0" w:space="0" w:color="auto"/>
            <w:bottom w:val="none" w:sz="0" w:space="0" w:color="auto"/>
            <w:right w:val="none" w:sz="0" w:space="0" w:color="auto"/>
          </w:divBdr>
        </w:div>
        <w:div w:id="960847049">
          <w:marLeft w:val="1166"/>
          <w:marRight w:val="0"/>
          <w:marTop w:val="0"/>
          <w:marBottom w:val="0"/>
          <w:divBdr>
            <w:top w:val="none" w:sz="0" w:space="0" w:color="auto"/>
            <w:left w:val="none" w:sz="0" w:space="0" w:color="auto"/>
            <w:bottom w:val="none" w:sz="0" w:space="0" w:color="auto"/>
            <w:right w:val="none" w:sz="0" w:space="0" w:color="auto"/>
          </w:divBdr>
        </w:div>
        <w:div w:id="2053722883">
          <w:marLeft w:val="1166"/>
          <w:marRight w:val="0"/>
          <w:marTop w:val="0"/>
          <w:marBottom w:val="0"/>
          <w:divBdr>
            <w:top w:val="none" w:sz="0" w:space="0" w:color="auto"/>
            <w:left w:val="none" w:sz="0" w:space="0" w:color="auto"/>
            <w:bottom w:val="none" w:sz="0" w:space="0" w:color="auto"/>
            <w:right w:val="none" w:sz="0" w:space="0" w:color="auto"/>
          </w:divBdr>
        </w:div>
        <w:div w:id="716707696">
          <w:marLeft w:val="1166"/>
          <w:marRight w:val="0"/>
          <w:marTop w:val="0"/>
          <w:marBottom w:val="0"/>
          <w:divBdr>
            <w:top w:val="none" w:sz="0" w:space="0" w:color="auto"/>
            <w:left w:val="none" w:sz="0" w:space="0" w:color="auto"/>
            <w:bottom w:val="none" w:sz="0" w:space="0" w:color="auto"/>
            <w:right w:val="none" w:sz="0" w:space="0" w:color="auto"/>
          </w:divBdr>
        </w:div>
        <w:div w:id="581566522">
          <w:marLeft w:val="1166"/>
          <w:marRight w:val="0"/>
          <w:marTop w:val="0"/>
          <w:marBottom w:val="0"/>
          <w:divBdr>
            <w:top w:val="none" w:sz="0" w:space="0" w:color="auto"/>
            <w:left w:val="none" w:sz="0" w:space="0" w:color="auto"/>
            <w:bottom w:val="none" w:sz="0" w:space="0" w:color="auto"/>
            <w:right w:val="none" w:sz="0" w:space="0" w:color="auto"/>
          </w:divBdr>
        </w:div>
        <w:div w:id="471289528">
          <w:marLeft w:val="1166"/>
          <w:marRight w:val="0"/>
          <w:marTop w:val="0"/>
          <w:marBottom w:val="0"/>
          <w:divBdr>
            <w:top w:val="none" w:sz="0" w:space="0" w:color="auto"/>
            <w:left w:val="none" w:sz="0" w:space="0" w:color="auto"/>
            <w:bottom w:val="none" w:sz="0" w:space="0" w:color="auto"/>
            <w:right w:val="none" w:sz="0" w:space="0" w:color="auto"/>
          </w:divBdr>
        </w:div>
        <w:div w:id="1613320854">
          <w:marLeft w:val="1166"/>
          <w:marRight w:val="0"/>
          <w:marTop w:val="0"/>
          <w:marBottom w:val="0"/>
          <w:divBdr>
            <w:top w:val="none" w:sz="0" w:space="0" w:color="auto"/>
            <w:left w:val="none" w:sz="0" w:space="0" w:color="auto"/>
            <w:bottom w:val="none" w:sz="0" w:space="0" w:color="auto"/>
            <w:right w:val="none" w:sz="0" w:space="0" w:color="auto"/>
          </w:divBdr>
        </w:div>
        <w:div w:id="2000188080">
          <w:marLeft w:val="1166"/>
          <w:marRight w:val="0"/>
          <w:marTop w:val="0"/>
          <w:marBottom w:val="0"/>
          <w:divBdr>
            <w:top w:val="none" w:sz="0" w:space="0" w:color="auto"/>
            <w:left w:val="none" w:sz="0" w:space="0" w:color="auto"/>
            <w:bottom w:val="none" w:sz="0" w:space="0" w:color="auto"/>
            <w:right w:val="none" w:sz="0" w:space="0" w:color="auto"/>
          </w:divBdr>
        </w:div>
        <w:div w:id="2064329175">
          <w:marLeft w:val="1166"/>
          <w:marRight w:val="0"/>
          <w:marTop w:val="0"/>
          <w:marBottom w:val="0"/>
          <w:divBdr>
            <w:top w:val="none" w:sz="0" w:space="0" w:color="auto"/>
            <w:left w:val="none" w:sz="0" w:space="0" w:color="auto"/>
            <w:bottom w:val="none" w:sz="0" w:space="0" w:color="auto"/>
            <w:right w:val="none" w:sz="0" w:space="0" w:color="auto"/>
          </w:divBdr>
        </w:div>
        <w:div w:id="212694690">
          <w:marLeft w:val="1166"/>
          <w:marRight w:val="0"/>
          <w:marTop w:val="0"/>
          <w:marBottom w:val="0"/>
          <w:divBdr>
            <w:top w:val="none" w:sz="0" w:space="0" w:color="auto"/>
            <w:left w:val="none" w:sz="0" w:space="0" w:color="auto"/>
            <w:bottom w:val="none" w:sz="0" w:space="0" w:color="auto"/>
            <w:right w:val="none" w:sz="0" w:space="0" w:color="auto"/>
          </w:divBdr>
        </w:div>
        <w:div w:id="227766589">
          <w:marLeft w:val="1166"/>
          <w:marRight w:val="0"/>
          <w:marTop w:val="0"/>
          <w:marBottom w:val="0"/>
          <w:divBdr>
            <w:top w:val="none" w:sz="0" w:space="0" w:color="auto"/>
            <w:left w:val="none" w:sz="0" w:space="0" w:color="auto"/>
            <w:bottom w:val="none" w:sz="0" w:space="0" w:color="auto"/>
            <w:right w:val="none" w:sz="0" w:space="0" w:color="auto"/>
          </w:divBdr>
        </w:div>
        <w:div w:id="1938561156">
          <w:marLeft w:val="1166"/>
          <w:marRight w:val="0"/>
          <w:marTop w:val="0"/>
          <w:marBottom w:val="0"/>
          <w:divBdr>
            <w:top w:val="none" w:sz="0" w:space="0" w:color="auto"/>
            <w:left w:val="none" w:sz="0" w:space="0" w:color="auto"/>
            <w:bottom w:val="none" w:sz="0" w:space="0" w:color="auto"/>
            <w:right w:val="none" w:sz="0" w:space="0" w:color="auto"/>
          </w:divBdr>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58318C-A8DE-4DB4-A4E3-A8A59C080865}" type="doc">
      <dgm:prSet loTypeId="urn:microsoft.com/office/officeart/2005/8/layout/orgChart1" loCatId="hierarchy" qsTypeId="urn:microsoft.com/office/officeart/2005/8/quickstyle/simple3" qsCatId="simple" csTypeId="urn:microsoft.com/office/officeart/2005/8/colors/accent2_2" csCatId="accent2" phldr="1"/>
      <dgm:spPr/>
      <dgm:t>
        <a:bodyPr/>
        <a:lstStyle/>
        <a:p>
          <a:endParaRPr lang="en-GB"/>
        </a:p>
      </dgm:t>
    </dgm:pt>
    <dgm:pt modelId="{B01AC564-B667-4C34-84BA-3FE4D8339748}">
      <dgm:prSet phldrT="[Text]" custT="1"/>
      <dgm:spPr>
        <a:solidFill>
          <a:srgbClr val="00B050"/>
        </a:solidFill>
      </dgm:spPr>
      <dgm:t>
        <a:bodyPr/>
        <a:lstStyle/>
        <a:p>
          <a:r>
            <a:rPr lang="en-GB" sz="900" dirty="0"/>
            <a:t>GSM</a:t>
          </a:r>
        </a:p>
      </dgm:t>
    </dgm:pt>
    <dgm:pt modelId="{4BAAB32D-9393-4B9B-B31F-41831C851B51}" type="parTrans" cxnId="{6B550908-0EBA-496F-9770-51F72337CED3}">
      <dgm:prSet/>
      <dgm:spPr>
        <a:ln>
          <a:prstDash val="sysDot"/>
        </a:ln>
      </dgm:spPr>
      <dgm:t>
        <a:bodyPr/>
        <a:lstStyle/>
        <a:p>
          <a:endParaRPr lang="en-GB"/>
        </a:p>
      </dgm:t>
    </dgm:pt>
    <dgm:pt modelId="{CB4E8533-5689-4FF9-A9B2-11D0B9DB0B81}" type="sibTrans" cxnId="{6B550908-0EBA-496F-9770-51F72337CED3}">
      <dgm:prSet/>
      <dgm:spPr/>
      <dgm:t>
        <a:bodyPr/>
        <a:lstStyle/>
        <a:p>
          <a:endParaRPr lang="en-GB"/>
        </a:p>
      </dgm:t>
    </dgm:pt>
    <dgm:pt modelId="{F6474466-056D-4567-9CD1-8876F8DAA165}">
      <dgm:prSet phldrT="[Text]" custT="1"/>
      <dgm:spPr>
        <a:solidFill>
          <a:srgbClr val="00B050"/>
        </a:solidFill>
      </dgm:spPr>
      <dgm:t>
        <a:bodyPr/>
        <a:lstStyle/>
        <a:p>
          <a:r>
            <a:rPr lang="en-GB" sz="900" dirty="0"/>
            <a:t> Chef Manager </a:t>
          </a:r>
        </a:p>
        <a:p>
          <a:r>
            <a:rPr lang="en-GB" sz="900" dirty="0"/>
            <a:t>(1 FTE)</a:t>
          </a:r>
        </a:p>
      </dgm:t>
    </dgm:pt>
    <dgm:pt modelId="{EA6F0794-EA7A-4D8E-AC35-20C1BDC85775}" type="parTrans" cxnId="{0FAA3FD4-BA59-47AF-BAE0-2FCEB7D2BE90}">
      <dgm:prSet/>
      <dgm:spPr/>
      <dgm:t>
        <a:bodyPr/>
        <a:lstStyle/>
        <a:p>
          <a:endParaRPr lang="en-GB"/>
        </a:p>
      </dgm:t>
    </dgm:pt>
    <dgm:pt modelId="{6FF76C10-6CCE-4BF3-A24B-09FDE7C93239}" type="sibTrans" cxnId="{0FAA3FD4-BA59-47AF-BAE0-2FCEB7D2BE90}">
      <dgm:prSet/>
      <dgm:spPr/>
      <dgm:t>
        <a:bodyPr/>
        <a:lstStyle/>
        <a:p>
          <a:endParaRPr lang="en-GB"/>
        </a:p>
      </dgm:t>
    </dgm:pt>
    <dgm:pt modelId="{37683BFF-138C-49FC-9CE5-D985B26003E9}">
      <dgm:prSet phldrT="[Text]" custT="1"/>
      <dgm:spPr>
        <a:solidFill>
          <a:srgbClr val="00B0F0"/>
        </a:solidFill>
      </dgm:spPr>
      <dgm:t>
        <a:bodyPr/>
        <a:lstStyle/>
        <a:p>
          <a:r>
            <a:rPr lang="en-GB" sz="900" dirty="0"/>
            <a:t>Security  </a:t>
          </a:r>
          <a:r>
            <a:rPr lang="en-GB" sz="800" dirty="0"/>
            <a:t>(4.3 FTE)       </a:t>
          </a:r>
          <a:r>
            <a:rPr lang="en-GB" sz="900" dirty="0">
              <a:solidFill>
                <a:schemeClr val="tx1"/>
              </a:solidFill>
            </a:rPr>
            <a:t>Reception </a:t>
          </a:r>
          <a:r>
            <a:rPr lang="en-GB" sz="800" dirty="0">
              <a:solidFill>
                <a:schemeClr val="tx1"/>
              </a:solidFill>
            </a:rPr>
            <a:t>(0.7FTE</a:t>
          </a:r>
          <a:r>
            <a:rPr lang="en-GB" sz="900" dirty="0">
              <a:solidFill>
                <a:schemeClr val="tx1"/>
              </a:solidFill>
            </a:rPr>
            <a:t>)</a:t>
          </a:r>
        </a:p>
      </dgm:t>
    </dgm:pt>
    <dgm:pt modelId="{5971BD2A-40E4-4D85-9890-18BE10941240}" type="parTrans" cxnId="{FA99A78D-7D28-4B0A-B97B-5F78E0F2E4E6}">
      <dgm:prSet/>
      <dgm:spPr/>
      <dgm:t>
        <a:bodyPr/>
        <a:lstStyle/>
        <a:p>
          <a:endParaRPr lang="en-GB"/>
        </a:p>
      </dgm:t>
    </dgm:pt>
    <dgm:pt modelId="{D0406A9B-C0E9-420E-99AA-6643F625AC8E}" type="sibTrans" cxnId="{FA99A78D-7D28-4B0A-B97B-5F78E0F2E4E6}">
      <dgm:prSet/>
      <dgm:spPr/>
      <dgm:t>
        <a:bodyPr/>
        <a:lstStyle/>
        <a:p>
          <a:endParaRPr lang="en-GB"/>
        </a:p>
      </dgm:t>
    </dgm:pt>
    <dgm:pt modelId="{D89E772B-1E55-4E70-B1F5-5FF6577DA2C9}">
      <dgm:prSet phldrT="[Text]" custT="1"/>
      <dgm:spPr>
        <a:solidFill>
          <a:srgbClr val="00B050"/>
        </a:solidFill>
      </dgm:spPr>
      <dgm:t>
        <a:bodyPr/>
        <a:lstStyle/>
        <a:p>
          <a:r>
            <a:rPr lang="en-GB" sz="900" dirty="0"/>
            <a:t>Cleaning Lead</a:t>
          </a:r>
        </a:p>
        <a:p>
          <a:r>
            <a:rPr lang="en-GB" sz="900" dirty="0"/>
            <a:t> (1FTE) </a:t>
          </a:r>
        </a:p>
      </dgm:t>
    </dgm:pt>
    <dgm:pt modelId="{2FE1D040-6D85-476C-B906-BF58BC61D3A7}" type="parTrans" cxnId="{1F2DD893-5F37-4F31-8887-B1472D819DED}">
      <dgm:prSet/>
      <dgm:spPr/>
      <dgm:t>
        <a:bodyPr/>
        <a:lstStyle/>
        <a:p>
          <a:endParaRPr lang="en-GB"/>
        </a:p>
      </dgm:t>
    </dgm:pt>
    <dgm:pt modelId="{87919D76-80AB-4254-A746-71FF505E150E}" type="sibTrans" cxnId="{1F2DD893-5F37-4F31-8887-B1472D819DED}">
      <dgm:prSet/>
      <dgm:spPr/>
      <dgm:t>
        <a:bodyPr/>
        <a:lstStyle/>
        <a:p>
          <a:endParaRPr lang="en-GB"/>
        </a:p>
      </dgm:t>
    </dgm:pt>
    <dgm:pt modelId="{AB4BD934-8598-4C6B-BDA3-CFE7149DB40B}">
      <dgm:prSet custT="1"/>
      <dgm:spPr>
        <a:solidFill>
          <a:srgbClr val="00B0F0"/>
        </a:solidFill>
      </dgm:spPr>
      <dgm:t>
        <a:bodyPr/>
        <a:lstStyle/>
        <a:p>
          <a:r>
            <a:rPr lang="en-GB" sz="900" dirty="0"/>
            <a:t>J&amp;J Shop Assistant (0.26FTE) </a:t>
          </a:r>
        </a:p>
      </dgm:t>
    </dgm:pt>
    <dgm:pt modelId="{BFF36AAA-0653-480C-82F8-47A668DA786E}" type="parTrans" cxnId="{BA574047-CE93-4B8C-B739-31AB47E924BC}">
      <dgm:prSet/>
      <dgm:spPr/>
      <dgm:t>
        <a:bodyPr/>
        <a:lstStyle/>
        <a:p>
          <a:endParaRPr lang="en-GB"/>
        </a:p>
      </dgm:t>
    </dgm:pt>
    <dgm:pt modelId="{EAE9D038-16AA-4AC6-8424-DC124EFF53DC}" type="sibTrans" cxnId="{BA574047-CE93-4B8C-B739-31AB47E924BC}">
      <dgm:prSet/>
      <dgm:spPr/>
      <dgm:t>
        <a:bodyPr/>
        <a:lstStyle/>
        <a:p>
          <a:endParaRPr lang="en-GB"/>
        </a:p>
      </dgm:t>
    </dgm:pt>
    <dgm:pt modelId="{0FCB0890-8110-46CF-97E9-F590BFE014FB}">
      <dgm:prSet custT="1"/>
      <dgm:spPr>
        <a:solidFill>
          <a:srgbClr val="00B0F0"/>
        </a:solidFill>
      </dgm:spPr>
      <dgm:t>
        <a:bodyPr/>
        <a:lstStyle/>
        <a:p>
          <a:r>
            <a:rPr lang="en-GB" sz="900" dirty="0"/>
            <a:t>Light </a:t>
          </a:r>
          <a:r>
            <a:rPr lang="en-GB" sz="900"/>
            <a:t>Duty Maintenance</a:t>
          </a:r>
          <a:endParaRPr lang="en-GB" sz="900" dirty="0"/>
        </a:p>
        <a:p>
          <a:r>
            <a:rPr lang="en-GB" sz="900" dirty="0"/>
            <a:t>(1FTE)</a:t>
          </a:r>
          <a:endParaRPr lang="en-GB" sz="900" b="1" dirty="0"/>
        </a:p>
      </dgm:t>
    </dgm:pt>
    <dgm:pt modelId="{CEDBD66B-8862-4CC6-B7F5-0880ED8915D8}" type="parTrans" cxnId="{C5F447AE-00BB-4569-99C2-6CEE8E06ABD8}">
      <dgm:prSet/>
      <dgm:spPr/>
      <dgm:t>
        <a:bodyPr/>
        <a:lstStyle/>
        <a:p>
          <a:endParaRPr lang="en-GB"/>
        </a:p>
      </dgm:t>
    </dgm:pt>
    <dgm:pt modelId="{2DF59498-868A-48FA-8BAD-466EFC8DE577}" type="sibTrans" cxnId="{C5F447AE-00BB-4569-99C2-6CEE8E06ABD8}">
      <dgm:prSet/>
      <dgm:spPr/>
      <dgm:t>
        <a:bodyPr/>
        <a:lstStyle/>
        <a:p>
          <a:endParaRPr lang="en-GB"/>
        </a:p>
      </dgm:t>
    </dgm:pt>
    <dgm:pt modelId="{DD90BC5B-A4CA-41B0-872A-919E82CF2EA1}">
      <dgm:prSet phldrT="[Text]" custT="1"/>
      <dgm:spPr>
        <a:solidFill>
          <a:srgbClr val="00B0F0"/>
        </a:solidFill>
      </dgm:spPr>
      <dgm:t>
        <a:bodyPr/>
        <a:lstStyle/>
        <a:p>
          <a:r>
            <a:rPr lang="en-GB" sz="900" dirty="0"/>
            <a:t>Sub-Contractors</a:t>
          </a:r>
        </a:p>
        <a:p>
          <a:r>
            <a:rPr lang="en-GB" sz="900" dirty="0"/>
            <a:t>Landaping</a:t>
          </a:r>
        </a:p>
        <a:p>
          <a:r>
            <a:rPr lang="en-GB" sz="900" dirty="0"/>
            <a:t>Pest Control  </a:t>
          </a:r>
        </a:p>
      </dgm:t>
    </dgm:pt>
    <dgm:pt modelId="{F1184C5F-D8D9-4658-AE8D-2F0638FE88A0}" type="sibTrans" cxnId="{0B534952-1E2B-48D8-B82C-E50C94A068CA}">
      <dgm:prSet/>
      <dgm:spPr/>
      <dgm:t>
        <a:bodyPr/>
        <a:lstStyle/>
        <a:p>
          <a:endParaRPr lang="en-GB"/>
        </a:p>
      </dgm:t>
    </dgm:pt>
    <dgm:pt modelId="{284219C5-28CB-48F4-9464-E780FB78E889}" type="parTrans" cxnId="{0B534952-1E2B-48D8-B82C-E50C94A068CA}">
      <dgm:prSet/>
      <dgm:spPr/>
      <dgm:t>
        <a:bodyPr/>
        <a:lstStyle/>
        <a:p>
          <a:endParaRPr lang="en-GB"/>
        </a:p>
      </dgm:t>
    </dgm:pt>
    <dgm:pt modelId="{179399FA-0E72-49EE-BC18-797B1548906C}" type="pres">
      <dgm:prSet presAssocID="{A058318C-A8DE-4DB4-A4E3-A8A59C080865}" presName="hierChild1" presStyleCnt="0">
        <dgm:presLayoutVars>
          <dgm:orgChart val="1"/>
          <dgm:chPref val="1"/>
          <dgm:dir/>
          <dgm:animOne val="branch"/>
          <dgm:animLvl val="lvl"/>
          <dgm:resizeHandles/>
        </dgm:presLayoutVars>
      </dgm:prSet>
      <dgm:spPr/>
    </dgm:pt>
    <dgm:pt modelId="{4D5C5193-6415-4E77-909D-EBA2F8EB99EC}" type="pres">
      <dgm:prSet presAssocID="{B01AC564-B667-4C34-84BA-3FE4D8339748}" presName="hierRoot1" presStyleCnt="0">
        <dgm:presLayoutVars>
          <dgm:hierBranch val="init"/>
        </dgm:presLayoutVars>
      </dgm:prSet>
      <dgm:spPr/>
    </dgm:pt>
    <dgm:pt modelId="{76F25B2F-B264-4A31-82A1-1A041E766F01}" type="pres">
      <dgm:prSet presAssocID="{B01AC564-B667-4C34-84BA-3FE4D8339748}" presName="rootComposite1" presStyleCnt="0"/>
      <dgm:spPr/>
    </dgm:pt>
    <dgm:pt modelId="{685EF5A2-51D1-4115-A8FB-6AC59DA9F9A7}" type="pres">
      <dgm:prSet presAssocID="{B01AC564-B667-4C34-84BA-3FE4D8339748}" presName="rootText1" presStyleLbl="node0" presStyleIdx="0" presStyleCnt="1" custLinFactNeighborX="3388" custLinFactNeighborY="33984">
        <dgm:presLayoutVars>
          <dgm:chPref val="3"/>
        </dgm:presLayoutVars>
      </dgm:prSet>
      <dgm:spPr/>
    </dgm:pt>
    <dgm:pt modelId="{1EB4724B-5204-48C9-925A-8A19937281F7}" type="pres">
      <dgm:prSet presAssocID="{B01AC564-B667-4C34-84BA-3FE4D8339748}" presName="rootConnector1" presStyleLbl="node1" presStyleIdx="0" presStyleCnt="0"/>
      <dgm:spPr/>
    </dgm:pt>
    <dgm:pt modelId="{8F24ED60-19DB-4549-95F3-04818443FEE0}" type="pres">
      <dgm:prSet presAssocID="{B01AC564-B667-4C34-84BA-3FE4D8339748}" presName="hierChild2" presStyleCnt="0"/>
      <dgm:spPr/>
    </dgm:pt>
    <dgm:pt modelId="{F51D6932-71D1-41D1-9C13-1701B839D02B}" type="pres">
      <dgm:prSet presAssocID="{284219C5-28CB-48F4-9464-E780FB78E889}" presName="Name37" presStyleLbl="parChTrans1D2" presStyleIdx="0" presStyleCnt="6"/>
      <dgm:spPr/>
    </dgm:pt>
    <dgm:pt modelId="{A1E736EA-0EA6-4A2B-B2DD-C3FE54D4913A}" type="pres">
      <dgm:prSet presAssocID="{DD90BC5B-A4CA-41B0-872A-919E82CF2EA1}" presName="hierRoot2" presStyleCnt="0">
        <dgm:presLayoutVars>
          <dgm:hierBranch val="init"/>
        </dgm:presLayoutVars>
      </dgm:prSet>
      <dgm:spPr/>
    </dgm:pt>
    <dgm:pt modelId="{430DE71F-B170-4617-B572-AC54436DF086}" type="pres">
      <dgm:prSet presAssocID="{DD90BC5B-A4CA-41B0-872A-919E82CF2EA1}" presName="rootComposite" presStyleCnt="0"/>
      <dgm:spPr/>
    </dgm:pt>
    <dgm:pt modelId="{B2AF5160-D513-40DD-86B6-BAE19D220C77}" type="pres">
      <dgm:prSet presAssocID="{DD90BC5B-A4CA-41B0-872A-919E82CF2EA1}" presName="rootText" presStyleLbl="node2" presStyleIdx="0" presStyleCnt="6" custScaleY="102569" custLinFactX="300000" custLinFactNeighborX="367601" custLinFactNeighborY="62934">
        <dgm:presLayoutVars>
          <dgm:chPref val="3"/>
        </dgm:presLayoutVars>
      </dgm:prSet>
      <dgm:spPr/>
    </dgm:pt>
    <dgm:pt modelId="{0816A3F4-F54A-4879-8722-9FADB8282A2A}" type="pres">
      <dgm:prSet presAssocID="{DD90BC5B-A4CA-41B0-872A-919E82CF2EA1}" presName="rootConnector" presStyleLbl="node2" presStyleIdx="0" presStyleCnt="6"/>
      <dgm:spPr/>
    </dgm:pt>
    <dgm:pt modelId="{A54CADF1-F1F9-40DE-8D87-A2289CEC9C3B}" type="pres">
      <dgm:prSet presAssocID="{DD90BC5B-A4CA-41B0-872A-919E82CF2EA1}" presName="hierChild4" presStyleCnt="0"/>
      <dgm:spPr/>
    </dgm:pt>
    <dgm:pt modelId="{F813989B-9E03-4410-88A7-FCF1CF54B701}" type="pres">
      <dgm:prSet presAssocID="{DD90BC5B-A4CA-41B0-872A-919E82CF2EA1}" presName="hierChild5" presStyleCnt="0"/>
      <dgm:spPr/>
    </dgm:pt>
    <dgm:pt modelId="{83F8CD7B-F833-4EE5-8215-D03A58E5C394}" type="pres">
      <dgm:prSet presAssocID="{EA6F0794-EA7A-4D8E-AC35-20C1BDC85775}" presName="Name37" presStyleLbl="parChTrans1D2" presStyleIdx="1" presStyleCnt="6"/>
      <dgm:spPr/>
    </dgm:pt>
    <dgm:pt modelId="{BF2E9B4B-686E-4A49-A24F-14DF52122E2C}" type="pres">
      <dgm:prSet presAssocID="{F6474466-056D-4567-9CD1-8876F8DAA165}" presName="hierRoot2" presStyleCnt="0">
        <dgm:presLayoutVars>
          <dgm:hierBranch val="init"/>
        </dgm:presLayoutVars>
      </dgm:prSet>
      <dgm:spPr/>
    </dgm:pt>
    <dgm:pt modelId="{8C2B0FB8-CFED-47B9-A79D-143A4CF40F4A}" type="pres">
      <dgm:prSet presAssocID="{F6474466-056D-4567-9CD1-8876F8DAA165}" presName="rootComposite" presStyleCnt="0"/>
      <dgm:spPr/>
    </dgm:pt>
    <dgm:pt modelId="{0A123F1D-6662-42E2-ADC4-0D11AC4FBDDD}" type="pres">
      <dgm:prSet presAssocID="{F6474466-056D-4567-9CD1-8876F8DAA165}" presName="rootText" presStyleLbl="node2" presStyleIdx="1" presStyleCnt="6" custScaleX="128832" custScaleY="102614" custLinFactX="-1024" custLinFactNeighborX="-100000" custLinFactNeighborY="62889">
        <dgm:presLayoutVars>
          <dgm:chPref val="3"/>
        </dgm:presLayoutVars>
      </dgm:prSet>
      <dgm:spPr/>
    </dgm:pt>
    <dgm:pt modelId="{7421BD47-F3EA-4068-8B48-B42A8A1EF63D}" type="pres">
      <dgm:prSet presAssocID="{F6474466-056D-4567-9CD1-8876F8DAA165}" presName="rootConnector" presStyleLbl="node2" presStyleIdx="1" presStyleCnt="6"/>
      <dgm:spPr/>
    </dgm:pt>
    <dgm:pt modelId="{0DBE4ABF-21EA-4750-A13C-5E414F2A8C2F}" type="pres">
      <dgm:prSet presAssocID="{F6474466-056D-4567-9CD1-8876F8DAA165}" presName="hierChild4" presStyleCnt="0"/>
      <dgm:spPr/>
    </dgm:pt>
    <dgm:pt modelId="{F7CF922E-45F6-4A04-81EF-B442D209D928}" type="pres">
      <dgm:prSet presAssocID="{F6474466-056D-4567-9CD1-8876F8DAA165}" presName="hierChild5" presStyleCnt="0"/>
      <dgm:spPr/>
    </dgm:pt>
    <dgm:pt modelId="{8E1EA9DB-1BB8-4F07-B5AF-3FE2D181528C}" type="pres">
      <dgm:prSet presAssocID="{5971BD2A-40E4-4D85-9890-18BE10941240}" presName="Name37" presStyleLbl="parChTrans1D2" presStyleIdx="2" presStyleCnt="6"/>
      <dgm:spPr/>
    </dgm:pt>
    <dgm:pt modelId="{F7FA3DE9-ECA5-4935-87EF-7F7F637DE2AB}" type="pres">
      <dgm:prSet presAssocID="{37683BFF-138C-49FC-9CE5-D985B26003E9}" presName="hierRoot2" presStyleCnt="0">
        <dgm:presLayoutVars>
          <dgm:hierBranch val="init"/>
        </dgm:presLayoutVars>
      </dgm:prSet>
      <dgm:spPr/>
    </dgm:pt>
    <dgm:pt modelId="{95A1CB90-0442-4871-AC0B-818C5A851F38}" type="pres">
      <dgm:prSet presAssocID="{37683BFF-138C-49FC-9CE5-D985B26003E9}" presName="rootComposite" presStyleCnt="0"/>
      <dgm:spPr/>
    </dgm:pt>
    <dgm:pt modelId="{4DCE02BD-40DB-4935-AC73-3570AF580CED}" type="pres">
      <dgm:prSet presAssocID="{37683BFF-138C-49FC-9CE5-D985B26003E9}" presName="rootText" presStyleLbl="node2" presStyleIdx="2" presStyleCnt="6" custScaleX="111193" custScaleY="97474" custLinFactX="100000" custLinFactNeighborX="168543" custLinFactNeighborY="62909">
        <dgm:presLayoutVars>
          <dgm:chPref val="3"/>
        </dgm:presLayoutVars>
      </dgm:prSet>
      <dgm:spPr/>
    </dgm:pt>
    <dgm:pt modelId="{CC34D593-5E6E-45AE-9D6E-5B24F828777D}" type="pres">
      <dgm:prSet presAssocID="{37683BFF-138C-49FC-9CE5-D985B26003E9}" presName="rootConnector" presStyleLbl="node2" presStyleIdx="2" presStyleCnt="6"/>
      <dgm:spPr/>
    </dgm:pt>
    <dgm:pt modelId="{34ECA17E-0AFC-4406-9597-C51FDD593BAA}" type="pres">
      <dgm:prSet presAssocID="{37683BFF-138C-49FC-9CE5-D985B26003E9}" presName="hierChild4" presStyleCnt="0"/>
      <dgm:spPr/>
    </dgm:pt>
    <dgm:pt modelId="{B90F2A7D-5CCF-4873-BC70-D8B7845F8216}" type="pres">
      <dgm:prSet presAssocID="{37683BFF-138C-49FC-9CE5-D985B26003E9}" presName="hierChild5" presStyleCnt="0"/>
      <dgm:spPr/>
    </dgm:pt>
    <dgm:pt modelId="{E1FC9D0C-3901-4749-98EA-991E76C3F55B}" type="pres">
      <dgm:prSet presAssocID="{2FE1D040-6D85-476C-B906-BF58BC61D3A7}" presName="Name37" presStyleLbl="parChTrans1D2" presStyleIdx="3" presStyleCnt="6"/>
      <dgm:spPr/>
    </dgm:pt>
    <dgm:pt modelId="{DD7C51A3-96DA-486A-8EC4-01A990459C71}" type="pres">
      <dgm:prSet presAssocID="{D89E772B-1E55-4E70-B1F5-5FF6577DA2C9}" presName="hierRoot2" presStyleCnt="0">
        <dgm:presLayoutVars>
          <dgm:hierBranch val="init"/>
        </dgm:presLayoutVars>
      </dgm:prSet>
      <dgm:spPr/>
    </dgm:pt>
    <dgm:pt modelId="{974CBBC8-322A-4C88-9077-0583BEC3F039}" type="pres">
      <dgm:prSet presAssocID="{D89E772B-1E55-4E70-B1F5-5FF6577DA2C9}" presName="rootComposite" presStyleCnt="0"/>
      <dgm:spPr/>
    </dgm:pt>
    <dgm:pt modelId="{8922CF04-DB53-464F-B933-1C6897B27636}" type="pres">
      <dgm:prSet presAssocID="{D89E772B-1E55-4E70-B1F5-5FF6577DA2C9}" presName="rootText" presStyleLbl="node2" presStyleIdx="3" presStyleCnt="6" custScaleX="116246" custScaleY="104309" custLinFactX="-100000" custLinFactNeighborX="-117671" custLinFactNeighborY="61194">
        <dgm:presLayoutVars>
          <dgm:chPref val="3"/>
        </dgm:presLayoutVars>
      </dgm:prSet>
      <dgm:spPr/>
    </dgm:pt>
    <dgm:pt modelId="{C2783E0F-B6F5-4BF6-9F2E-25C2E110BC79}" type="pres">
      <dgm:prSet presAssocID="{D89E772B-1E55-4E70-B1F5-5FF6577DA2C9}" presName="rootConnector" presStyleLbl="node2" presStyleIdx="3" presStyleCnt="6"/>
      <dgm:spPr/>
    </dgm:pt>
    <dgm:pt modelId="{B45DE30C-C78F-4107-80B5-5293A8508EF5}" type="pres">
      <dgm:prSet presAssocID="{D89E772B-1E55-4E70-B1F5-5FF6577DA2C9}" presName="hierChild4" presStyleCnt="0"/>
      <dgm:spPr/>
    </dgm:pt>
    <dgm:pt modelId="{ED2FD38A-06F9-4DEB-963B-5CEFD7BA5E37}" type="pres">
      <dgm:prSet presAssocID="{D89E772B-1E55-4E70-B1F5-5FF6577DA2C9}" presName="hierChild5" presStyleCnt="0"/>
      <dgm:spPr/>
    </dgm:pt>
    <dgm:pt modelId="{7BBD1A5A-8425-4951-B3AC-DF9890E55707}" type="pres">
      <dgm:prSet presAssocID="{BFF36AAA-0653-480C-82F8-47A668DA786E}" presName="Name37" presStyleLbl="parChTrans1D2" presStyleIdx="4" presStyleCnt="6"/>
      <dgm:spPr/>
    </dgm:pt>
    <dgm:pt modelId="{3B6E0A77-56B4-4594-8BFE-F2DC073D8004}" type="pres">
      <dgm:prSet presAssocID="{AB4BD934-8598-4C6B-BDA3-CFE7149DB40B}" presName="hierRoot2" presStyleCnt="0">
        <dgm:presLayoutVars>
          <dgm:hierBranch val="init"/>
        </dgm:presLayoutVars>
      </dgm:prSet>
      <dgm:spPr/>
    </dgm:pt>
    <dgm:pt modelId="{9ED3879B-B5A9-46FE-86DA-A61DCCA01109}" type="pres">
      <dgm:prSet presAssocID="{AB4BD934-8598-4C6B-BDA3-CFE7149DB40B}" presName="rootComposite" presStyleCnt="0"/>
      <dgm:spPr/>
    </dgm:pt>
    <dgm:pt modelId="{B5C5BFF5-AC73-466D-839D-A5B95B062DD7}" type="pres">
      <dgm:prSet presAssocID="{AB4BD934-8598-4C6B-BDA3-CFE7149DB40B}" presName="rootText" presStyleLbl="node2" presStyleIdx="4" presStyleCnt="6" custLinFactX="-100000" custLinFactNeighborX="-126041" custLinFactNeighborY="62909">
        <dgm:presLayoutVars>
          <dgm:chPref val="3"/>
        </dgm:presLayoutVars>
      </dgm:prSet>
      <dgm:spPr/>
    </dgm:pt>
    <dgm:pt modelId="{DEDF65F7-AA2E-4DE7-A9B1-821B34B20245}" type="pres">
      <dgm:prSet presAssocID="{AB4BD934-8598-4C6B-BDA3-CFE7149DB40B}" presName="rootConnector" presStyleLbl="node2" presStyleIdx="4" presStyleCnt="6"/>
      <dgm:spPr/>
    </dgm:pt>
    <dgm:pt modelId="{9E6B5D19-E274-45D2-9FC6-418CDF839093}" type="pres">
      <dgm:prSet presAssocID="{AB4BD934-8598-4C6B-BDA3-CFE7149DB40B}" presName="hierChild4" presStyleCnt="0"/>
      <dgm:spPr/>
    </dgm:pt>
    <dgm:pt modelId="{1EE894C3-E055-44E2-8B35-0BAC7B03446F}" type="pres">
      <dgm:prSet presAssocID="{AB4BD934-8598-4C6B-BDA3-CFE7149DB40B}" presName="hierChild5" presStyleCnt="0"/>
      <dgm:spPr/>
    </dgm:pt>
    <dgm:pt modelId="{488086C9-1FB6-4B31-B4D4-79F9CEA0B566}" type="pres">
      <dgm:prSet presAssocID="{CEDBD66B-8862-4CC6-B7F5-0880ED8915D8}" presName="Name37" presStyleLbl="parChTrans1D2" presStyleIdx="5" presStyleCnt="6"/>
      <dgm:spPr/>
    </dgm:pt>
    <dgm:pt modelId="{0D51687F-3326-437D-94E8-C5BEE43410B0}" type="pres">
      <dgm:prSet presAssocID="{0FCB0890-8110-46CF-97E9-F590BFE014FB}" presName="hierRoot2" presStyleCnt="0">
        <dgm:presLayoutVars>
          <dgm:hierBranch val="init"/>
        </dgm:presLayoutVars>
      </dgm:prSet>
      <dgm:spPr/>
    </dgm:pt>
    <dgm:pt modelId="{6ECA6324-B8D9-4B5D-AD3C-5A4AFE2D62CB}" type="pres">
      <dgm:prSet presAssocID="{0FCB0890-8110-46CF-97E9-F590BFE014FB}" presName="rootComposite" presStyleCnt="0"/>
      <dgm:spPr/>
    </dgm:pt>
    <dgm:pt modelId="{F409A872-A069-46C9-BE7E-EDFE10BE1BCB}" type="pres">
      <dgm:prSet presAssocID="{0FCB0890-8110-46CF-97E9-F590BFE014FB}" presName="rootText" presStyleLbl="node2" presStyleIdx="5" presStyleCnt="6" custLinFactX="-100000" custLinFactNeighborX="-134410" custLinFactNeighborY="65503">
        <dgm:presLayoutVars>
          <dgm:chPref val="3"/>
        </dgm:presLayoutVars>
      </dgm:prSet>
      <dgm:spPr/>
    </dgm:pt>
    <dgm:pt modelId="{58C45792-029A-4E54-9F76-B675F8F858D3}" type="pres">
      <dgm:prSet presAssocID="{0FCB0890-8110-46CF-97E9-F590BFE014FB}" presName="rootConnector" presStyleLbl="node2" presStyleIdx="5" presStyleCnt="6"/>
      <dgm:spPr/>
    </dgm:pt>
    <dgm:pt modelId="{84D08756-A879-4D13-B169-584568EE3632}" type="pres">
      <dgm:prSet presAssocID="{0FCB0890-8110-46CF-97E9-F590BFE014FB}" presName="hierChild4" presStyleCnt="0"/>
      <dgm:spPr/>
    </dgm:pt>
    <dgm:pt modelId="{81051145-6379-4029-97BC-E823ED9814F7}" type="pres">
      <dgm:prSet presAssocID="{0FCB0890-8110-46CF-97E9-F590BFE014FB}" presName="hierChild5" presStyleCnt="0"/>
      <dgm:spPr/>
    </dgm:pt>
    <dgm:pt modelId="{291A081C-4EA7-44FF-9CFF-8206F255B453}" type="pres">
      <dgm:prSet presAssocID="{B01AC564-B667-4C34-84BA-3FE4D8339748}" presName="hierChild3" presStyleCnt="0"/>
      <dgm:spPr/>
    </dgm:pt>
  </dgm:ptLst>
  <dgm:cxnLst>
    <dgm:cxn modelId="{EE093803-D74D-4340-A53B-BCC1EC23D4D7}" type="presOf" srcId="{DD90BC5B-A4CA-41B0-872A-919E82CF2EA1}" destId="{B2AF5160-D513-40DD-86B6-BAE19D220C77}" srcOrd="0" destOrd="0" presId="urn:microsoft.com/office/officeart/2005/8/layout/orgChart1"/>
    <dgm:cxn modelId="{6B550908-0EBA-496F-9770-51F72337CED3}" srcId="{A058318C-A8DE-4DB4-A4E3-A8A59C080865}" destId="{B01AC564-B667-4C34-84BA-3FE4D8339748}" srcOrd="0" destOrd="0" parTransId="{4BAAB32D-9393-4B9B-B31F-41831C851B51}" sibTransId="{CB4E8533-5689-4FF9-A9B2-11D0B9DB0B81}"/>
    <dgm:cxn modelId="{C54A332B-1966-46B0-BB71-FD28FC25E4A3}" type="presOf" srcId="{BFF36AAA-0653-480C-82F8-47A668DA786E}" destId="{7BBD1A5A-8425-4951-B3AC-DF9890E55707}" srcOrd="0" destOrd="0" presId="urn:microsoft.com/office/officeart/2005/8/layout/orgChart1"/>
    <dgm:cxn modelId="{AD285144-427F-4DA9-97FB-465384B8C920}" type="presOf" srcId="{AB4BD934-8598-4C6B-BDA3-CFE7149DB40B}" destId="{B5C5BFF5-AC73-466D-839D-A5B95B062DD7}" srcOrd="0" destOrd="0" presId="urn:microsoft.com/office/officeart/2005/8/layout/orgChart1"/>
    <dgm:cxn modelId="{BA574047-CE93-4B8C-B739-31AB47E924BC}" srcId="{B01AC564-B667-4C34-84BA-3FE4D8339748}" destId="{AB4BD934-8598-4C6B-BDA3-CFE7149DB40B}" srcOrd="4" destOrd="0" parTransId="{BFF36AAA-0653-480C-82F8-47A668DA786E}" sibTransId="{EAE9D038-16AA-4AC6-8424-DC124EFF53DC}"/>
    <dgm:cxn modelId="{DE032049-2FE4-4152-B0D4-3BE8AC17260F}" type="presOf" srcId="{37683BFF-138C-49FC-9CE5-D985B26003E9}" destId="{4DCE02BD-40DB-4935-AC73-3570AF580CED}" srcOrd="0" destOrd="0" presId="urn:microsoft.com/office/officeart/2005/8/layout/orgChart1"/>
    <dgm:cxn modelId="{A611026B-C89B-4AE3-8D67-79B3D8254C0B}" type="presOf" srcId="{CEDBD66B-8862-4CC6-B7F5-0880ED8915D8}" destId="{488086C9-1FB6-4B31-B4D4-79F9CEA0B566}" srcOrd="0" destOrd="0" presId="urn:microsoft.com/office/officeart/2005/8/layout/orgChart1"/>
    <dgm:cxn modelId="{46D9B84B-8132-4BD9-97CB-57D98044CA05}" type="presOf" srcId="{2FE1D040-6D85-476C-B906-BF58BC61D3A7}" destId="{E1FC9D0C-3901-4749-98EA-991E76C3F55B}" srcOrd="0" destOrd="0" presId="urn:microsoft.com/office/officeart/2005/8/layout/orgChart1"/>
    <dgm:cxn modelId="{0B534952-1E2B-48D8-B82C-E50C94A068CA}" srcId="{B01AC564-B667-4C34-84BA-3FE4D8339748}" destId="{DD90BC5B-A4CA-41B0-872A-919E82CF2EA1}" srcOrd="0" destOrd="0" parTransId="{284219C5-28CB-48F4-9464-E780FB78E889}" sibTransId="{F1184C5F-D8D9-4658-AE8D-2F0638FE88A0}"/>
    <dgm:cxn modelId="{FA99A78D-7D28-4B0A-B97B-5F78E0F2E4E6}" srcId="{B01AC564-B667-4C34-84BA-3FE4D8339748}" destId="{37683BFF-138C-49FC-9CE5-D985B26003E9}" srcOrd="2" destOrd="0" parTransId="{5971BD2A-40E4-4D85-9890-18BE10941240}" sibTransId="{D0406A9B-C0E9-420E-99AA-6643F625AC8E}"/>
    <dgm:cxn modelId="{D7EF348F-331F-464F-9B95-936550D07F96}" type="presOf" srcId="{D89E772B-1E55-4E70-B1F5-5FF6577DA2C9}" destId="{C2783E0F-B6F5-4BF6-9F2E-25C2E110BC79}" srcOrd="1" destOrd="0" presId="urn:microsoft.com/office/officeart/2005/8/layout/orgChart1"/>
    <dgm:cxn modelId="{1F2DD893-5F37-4F31-8887-B1472D819DED}" srcId="{B01AC564-B667-4C34-84BA-3FE4D8339748}" destId="{D89E772B-1E55-4E70-B1F5-5FF6577DA2C9}" srcOrd="3" destOrd="0" parTransId="{2FE1D040-6D85-476C-B906-BF58BC61D3A7}" sibTransId="{87919D76-80AB-4254-A746-71FF505E150E}"/>
    <dgm:cxn modelId="{DCC19AA4-21F3-4844-8CFA-446B66FD8D74}" type="presOf" srcId="{0FCB0890-8110-46CF-97E9-F590BFE014FB}" destId="{F409A872-A069-46C9-BE7E-EDFE10BE1BCB}" srcOrd="0" destOrd="0" presId="urn:microsoft.com/office/officeart/2005/8/layout/orgChart1"/>
    <dgm:cxn modelId="{398DD4A5-E807-4FBD-AA97-DD357E27A505}" type="presOf" srcId="{0FCB0890-8110-46CF-97E9-F590BFE014FB}" destId="{58C45792-029A-4E54-9F76-B675F8F858D3}" srcOrd="1" destOrd="0" presId="urn:microsoft.com/office/officeart/2005/8/layout/orgChart1"/>
    <dgm:cxn modelId="{A4E012A7-7899-470E-A1CA-E2DA0A395C88}" type="presOf" srcId="{EA6F0794-EA7A-4D8E-AC35-20C1BDC85775}" destId="{83F8CD7B-F833-4EE5-8215-D03A58E5C394}" srcOrd="0" destOrd="0" presId="urn:microsoft.com/office/officeart/2005/8/layout/orgChart1"/>
    <dgm:cxn modelId="{C5F447AE-00BB-4569-99C2-6CEE8E06ABD8}" srcId="{B01AC564-B667-4C34-84BA-3FE4D8339748}" destId="{0FCB0890-8110-46CF-97E9-F590BFE014FB}" srcOrd="5" destOrd="0" parTransId="{CEDBD66B-8862-4CC6-B7F5-0880ED8915D8}" sibTransId="{2DF59498-868A-48FA-8BAD-466EFC8DE577}"/>
    <dgm:cxn modelId="{62DB7BBB-4926-4A83-9707-125546CED0BB}" type="presOf" srcId="{DD90BC5B-A4CA-41B0-872A-919E82CF2EA1}" destId="{0816A3F4-F54A-4879-8722-9FADB8282A2A}" srcOrd="1" destOrd="0" presId="urn:microsoft.com/office/officeart/2005/8/layout/orgChart1"/>
    <dgm:cxn modelId="{DF0750BF-6479-49A0-855B-BFF3763BA275}" type="presOf" srcId="{F6474466-056D-4567-9CD1-8876F8DAA165}" destId="{0A123F1D-6662-42E2-ADC4-0D11AC4FBDDD}" srcOrd="0" destOrd="0" presId="urn:microsoft.com/office/officeart/2005/8/layout/orgChart1"/>
    <dgm:cxn modelId="{87B1ACC2-7FC1-4472-A35E-5972ACEED69C}" type="presOf" srcId="{F6474466-056D-4567-9CD1-8876F8DAA165}" destId="{7421BD47-F3EA-4068-8B48-B42A8A1EF63D}" srcOrd="1" destOrd="0" presId="urn:microsoft.com/office/officeart/2005/8/layout/orgChart1"/>
    <dgm:cxn modelId="{B0BBF5C6-2B5F-4114-BE0F-B3FDA866EDDB}" type="presOf" srcId="{D89E772B-1E55-4E70-B1F5-5FF6577DA2C9}" destId="{8922CF04-DB53-464F-B933-1C6897B27636}" srcOrd="0" destOrd="0" presId="urn:microsoft.com/office/officeart/2005/8/layout/orgChart1"/>
    <dgm:cxn modelId="{65A25BCC-93F2-41A8-A8AA-8414E888D97F}" type="presOf" srcId="{B01AC564-B667-4C34-84BA-3FE4D8339748}" destId="{685EF5A2-51D1-4115-A8FB-6AC59DA9F9A7}" srcOrd="0" destOrd="0" presId="urn:microsoft.com/office/officeart/2005/8/layout/orgChart1"/>
    <dgm:cxn modelId="{2A43ABD1-C57E-4364-821D-4A3AC463B4E6}" type="presOf" srcId="{AB4BD934-8598-4C6B-BDA3-CFE7149DB40B}" destId="{DEDF65F7-AA2E-4DE7-A9B1-821B34B20245}" srcOrd="1" destOrd="0" presId="urn:microsoft.com/office/officeart/2005/8/layout/orgChart1"/>
    <dgm:cxn modelId="{0FAA3FD4-BA59-47AF-BAE0-2FCEB7D2BE90}" srcId="{B01AC564-B667-4C34-84BA-3FE4D8339748}" destId="{F6474466-056D-4567-9CD1-8876F8DAA165}" srcOrd="1" destOrd="0" parTransId="{EA6F0794-EA7A-4D8E-AC35-20C1BDC85775}" sibTransId="{6FF76C10-6CCE-4BF3-A24B-09FDE7C93239}"/>
    <dgm:cxn modelId="{96635AD8-5BB0-442A-A046-76FC03BD8A02}" type="presOf" srcId="{A058318C-A8DE-4DB4-A4E3-A8A59C080865}" destId="{179399FA-0E72-49EE-BC18-797B1548906C}" srcOrd="0" destOrd="0" presId="urn:microsoft.com/office/officeart/2005/8/layout/orgChart1"/>
    <dgm:cxn modelId="{5E9693DC-0011-4BE6-AA11-7C5396E51AAA}" type="presOf" srcId="{284219C5-28CB-48F4-9464-E780FB78E889}" destId="{F51D6932-71D1-41D1-9C13-1701B839D02B}" srcOrd="0" destOrd="0" presId="urn:microsoft.com/office/officeart/2005/8/layout/orgChart1"/>
    <dgm:cxn modelId="{B32B73E6-A262-4CE4-917F-FDDABCBF69A6}" type="presOf" srcId="{37683BFF-138C-49FC-9CE5-D985B26003E9}" destId="{CC34D593-5E6E-45AE-9D6E-5B24F828777D}" srcOrd="1" destOrd="0" presId="urn:microsoft.com/office/officeart/2005/8/layout/orgChart1"/>
    <dgm:cxn modelId="{BD633BF6-07FE-4213-BA4A-D61FCA092C7F}" type="presOf" srcId="{B01AC564-B667-4C34-84BA-3FE4D8339748}" destId="{1EB4724B-5204-48C9-925A-8A19937281F7}" srcOrd="1" destOrd="0" presId="urn:microsoft.com/office/officeart/2005/8/layout/orgChart1"/>
    <dgm:cxn modelId="{49E28AFB-A8CB-4867-A5B4-D4B43E0B155A}" type="presOf" srcId="{5971BD2A-40E4-4D85-9890-18BE10941240}" destId="{8E1EA9DB-1BB8-4F07-B5AF-3FE2D181528C}" srcOrd="0" destOrd="0" presId="urn:microsoft.com/office/officeart/2005/8/layout/orgChart1"/>
    <dgm:cxn modelId="{02A8E628-3A92-434D-BCD5-5B7FA302BC16}" type="presParOf" srcId="{179399FA-0E72-49EE-BC18-797B1548906C}" destId="{4D5C5193-6415-4E77-909D-EBA2F8EB99EC}" srcOrd="0" destOrd="0" presId="urn:microsoft.com/office/officeart/2005/8/layout/orgChart1"/>
    <dgm:cxn modelId="{5F158A5A-9006-4FF1-B248-AFA0EFD36CF2}" type="presParOf" srcId="{4D5C5193-6415-4E77-909D-EBA2F8EB99EC}" destId="{76F25B2F-B264-4A31-82A1-1A041E766F01}" srcOrd="0" destOrd="0" presId="urn:microsoft.com/office/officeart/2005/8/layout/orgChart1"/>
    <dgm:cxn modelId="{5B3D38FE-69C6-4145-BFE0-EFA5B2839089}" type="presParOf" srcId="{76F25B2F-B264-4A31-82A1-1A041E766F01}" destId="{685EF5A2-51D1-4115-A8FB-6AC59DA9F9A7}" srcOrd="0" destOrd="0" presId="urn:microsoft.com/office/officeart/2005/8/layout/orgChart1"/>
    <dgm:cxn modelId="{885BA8EC-9761-43D7-9F51-4313EBBE108F}" type="presParOf" srcId="{76F25B2F-B264-4A31-82A1-1A041E766F01}" destId="{1EB4724B-5204-48C9-925A-8A19937281F7}" srcOrd="1" destOrd="0" presId="urn:microsoft.com/office/officeart/2005/8/layout/orgChart1"/>
    <dgm:cxn modelId="{70A2CDBA-8F3B-4C05-AD97-C776148BECFE}" type="presParOf" srcId="{4D5C5193-6415-4E77-909D-EBA2F8EB99EC}" destId="{8F24ED60-19DB-4549-95F3-04818443FEE0}" srcOrd="1" destOrd="0" presId="urn:microsoft.com/office/officeart/2005/8/layout/orgChart1"/>
    <dgm:cxn modelId="{FE1612F7-BBF4-4F28-BAE8-84DCAEBE4C91}" type="presParOf" srcId="{8F24ED60-19DB-4549-95F3-04818443FEE0}" destId="{F51D6932-71D1-41D1-9C13-1701B839D02B}" srcOrd="0" destOrd="0" presId="urn:microsoft.com/office/officeart/2005/8/layout/orgChart1"/>
    <dgm:cxn modelId="{6FA5B5FA-6537-4CCE-BB58-AFC768C4C4CE}" type="presParOf" srcId="{8F24ED60-19DB-4549-95F3-04818443FEE0}" destId="{A1E736EA-0EA6-4A2B-B2DD-C3FE54D4913A}" srcOrd="1" destOrd="0" presId="urn:microsoft.com/office/officeart/2005/8/layout/orgChart1"/>
    <dgm:cxn modelId="{0BE04C94-4C5D-4538-B86A-3383337C08F6}" type="presParOf" srcId="{A1E736EA-0EA6-4A2B-B2DD-C3FE54D4913A}" destId="{430DE71F-B170-4617-B572-AC54436DF086}" srcOrd="0" destOrd="0" presId="urn:microsoft.com/office/officeart/2005/8/layout/orgChart1"/>
    <dgm:cxn modelId="{DB509B75-90B8-460D-9514-3F371F5156E8}" type="presParOf" srcId="{430DE71F-B170-4617-B572-AC54436DF086}" destId="{B2AF5160-D513-40DD-86B6-BAE19D220C77}" srcOrd="0" destOrd="0" presId="urn:microsoft.com/office/officeart/2005/8/layout/orgChart1"/>
    <dgm:cxn modelId="{57F768C5-7F6D-4DA3-B5C6-B5DDE988FF83}" type="presParOf" srcId="{430DE71F-B170-4617-B572-AC54436DF086}" destId="{0816A3F4-F54A-4879-8722-9FADB8282A2A}" srcOrd="1" destOrd="0" presId="urn:microsoft.com/office/officeart/2005/8/layout/orgChart1"/>
    <dgm:cxn modelId="{0F23971C-C0CA-4B2E-93B7-9EB9CADE18AA}" type="presParOf" srcId="{A1E736EA-0EA6-4A2B-B2DD-C3FE54D4913A}" destId="{A54CADF1-F1F9-40DE-8D87-A2289CEC9C3B}" srcOrd="1" destOrd="0" presId="urn:microsoft.com/office/officeart/2005/8/layout/orgChart1"/>
    <dgm:cxn modelId="{76C48F4F-1AF0-41C2-8C85-E85E1AB3A8C4}" type="presParOf" srcId="{A1E736EA-0EA6-4A2B-B2DD-C3FE54D4913A}" destId="{F813989B-9E03-4410-88A7-FCF1CF54B701}" srcOrd="2" destOrd="0" presId="urn:microsoft.com/office/officeart/2005/8/layout/orgChart1"/>
    <dgm:cxn modelId="{873C9FA7-5E18-42E3-A990-7CA2FFB3FF75}" type="presParOf" srcId="{8F24ED60-19DB-4549-95F3-04818443FEE0}" destId="{83F8CD7B-F833-4EE5-8215-D03A58E5C394}" srcOrd="2" destOrd="0" presId="urn:microsoft.com/office/officeart/2005/8/layout/orgChart1"/>
    <dgm:cxn modelId="{0B091CF1-03C5-4A2A-AB3E-B5BCB4D3CCDE}" type="presParOf" srcId="{8F24ED60-19DB-4549-95F3-04818443FEE0}" destId="{BF2E9B4B-686E-4A49-A24F-14DF52122E2C}" srcOrd="3" destOrd="0" presId="urn:microsoft.com/office/officeart/2005/8/layout/orgChart1"/>
    <dgm:cxn modelId="{AA7DDD18-7188-490D-AE9C-6AE1A309625D}" type="presParOf" srcId="{BF2E9B4B-686E-4A49-A24F-14DF52122E2C}" destId="{8C2B0FB8-CFED-47B9-A79D-143A4CF40F4A}" srcOrd="0" destOrd="0" presId="urn:microsoft.com/office/officeart/2005/8/layout/orgChart1"/>
    <dgm:cxn modelId="{496434F2-A545-416C-A091-30B02CDBBF65}" type="presParOf" srcId="{8C2B0FB8-CFED-47B9-A79D-143A4CF40F4A}" destId="{0A123F1D-6662-42E2-ADC4-0D11AC4FBDDD}" srcOrd="0" destOrd="0" presId="urn:microsoft.com/office/officeart/2005/8/layout/orgChart1"/>
    <dgm:cxn modelId="{30380489-780B-4766-BBA4-A257D6EADDE5}" type="presParOf" srcId="{8C2B0FB8-CFED-47B9-A79D-143A4CF40F4A}" destId="{7421BD47-F3EA-4068-8B48-B42A8A1EF63D}" srcOrd="1" destOrd="0" presId="urn:microsoft.com/office/officeart/2005/8/layout/orgChart1"/>
    <dgm:cxn modelId="{739831E8-36F5-4463-A75A-5127FF23B243}" type="presParOf" srcId="{BF2E9B4B-686E-4A49-A24F-14DF52122E2C}" destId="{0DBE4ABF-21EA-4750-A13C-5E414F2A8C2F}" srcOrd="1" destOrd="0" presId="urn:microsoft.com/office/officeart/2005/8/layout/orgChart1"/>
    <dgm:cxn modelId="{2A9EBCB8-9527-4C6E-8D2C-6B24CDB564C1}" type="presParOf" srcId="{BF2E9B4B-686E-4A49-A24F-14DF52122E2C}" destId="{F7CF922E-45F6-4A04-81EF-B442D209D928}" srcOrd="2" destOrd="0" presId="urn:microsoft.com/office/officeart/2005/8/layout/orgChart1"/>
    <dgm:cxn modelId="{04763F96-9ECC-4FE9-8C91-9504961C3111}" type="presParOf" srcId="{8F24ED60-19DB-4549-95F3-04818443FEE0}" destId="{8E1EA9DB-1BB8-4F07-B5AF-3FE2D181528C}" srcOrd="4" destOrd="0" presId="urn:microsoft.com/office/officeart/2005/8/layout/orgChart1"/>
    <dgm:cxn modelId="{6E991261-9308-4BEC-A005-A65ECC345433}" type="presParOf" srcId="{8F24ED60-19DB-4549-95F3-04818443FEE0}" destId="{F7FA3DE9-ECA5-4935-87EF-7F7F637DE2AB}" srcOrd="5" destOrd="0" presId="urn:microsoft.com/office/officeart/2005/8/layout/orgChart1"/>
    <dgm:cxn modelId="{AA0480E5-6E76-4C02-8D27-8621C51F8FEA}" type="presParOf" srcId="{F7FA3DE9-ECA5-4935-87EF-7F7F637DE2AB}" destId="{95A1CB90-0442-4871-AC0B-818C5A851F38}" srcOrd="0" destOrd="0" presId="urn:microsoft.com/office/officeart/2005/8/layout/orgChart1"/>
    <dgm:cxn modelId="{58C801CC-CF1D-42AB-873E-C6A707752AB3}" type="presParOf" srcId="{95A1CB90-0442-4871-AC0B-818C5A851F38}" destId="{4DCE02BD-40DB-4935-AC73-3570AF580CED}" srcOrd="0" destOrd="0" presId="urn:microsoft.com/office/officeart/2005/8/layout/orgChart1"/>
    <dgm:cxn modelId="{C9723A64-9AB5-4B90-96C2-10DDAC43A1CE}" type="presParOf" srcId="{95A1CB90-0442-4871-AC0B-818C5A851F38}" destId="{CC34D593-5E6E-45AE-9D6E-5B24F828777D}" srcOrd="1" destOrd="0" presId="urn:microsoft.com/office/officeart/2005/8/layout/orgChart1"/>
    <dgm:cxn modelId="{A2947F7C-FA25-440B-9F24-C7130F7EC77F}" type="presParOf" srcId="{F7FA3DE9-ECA5-4935-87EF-7F7F637DE2AB}" destId="{34ECA17E-0AFC-4406-9597-C51FDD593BAA}" srcOrd="1" destOrd="0" presId="urn:microsoft.com/office/officeart/2005/8/layout/orgChart1"/>
    <dgm:cxn modelId="{A2AF7022-0B7E-4D7C-84AA-7D19F7C34D43}" type="presParOf" srcId="{F7FA3DE9-ECA5-4935-87EF-7F7F637DE2AB}" destId="{B90F2A7D-5CCF-4873-BC70-D8B7845F8216}" srcOrd="2" destOrd="0" presId="urn:microsoft.com/office/officeart/2005/8/layout/orgChart1"/>
    <dgm:cxn modelId="{9B41C83B-4A4A-4642-A702-FE62A32BF2C5}" type="presParOf" srcId="{8F24ED60-19DB-4549-95F3-04818443FEE0}" destId="{E1FC9D0C-3901-4749-98EA-991E76C3F55B}" srcOrd="6" destOrd="0" presId="urn:microsoft.com/office/officeart/2005/8/layout/orgChart1"/>
    <dgm:cxn modelId="{ED14A0E6-C79A-46E0-92F2-0A038E8075B2}" type="presParOf" srcId="{8F24ED60-19DB-4549-95F3-04818443FEE0}" destId="{DD7C51A3-96DA-486A-8EC4-01A990459C71}" srcOrd="7" destOrd="0" presId="urn:microsoft.com/office/officeart/2005/8/layout/orgChart1"/>
    <dgm:cxn modelId="{DC77D55B-5951-4068-BEC3-A58DE2A730D0}" type="presParOf" srcId="{DD7C51A3-96DA-486A-8EC4-01A990459C71}" destId="{974CBBC8-322A-4C88-9077-0583BEC3F039}" srcOrd="0" destOrd="0" presId="urn:microsoft.com/office/officeart/2005/8/layout/orgChart1"/>
    <dgm:cxn modelId="{DCA13232-1405-42D1-9909-CDDB511EDFDD}" type="presParOf" srcId="{974CBBC8-322A-4C88-9077-0583BEC3F039}" destId="{8922CF04-DB53-464F-B933-1C6897B27636}" srcOrd="0" destOrd="0" presId="urn:microsoft.com/office/officeart/2005/8/layout/orgChart1"/>
    <dgm:cxn modelId="{2DA9D53E-BCE3-4E1A-AEEB-81E120F70064}" type="presParOf" srcId="{974CBBC8-322A-4C88-9077-0583BEC3F039}" destId="{C2783E0F-B6F5-4BF6-9F2E-25C2E110BC79}" srcOrd="1" destOrd="0" presId="urn:microsoft.com/office/officeart/2005/8/layout/orgChart1"/>
    <dgm:cxn modelId="{C2230386-14EB-4792-804B-3A7C6FA25B10}" type="presParOf" srcId="{DD7C51A3-96DA-486A-8EC4-01A990459C71}" destId="{B45DE30C-C78F-4107-80B5-5293A8508EF5}" srcOrd="1" destOrd="0" presId="urn:microsoft.com/office/officeart/2005/8/layout/orgChart1"/>
    <dgm:cxn modelId="{08408E91-E94D-4013-91F0-FED9876A1CC1}" type="presParOf" srcId="{DD7C51A3-96DA-486A-8EC4-01A990459C71}" destId="{ED2FD38A-06F9-4DEB-963B-5CEFD7BA5E37}" srcOrd="2" destOrd="0" presId="urn:microsoft.com/office/officeart/2005/8/layout/orgChart1"/>
    <dgm:cxn modelId="{23BD1869-1FEF-4D61-AF78-AA41DBB08B34}" type="presParOf" srcId="{8F24ED60-19DB-4549-95F3-04818443FEE0}" destId="{7BBD1A5A-8425-4951-B3AC-DF9890E55707}" srcOrd="8" destOrd="0" presId="urn:microsoft.com/office/officeart/2005/8/layout/orgChart1"/>
    <dgm:cxn modelId="{5A85C255-2491-4351-81AE-A2AB840FD50A}" type="presParOf" srcId="{8F24ED60-19DB-4549-95F3-04818443FEE0}" destId="{3B6E0A77-56B4-4594-8BFE-F2DC073D8004}" srcOrd="9" destOrd="0" presId="urn:microsoft.com/office/officeart/2005/8/layout/orgChart1"/>
    <dgm:cxn modelId="{D0C6E055-EE36-4BF1-9A05-2FFDD3279C88}" type="presParOf" srcId="{3B6E0A77-56B4-4594-8BFE-F2DC073D8004}" destId="{9ED3879B-B5A9-46FE-86DA-A61DCCA01109}" srcOrd="0" destOrd="0" presId="urn:microsoft.com/office/officeart/2005/8/layout/orgChart1"/>
    <dgm:cxn modelId="{96ABF84D-E5A5-43B0-BBFE-9352D7268402}" type="presParOf" srcId="{9ED3879B-B5A9-46FE-86DA-A61DCCA01109}" destId="{B5C5BFF5-AC73-466D-839D-A5B95B062DD7}" srcOrd="0" destOrd="0" presId="urn:microsoft.com/office/officeart/2005/8/layout/orgChart1"/>
    <dgm:cxn modelId="{78E4B343-81AC-4D60-A08C-A3016CA14AA9}" type="presParOf" srcId="{9ED3879B-B5A9-46FE-86DA-A61DCCA01109}" destId="{DEDF65F7-AA2E-4DE7-A9B1-821B34B20245}" srcOrd="1" destOrd="0" presId="urn:microsoft.com/office/officeart/2005/8/layout/orgChart1"/>
    <dgm:cxn modelId="{0AF063E6-8ED4-470A-B8AA-1EE1039AC422}" type="presParOf" srcId="{3B6E0A77-56B4-4594-8BFE-F2DC073D8004}" destId="{9E6B5D19-E274-45D2-9FC6-418CDF839093}" srcOrd="1" destOrd="0" presId="urn:microsoft.com/office/officeart/2005/8/layout/orgChart1"/>
    <dgm:cxn modelId="{7BFE0A57-4124-4D00-96CC-4734309369AA}" type="presParOf" srcId="{3B6E0A77-56B4-4594-8BFE-F2DC073D8004}" destId="{1EE894C3-E055-44E2-8B35-0BAC7B03446F}" srcOrd="2" destOrd="0" presId="urn:microsoft.com/office/officeart/2005/8/layout/orgChart1"/>
    <dgm:cxn modelId="{90B949F8-B13B-4F82-835C-F0194657110D}" type="presParOf" srcId="{8F24ED60-19DB-4549-95F3-04818443FEE0}" destId="{488086C9-1FB6-4B31-B4D4-79F9CEA0B566}" srcOrd="10" destOrd="0" presId="urn:microsoft.com/office/officeart/2005/8/layout/orgChart1"/>
    <dgm:cxn modelId="{36B10E62-D28E-4595-9C2F-4C78D2947FB9}" type="presParOf" srcId="{8F24ED60-19DB-4549-95F3-04818443FEE0}" destId="{0D51687F-3326-437D-94E8-C5BEE43410B0}" srcOrd="11" destOrd="0" presId="urn:microsoft.com/office/officeart/2005/8/layout/orgChart1"/>
    <dgm:cxn modelId="{CBB37C16-6E94-40D5-BD83-CDAB15A10D64}" type="presParOf" srcId="{0D51687F-3326-437D-94E8-C5BEE43410B0}" destId="{6ECA6324-B8D9-4B5D-AD3C-5A4AFE2D62CB}" srcOrd="0" destOrd="0" presId="urn:microsoft.com/office/officeart/2005/8/layout/orgChart1"/>
    <dgm:cxn modelId="{B9CB314C-C122-4C5B-AE89-775E79CF7BC8}" type="presParOf" srcId="{6ECA6324-B8D9-4B5D-AD3C-5A4AFE2D62CB}" destId="{F409A872-A069-46C9-BE7E-EDFE10BE1BCB}" srcOrd="0" destOrd="0" presId="urn:microsoft.com/office/officeart/2005/8/layout/orgChart1"/>
    <dgm:cxn modelId="{23E6E850-E561-44A8-8994-5E5BD160247A}" type="presParOf" srcId="{6ECA6324-B8D9-4B5D-AD3C-5A4AFE2D62CB}" destId="{58C45792-029A-4E54-9F76-B675F8F858D3}" srcOrd="1" destOrd="0" presId="urn:microsoft.com/office/officeart/2005/8/layout/orgChart1"/>
    <dgm:cxn modelId="{DD45A7BB-09F7-4BBF-BE01-B4821CBD4AE7}" type="presParOf" srcId="{0D51687F-3326-437D-94E8-C5BEE43410B0}" destId="{84D08756-A879-4D13-B169-584568EE3632}" srcOrd="1" destOrd="0" presId="urn:microsoft.com/office/officeart/2005/8/layout/orgChart1"/>
    <dgm:cxn modelId="{96C6DCDD-0C9A-4538-827F-38678E7C8BD2}" type="presParOf" srcId="{0D51687F-3326-437D-94E8-C5BEE43410B0}" destId="{81051145-6379-4029-97BC-E823ED9814F7}" srcOrd="2" destOrd="0" presId="urn:microsoft.com/office/officeart/2005/8/layout/orgChart1"/>
    <dgm:cxn modelId="{1B796687-BDBB-44AE-844A-FC1980037798}" type="presParOf" srcId="{4D5C5193-6415-4E77-909D-EBA2F8EB99EC}" destId="{291A081C-4EA7-44FF-9CFF-8206F255B453}"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8086C9-1FB6-4B31-B4D4-79F9CEA0B566}">
      <dsp:nvSpPr>
        <dsp:cNvPr id="0" name=""/>
        <dsp:cNvSpPr/>
      </dsp:nvSpPr>
      <dsp:spPr>
        <a:xfrm>
          <a:off x="3280749" y="922512"/>
          <a:ext cx="792319" cy="313723"/>
        </a:xfrm>
        <a:custGeom>
          <a:avLst/>
          <a:gdLst/>
          <a:ahLst/>
          <a:cxnLst/>
          <a:rect l="0" t="0" r="0" b="0"/>
          <a:pathLst>
            <a:path>
              <a:moveTo>
                <a:pt x="0" y="0"/>
              </a:moveTo>
              <a:lnTo>
                <a:pt x="0" y="224111"/>
              </a:lnTo>
              <a:lnTo>
                <a:pt x="792319" y="224111"/>
              </a:lnTo>
              <a:lnTo>
                <a:pt x="792319" y="31372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BD1A5A-8425-4951-B3AC-DF9890E55707}">
      <dsp:nvSpPr>
        <dsp:cNvPr id="0" name=""/>
        <dsp:cNvSpPr/>
      </dsp:nvSpPr>
      <dsp:spPr>
        <a:xfrm>
          <a:off x="3111822" y="922512"/>
          <a:ext cx="168927" cy="302653"/>
        </a:xfrm>
        <a:custGeom>
          <a:avLst/>
          <a:gdLst/>
          <a:ahLst/>
          <a:cxnLst/>
          <a:rect l="0" t="0" r="0" b="0"/>
          <a:pathLst>
            <a:path>
              <a:moveTo>
                <a:pt x="168927" y="0"/>
              </a:moveTo>
              <a:lnTo>
                <a:pt x="168927" y="213041"/>
              </a:lnTo>
              <a:lnTo>
                <a:pt x="0" y="213041"/>
              </a:lnTo>
              <a:lnTo>
                <a:pt x="0" y="30265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FC9D0C-3901-4749-98EA-991E76C3F55B}">
      <dsp:nvSpPr>
        <dsp:cNvPr id="0" name=""/>
        <dsp:cNvSpPr/>
      </dsp:nvSpPr>
      <dsp:spPr>
        <a:xfrm>
          <a:off x="2081258" y="922512"/>
          <a:ext cx="1199491" cy="295335"/>
        </a:xfrm>
        <a:custGeom>
          <a:avLst/>
          <a:gdLst/>
          <a:ahLst/>
          <a:cxnLst/>
          <a:rect l="0" t="0" r="0" b="0"/>
          <a:pathLst>
            <a:path>
              <a:moveTo>
                <a:pt x="1199491" y="0"/>
              </a:moveTo>
              <a:lnTo>
                <a:pt x="1199491" y="205723"/>
              </a:lnTo>
              <a:lnTo>
                <a:pt x="0" y="205723"/>
              </a:lnTo>
              <a:lnTo>
                <a:pt x="0" y="295335"/>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1EA9DB-1BB8-4F07-B5AF-3FE2D181528C}">
      <dsp:nvSpPr>
        <dsp:cNvPr id="0" name=""/>
        <dsp:cNvSpPr/>
      </dsp:nvSpPr>
      <dsp:spPr>
        <a:xfrm>
          <a:off x="3280749" y="922512"/>
          <a:ext cx="1800331" cy="302653"/>
        </a:xfrm>
        <a:custGeom>
          <a:avLst/>
          <a:gdLst/>
          <a:ahLst/>
          <a:cxnLst/>
          <a:rect l="0" t="0" r="0" b="0"/>
          <a:pathLst>
            <a:path>
              <a:moveTo>
                <a:pt x="0" y="0"/>
              </a:moveTo>
              <a:lnTo>
                <a:pt x="0" y="213041"/>
              </a:lnTo>
              <a:lnTo>
                <a:pt x="1800331" y="213041"/>
              </a:lnTo>
              <a:lnTo>
                <a:pt x="1800331" y="302653"/>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8CD7B-F833-4EE5-8215-D03A58E5C394}">
      <dsp:nvSpPr>
        <dsp:cNvPr id="0" name=""/>
        <dsp:cNvSpPr/>
      </dsp:nvSpPr>
      <dsp:spPr>
        <a:xfrm>
          <a:off x="723551" y="922512"/>
          <a:ext cx="2557198" cy="302568"/>
        </a:xfrm>
        <a:custGeom>
          <a:avLst/>
          <a:gdLst/>
          <a:ahLst/>
          <a:cxnLst/>
          <a:rect l="0" t="0" r="0" b="0"/>
          <a:pathLst>
            <a:path>
              <a:moveTo>
                <a:pt x="2557198" y="0"/>
              </a:moveTo>
              <a:lnTo>
                <a:pt x="2557198" y="212956"/>
              </a:lnTo>
              <a:lnTo>
                <a:pt x="0" y="212956"/>
              </a:lnTo>
              <a:lnTo>
                <a:pt x="0" y="30256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1D6932-71D1-41D1-9C13-1701B839D02B}">
      <dsp:nvSpPr>
        <dsp:cNvPr id="0" name=""/>
        <dsp:cNvSpPr/>
      </dsp:nvSpPr>
      <dsp:spPr>
        <a:xfrm>
          <a:off x="3280749" y="922512"/>
          <a:ext cx="2796196" cy="302760"/>
        </a:xfrm>
        <a:custGeom>
          <a:avLst/>
          <a:gdLst/>
          <a:ahLst/>
          <a:cxnLst/>
          <a:rect l="0" t="0" r="0" b="0"/>
          <a:pathLst>
            <a:path>
              <a:moveTo>
                <a:pt x="0" y="0"/>
              </a:moveTo>
              <a:lnTo>
                <a:pt x="0" y="213148"/>
              </a:lnTo>
              <a:lnTo>
                <a:pt x="2796196" y="213148"/>
              </a:lnTo>
              <a:lnTo>
                <a:pt x="2796196" y="30276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5EF5A2-51D1-4115-A8FB-6AC59DA9F9A7}">
      <dsp:nvSpPr>
        <dsp:cNvPr id="0" name=""/>
        <dsp:cNvSpPr/>
      </dsp:nvSpPr>
      <dsp:spPr>
        <a:xfrm>
          <a:off x="2854025" y="495788"/>
          <a:ext cx="853447" cy="426723"/>
        </a:xfrm>
        <a:prstGeom prst="rect">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GSM</a:t>
          </a:r>
        </a:p>
      </dsp:txBody>
      <dsp:txXfrm>
        <a:off x="2854025" y="495788"/>
        <a:ext cx="853447" cy="426723"/>
      </dsp:txXfrm>
    </dsp:sp>
    <dsp:sp modelId="{B2AF5160-D513-40DD-86B6-BAE19D220C77}">
      <dsp:nvSpPr>
        <dsp:cNvPr id="0" name=""/>
        <dsp:cNvSpPr/>
      </dsp:nvSpPr>
      <dsp:spPr>
        <a:xfrm>
          <a:off x="5650222" y="1225272"/>
          <a:ext cx="853447" cy="437686"/>
        </a:xfrm>
        <a:prstGeom prst="rect">
          <a:avLst/>
        </a:prstGeom>
        <a:solidFill>
          <a:srgbClr val="00B0F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Sub-Contractors</a:t>
          </a:r>
        </a:p>
        <a:p>
          <a:pPr marL="0" lvl="0" indent="0" algn="ctr" defTabSz="400050">
            <a:lnSpc>
              <a:spcPct val="90000"/>
            </a:lnSpc>
            <a:spcBef>
              <a:spcPct val="0"/>
            </a:spcBef>
            <a:spcAft>
              <a:spcPct val="35000"/>
            </a:spcAft>
            <a:buNone/>
          </a:pPr>
          <a:r>
            <a:rPr lang="en-GB" sz="900" kern="1200" dirty="0"/>
            <a:t>Landaping</a:t>
          </a:r>
        </a:p>
        <a:p>
          <a:pPr marL="0" lvl="0" indent="0" algn="ctr" defTabSz="400050">
            <a:lnSpc>
              <a:spcPct val="90000"/>
            </a:lnSpc>
            <a:spcBef>
              <a:spcPct val="0"/>
            </a:spcBef>
            <a:spcAft>
              <a:spcPct val="35000"/>
            </a:spcAft>
            <a:buNone/>
          </a:pPr>
          <a:r>
            <a:rPr lang="en-GB" sz="900" kern="1200" dirty="0"/>
            <a:t>Pest Control  </a:t>
          </a:r>
        </a:p>
      </dsp:txBody>
      <dsp:txXfrm>
        <a:off x="5650222" y="1225272"/>
        <a:ext cx="853447" cy="437686"/>
      </dsp:txXfrm>
    </dsp:sp>
    <dsp:sp modelId="{0A123F1D-6662-42E2-ADC4-0D11AC4FBDDD}">
      <dsp:nvSpPr>
        <dsp:cNvPr id="0" name=""/>
        <dsp:cNvSpPr/>
      </dsp:nvSpPr>
      <dsp:spPr>
        <a:xfrm>
          <a:off x="173794" y="1225080"/>
          <a:ext cx="1099514" cy="437878"/>
        </a:xfrm>
        <a:prstGeom prst="rect">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 Chef Manager </a:t>
          </a:r>
        </a:p>
        <a:p>
          <a:pPr marL="0" lvl="0" indent="0" algn="ctr" defTabSz="400050">
            <a:lnSpc>
              <a:spcPct val="90000"/>
            </a:lnSpc>
            <a:spcBef>
              <a:spcPct val="0"/>
            </a:spcBef>
            <a:spcAft>
              <a:spcPct val="35000"/>
            </a:spcAft>
            <a:buNone/>
          </a:pPr>
          <a:r>
            <a:rPr lang="en-GB" sz="900" kern="1200" dirty="0"/>
            <a:t>(1 FTE)</a:t>
          </a:r>
        </a:p>
      </dsp:txBody>
      <dsp:txXfrm>
        <a:off x="173794" y="1225080"/>
        <a:ext cx="1099514" cy="437878"/>
      </dsp:txXfrm>
    </dsp:sp>
    <dsp:sp modelId="{4DCE02BD-40DB-4935-AC73-3570AF580CED}">
      <dsp:nvSpPr>
        <dsp:cNvPr id="0" name=""/>
        <dsp:cNvSpPr/>
      </dsp:nvSpPr>
      <dsp:spPr>
        <a:xfrm>
          <a:off x="4606593" y="1225166"/>
          <a:ext cx="948974" cy="415944"/>
        </a:xfrm>
        <a:prstGeom prst="rect">
          <a:avLst/>
        </a:prstGeom>
        <a:solidFill>
          <a:srgbClr val="00B0F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Security  </a:t>
          </a:r>
          <a:r>
            <a:rPr lang="en-GB" sz="800" kern="1200" dirty="0"/>
            <a:t>(4.3 FTE)       </a:t>
          </a:r>
          <a:r>
            <a:rPr lang="en-GB" sz="900" kern="1200" dirty="0">
              <a:solidFill>
                <a:schemeClr val="tx1"/>
              </a:solidFill>
            </a:rPr>
            <a:t>Reception </a:t>
          </a:r>
          <a:r>
            <a:rPr lang="en-GB" sz="800" kern="1200" dirty="0">
              <a:solidFill>
                <a:schemeClr val="tx1"/>
              </a:solidFill>
            </a:rPr>
            <a:t>(0.7FTE</a:t>
          </a:r>
          <a:r>
            <a:rPr lang="en-GB" sz="900" kern="1200" dirty="0">
              <a:solidFill>
                <a:schemeClr val="tx1"/>
              </a:solidFill>
            </a:rPr>
            <a:t>)</a:t>
          </a:r>
        </a:p>
      </dsp:txBody>
      <dsp:txXfrm>
        <a:off x="4606593" y="1225166"/>
        <a:ext cx="948974" cy="415944"/>
      </dsp:txXfrm>
    </dsp:sp>
    <dsp:sp modelId="{8922CF04-DB53-464F-B933-1C6897B27636}">
      <dsp:nvSpPr>
        <dsp:cNvPr id="0" name=""/>
        <dsp:cNvSpPr/>
      </dsp:nvSpPr>
      <dsp:spPr>
        <a:xfrm>
          <a:off x="1585209" y="1217847"/>
          <a:ext cx="992099" cy="445111"/>
        </a:xfrm>
        <a:prstGeom prst="rect">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Cleaning Lead</a:t>
          </a:r>
        </a:p>
        <a:p>
          <a:pPr marL="0" lvl="0" indent="0" algn="ctr" defTabSz="400050">
            <a:lnSpc>
              <a:spcPct val="90000"/>
            </a:lnSpc>
            <a:spcBef>
              <a:spcPct val="0"/>
            </a:spcBef>
            <a:spcAft>
              <a:spcPct val="35000"/>
            </a:spcAft>
            <a:buNone/>
          </a:pPr>
          <a:r>
            <a:rPr lang="en-GB" sz="900" kern="1200" dirty="0"/>
            <a:t> (1FTE) </a:t>
          </a:r>
        </a:p>
      </dsp:txBody>
      <dsp:txXfrm>
        <a:off x="1585209" y="1217847"/>
        <a:ext cx="992099" cy="445111"/>
      </dsp:txXfrm>
    </dsp:sp>
    <dsp:sp modelId="{B5C5BFF5-AC73-466D-839D-A5B95B062DD7}">
      <dsp:nvSpPr>
        <dsp:cNvPr id="0" name=""/>
        <dsp:cNvSpPr/>
      </dsp:nvSpPr>
      <dsp:spPr>
        <a:xfrm>
          <a:off x="2685098" y="1225166"/>
          <a:ext cx="853447" cy="426723"/>
        </a:xfrm>
        <a:prstGeom prst="rect">
          <a:avLst/>
        </a:prstGeom>
        <a:solidFill>
          <a:srgbClr val="00B0F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J&amp;J Shop Assistant (0.26FTE) </a:t>
          </a:r>
        </a:p>
      </dsp:txBody>
      <dsp:txXfrm>
        <a:off x="2685098" y="1225166"/>
        <a:ext cx="853447" cy="426723"/>
      </dsp:txXfrm>
    </dsp:sp>
    <dsp:sp modelId="{F409A872-A069-46C9-BE7E-EDFE10BE1BCB}">
      <dsp:nvSpPr>
        <dsp:cNvPr id="0" name=""/>
        <dsp:cNvSpPr/>
      </dsp:nvSpPr>
      <dsp:spPr>
        <a:xfrm>
          <a:off x="3646345" y="1236235"/>
          <a:ext cx="853447" cy="426723"/>
        </a:xfrm>
        <a:prstGeom prst="rect">
          <a:avLst/>
        </a:prstGeom>
        <a:solidFill>
          <a:srgbClr val="00B0F0"/>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t>Light </a:t>
          </a:r>
          <a:r>
            <a:rPr lang="en-GB" sz="900" kern="1200"/>
            <a:t>Duty Maintenance</a:t>
          </a:r>
          <a:endParaRPr lang="en-GB" sz="900" kern="1200" dirty="0"/>
        </a:p>
        <a:p>
          <a:pPr marL="0" lvl="0" indent="0" algn="ctr" defTabSz="400050">
            <a:lnSpc>
              <a:spcPct val="90000"/>
            </a:lnSpc>
            <a:spcBef>
              <a:spcPct val="0"/>
            </a:spcBef>
            <a:spcAft>
              <a:spcPct val="35000"/>
            </a:spcAft>
            <a:buNone/>
          </a:pPr>
          <a:r>
            <a:rPr lang="en-GB" sz="900" kern="1200" dirty="0"/>
            <a:t>(1FTE)</a:t>
          </a:r>
          <a:endParaRPr lang="en-GB" sz="900" b="1" kern="1200" dirty="0"/>
        </a:p>
      </dsp:txBody>
      <dsp:txXfrm>
        <a:off x="3646345" y="1236235"/>
        <a:ext cx="853447" cy="4267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Ilasz, Kasia</cp:lastModifiedBy>
  <cp:revision>2</cp:revision>
  <dcterms:created xsi:type="dcterms:W3CDTF">2018-07-20T15:00:00Z</dcterms:created>
  <dcterms:modified xsi:type="dcterms:W3CDTF">2018-07-20T15:00:00Z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