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A06B4"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33979D4E" wp14:editId="5A7A7A5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F0DDD4"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03AEB">
                              <w:rPr>
                                <w:color w:val="FFFFFF"/>
                                <w:sz w:val="44"/>
                                <w:szCs w:val="44"/>
                                <w:lang w:val="en-AU"/>
                              </w:rPr>
                              <w:t>Custody Clerk</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3979D4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AF0DDD4"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A03AEB">
                        <w:rPr>
                          <w:color w:val="FFFFFF"/>
                          <w:sz w:val="44"/>
                          <w:szCs w:val="44"/>
                          <w:lang w:val="en-AU"/>
                        </w:rPr>
                        <w:t>Custody Clerk</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7B581D4" wp14:editId="79426A6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83FE522" w14:textId="77777777" w:rsidR="00366A73" w:rsidRPr="00366A73" w:rsidRDefault="00366A73" w:rsidP="00366A73"/>
    <w:p w14:paraId="06462D9C" w14:textId="77777777" w:rsidR="00366A73" w:rsidRPr="00366A73" w:rsidRDefault="00366A73" w:rsidP="00366A73"/>
    <w:p w14:paraId="4D506E7F" w14:textId="77777777" w:rsidR="00366A73" w:rsidRPr="00366A73" w:rsidRDefault="00366A73" w:rsidP="00366A73"/>
    <w:p w14:paraId="21ABDA27" w14:textId="77777777" w:rsidR="00366A73" w:rsidRPr="00366A73" w:rsidRDefault="00366A73" w:rsidP="00366A73"/>
    <w:p w14:paraId="58DCBFB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DFD9D7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7B4B0FE"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9F6D95D" w14:textId="77777777" w:rsidR="00366A73" w:rsidRPr="00876EDD" w:rsidRDefault="00A03AEB" w:rsidP="00161F93">
            <w:pPr>
              <w:spacing w:before="20" w:after="20"/>
              <w:jc w:val="left"/>
              <w:rPr>
                <w:rFonts w:cs="Arial"/>
                <w:color w:val="000000"/>
                <w:szCs w:val="20"/>
              </w:rPr>
            </w:pPr>
            <w:r>
              <w:rPr>
                <w:rFonts w:cs="Arial"/>
                <w:color w:val="000000"/>
                <w:szCs w:val="20"/>
              </w:rPr>
              <w:t>Administrator</w:t>
            </w:r>
          </w:p>
        </w:tc>
      </w:tr>
      <w:tr w:rsidR="00366A73" w:rsidRPr="00315425" w14:paraId="2C78818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59013B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3520436" w14:textId="77777777" w:rsidR="00366A73" w:rsidRPr="00A03AEB" w:rsidRDefault="00A03AEB" w:rsidP="00161F93">
            <w:pPr>
              <w:pStyle w:val="Heading2"/>
              <w:rPr>
                <w:b w:val="0"/>
                <w:lang w:val="en-CA"/>
              </w:rPr>
            </w:pPr>
            <w:r w:rsidRPr="00A03AEB">
              <w:rPr>
                <w:b w:val="0"/>
                <w:lang w:val="en-CA"/>
              </w:rPr>
              <w:t xml:space="preserve">Custody Clerk </w:t>
            </w:r>
          </w:p>
        </w:tc>
      </w:tr>
      <w:tr w:rsidR="00366A73" w:rsidRPr="00315425" w14:paraId="108FEEB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60EFAD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27B9737B" w14:textId="77777777" w:rsidR="00366A73" w:rsidRPr="00876EDD" w:rsidRDefault="00366A73" w:rsidP="00161F93">
            <w:pPr>
              <w:spacing w:before="20" w:after="20"/>
              <w:jc w:val="left"/>
              <w:rPr>
                <w:rFonts w:cs="Arial"/>
                <w:color w:val="000000"/>
                <w:szCs w:val="20"/>
              </w:rPr>
            </w:pPr>
          </w:p>
        </w:tc>
      </w:tr>
      <w:tr w:rsidR="00366A73" w:rsidRPr="00315425" w14:paraId="23FF007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CC551FE"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8E77EFA" w14:textId="77777777" w:rsidR="00366A73" w:rsidRDefault="00366A73" w:rsidP="00161F93">
            <w:pPr>
              <w:spacing w:before="20" w:after="20"/>
              <w:jc w:val="left"/>
              <w:rPr>
                <w:rFonts w:cs="Arial"/>
                <w:color w:val="000000"/>
                <w:szCs w:val="20"/>
              </w:rPr>
            </w:pPr>
          </w:p>
        </w:tc>
      </w:tr>
      <w:tr w:rsidR="00366A73" w:rsidRPr="00315425" w14:paraId="1CEAF8E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8C2495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84ACEE" w14:textId="77777777" w:rsidR="00366A73" w:rsidRPr="00876EDD" w:rsidRDefault="00A03AEB" w:rsidP="00366A73">
            <w:pPr>
              <w:spacing w:before="20" w:after="20"/>
              <w:jc w:val="left"/>
              <w:rPr>
                <w:rFonts w:cs="Arial"/>
                <w:color w:val="000000"/>
                <w:szCs w:val="20"/>
              </w:rPr>
            </w:pPr>
            <w:r>
              <w:rPr>
                <w:rFonts w:cs="Arial"/>
                <w:color w:val="000000"/>
                <w:szCs w:val="20"/>
              </w:rPr>
              <w:t>Head of Performance and Administration</w:t>
            </w:r>
          </w:p>
        </w:tc>
      </w:tr>
      <w:tr w:rsidR="00366A73" w:rsidRPr="00315425" w14:paraId="13F4612F"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D5AC87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EC8AF28" w14:textId="77777777" w:rsidR="00366A73" w:rsidRDefault="00366A73" w:rsidP="00366A73">
            <w:pPr>
              <w:spacing w:before="20" w:after="20"/>
              <w:jc w:val="left"/>
              <w:rPr>
                <w:rFonts w:cs="Arial"/>
                <w:color w:val="000000"/>
                <w:szCs w:val="20"/>
              </w:rPr>
            </w:pPr>
          </w:p>
        </w:tc>
      </w:tr>
      <w:tr w:rsidR="00366A73" w:rsidRPr="00315425" w14:paraId="6097F0E1"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140FEC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557ABC55" w14:textId="77777777" w:rsidR="00366A73" w:rsidRDefault="00A03AEB" w:rsidP="00161F93">
            <w:pPr>
              <w:spacing w:before="20" w:after="20"/>
              <w:jc w:val="left"/>
              <w:rPr>
                <w:rFonts w:cs="Arial"/>
                <w:color w:val="000000"/>
                <w:szCs w:val="20"/>
              </w:rPr>
            </w:pPr>
            <w:r>
              <w:rPr>
                <w:rFonts w:cs="Arial"/>
                <w:color w:val="000000"/>
                <w:szCs w:val="20"/>
              </w:rPr>
              <w:t>Custody – Forest Bank</w:t>
            </w:r>
          </w:p>
        </w:tc>
      </w:tr>
      <w:tr w:rsidR="00366A73" w:rsidRPr="00315425" w14:paraId="4F439F8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000C613" w14:textId="77777777" w:rsidR="00366A73" w:rsidRDefault="00366A73" w:rsidP="00161F93">
            <w:pPr>
              <w:jc w:val="left"/>
              <w:rPr>
                <w:rFonts w:cs="Arial"/>
                <w:sz w:val="10"/>
                <w:szCs w:val="20"/>
              </w:rPr>
            </w:pPr>
          </w:p>
          <w:p w14:paraId="78BB94AD" w14:textId="77777777" w:rsidR="00366A73" w:rsidRPr="00315425" w:rsidRDefault="00366A73" w:rsidP="00161F93">
            <w:pPr>
              <w:jc w:val="left"/>
              <w:rPr>
                <w:rFonts w:cs="Arial"/>
                <w:sz w:val="10"/>
                <w:szCs w:val="20"/>
              </w:rPr>
            </w:pPr>
          </w:p>
        </w:tc>
      </w:tr>
      <w:tr w:rsidR="00366A73" w:rsidRPr="00315425" w14:paraId="190A3E8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04B6FBB"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20A194D"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90DF34C" w14:textId="77777777" w:rsidR="005C170F" w:rsidRPr="00877867" w:rsidRDefault="00CE2736" w:rsidP="005C170F">
            <w:pPr>
              <w:pStyle w:val="Puces4"/>
              <w:numPr>
                <w:ilvl w:val="0"/>
                <w:numId w:val="2"/>
              </w:numPr>
              <w:spacing w:before="0" w:after="0"/>
              <w:rPr>
                <w:color w:val="auto"/>
                <w:sz w:val="22"/>
              </w:rPr>
            </w:pPr>
            <w:r>
              <w:rPr>
                <w:color w:val="auto"/>
                <w:sz w:val="22"/>
              </w:rPr>
              <w:t>Maintaining prisoner core files following Court appearances to ensure release on the correct day, timely production at Court and appropriate preparations for release are made.</w:t>
            </w:r>
          </w:p>
          <w:p w14:paraId="673B892B" w14:textId="77777777" w:rsidR="00745A24" w:rsidRPr="00F479E6" w:rsidRDefault="00CE2736" w:rsidP="00CE2736">
            <w:pPr>
              <w:pStyle w:val="Puces4"/>
              <w:numPr>
                <w:ilvl w:val="0"/>
                <w:numId w:val="2"/>
              </w:numPr>
              <w:rPr>
                <w:color w:val="000000" w:themeColor="text1"/>
              </w:rPr>
            </w:pPr>
            <w:r>
              <w:rPr>
                <w:color w:val="000000" w:themeColor="text1"/>
              </w:rPr>
              <w:t>Other administrative processes are maintained (HDC, Complaints, Parole, recall)</w:t>
            </w:r>
          </w:p>
        </w:tc>
      </w:tr>
      <w:tr w:rsidR="00366A73" w:rsidRPr="00315425" w14:paraId="0BAAB5D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8798148" w14:textId="77777777" w:rsidR="00366A73" w:rsidRDefault="00366A73" w:rsidP="00161F93">
            <w:pPr>
              <w:jc w:val="left"/>
              <w:rPr>
                <w:rFonts w:cs="Arial"/>
                <w:sz w:val="10"/>
                <w:szCs w:val="20"/>
              </w:rPr>
            </w:pPr>
          </w:p>
          <w:p w14:paraId="3861669F" w14:textId="77777777" w:rsidR="00366A73" w:rsidRPr="00315425" w:rsidRDefault="00366A73" w:rsidP="00161F93">
            <w:pPr>
              <w:jc w:val="left"/>
              <w:rPr>
                <w:rFonts w:cs="Arial"/>
                <w:sz w:val="10"/>
                <w:szCs w:val="20"/>
              </w:rPr>
            </w:pPr>
          </w:p>
        </w:tc>
      </w:tr>
      <w:tr w:rsidR="00366A73" w:rsidRPr="00315425" w14:paraId="5A1AB135"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F0E7E94"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1833883" w14:textId="77777777" w:rsidTr="00161F93">
        <w:trPr>
          <w:trHeight w:val="232"/>
        </w:trPr>
        <w:tc>
          <w:tcPr>
            <w:tcW w:w="1008" w:type="dxa"/>
            <w:vMerge w:val="restart"/>
            <w:tcBorders>
              <w:top w:val="dotted" w:sz="2" w:space="0" w:color="auto"/>
              <w:left w:val="single" w:sz="2" w:space="0" w:color="auto"/>
              <w:right w:val="nil"/>
            </w:tcBorders>
            <w:vAlign w:val="center"/>
          </w:tcPr>
          <w:p w14:paraId="4D0D15F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A11A604"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621A9AC7"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1B0AE65"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21F13F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D4D91D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3E0DE45"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4BBA587"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DCA092F"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1ACEFB16" w14:textId="77777777" w:rsidR="00366A73" w:rsidRPr="007C0E94" w:rsidRDefault="00366A73" w:rsidP="00161F93">
            <w:pPr>
              <w:rPr>
                <w:sz w:val="18"/>
                <w:szCs w:val="18"/>
              </w:rPr>
            </w:pPr>
            <w:r w:rsidRPr="007C0E94">
              <w:rPr>
                <w:sz w:val="18"/>
                <w:szCs w:val="18"/>
              </w:rPr>
              <w:t>tbc</w:t>
            </w:r>
          </w:p>
        </w:tc>
      </w:tr>
      <w:tr w:rsidR="00366A73" w:rsidRPr="007C0E94" w14:paraId="2D292BFD" w14:textId="77777777" w:rsidTr="00161F93">
        <w:trPr>
          <w:trHeight w:val="263"/>
        </w:trPr>
        <w:tc>
          <w:tcPr>
            <w:tcW w:w="1008" w:type="dxa"/>
            <w:vMerge/>
            <w:tcBorders>
              <w:left w:val="single" w:sz="2" w:space="0" w:color="auto"/>
              <w:right w:val="nil"/>
            </w:tcBorders>
            <w:vAlign w:val="center"/>
          </w:tcPr>
          <w:p w14:paraId="721BB1E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B860E7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0E4DF3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75321FB"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4B4B8974" w14:textId="77777777" w:rsidR="00366A73" w:rsidRPr="007C0E94" w:rsidRDefault="00366A73" w:rsidP="00161F93">
            <w:pPr>
              <w:rPr>
                <w:sz w:val="18"/>
                <w:szCs w:val="18"/>
              </w:rPr>
            </w:pPr>
          </w:p>
        </w:tc>
        <w:tc>
          <w:tcPr>
            <w:tcW w:w="900" w:type="dxa"/>
            <w:vMerge/>
            <w:tcBorders>
              <w:left w:val="nil"/>
              <w:right w:val="nil"/>
            </w:tcBorders>
            <w:vAlign w:val="center"/>
          </w:tcPr>
          <w:p w14:paraId="2BE4F6F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9E2403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7C5339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3595D5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65E5D2C" w14:textId="77777777" w:rsidR="00366A73" w:rsidRPr="007C0E94" w:rsidRDefault="00366A73" w:rsidP="00161F93">
            <w:pPr>
              <w:rPr>
                <w:sz w:val="18"/>
                <w:szCs w:val="18"/>
              </w:rPr>
            </w:pPr>
          </w:p>
        </w:tc>
      </w:tr>
      <w:tr w:rsidR="00366A73" w:rsidRPr="007C0E94" w14:paraId="75BD98F5" w14:textId="77777777" w:rsidTr="00161F93">
        <w:trPr>
          <w:trHeight w:val="263"/>
        </w:trPr>
        <w:tc>
          <w:tcPr>
            <w:tcW w:w="1008" w:type="dxa"/>
            <w:vMerge/>
            <w:tcBorders>
              <w:left w:val="single" w:sz="2" w:space="0" w:color="auto"/>
              <w:right w:val="nil"/>
            </w:tcBorders>
            <w:vAlign w:val="center"/>
          </w:tcPr>
          <w:p w14:paraId="1F895BE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3989D3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0D33193"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121A70D"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3125E9D" w14:textId="77777777" w:rsidR="00366A73" w:rsidRPr="007C0E94" w:rsidRDefault="00366A73" w:rsidP="00161F93">
            <w:pPr>
              <w:rPr>
                <w:sz w:val="18"/>
                <w:szCs w:val="18"/>
              </w:rPr>
            </w:pPr>
          </w:p>
        </w:tc>
        <w:tc>
          <w:tcPr>
            <w:tcW w:w="900" w:type="dxa"/>
            <w:vMerge/>
            <w:tcBorders>
              <w:left w:val="nil"/>
              <w:right w:val="nil"/>
            </w:tcBorders>
            <w:vAlign w:val="center"/>
          </w:tcPr>
          <w:p w14:paraId="72C46C0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74720AD7"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616E326"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7150B2F"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D5AF6E0" w14:textId="77777777" w:rsidR="00366A73" w:rsidRPr="007C0E94" w:rsidRDefault="00366A73" w:rsidP="00161F93">
            <w:pPr>
              <w:rPr>
                <w:sz w:val="18"/>
                <w:szCs w:val="18"/>
              </w:rPr>
            </w:pPr>
            <w:r w:rsidRPr="007C0E94">
              <w:rPr>
                <w:sz w:val="18"/>
                <w:szCs w:val="18"/>
              </w:rPr>
              <w:t>tbc</w:t>
            </w:r>
          </w:p>
        </w:tc>
      </w:tr>
      <w:tr w:rsidR="00366A73" w:rsidRPr="007C0E94" w14:paraId="39D895EE" w14:textId="77777777" w:rsidTr="00161F93">
        <w:trPr>
          <w:trHeight w:val="218"/>
        </w:trPr>
        <w:tc>
          <w:tcPr>
            <w:tcW w:w="1008" w:type="dxa"/>
            <w:vMerge/>
            <w:tcBorders>
              <w:left w:val="single" w:sz="2" w:space="0" w:color="auto"/>
              <w:bottom w:val="dotted" w:sz="4" w:space="0" w:color="auto"/>
              <w:right w:val="nil"/>
            </w:tcBorders>
            <w:vAlign w:val="center"/>
          </w:tcPr>
          <w:p w14:paraId="05A1E7F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F4BC29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8761ED6"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3689BFC0"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5D8DF194"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979A9E3"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B772B41"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5C3228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A103437"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AAFEB0A" w14:textId="77777777" w:rsidR="00366A73" w:rsidRPr="007C0E94" w:rsidRDefault="00366A73" w:rsidP="00161F93">
            <w:pPr>
              <w:rPr>
                <w:sz w:val="18"/>
                <w:szCs w:val="18"/>
              </w:rPr>
            </w:pPr>
          </w:p>
        </w:tc>
      </w:tr>
      <w:tr w:rsidR="00366A73" w:rsidRPr="00FB6D69" w14:paraId="0ED5F07E"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44FCA74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BA90949"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077C360"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3F8905E" wp14:editId="71C71A5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685351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F8905E"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36853516"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65E54D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D8F1D28"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18C7D23F"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BEA40C7" w14:textId="77777777" w:rsidR="00366A73" w:rsidRPr="00315425" w:rsidRDefault="00366A73" w:rsidP="00366A73">
            <w:pPr>
              <w:jc w:val="center"/>
              <w:rPr>
                <w:rFonts w:cs="Arial"/>
                <w:b/>
                <w:sz w:val="4"/>
                <w:szCs w:val="20"/>
              </w:rPr>
            </w:pPr>
          </w:p>
          <w:p w14:paraId="14C40FBA" w14:textId="77777777" w:rsidR="00366A73" w:rsidRPr="00315425" w:rsidRDefault="00366A73" w:rsidP="00366A73">
            <w:pPr>
              <w:jc w:val="center"/>
              <w:rPr>
                <w:rFonts w:cs="Arial"/>
                <w:b/>
                <w:sz w:val="6"/>
                <w:szCs w:val="20"/>
              </w:rPr>
            </w:pPr>
          </w:p>
          <w:p w14:paraId="409C08BE" w14:textId="77777777" w:rsidR="00366A73" w:rsidRDefault="00366A73" w:rsidP="00366A73">
            <w:pPr>
              <w:spacing w:after="40"/>
              <w:jc w:val="center"/>
              <w:rPr>
                <w:rFonts w:cs="Arial"/>
                <w:noProof/>
                <w:sz w:val="10"/>
                <w:szCs w:val="20"/>
                <w:lang w:eastAsia="en-US"/>
              </w:rPr>
            </w:pPr>
          </w:p>
          <w:p w14:paraId="3D084760" w14:textId="77777777" w:rsidR="00366A73" w:rsidRDefault="00366A73" w:rsidP="00366A73">
            <w:pPr>
              <w:spacing w:after="40"/>
              <w:jc w:val="center"/>
              <w:rPr>
                <w:rFonts w:cs="Arial"/>
                <w:noProof/>
                <w:sz w:val="10"/>
                <w:szCs w:val="20"/>
                <w:lang w:eastAsia="en-US"/>
              </w:rPr>
            </w:pPr>
          </w:p>
          <w:p w14:paraId="01A70C5D" w14:textId="77777777" w:rsidR="00366A73" w:rsidRPr="00745A24" w:rsidRDefault="00A03AEB" w:rsidP="00366A73">
            <w:pPr>
              <w:spacing w:after="40"/>
              <w:jc w:val="center"/>
              <w:rPr>
                <w:rFonts w:cs="Arial"/>
                <w:noProof/>
                <w:color w:val="FF0000"/>
                <w:sz w:val="10"/>
                <w:szCs w:val="20"/>
                <w:lang w:eastAsia="en-US"/>
              </w:rPr>
            </w:pPr>
            <w:r>
              <w:rPr>
                <w:b/>
                <w:noProof/>
                <w:szCs w:val="20"/>
                <w:lang w:val="en-GB" w:eastAsia="en-GB"/>
              </w:rPr>
              <w:drawing>
                <wp:inline distT="0" distB="0" distL="0" distR="0" wp14:anchorId="7E4B9F80" wp14:editId="6EC4E972">
                  <wp:extent cx="6286500" cy="2785745"/>
                  <wp:effectExtent l="0" t="0" r="0" b="1460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745A24" w:rsidRPr="00745A24">
              <w:rPr>
                <w:noProof/>
                <w:color w:val="FF0000"/>
                <w:lang w:val="en-GB" w:eastAsia="en-GB"/>
              </w:rPr>
              <w:t>rt</w:t>
            </w:r>
          </w:p>
          <w:p w14:paraId="00920123" w14:textId="77777777" w:rsidR="000E3EF7" w:rsidRDefault="000E3EF7" w:rsidP="00366A73">
            <w:pPr>
              <w:spacing w:after="40"/>
              <w:jc w:val="center"/>
              <w:rPr>
                <w:rFonts w:cs="Arial"/>
                <w:noProof/>
                <w:sz w:val="10"/>
                <w:szCs w:val="20"/>
                <w:lang w:eastAsia="en-US"/>
              </w:rPr>
            </w:pPr>
          </w:p>
          <w:p w14:paraId="7C425BC7" w14:textId="77777777" w:rsidR="00366A73" w:rsidRPr="00D376CF" w:rsidRDefault="00366A73" w:rsidP="00366A73">
            <w:pPr>
              <w:spacing w:after="40"/>
              <w:jc w:val="center"/>
              <w:rPr>
                <w:rFonts w:cs="Arial"/>
                <w:sz w:val="14"/>
                <w:szCs w:val="20"/>
              </w:rPr>
            </w:pPr>
          </w:p>
        </w:tc>
      </w:tr>
    </w:tbl>
    <w:p w14:paraId="44D98A3C" w14:textId="77777777" w:rsidR="0025744D" w:rsidRDefault="0025744D" w:rsidP="00366A73">
      <w:pPr>
        <w:jc w:val="left"/>
        <w:rPr>
          <w:rFonts w:cs="Arial"/>
          <w:vanish/>
        </w:rPr>
      </w:pPr>
    </w:p>
    <w:p w14:paraId="6899075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A3096D9"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1BBBC38"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BD407D1" w14:textId="77777777" w:rsidTr="0025744D">
        <w:trPr>
          <w:trHeight w:val="981"/>
        </w:trPr>
        <w:tc>
          <w:tcPr>
            <w:tcW w:w="10458" w:type="dxa"/>
            <w:tcBorders>
              <w:top w:val="dotted" w:sz="2" w:space="0" w:color="auto"/>
              <w:left w:val="single" w:sz="2" w:space="0" w:color="auto"/>
              <w:bottom w:val="single" w:sz="4" w:space="0" w:color="auto"/>
              <w:right w:val="single" w:sz="2" w:space="0" w:color="auto"/>
            </w:tcBorders>
          </w:tcPr>
          <w:p w14:paraId="2517C8E4" w14:textId="50F23817" w:rsidR="005C170F" w:rsidRPr="00A03AEB" w:rsidRDefault="005C170F" w:rsidP="005C170F">
            <w:pPr>
              <w:numPr>
                <w:ilvl w:val="0"/>
                <w:numId w:val="3"/>
              </w:numPr>
              <w:spacing w:before="40"/>
              <w:jc w:val="left"/>
              <w:rPr>
                <w:rFonts w:cs="Arial"/>
                <w:color w:val="000000" w:themeColor="text1"/>
                <w:szCs w:val="20"/>
                <w:lang w:val="en-GB"/>
              </w:rPr>
            </w:pPr>
            <w:r>
              <w:rPr>
                <w:rFonts w:cs="Arial"/>
                <w:color w:val="000000" w:themeColor="text1"/>
                <w:szCs w:val="20"/>
                <w:lang w:val="en-GB"/>
              </w:rPr>
              <w:lastRenderedPageBreak/>
              <w:t xml:space="preserve">To update </w:t>
            </w:r>
            <w:r w:rsidR="00564014">
              <w:rPr>
                <w:rFonts w:cs="Arial"/>
                <w:color w:val="000000" w:themeColor="text1"/>
                <w:szCs w:val="20"/>
                <w:lang w:val="en-GB"/>
              </w:rPr>
              <w:t>prisoner</w:t>
            </w:r>
            <w:r w:rsidRPr="00A03AEB">
              <w:rPr>
                <w:rFonts w:cs="Arial"/>
                <w:color w:val="000000" w:themeColor="text1"/>
                <w:szCs w:val="20"/>
                <w:lang w:val="en-GB"/>
              </w:rPr>
              <w:t xml:space="preserve"> case files and HMPS NOMIS system.</w:t>
            </w:r>
          </w:p>
          <w:p w14:paraId="1C82A64D" w14:textId="77777777" w:rsidR="005C170F" w:rsidRPr="00A03AEB" w:rsidRDefault="005C170F" w:rsidP="005C170F">
            <w:pPr>
              <w:numPr>
                <w:ilvl w:val="0"/>
                <w:numId w:val="3"/>
              </w:numPr>
              <w:spacing w:before="40"/>
              <w:jc w:val="left"/>
              <w:rPr>
                <w:rFonts w:cs="Arial"/>
                <w:color w:val="000000" w:themeColor="text1"/>
                <w:szCs w:val="20"/>
                <w:lang w:val="en-GB"/>
              </w:rPr>
            </w:pPr>
            <w:r w:rsidRPr="00A03AEB">
              <w:rPr>
                <w:rFonts w:cs="Arial"/>
                <w:color w:val="000000" w:themeColor="text1"/>
                <w:szCs w:val="20"/>
                <w:lang w:val="en-GB"/>
              </w:rPr>
              <w:t>Check validity of warrants and action as appropriate, calculate fine pay</w:t>
            </w:r>
            <w:r w:rsidR="00CE2736">
              <w:rPr>
                <w:rFonts w:cs="Arial"/>
                <w:color w:val="000000" w:themeColor="text1"/>
                <w:szCs w:val="20"/>
                <w:lang w:val="en-GB"/>
              </w:rPr>
              <w:t xml:space="preserve"> </w:t>
            </w:r>
            <w:r w:rsidRPr="00A03AEB">
              <w:rPr>
                <w:rFonts w:cs="Arial"/>
                <w:color w:val="000000" w:themeColor="text1"/>
                <w:szCs w:val="20"/>
                <w:lang w:val="en-GB"/>
              </w:rPr>
              <w:t>outs.</w:t>
            </w:r>
          </w:p>
          <w:p w14:paraId="5B3298C9" w14:textId="77777777" w:rsidR="005C170F" w:rsidRPr="00A03AEB" w:rsidRDefault="005C170F" w:rsidP="005C170F">
            <w:pPr>
              <w:numPr>
                <w:ilvl w:val="0"/>
                <w:numId w:val="3"/>
              </w:numPr>
              <w:spacing w:before="40"/>
              <w:jc w:val="left"/>
              <w:rPr>
                <w:rFonts w:cs="Arial"/>
                <w:color w:val="000000" w:themeColor="text1"/>
                <w:szCs w:val="20"/>
                <w:lang w:val="en-GB"/>
              </w:rPr>
            </w:pPr>
            <w:r w:rsidRPr="00A03AEB">
              <w:rPr>
                <w:rFonts w:cs="Arial"/>
                <w:color w:val="000000" w:themeColor="text1"/>
                <w:szCs w:val="20"/>
                <w:lang w:val="en-GB"/>
              </w:rPr>
              <w:t xml:space="preserve">Calculate release dates in accordance with HMPS guidelines </w:t>
            </w:r>
          </w:p>
          <w:p w14:paraId="3F1C356E" w14:textId="77777777" w:rsidR="005C170F" w:rsidRDefault="005C170F" w:rsidP="005C170F">
            <w:pPr>
              <w:numPr>
                <w:ilvl w:val="0"/>
                <w:numId w:val="3"/>
              </w:numPr>
              <w:spacing w:before="40"/>
              <w:jc w:val="left"/>
              <w:rPr>
                <w:rFonts w:cs="Arial"/>
                <w:color w:val="000000" w:themeColor="text1"/>
                <w:szCs w:val="20"/>
                <w:lang w:val="en-GB"/>
              </w:rPr>
            </w:pPr>
            <w:r w:rsidRPr="00A03AEB">
              <w:rPr>
                <w:rFonts w:cs="Arial"/>
                <w:color w:val="000000" w:themeColor="text1"/>
                <w:szCs w:val="20"/>
                <w:lang w:val="en-GB"/>
              </w:rPr>
              <w:t>To act as the crown court calendar clerk.</w:t>
            </w:r>
          </w:p>
          <w:p w14:paraId="383A91B5" w14:textId="6760D7BB" w:rsidR="00CE2736" w:rsidRDefault="00CE2736" w:rsidP="005C170F">
            <w:pPr>
              <w:numPr>
                <w:ilvl w:val="0"/>
                <w:numId w:val="3"/>
              </w:numPr>
              <w:spacing w:before="40"/>
              <w:jc w:val="left"/>
              <w:rPr>
                <w:rFonts w:cs="Arial"/>
                <w:color w:val="000000" w:themeColor="text1"/>
                <w:szCs w:val="20"/>
                <w:lang w:val="en-GB"/>
              </w:rPr>
            </w:pPr>
            <w:r w:rsidRPr="00CE2736">
              <w:rPr>
                <w:rFonts w:cs="Arial"/>
                <w:color w:val="000000" w:themeColor="text1"/>
                <w:szCs w:val="20"/>
                <w:lang w:val="en-GB"/>
              </w:rPr>
              <w:t>To administratively support other processes within the Cus</w:t>
            </w:r>
            <w:r>
              <w:rPr>
                <w:rFonts w:cs="Arial"/>
                <w:color w:val="000000" w:themeColor="text1"/>
                <w:szCs w:val="20"/>
                <w:lang w:val="en-GB"/>
              </w:rPr>
              <w:t>t</w:t>
            </w:r>
            <w:r w:rsidRPr="00CE2736">
              <w:rPr>
                <w:rFonts w:cs="Arial"/>
                <w:color w:val="000000" w:themeColor="text1"/>
                <w:szCs w:val="20"/>
                <w:lang w:val="en-GB"/>
              </w:rPr>
              <w:t>ody Offices remit (HDC, Parole, recall, complaints</w:t>
            </w:r>
            <w:r w:rsidR="00815B29">
              <w:rPr>
                <w:rFonts w:cs="Arial"/>
                <w:color w:val="000000" w:themeColor="text1"/>
                <w:szCs w:val="20"/>
                <w:lang w:val="en-GB"/>
              </w:rPr>
              <w:t>, support the Video Conference Centre</w:t>
            </w:r>
            <w:r w:rsidRPr="00CE2736">
              <w:rPr>
                <w:rFonts w:cs="Arial"/>
                <w:color w:val="000000" w:themeColor="text1"/>
                <w:szCs w:val="20"/>
                <w:lang w:val="en-GB"/>
              </w:rPr>
              <w:t>)</w:t>
            </w:r>
          </w:p>
          <w:p w14:paraId="39F490F0" w14:textId="77777777" w:rsidR="005C170F" w:rsidRPr="00CE2736" w:rsidRDefault="005C170F" w:rsidP="005C170F">
            <w:pPr>
              <w:numPr>
                <w:ilvl w:val="0"/>
                <w:numId w:val="3"/>
              </w:numPr>
              <w:spacing w:before="40"/>
              <w:jc w:val="left"/>
              <w:rPr>
                <w:rFonts w:cs="Arial"/>
                <w:color w:val="000000" w:themeColor="text1"/>
                <w:szCs w:val="20"/>
                <w:lang w:val="en-GB"/>
              </w:rPr>
            </w:pPr>
            <w:r w:rsidRPr="00CE2736">
              <w:rPr>
                <w:rFonts w:cs="Arial"/>
                <w:color w:val="000000" w:themeColor="text1"/>
                <w:szCs w:val="20"/>
                <w:lang w:val="en-GB"/>
              </w:rPr>
              <w:t xml:space="preserve">To ensure residents are released on the correct date with the appropriate provisions made. </w:t>
            </w:r>
          </w:p>
          <w:p w14:paraId="76692C43" w14:textId="77777777" w:rsidR="00745A24" w:rsidRPr="00C4695A" w:rsidRDefault="00745A24" w:rsidP="005C170F">
            <w:pPr>
              <w:spacing w:before="40" w:after="40"/>
              <w:ind w:left="720"/>
              <w:jc w:val="left"/>
              <w:rPr>
                <w:rFonts w:cs="Arial"/>
                <w:color w:val="FF0000"/>
                <w:szCs w:val="20"/>
              </w:rPr>
            </w:pPr>
          </w:p>
        </w:tc>
      </w:tr>
    </w:tbl>
    <w:p w14:paraId="503CB1F8"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471047C3" w14:textId="77777777" w:rsidTr="00161F93">
        <w:trPr>
          <w:trHeight w:val="565"/>
        </w:trPr>
        <w:tc>
          <w:tcPr>
            <w:tcW w:w="10458" w:type="dxa"/>
            <w:shd w:val="clear" w:color="auto" w:fill="F2F2F2"/>
            <w:vAlign w:val="center"/>
          </w:tcPr>
          <w:p w14:paraId="4384572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4E41781" w14:textId="77777777" w:rsidTr="00161F93">
        <w:trPr>
          <w:trHeight w:val="620"/>
        </w:trPr>
        <w:tc>
          <w:tcPr>
            <w:tcW w:w="10458" w:type="dxa"/>
          </w:tcPr>
          <w:p w14:paraId="569DE073" w14:textId="56017FA9" w:rsidR="005C170F" w:rsidRPr="00CE2736" w:rsidRDefault="005C170F" w:rsidP="005C170F">
            <w:pPr>
              <w:pStyle w:val="Puces4"/>
              <w:numPr>
                <w:ilvl w:val="0"/>
                <w:numId w:val="3"/>
              </w:numPr>
              <w:spacing w:before="0" w:after="0"/>
              <w:rPr>
                <w:color w:val="auto"/>
                <w:szCs w:val="20"/>
              </w:rPr>
            </w:pPr>
            <w:r w:rsidRPr="00CE2736">
              <w:rPr>
                <w:color w:val="auto"/>
                <w:szCs w:val="20"/>
              </w:rPr>
              <w:t>P</w:t>
            </w:r>
            <w:r w:rsidRPr="00CE2736">
              <w:rPr>
                <w:szCs w:val="20"/>
              </w:rPr>
              <w:t>roviding administration support with a focus on the preparation and maintenance of file</w:t>
            </w:r>
            <w:r w:rsidRPr="00CE2736">
              <w:rPr>
                <w:color w:val="auto"/>
                <w:szCs w:val="20"/>
              </w:rPr>
              <w:t xml:space="preserve">s </w:t>
            </w:r>
            <w:r w:rsidR="00CE2736">
              <w:rPr>
                <w:color w:val="auto"/>
                <w:szCs w:val="20"/>
              </w:rPr>
              <w:t xml:space="preserve">to ensure all </w:t>
            </w:r>
            <w:r w:rsidR="00815B29">
              <w:rPr>
                <w:color w:val="auto"/>
                <w:szCs w:val="20"/>
              </w:rPr>
              <w:t>prisoners</w:t>
            </w:r>
            <w:r w:rsidR="00CE2736">
              <w:rPr>
                <w:color w:val="auto"/>
                <w:szCs w:val="20"/>
              </w:rPr>
              <w:t xml:space="preserve"> are held and released legally</w:t>
            </w:r>
          </w:p>
          <w:p w14:paraId="01B8891A" w14:textId="77777777" w:rsidR="005C170F" w:rsidRPr="005C170F" w:rsidRDefault="005C170F" w:rsidP="005C170F">
            <w:pPr>
              <w:pStyle w:val="Puces4"/>
              <w:numPr>
                <w:ilvl w:val="0"/>
                <w:numId w:val="3"/>
              </w:numPr>
              <w:rPr>
                <w:szCs w:val="20"/>
              </w:rPr>
            </w:pPr>
            <w:r w:rsidRPr="005C170F">
              <w:rPr>
                <w:szCs w:val="20"/>
              </w:rPr>
              <w:t xml:space="preserve">Keeping information stored safely and safeguarding against incidents of information security breach. </w:t>
            </w:r>
          </w:p>
          <w:p w14:paraId="1F705E73" w14:textId="77777777" w:rsidR="00424476" w:rsidRPr="00424476" w:rsidRDefault="00CE2736" w:rsidP="00CE2736">
            <w:pPr>
              <w:pStyle w:val="Puces4"/>
              <w:numPr>
                <w:ilvl w:val="0"/>
                <w:numId w:val="3"/>
              </w:numPr>
              <w:spacing w:before="0" w:after="0"/>
              <w:rPr>
                <w:color w:val="000000" w:themeColor="text1"/>
                <w:szCs w:val="20"/>
              </w:rPr>
            </w:pPr>
            <w:r>
              <w:rPr>
                <w:color w:val="000000" w:themeColor="text1"/>
                <w:szCs w:val="20"/>
              </w:rPr>
              <w:t>Be able to deal with the public and other agents of the Criminal Justice system in a calm effective manner.</w:t>
            </w:r>
          </w:p>
        </w:tc>
      </w:tr>
    </w:tbl>
    <w:p w14:paraId="2D668369"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131D063"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0CC1AED"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CCFD79D" w14:textId="77777777" w:rsidTr="00161F93">
        <w:trPr>
          <w:trHeight w:val="620"/>
        </w:trPr>
        <w:tc>
          <w:tcPr>
            <w:tcW w:w="10456" w:type="dxa"/>
            <w:tcBorders>
              <w:top w:val="nil"/>
              <w:left w:val="single" w:sz="2" w:space="0" w:color="auto"/>
              <w:bottom w:val="single" w:sz="4" w:space="0" w:color="auto"/>
              <w:right w:val="single" w:sz="4" w:space="0" w:color="auto"/>
            </w:tcBorders>
          </w:tcPr>
          <w:p w14:paraId="2F143B16" w14:textId="77777777" w:rsidR="005C170F" w:rsidRPr="00A03AEB" w:rsidRDefault="005C170F" w:rsidP="005C170F">
            <w:pPr>
              <w:numPr>
                <w:ilvl w:val="0"/>
                <w:numId w:val="3"/>
              </w:numPr>
              <w:spacing w:before="40"/>
              <w:jc w:val="left"/>
              <w:rPr>
                <w:rFonts w:cs="Arial"/>
                <w:color w:val="000000" w:themeColor="text1"/>
                <w:szCs w:val="20"/>
                <w:lang w:val="en-GB"/>
              </w:rPr>
            </w:pPr>
            <w:r w:rsidRPr="00A03AEB">
              <w:rPr>
                <w:rFonts w:cs="Arial"/>
                <w:color w:val="000000" w:themeColor="text1"/>
                <w:szCs w:val="20"/>
                <w:lang w:val="en-GB"/>
              </w:rPr>
              <w:t>Check validity of warrants and action as appropriate, calculate fine pay</w:t>
            </w:r>
            <w:r w:rsidR="00CE2736">
              <w:rPr>
                <w:rFonts w:cs="Arial"/>
                <w:color w:val="000000" w:themeColor="text1"/>
                <w:szCs w:val="20"/>
                <w:lang w:val="en-GB"/>
              </w:rPr>
              <w:t xml:space="preserve"> </w:t>
            </w:r>
            <w:r w:rsidRPr="00A03AEB">
              <w:rPr>
                <w:rFonts w:cs="Arial"/>
                <w:color w:val="000000" w:themeColor="text1"/>
                <w:szCs w:val="20"/>
                <w:lang w:val="en-GB"/>
              </w:rPr>
              <w:t>outs.</w:t>
            </w:r>
          </w:p>
          <w:p w14:paraId="362B7BA8" w14:textId="77777777" w:rsidR="005C170F" w:rsidRPr="00A03AEB" w:rsidRDefault="005C170F" w:rsidP="005C170F">
            <w:pPr>
              <w:numPr>
                <w:ilvl w:val="0"/>
                <w:numId w:val="3"/>
              </w:numPr>
              <w:spacing w:before="40"/>
              <w:jc w:val="left"/>
              <w:rPr>
                <w:rFonts w:cs="Arial"/>
                <w:color w:val="000000" w:themeColor="text1"/>
                <w:szCs w:val="20"/>
                <w:lang w:val="en-GB"/>
              </w:rPr>
            </w:pPr>
            <w:r w:rsidRPr="00A03AEB">
              <w:rPr>
                <w:rFonts w:cs="Arial"/>
                <w:color w:val="000000" w:themeColor="text1"/>
                <w:szCs w:val="20"/>
                <w:lang w:val="en-GB"/>
              </w:rPr>
              <w:t xml:space="preserve">Calculate release dates in accordance with HMPS guidelines </w:t>
            </w:r>
          </w:p>
          <w:p w14:paraId="3D33AC81" w14:textId="77777777" w:rsidR="00CE2736" w:rsidRDefault="005C170F" w:rsidP="005C170F">
            <w:pPr>
              <w:numPr>
                <w:ilvl w:val="0"/>
                <w:numId w:val="3"/>
              </w:numPr>
              <w:spacing w:before="40"/>
              <w:jc w:val="left"/>
              <w:rPr>
                <w:rFonts w:cs="Arial"/>
                <w:color w:val="000000" w:themeColor="text1"/>
                <w:szCs w:val="20"/>
                <w:lang w:val="en-GB"/>
              </w:rPr>
            </w:pPr>
            <w:r w:rsidRPr="00A03AEB">
              <w:rPr>
                <w:rFonts w:cs="Arial"/>
                <w:color w:val="000000" w:themeColor="text1"/>
                <w:szCs w:val="20"/>
                <w:lang w:val="en-GB"/>
              </w:rPr>
              <w:t xml:space="preserve">To ensure </w:t>
            </w:r>
            <w:r>
              <w:rPr>
                <w:rFonts w:cs="Arial"/>
                <w:color w:val="000000" w:themeColor="text1"/>
                <w:szCs w:val="20"/>
                <w:lang w:val="en-GB"/>
              </w:rPr>
              <w:t>resident</w:t>
            </w:r>
            <w:r w:rsidRPr="00A03AEB">
              <w:rPr>
                <w:rFonts w:cs="Arial"/>
                <w:color w:val="000000" w:themeColor="text1"/>
                <w:szCs w:val="20"/>
                <w:lang w:val="en-GB"/>
              </w:rPr>
              <w:t>s are released on the correct date with the appropriate provisions made.</w:t>
            </w:r>
          </w:p>
          <w:p w14:paraId="026DADDA" w14:textId="77777777" w:rsidR="005C170F" w:rsidRPr="00A03AEB" w:rsidRDefault="00CE2736" w:rsidP="005C170F">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To ensure residents attend Court on the correct day.  </w:t>
            </w:r>
            <w:r w:rsidR="005C170F" w:rsidRPr="00A03AEB">
              <w:rPr>
                <w:rFonts w:cs="Arial"/>
                <w:color w:val="000000" w:themeColor="text1"/>
                <w:szCs w:val="20"/>
                <w:lang w:val="en-GB"/>
              </w:rPr>
              <w:t xml:space="preserve"> </w:t>
            </w:r>
          </w:p>
          <w:p w14:paraId="44B347A1" w14:textId="77777777" w:rsidR="00745A24" w:rsidRPr="00424476" w:rsidRDefault="00745A24" w:rsidP="005C170F">
            <w:pPr>
              <w:spacing w:before="40"/>
              <w:ind w:left="720"/>
              <w:jc w:val="left"/>
              <w:rPr>
                <w:rFonts w:cs="Arial"/>
                <w:color w:val="000000" w:themeColor="text1"/>
                <w:szCs w:val="20"/>
                <w:lang w:val="en-GB"/>
              </w:rPr>
            </w:pPr>
          </w:p>
        </w:tc>
      </w:tr>
    </w:tbl>
    <w:p w14:paraId="3C8F70A3"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FCF242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E0E572"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472634E" w14:textId="77777777" w:rsidTr="004238D8">
        <w:trPr>
          <w:trHeight w:val="620"/>
        </w:trPr>
        <w:tc>
          <w:tcPr>
            <w:tcW w:w="10458" w:type="dxa"/>
            <w:tcBorders>
              <w:top w:val="nil"/>
              <w:left w:val="single" w:sz="2" w:space="0" w:color="auto"/>
              <w:bottom w:val="single" w:sz="4" w:space="0" w:color="auto"/>
              <w:right w:val="single" w:sz="4" w:space="0" w:color="auto"/>
            </w:tcBorders>
          </w:tcPr>
          <w:p w14:paraId="48AAA88F" w14:textId="77777777" w:rsidR="00A03AEB" w:rsidRPr="005C170F" w:rsidRDefault="00A03AEB" w:rsidP="005C170F">
            <w:pPr>
              <w:numPr>
                <w:ilvl w:val="0"/>
                <w:numId w:val="3"/>
              </w:numPr>
              <w:spacing w:before="40"/>
              <w:jc w:val="left"/>
              <w:rPr>
                <w:rFonts w:cs="Arial"/>
                <w:color w:val="000000" w:themeColor="text1"/>
                <w:szCs w:val="20"/>
                <w:lang w:val="en-GB"/>
              </w:rPr>
            </w:pPr>
            <w:r w:rsidRPr="005C170F">
              <w:rPr>
                <w:rFonts w:cs="Arial"/>
                <w:color w:val="000000" w:themeColor="text1"/>
                <w:szCs w:val="20"/>
                <w:lang w:val="en-GB"/>
              </w:rPr>
              <w:t>Ability to work as part of a pro-active and busy team.</w:t>
            </w:r>
          </w:p>
          <w:p w14:paraId="56115F5F" w14:textId="77777777" w:rsidR="00A03AEB" w:rsidRPr="005C170F" w:rsidRDefault="00A03AEB" w:rsidP="005C170F">
            <w:pPr>
              <w:numPr>
                <w:ilvl w:val="0"/>
                <w:numId w:val="3"/>
              </w:numPr>
              <w:spacing w:before="40"/>
              <w:jc w:val="left"/>
              <w:rPr>
                <w:rFonts w:cs="Arial"/>
                <w:color w:val="000000" w:themeColor="text1"/>
                <w:szCs w:val="20"/>
                <w:lang w:val="en-GB"/>
              </w:rPr>
            </w:pPr>
            <w:r w:rsidRPr="005C170F">
              <w:rPr>
                <w:rFonts w:cs="Arial"/>
                <w:color w:val="000000" w:themeColor="text1"/>
                <w:szCs w:val="20"/>
                <w:lang w:val="en-GB"/>
              </w:rPr>
              <w:t>Excellent attention to detail.</w:t>
            </w:r>
          </w:p>
          <w:p w14:paraId="7384AF27" w14:textId="77777777" w:rsidR="00A03AEB" w:rsidRPr="005C170F" w:rsidRDefault="00A03AEB" w:rsidP="005C170F">
            <w:pPr>
              <w:numPr>
                <w:ilvl w:val="0"/>
                <w:numId w:val="3"/>
              </w:numPr>
              <w:spacing w:before="40"/>
              <w:jc w:val="left"/>
              <w:rPr>
                <w:rFonts w:cs="Arial"/>
                <w:color w:val="000000" w:themeColor="text1"/>
                <w:szCs w:val="20"/>
                <w:lang w:val="en-GB"/>
              </w:rPr>
            </w:pPr>
            <w:r w:rsidRPr="005C170F">
              <w:rPr>
                <w:rFonts w:cs="Arial"/>
                <w:color w:val="000000" w:themeColor="text1"/>
                <w:szCs w:val="20"/>
                <w:lang w:val="en-GB"/>
              </w:rPr>
              <w:t>Enthusiasm to learn and continuously develop.</w:t>
            </w:r>
          </w:p>
          <w:p w14:paraId="44405DBC" w14:textId="77777777" w:rsidR="00A03AEB" w:rsidRPr="005C170F" w:rsidRDefault="00A03AEB" w:rsidP="005C170F">
            <w:pPr>
              <w:numPr>
                <w:ilvl w:val="0"/>
                <w:numId w:val="3"/>
              </w:numPr>
              <w:spacing w:before="40"/>
              <w:jc w:val="left"/>
              <w:rPr>
                <w:rFonts w:cs="Arial"/>
                <w:color w:val="000000" w:themeColor="text1"/>
                <w:szCs w:val="20"/>
                <w:lang w:val="en-GB"/>
              </w:rPr>
            </w:pPr>
            <w:r w:rsidRPr="005C170F">
              <w:rPr>
                <w:rFonts w:cs="Arial"/>
                <w:color w:val="000000" w:themeColor="text1"/>
                <w:szCs w:val="20"/>
                <w:lang w:val="en-GB"/>
              </w:rPr>
              <w:t>To participate in training as required.</w:t>
            </w:r>
          </w:p>
          <w:p w14:paraId="7458C4CB" w14:textId="77777777" w:rsidR="005C170F" w:rsidRPr="005C170F" w:rsidRDefault="005C170F" w:rsidP="005C170F">
            <w:pPr>
              <w:pStyle w:val="Puces4"/>
              <w:numPr>
                <w:ilvl w:val="0"/>
                <w:numId w:val="3"/>
              </w:numPr>
              <w:rPr>
                <w:szCs w:val="20"/>
              </w:rPr>
            </w:pPr>
            <w:r w:rsidRPr="005C170F">
              <w:rPr>
                <w:szCs w:val="20"/>
              </w:rPr>
              <w:t>Good personal organisation skills.</w:t>
            </w:r>
          </w:p>
          <w:p w14:paraId="0C82953D" w14:textId="77777777" w:rsidR="005C170F" w:rsidRPr="005C170F" w:rsidRDefault="005C170F" w:rsidP="005C170F">
            <w:pPr>
              <w:pStyle w:val="Puces4"/>
              <w:numPr>
                <w:ilvl w:val="0"/>
                <w:numId w:val="3"/>
              </w:numPr>
              <w:rPr>
                <w:szCs w:val="20"/>
              </w:rPr>
            </w:pPr>
            <w:r w:rsidRPr="005C170F">
              <w:rPr>
                <w:szCs w:val="20"/>
              </w:rPr>
              <w:t>Good listening and communication skills.</w:t>
            </w:r>
          </w:p>
          <w:p w14:paraId="08A3F172" w14:textId="77777777" w:rsidR="00EA3990" w:rsidRPr="00A03AEB" w:rsidRDefault="00EA3990" w:rsidP="005C170F">
            <w:pPr>
              <w:spacing w:before="40"/>
              <w:jc w:val="left"/>
              <w:rPr>
                <w:sz w:val="22"/>
              </w:rPr>
            </w:pPr>
          </w:p>
        </w:tc>
      </w:tr>
    </w:tbl>
    <w:p w14:paraId="0358665B" w14:textId="77777777" w:rsidR="007F02BF" w:rsidRDefault="00F576F4"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8CB1D5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15B5B51"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E4BBB7B" w14:textId="77777777" w:rsidTr="0007446E">
        <w:trPr>
          <w:trHeight w:val="620"/>
        </w:trPr>
        <w:tc>
          <w:tcPr>
            <w:tcW w:w="10456" w:type="dxa"/>
            <w:tcBorders>
              <w:top w:val="nil"/>
              <w:left w:val="single" w:sz="2" w:space="0" w:color="auto"/>
              <w:bottom w:val="single" w:sz="4" w:space="0" w:color="auto"/>
              <w:right w:val="single" w:sz="4" w:space="0" w:color="auto"/>
            </w:tcBorders>
          </w:tcPr>
          <w:p w14:paraId="0331C0F8"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514E58D" w14:textId="77777777" w:rsidTr="0007446E">
              <w:tc>
                <w:tcPr>
                  <w:tcW w:w="4473" w:type="dxa"/>
                </w:tcPr>
                <w:p w14:paraId="26C49135" w14:textId="77777777" w:rsidR="00EA3990" w:rsidRPr="00375F11" w:rsidRDefault="00EA3990" w:rsidP="00564014">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5E03710D" w14:textId="77777777" w:rsidR="00EA3990" w:rsidRPr="00375F11" w:rsidRDefault="00EA3990" w:rsidP="00564014">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1AF01BDC" w14:textId="77777777" w:rsidTr="0007446E">
              <w:tc>
                <w:tcPr>
                  <w:tcW w:w="4473" w:type="dxa"/>
                </w:tcPr>
                <w:p w14:paraId="4DB7264B" w14:textId="77777777" w:rsidR="00EA3990" w:rsidRPr="00375F11" w:rsidRDefault="00EA3990" w:rsidP="00564014">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0644DD72" w14:textId="77777777" w:rsidR="00EA3990" w:rsidRPr="00375F11" w:rsidRDefault="00EA3990" w:rsidP="00564014">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10696006" w14:textId="77777777" w:rsidTr="0007446E">
              <w:tc>
                <w:tcPr>
                  <w:tcW w:w="4473" w:type="dxa"/>
                </w:tcPr>
                <w:p w14:paraId="0869784E" w14:textId="77777777" w:rsidR="00EA3990" w:rsidRPr="00375F11" w:rsidRDefault="00EA3990" w:rsidP="00564014">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5138F059" w14:textId="77777777" w:rsidR="00EA3990" w:rsidRPr="00375F11" w:rsidRDefault="00EA3990" w:rsidP="00564014">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4909DC0E" w14:textId="77777777" w:rsidTr="0007446E">
              <w:tc>
                <w:tcPr>
                  <w:tcW w:w="4473" w:type="dxa"/>
                </w:tcPr>
                <w:p w14:paraId="359589EA" w14:textId="77777777" w:rsidR="00EA3990" w:rsidRDefault="00EA3990" w:rsidP="00564014">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44D8B7A4" w14:textId="77777777" w:rsidR="00EA3990" w:rsidRDefault="00EA3990" w:rsidP="00564014">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74F3AC3B" w14:textId="77777777" w:rsidTr="0007446E">
              <w:tc>
                <w:tcPr>
                  <w:tcW w:w="4473" w:type="dxa"/>
                </w:tcPr>
                <w:p w14:paraId="1A4BD7E2" w14:textId="77777777" w:rsidR="00EA3990" w:rsidRDefault="00EA3990" w:rsidP="00564014">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AA5C7ED" w14:textId="77777777" w:rsidR="00EA3990" w:rsidRDefault="00EA3990" w:rsidP="00564014">
                  <w:pPr>
                    <w:pStyle w:val="Puces4"/>
                    <w:framePr w:hSpace="180" w:wrap="around" w:vAnchor="text" w:hAnchor="margin" w:xAlign="center" w:y="192"/>
                    <w:numPr>
                      <w:ilvl w:val="0"/>
                      <w:numId w:val="0"/>
                    </w:numPr>
                    <w:ind w:left="851"/>
                    <w:rPr>
                      <w:rFonts w:eastAsia="Times New Roman"/>
                    </w:rPr>
                  </w:pPr>
                </w:p>
              </w:tc>
            </w:tr>
            <w:tr w:rsidR="00EA3990" w14:paraId="09DE90F4" w14:textId="77777777" w:rsidTr="0007446E">
              <w:tc>
                <w:tcPr>
                  <w:tcW w:w="4473" w:type="dxa"/>
                </w:tcPr>
                <w:p w14:paraId="43234B2B" w14:textId="77777777" w:rsidR="00EA3990" w:rsidRDefault="00EA3990" w:rsidP="00564014">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3C0794A7" w14:textId="77777777" w:rsidR="00EA3990" w:rsidRDefault="00EA3990" w:rsidP="00564014">
                  <w:pPr>
                    <w:pStyle w:val="Puces4"/>
                    <w:framePr w:hSpace="180" w:wrap="around" w:vAnchor="text" w:hAnchor="margin" w:xAlign="center" w:y="192"/>
                    <w:numPr>
                      <w:ilvl w:val="0"/>
                      <w:numId w:val="0"/>
                    </w:numPr>
                    <w:ind w:left="851"/>
                    <w:rPr>
                      <w:rFonts w:eastAsia="Times New Roman"/>
                    </w:rPr>
                  </w:pPr>
                </w:p>
              </w:tc>
            </w:tr>
          </w:tbl>
          <w:p w14:paraId="3A6BA2A7" w14:textId="77777777" w:rsidR="00EA3990" w:rsidRPr="00EA3990" w:rsidRDefault="00EA3990" w:rsidP="00EA3990">
            <w:pPr>
              <w:spacing w:before="40"/>
              <w:ind w:left="720"/>
              <w:jc w:val="left"/>
              <w:rPr>
                <w:rFonts w:cs="Arial"/>
                <w:color w:val="000000" w:themeColor="text1"/>
                <w:szCs w:val="20"/>
                <w:lang w:val="en-GB"/>
              </w:rPr>
            </w:pPr>
          </w:p>
        </w:tc>
      </w:tr>
    </w:tbl>
    <w:p w14:paraId="4A643D38"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36382C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8D5787"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7ADAEAC" w14:textId="77777777" w:rsidTr="00353228">
        <w:trPr>
          <w:trHeight w:val="620"/>
        </w:trPr>
        <w:tc>
          <w:tcPr>
            <w:tcW w:w="10456" w:type="dxa"/>
            <w:tcBorders>
              <w:top w:val="nil"/>
              <w:left w:val="single" w:sz="2" w:space="0" w:color="auto"/>
              <w:bottom w:val="single" w:sz="4" w:space="0" w:color="auto"/>
              <w:right w:val="single" w:sz="4" w:space="0" w:color="auto"/>
            </w:tcBorders>
          </w:tcPr>
          <w:p w14:paraId="1B9CD0A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46978C6" w14:textId="77777777" w:rsidTr="00E57078">
              <w:tc>
                <w:tcPr>
                  <w:tcW w:w="2122" w:type="dxa"/>
                </w:tcPr>
                <w:p w14:paraId="69FC9422" w14:textId="77777777" w:rsidR="00E57078" w:rsidRDefault="00E57078" w:rsidP="005640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19CBBD46" w14:textId="77777777" w:rsidR="00E57078" w:rsidRDefault="00E57078" w:rsidP="00564014">
                  <w:pPr>
                    <w:framePr w:hSpace="180" w:wrap="around" w:vAnchor="text" w:hAnchor="margin" w:xAlign="center" w:y="192"/>
                    <w:spacing w:before="40"/>
                    <w:jc w:val="left"/>
                    <w:rPr>
                      <w:rFonts w:cs="Arial"/>
                      <w:color w:val="000000" w:themeColor="text1"/>
                      <w:szCs w:val="20"/>
                      <w:lang w:val="en-GB"/>
                    </w:rPr>
                  </w:pPr>
                </w:p>
              </w:tc>
              <w:tc>
                <w:tcPr>
                  <w:tcW w:w="2557" w:type="dxa"/>
                </w:tcPr>
                <w:p w14:paraId="3828EB37" w14:textId="77777777" w:rsidR="00E57078" w:rsidRDefault="00E57078" w:rsidP="005640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4D46D15" w14:textId="45212A7C" w:rsidR="00E57078" w:rsidRDefault="00815B29" w:rsidP="005640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25.08.2022</w:t>
                  </w:r>
                </w:p>
              </w:tc>
            </w:tr>
            <w:tr w:rsidR="00E57078" w14:paraId="332A702D" w14:textId="77777777" w:rsidTr="00E57078">
              <w:tc>
                <w:tcPr>
                  <w:tcW w:w="2122" w:type="dxa"/>
                </w:tcPr>
                <w:p w14:paraId="4D4B1BF8" w14:textId="77777777" w:rsidR="00E57078" w:rsidRDefault="00E57078" w:rsidP="0056401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557CE357" w14:textId="77777777" w:rsidR="00E57078" w:rsidRDefault="00E57078" w:rsidP="00564014">
                  <w:pPr>
                    <w:framePr w:hSpace="180" w:wrap="around" w:vAnchor="text" w:hAnchor="margin" w:xAlign="center" w:y="192"/>
                    <w:spacing w:before="40"/>
                    <w:jc w:val="left"/>
                    <w:rPr>
                      <w:rFonts w:cs="Arial"/>
                      <w:color w:val="000000" w:themeColor="text1"/>
                      <w:szCs w:val="20"/>
                      <w:lang w:val="en-GB"/>
                    </w:rPr>
                  </w:pPr>
                </w:p>
              </w:tc>
            </w:tr>
          </w:tbl>
          <w:p w14:paraId="7E1E3394" w14:textId="77777777" w:rsidR="00E57078" w:rsidRPr="00EA3990" w:rsidRDefault="00E57078" w:rsidP="00353228">
            <w:pPr>
              <w:spacing w:before="40"/>
              <w:ind w:left="720"/>
              <w:jc w:val="left"/>
              <w:rPr>
                <w:rFonts w:cs="Arial"/>
                <w:color w:val="000000" w:themeColor="text1"/>
                <w:szCs w:val="20"/>
                <w:lang w:val="en-GB"/>
              </w:rPr>
            </w:pPr>
          </w:p>
        </w:tc>
      </w:tr>
    </w:tbl>
    <w:p w14:paraId="0D12EAB5" w14:textId="77777777" w:rsidR="00E57078" w:rsidRDefault="00E57078" w:rsidP="00E57078">
      <w:pPr>
        <w:spacing w:after="200" w:line="276" w:lineRule="auto"/>
        <w:jc w:val="left"/>
      </w:pPr>
    </w:p>
    <w:p w14:paraId="29C2DCA6" w14:textId="77777777" w:rsidR="00E57078" w:rsidRPr="00366A73" w:rsidRDefault="00E57078" w:rsidP="000E3EF7">
      <w:pPr>
        <w:spacing w:after="200" w:line="276" w:lineRule="auto"/>
        <w:jc w:val="left"/>
      </w:pPr>
    </w:p>
    <w:sectPr w:rsidR="00E57078" w:rsidRPr="00366A73" w:rsidSect="0025744D">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F5923" w14:textId="77777777" w:rsidR="00F576F4" w:rsidRDefault="00F576F4" w:rsidP="00564014">
      <w:r>
        <w:separator/>
      </w:r>
    </w:p>
  </w:endnote>
  <w:endnote w:type="continuationSeparator" w:id="0">
    <w:p w14:paraId="55EE4EB5" w14:textId="77777777" w:rsidR="00F576F4" w:rsidRDefault="00F576F4" w:rsidP="0056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5BC61" w14:textId="6605A03C" w:rsidR="00564014" w:rsidRDefault="00564014">
    <w:pPr>
      <w:pStyle w:val="Footer"/>
    </w:pPr>
    <w:r>
      <w:rPr>
        <w:noProof/>
      </w:rPr>
      <mc:AlternateContent>
        <mc:Choice Requires="wps">
          <w:drawing>
            <wp:anchor distT="0" distB="0" distL="0" distR="0" simplePos="0" relativeHeight="251662336" behindDoc="0" locked="0" layoutInCell="1" allowOverlap="1" wp14:anchorId="00E11649" wp14:editId="43AC50B0">
              <wp:simplePos x="635" y="635"/>
              <wp:positionH relativeFrom="leftMargin">
                <wp:align>left</wp:align>
              </wp:positionH>
              <wp:positionV relativeFrom="paragraph">
                <wp:posOffset>635</wp:posOffset>
              </wp:positionV>
              <wp:extent cx="443865" cy="443865"/>
              <wp:effectExtent l="0" t="0" r="15875" b="635"/>
              <wp:wrapSquare wrapText="bothSides"/>
              <wp:docPr id="9" name="Text Box 9"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E982E" w14:textId="0230F1E9" w:rsidR="00564014" w:rsidRPr="00564014" w:rsidRDefault="00564014">
                          <w:pPr>
                            <w:rPr>
                              <w:rFonts w:ascii="Calibri" w:eastAsia="Calibri" w:hAnsi="Calibri" w:cs="Calibri"/>
                              <w:noProof/>
                              <w:color w:val="000000"/>
                              <w:sz w:val="22"/>
                              <w:szCs w:val="22"/>
                            </w:rPr>
                          </w:pPr>
                          <w:r w:rsidRPr="00564014">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E11649" id="_x0000_t202" coordsize="21600,21600" o:spt="202" path="m,l,21600r21600,l21600,xe">
              <v:stroke joinstyle="miter"/>
              <v:path gradientshapeok="t" o:connecttype="rect"/>
            </v:shapetype>
            <v:shape id="Text Box 9" o:spid="_x0000_s1030" type="#_x0000_t202" alt="CLASSIFICATION:- Sodexo - Internal"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04E982E" w14:textId="0230F1E9" w:rsidR="00564014" w:rsidRPr="00564014" w:rsidRDefault="00564014">
                    <w:pPr>
                      <w:rPr>
                        <w:rFonts w:ascii="Calibri" w:eastAsia="Calibri" w:hAnsi="Calibri" w:cs="Calibri"/>
                        <w:noProof/>
                        <w:color w:val="000000"/>
                        <w:sz w:val="22"/>
                        <w:szCs w:val="22"/>
                      </w:rPr>
                    </w:pPr>
                    <w:r w:rsidRPr="00564014">
                      <w:rPr>
                        <w:rFonts w:ascii="Calibri" w:eastAsia="Calibri" w:hAnsi="Calibri" w:cs="Calibri"/>
                        <w:noProof/>
                        <w:color w:val="000000"/>
                        <w:sz w:val="22"/>
                        <w:szCs w:val="22"/>
                      </w:rPr>
                      <w:t>CLASSIFICATION:- Sodexo -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832A" w14:textId="550A1FA7" w:rsidR="00564014" w:rsidRDefault="00564014">
    <w:pPr>
      <w:pStyle w:val="Footer"/>
    </w:pPr>
    <w:r>
      <w:rPr>
        <w:noProof/>
      </w:rPr>
      <mc:AlternateContent>
        <mc:Choice Requires="wps">
          <w:drawing>
            <wp:anchor distT="0" distB="0" distL="0" distR="0" simplePos="0" relativeHeight="251663360" behindDoc="0" locked="0" layoutInCell="1" allowOverlap="1" wp14:anchorId="006D2D40" wp14:editId="6E2290ED">
              <wp:simplePos x="904875" y="10096500"/>
              <wp:positionH relativeFrom="leftMargin">
                <wp:align>left</wp:align>
              </wp:positionH>
              <wp:positionV relativeFrom="paragraph">
                <wp:posOffset>635</wp:posOffset>
              </wp:positionV>
              <wp:extent cx="443865" cy="443865"/>
              <wp:effectExtent l="0" t="0" r="15875" b="635"/>
              <wp:wrapSquare wrapText="bothSides"/>
              <wp:docPr id="10" name="Text Box 10"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F3431D" w14:textId="236283C2" w:rsidR="00564014" w:rsidRPr="00564014" w:rsidRDefault="00564014">
                          <w:pPr>
                            <w:rPr>
                              <w:rFonts w:ascii="Calibri" w:eastAsia="Calibri" w:hAnsi="Calibri" w:cs="Calibri"/>
                              <w:noProof/>
                              <w:color w:val="000000"/>
                              <w:sz w:val="22"/>
                              <w:szCs w:val="22"/>
                            </w:rPr>
                          </w:pPr>
                          <w:r w:rsidRPr="00564014">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6D2D40" id="_x0000_t202" coordsize="21600,21600" o:spt="202" path="m,l,21600r21600,l21600,xe">
              <v:stroke joinstyle="miter"/>
              <v:path gradientshapeok="t" o:connecttype="rect"/>
            </v:shapetype>
            <v:shape id="Text Box 10" o:spid="_x0000_s1031" type="#_x0000_t202" alt="CLASSIFICATION:- Sodexo - Internal" style="position:absolute;left:0;text-align:left;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4F3431D" w14:textId="236283C2" w:rsidR="00564014" w:rsidRPr="00564014" w:rsidRDefault="00564014">
                    <w:pPr>
                      <w:rPr>
                        <w:rFonts w:ascii="Calibri" w:eastAsia="Calibri" w:hAnsi="Calibri" w:cs="Calibri"/>
                        <w:noProof/>
                        <w:color w:val="000000"/>
                        <w:sz w:val="22"/>
                        <w:szCs w:val="22"/>
                      </w:rPr>
                    </w:pPr>
                    <w:r w:rsidRPr="00564014">
                      <w:rPr>
                        <w:rFonts w:ascii="Calibri" w:eastAsia="Calibri" w:hAnsi="Calibri" w:cs="Calibri"/>
                        <w:noProof/>
                        <w:color w:val="000000"/>
                        <w:sz w:val="22"/>
                        <w:szCs w:val="22"/>
                      </w:rPr>
                      <w:t>CLASSIFICATION:- Sodexo -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F420" w14:textId="78E31069" w:rsidR="00564014" w:rsidRDefault="00564014">
    <w:pPr>
      <w:pStyle w:val="Footer"/>
    </w:pPr>
    <w:r>
      <w:rPr>
        <w:noProof/>
      </w:rPr>
      <mc:AlternateContent>
        <mc:Choice Requires="wps">
          <w:drawing>
            <wp:anchor distT="0" distB="0" distL="0" distR="0" simplePos="0" relativeHeight="251661312" behindDoc="0" locked="0" layoutInCell="1" allowOverlap="1" wp14:anchorId="39F98947" wp14:editId="788CAE09">
              <wp:simplePos x="635" y="635"/>
              <wp:positionH relativeFrom="leftMargin">
                <wp:align>left</wp:align>
              </wp:positionH>
              <wp:positionV relativeFrom="paragraph">
                <wp:posOffset>635</wp:posOffset>
              </wp:positionV>
              <wp:extent cx="443865" cy="443865"/>
              <wp:effectExtent l="0" t="0" r="15875" b="635"/>
              <wp:wrapSquare wrapText="bothSides"/>
              <wp:docPr id="8" name="Text Box 8"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617CCF" w14:textId="62FDD4A2" w:rsidR="00564014" w:rsidRPr="00564014" w:rsidRDefault="00564014">
                          <w:pPr>
                            <w:rPr>
                              <w:rFonts w:ascii="Calibri" w:eastAsia="Calibri" w:hAnsi="Calibri" w:cs="Calibri"/>
                              <w:noProof/>
                              <w:color w:val="000000"/>
                              <w:sz w:val="22"/>
                              <w:szCs w:val="22"/>
                            </w:rPr>
                          </w:pPr>
                          <w:r w:rsidRPr="00564014">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F98947" id="_x0000_t202" coordsize="21600,21600" o:spt="202" path="m,l,21600r21600,l21600,xe">
              <v:stroke joinstyle="miter"/>
              <v:path gradientshapeok="t" o:connecttype="rect"/>
            </v:shapetype>
            <v:shape id="Text Box 8" o:spid="_x0000_s1033" type="#_x0000_t202" alt="CLASSIFICATION:- Sodexo - Internal"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1C617CCF" w14:textId="62FDD4A2" w:rsidR="00564014" w:rsidRPr="00564014" w:rsidRDefault="00564014">
                    <w:pPr>
                      <w:rPr>
                        <w:rFonts w:ascii="Calibri" w:eastAsia="Calibri" w:hAnsi="Calibri" w:cs="Calibri"/>
                        <w:noProof/>
                        <w:color w:val="000000"/>
                        <w:sz w:val="22"/>
                        <w:szCs w:val="22"/>
                      </w:rPr>
                    </w:pPr>
                    <w:r w:rsidRPr="00564014">
                      <w:rPr>
                        <w:rFonts w:ascii="Calibri" w:eastAsia="Calibri" w:hAnsi="Calibri" w:cs="Calibri"/>
                        <w:noProof/>
                        <w:color w:val="000000"/>
                        <w:sz w:val="22"/>
                        <w:szCs w:val="22"/>
                      </w:rPr>
                      <w:t>CLASSIFICATION:- Sodexo -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12D8" w14:textId="77777777" w:rsidR="00F576F4" w:rsidRDefault="00F576F4" w:rsidP="00564014">
      <w:r>
        <w:separator/>
      </w:r>
    </w:p>
  </w:footnote>
  <w:footnote w:type="continuationSeparator" w:id="0">
    <w:p w14:paraId="7371E63F" w14:textId="77777777" w:rsidR="00F576F4" w:rsidRDefault="00F576F4" w:rsidP="0056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646B" w14:textId="1779BB95" w:rsidR="00564014" w:rsidRDefault="00564014">
    <w:pPr>
      <w:pStyle w:val="Header"/>
    </w:pPr>
    <w:r>
      <w:rPr>
        <w:noProof/>
      </w:rPr>
      <mc:AlternateContent>
        <mc:Choice Requires="wps">
          <w:drawing>
            <wp:anchor distT="0" distB="0" distL="0" distR="0" simplePos="0" relativeHeight="251659264" behindDoc="0" locked="0" layoutInCell="1" allowOverlap="1" wp14:anchorId="341E02D2" wp14:editId="5CBC3D69">
              <wp:simplePos x="635" y="635"/>
              <wp:positionH relativeFrom="leftMargin">
                <wp:align>left</wp:align>
              </wp:positionH>
              <wp:positionV relativeFrom="paragraph">
                <wp:posOffset>635</wp:posOffset>
              </wp:positionV>
              <wp:extent cx="443865" cy="443865"/>
              <wp:effectExtent l="0" t="0" r="15875" b="635"/>
              <wp:wrapSquare wrapText="bothSides"/>
              <wp:docPr id="6" name="Text Box 6"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435AD" w14:textId="1C4C2164" w:rsidR="00564014" w:rsidRPr="00564014" w:rsidRDefault="00564014">
                          <w:pPr>
                            <w:rPr>
                              <w:rFonts w:ascii="Calibri" w:eastAsia="Calibri" w:hAnsi="Calibri" w:cs="Calibri"/>
                              <w:noProof/>
                              <w:color w:val="FF0000"/>
                              <w:sz w:val="22"/>
                              <w:szCs w:val="22"/>
                            </w:rPr>
                          </w:pPr>
                          <w:r w:rsidRPr="00564014">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41E02D2" id="_x0000_t202" coordsize="21600,21600" o:spt="202" path="m,l,21600r21600,l21600,xe">
              <v:stroke joinstyle="miter"/>
              <v:path gradientshapeok="t" o:connecttype="rect"/>
            </v:shapetype>
            <v:shape id="Text Box 6" o:spid="_x0000_s1028" type="#_x0000_t202" alt="CLASSIFICATION:- Sodexo - Internal"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62C435AD" w14:textId="1C4C2164" w:rsidR="00564014" w:rsidRPr="00564014" w:rsidRDefault="00564014">
                    <w:pPr>
                      <w:rPr>
                        <w:rFonts w:ascii="Calibri" w:eastAsia="Calibri" w:hAnsi="Calibri" w:cs="Calibri"/>
                        <w:noProof/>
                        <w:color w:val="FF0000"/>
                        <w:sz w:val="22"/>
                        <w:szCs w:val="22"/>
                      </w:rPr>
                    </w:pPr>
                    <w:r w:rsidRPr="00564014">
                      <w:rPr>
                        <w:rFonts w:ascii="Calibri" w:eastAsia="Calibri" w:hAnsi="Calibri" w:cs="Calibri"/>
                        <w:noProof/>
                        <w:color w:val="FF0000"/>
                        <w:sz w:val="22"/>
                        <w:szCs w:val="22"/>
                      </w:rPr>
                      <w:t>CLASSIFICATION:- Sodexo - Internal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61DF" w14:textId="02B7CAFC" w:rsidR="00564014" w:rsidRDefault="00564014">
    <w:pPr>
      <w:pStyle w:val="Header"/>
    </w:pPr>
    <w:r>
      <w:rPr>
        <w:noProof/>
      </w:rPr>
      <mc:AlternateContent>
        <mc:Choice Requires="wps">
          <w:drawing>
            <wp:anchor distT="0" distB="0" distL="0" distR="0" simplePos="0" relativeHeight="251660288" behindDoc="0" locked="0" layoutInCell="1" allowOverlap="1" wp14:anchorId="5FF2D5F3" wp14:editId="717862E0">
              <wp:simplePos x="635" y="635"/>
              <wp:positionH relativeFrom="leftMargin">
                <wp:align>left</wp:align>
              </wp:positionH>
              <wp:positionV relativeFrom="paragraph">
                <wp:posOffset>635</wp:posOffset>
              </wp:positionV>
              <wp:extent cx="443865" cy="443865"/>
              <wp:effectExtent l="0" t="0" r="15875" b="635"/>
              <wp:wrapSquare wrapText="bothSides"/>
              <wp:docPr id="7" name="Text Box 7"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A3C8B5" w14:textId="0D577BE8" w:rsidR="00564014" w:rsidRPr="00564014" w:rsidRDefault="00564014">
                          <w:pPr>
                            <w:rPr>
                              <w:rFonts w:ascii="Calibri" w:eastAsia="Calibri" w:hAnsi="Calibri" w:cs="Calibri"/>
                              <w:noProof/>
                              <w:color w:val="FF0000"/>
                              <w:sz w:val="22"/>
                              <w:szCs w:val="22"/>
                            </w:rPr>
                          </w:pPr>
                          <w:r w:rsidRPr="00564014">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FF2D5F3" id="_x0000_t202" coordsize="21600,21600" o:spt="202" path="m,l,21600r21600,l21600,xe">
              <v:stroke joinstyle="miter"/>
              <v:path gradientshapeok="t" o:connecttype="rect"/>
            </v:shapetype>
            <v:shape id="Text Box 7" o:spid="_x0000_s1029" type="#_x0000_t202" alt="CLASSIFICATION:- Sodexo - Internal"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13A3C8B5" w14:textId="0D577BE8" w:rsidR="00564014" w:rsidRPr="00564014" w:rsidRDefault="00564014">
                    <w:pPr>
                      <w:rPr>
                        <w:rFonts w:ascii="Calibri" w:eastAsia="Calibri" w:hAnsi="Calibri" w:cs="Calibri"/>
                        <w:noProof/>
                        <w:color w:val="FF0000"/>
                        <w:sz w:val="22"/>
                        <w:szCs w:val="22"/>
                      </w:rPr>
                    </w:pPr>
                    <w:r w:rsidRPr="00564014">
                      <w:rPr>
                        <w:rFonts w:ascii="Calibri" w:eastAsia="Calibri" w:hAnsi="Calibri" w:cs="Calibri"/>
                        <w:noProof/>
                        <w:color w:val="FF0000"/>
                        <w:sz w:val="22"/>
                        <w:szCs w:val="22"/>
                      </w:rPr>
                      <w:t>CLASSIFICATION:- Sodexo - Internal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A4462" w14:textId="42596D93" w:rsidR="00564014" w:rsidRDefault="00564014">
    <w:pPr>
      <w:pStyle w:val="Header"/>
    </w:pPr>
    <w:r>
      <w:rPr>
        <w:noProof/>
      </w:rPr>
      <mc:AlternateContent>
        <mc:Choice Requires="wps">
          <w:drawing>
            <wp:anchor distT="0" distB="0" distL="0" distR="0" simplePos="0" relativeHeight="251658240" behindDoc="0" locked="0" layoutInCell="1" allowOverlap="1" wp14:anchorId="7BCD77FD" wp14:editId="7DBEDA14">
              <wp:simplePos x="635" y="635"/>
              <wp:positionH relativeFrom="leftMargin">
                <wp:align>left</wp:align>
              </wp:positionH>
              <wp:positionV relativeFrom="paragraph">
                <wp:posOffset>635</wp:posOffset>
              </wp:positionV>
              <wp:extent cx="443865" cy="443865"/>
              <wp:effectExtent l="0" t="0" r="15875" b="635"/>
              <wp:wrapSquare wrapText="bothSides"/>
              <wp:docPr id="2" name="Text Box 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9A8BB" w14:textId="4F2AD03F" w:rsidR="00564014" w:rsidRPr="00564014" w:rsidRDefault="00564014">
                          <w:pPr>
                            <w:rPr>
                              <w:rFonts w:ascii="Calibri" w:eastAsia="Calibri" w:hAnsi="Calibri" w:cs="Calibri"/>
                              <w:noProof/>
                              <w:color w:val="FF0000"/>
                              <w:sz w:val="22"/>
                              <w:szCs w:val="22"/>
                            </w:rPr>
                          </w:pPr>
                          <w:r w:rsidRPr="00564014">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BCD77FD" id="_x0000_t202" coordsize="21600,21600" o:spt="202" path="m,l,21600r21600,l21600,xe">
              <v:stroke joinstyle="miter"/>
              <v:path gradientshapeok="t" o:connecttype="rect"/>
            </v:shapetype>
            <v:shape id="Text Box 2" o:spid="_x0000_s1032" type="#_x0000_t202" alt="CLASSIFICATION:- Sodexo - Internal"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fill o:detectmouseclick="t"/>
              <v:textbox style="mso-fit-shape-to-text:t" inset="5pt,0,0,0">
                <w:txbxContent>
                  <w:p w14:paraId="0ED9A8BB" w14:textId="4F2AD03F" w:rsidR="00564014" w:rsidRPr="00564014" w:rsidRDefault="00564014">
                    <w:pPr>
                      <w:rPr>
                        <w:rFonts w:ascii="Calibri" w:eastAsia="Calibri" w:hAnsi="Calibri" w:cs="Calibri"/>
                        <w:noProof/>
                        <w:color w:val="FF0000"/>
                        <w:sz w:val="22"/>
                        <w:szCs w:val="22"/>
                      </w:rPr>
                    </w:pPr>
                    <w:r w:rsidRPr="00564014">
                      <w:rPr>
                        <w:rFonts w:ascii="Calibri" w:eastAsia="Calibri" w:hAnsi="Calibri" w:cs="Calibri"/>
                        <w:noProof/>
                        <w:color w:val="FF0000"/>
                        <w:sz w:val="22"/>
                        <w:szCs w:val="22"/>
                      </w:rPr>
                      <w:t>CLASSIFICATION:- Sodexo - Internal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pt;height:9.8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92B7C"/>
    <w:multiLevelType w:val="hybridMultilevel"/>
    <w:tmpl w:val="D15C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C1559"/>
    <w:multiLevelType w:val="hybridMultilevel"/>
    <w:tmpl w:val="3D3E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5C1EF3"/>
    <w:multiLevelType w:val="hybridMultilevel"/>
    <w:tmpl w:val="176A9A58"/>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
  </w:num>
  <w:num w:numId="4">
    <w:abstractNumId w:val="11"/>
  </w:num>
  <w:num w:numId="5">
    <w:abstractNumId w:val="6"/>
  </w:num>
  <w:num w:numId="6">
    <w:abstractNumId w:val="2"/>
  </w:num>
  <w:num w:numId="7">
    <w:abstractNumId w:val="13"/>
  </w:num>
  <w:num w:numId="8">
    <w:abstractNumId w:val="8"/>
  </w:num>
  <w:num w:numId="9">
    <w:abstractNumId w:val="17"/>
  </w:num>
  <w:num w:numId="10">
    <w:abstractNumId w:val="18"/>
  </w:num>
  <w:num w:numId="11">
    <w:abstractNumId w:val="10"/>
  </w:num>
  <w:num w:numId="12">
    <w:abstractNumId w:val="0"/>
  </w:num>
  <w:num w:numId="13">
    <w:abstractNumId w:val="14"/>
  </w:num>
  <w:num w:numId="14">
    <w:abstractNumId w:val="5"/>
  </w:num>
  <w:num w:numId="15">
    <w:abstractNumId w:val="15"/>
  </w:num>
  <w:num w:numId="16">
    <w:abstractNumId w:val="16"/>
  </w:num>
  <w:num w:numId="17">
    <w:abstractNumId w:val="3"/>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075D2"/>
    <w:rsid w:val="001321E0"/>
    <w:rsid w:val="00144E5D"/>
    <w:rsid w:val="001E0969"/>
    <w:rsid w:val="001F1F6A"/>
    <w:rsid w:val="0025744D"/>
    <w:rsid w:val="00293E5D"/>
    <w:rsid w:val="002B1DC6"/>
    <w:rsid w:val="00366A73"/>
    <w:rsid w:val="004238D8"/>
    <w:rsid w:val="00424476"/>
    <w:rsid w:val="004D170A"/>
    <w:rsid w:val="00520545"/>
    <w:rsid w:val="00564014"/>
    <w:rsid w:val="005C170F"/>
    <w:rsid w:val="005E5B63"/>
    <w:rsid w:val="00613392"/>
    <w:rsid w:val="00616B0B"/>
    <w:rsid w:val="00646B79"/>
    <w:rsid w:val="00656519"/>
    <w:rsid w:val="00674674"/>
    <w:rsid w:val="006802C0"/>
    <w:rsid w:val="00745A24"/>
    <w:rsid w:val="007F602D"/>
    <w:rsid w:val="00815B29"/>
    <w:rsid w:val="008B64DE"/>
    <w:rsid w:val="008D1A2B"/>
    <w:rsid w:val="00A03AEB"/>
    <w:rsid w:val="00A37146"/>
    <w:rsid w:val="00AD1DEC"/>
    <w:rsid w:val="00B70457"/>
    <w:rsid w:val="00BB50B3"/>
    <w:rsid w:val="00C4467B"/>
    <w:rsid w:val="00C4695A"/>
    <w:rsid w:val="00C61430"/>
    <w:rsid w:val="00CC0297"/>
    <w:rsid w:val="00CC2929"/>
    <w:rsid w:val="00CE2736"/>
    <w:rsid w:val="00D949FB"/>
    <w:rsid w:val="00DE5E49"/>
    <w:rsid w:val="00E31AA0"/>
    <w:rsid w:val="00E33C91"/>
    <w:rsid w:val="00E57078"/>
    <w:rsid w:val="00E70392"/>
    <w:rsid w:val="00E86121"/>
    <w:rsid w:val="00EA3990"/>
    <w:rsid w:val="00EA4C16"/>
    <w:rsid w:val="00EA5822"/>
    <w:rsid w:val="00EF6ED7"/>
    <w:rsid w:val="00F479E6"/>
    <w:rsid w:val="00F576F4"/>
    <w:rsid w:val="00F7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D3D6"/>
  <w15:docId w15:val="{4C78B196-8326-4AED-A5EB-7326DEA4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014"/>
    <w:pPr>
      <w:tabs>
        <w:tab w:val="center" w:pos="4513"/>
        <w:tab w:val="right" w:pos="9026"/>
      </w:tabs>
    </w:pPr>
  </w:style>
  <w:style w:type="character" w:customStyle="1" w:styleId="HeaderChar">
    <w:name w:val="Header Char"/>
    <w:basedOn w:val="DefaultParagraphFont"/>
    <w:link w:val="Header"/>
    <w:uiPriority w:val="99"/>
    <w:rsid w:val="00564014"/>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64014"/>
    <w:pPr>
      <w:tabs>
        <w:tab w:val="center" w:pos="4513"/>
        <w:tab w:val="right" w:pos="9026"/>
      </w:tabs>
    </w:pPr>
  </w:style>
  <w:style w:type="character" w:customStyle="1" w:styleId="FooterChar">
    <w:name w:val="Footer Char"/>
    <w:basedOn w:val="DefaultParagraphFont"/>
    <w:link w:val="Footer"/>
    <w:uiPriority w:val="99"/>
    <w:rsid w:val="00564014"/>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B5D760-990A-4068-81AC-153A811056CC}" type="doc">
      <dgm:prSet loTypeId="urn:microsoft.com/office/officeart/2005/8/layout/orgChart1" loCatId="hierarchy" qsTypeId="urn:microsoft.com/office/officeart/2005/8/quickstyle/simple1" qsCatId="simple" csTypeId="urn:microsoft.com/office/officeart/2005/8/colors/accent1_2" csCatId="accent1" phldr="1"/>
      <dgm:spPr/>
    </dgm:pt>
    <dgm:pt modelId="{E41E9B4E-F606-4B66-B684-0AA54F79411F}">
      <dgm:prSet custT="1"/>
      <dgm:spPr/>
      <dgm:t>
        <a:bodyPr/>
        <a:lstStyle/>
        <a:p>
          <a:pPr marR="0" algn="ctr" rtl="0"/>
          <a:r>
            <a:rPr lang="en-GB" sz="1100" b="0" i="1" u="none" strike="noStrike" baseline="0">
              <a:latin typeface="Calibri"/>
            </a:rPr>
            <a:t>Dep Team Leader</a:t>
          </a:r>
          <a:endParaRPr lang="en-GB" sz="1100" b="0"/>
        </a:p>
      </dgm:t>
    </dgm:pt>
    <dgm:pt modelId="{936AF62D-2A8A-45FD-A6FD-21EBCC27338E}" type="parTrans" cxnId="{421DB141-BF99-4E85-ADDC-7EC77EEAD9A6}">
      <dgm:prSet/>
      <dgm:spPr/>
      <dgm:t>
        <a:bodyPr/>
        <a:lstStyle/>
        <a:p>
          <a:endParaRPr lang="en-GB"/>
        </a:p>
      </dgm:t>
    </dgm:pt>
    <dgm:pt modelId="{33E6404E-4AC5-4852-9A45-18E6BC1CAB39}" type="sibTrans" cxnId="{421DB141-BF99-4E85-ADDC-7EC77EEAD9A6}">
      <dgm:prSet/>
      <dgm:spPr/>
      <dgm:t>
        <a:bodyPr/>
        <a:lstStyle/>
        <a:p>
          <a:endParaRPr lang="en-GB"/>
        </a:p>
      </dgm:t>
    </dgm:pt>
    <dgm:pt modelId="{5DF74432-C581-43B0-A79B-29C910F4B044}">
      <dgm:prSet custT="1"/>
      <dgm:spPr/>
      <dgm:t>
        <a:bodyPr/>
        <a:lstStyle/>
        <a:p>
          <a:pPr marR="0" algn="ctr" rtl="0"/>
          <a:r>
            <a:rPr lang="en-GB" sz="1100" b="0" i="0" u="none" strike="noStrike" baseline="0">
              <a:latin typeface="+mn-lt"/>
            </a:rPr>
            <a:t>Senior Administrater</a:t>
          </a:r>
        </a:p>
      </dgm:t>
    </dgm:pt>
    <dgm:pt modelId="{DA8821CF-53F7-4548-8C24-10A25401F70E}" type="parTrans" cxnId="{5377E059-8D37-4095-A5DF-F574A7457803}">
      <dgm:prSet/>
      <dgm:spPr/>
      <dgm:t>
        <a:bodyPr/>
        <a:lstStyle/>
        <a:p>
          <a:endParaRPr lang="en-GB"/>
        </a:p>
      </dgm:t>
    </dgm:pt>
    <dgm:pt modelId="{B0D534C1-3A46-49F2-B58E-A97426AB6AD4}" type="sibTrans" cxnId="{5377E059-8D37-4095-A5DF-F574A7457803}">
      <dgm:prSet/>
      <dgm:spPr/>
      <dgm:t>
        <a:bodyPr/>
        <a:lstStyle/>
        <a:p>
          <a:endParaRPr lang="en-GB"/>
        </a:p>
      </dgm:t>
    </dgm:pt>
    <dgm:pt modelId="{D85F553B-7C2E-4232-A4CB-4506C46668FD}">
      <dgm:prSet custT="1"/>
      <dgm:spPr/>
      <dgm:t>
        <a:bodyPr/>
        <a:lstStyle/>
        <a:p>
          <a:pPr marR="0" algn="ctr" rtl="0"/>
          <a:r>
            <a:rPr lang="en-GB" sz="1100" b="0" i="0" u="none" strike="noStrike" baseline="0">
              <a:latin typeface="Calibri"/>
            </a:rPr>
            <a:t>Custody Team Leader</a:t>
          </a:r>
          <a:endParaRPr lang="en-GB" sz="1100"/>
        </a:p>
      </dgm:t>
    </dgm:pt>
    <dgm:pt modelId="{2CE080A7-238C-4C9E-A739-22A79E9368F0}" type="sibTrans" cxnId="{7A805281-8C78-4D4E-9E93-53E099EAFD95}">
      <dgm:prSet/>
      <dgm:spPr/>
      <dgm:t>
        <a:bodyPr/>
        <a:lstStyle/>
        <a:p>
          <a:endParaRPr lang="en-GB"/>
        </a:p>
      </dgm:t>
    </dgm:pt>
    <dgm:pt modelId="{F39A6BC8-3B99-454E-B18D-E4F844847929}" type="parTrans" cxnId="{7A805281-8C78-4D4E-9E93-53E099EAFD95}">
      <dgm:prSet/>
      <dgm:spPr/>
      <dgm:t>
        <a:bodyPr/>
        <a:lstStyle/>
        <a:p>
          <a:endParaRPr lang="en-GB"/>
        </a:p>
      </dgm:t>
    </dgm:pt>
    <dgm:pt modelId="{55D1449D-DA0E-4A07-AC47-0DFFA34509A6}" type="pres">
      <dgm:prSet presAssocID="{99B5D760-990A-4068-81AC-153A811056CC}" presName="hierChild1" presStyleCnt="0">
        <dgm:presLayoutVars>
          <dgm:orgChart val="1"/>
          <dgm:chPref val="1"/>
          <dgm:dir/>
          <dgm:animOne val="branch"/>
          <dgm:animLvl val="lvl"/>
          <dgm:resizeHandles/>
        </dgm:presLayoutVars>
      </dgm:prSet>
      <dgm:spPr/>
    </dgm:pt>
    <dgm:pt modelId="{F8739A87-C00D-4F42-AA81-290898562D1C}" type="pres">
      <dgm:prSet presAssocID="{D85F553B-7C2E-4232-A4CB-4506C46668FD}" presName="hierRoot1" presStyleCnt="0">
        <dgm:presLayoutVars>
          <dgm:hierBranch/>
        </dgm:presLayoutVars>
      </dgm:prSet>
      <dgm:spPr/>
    </dgm:pt>
    <dgm:pt modelId="{B9233D1F-8339-4F57-B89E-5E5F10028A37}" type="pres">
      <dgm:prSet presAssocID="{D85F553B-7C2E-4232-A4CB-4506C46668FD}" presName="rootComposite1" presStyleCnt="0"/>
      <dgm:spPr/>
    </dgm:pt>
    <dgm:pt modelId="{61BB95A7-D1F2-4EB7-BC80-11F17567479F}" type="pres">
      <dgm:prSet presAssocID="{D85F553B-7C2E-4232-A4CB-4506C46668FD}" presName="rootText1" presStyleLbl="node0" presStyleIdx="0" presStyleCnt="1">
        <dgm:presLayoutVars>
          <dgm:chPref val="3"/>
        </dgm:presLayoutVars>
      </dgm:prSet>
      <dgm:spPr/>
    </dgm:pt>
    <dgm:pt modelId="{76D51315-01A2-47F8-983A-03D03D6E7DAE}" type="pres">
      <dgm:prSet presAssocID="{D85F553B-7C2E-4232-A4CB-4506C46668FD}" presName="rootConnector1" presStyleLbl="node1" presStyleIdx="0" presStyleCnt="0"/>
      <dgm:spPr/>
    </dgm:pt>
    <dgm:pt modelId="{74305D2F-EF26-4327-B57C-83CD9E3868F7}" type="pres">
      <dgm:prSet presAssocID="{D85F553B-7C2E-4232-A4CB-4506C46668FD}" presName="hierChild2" presStyleCnt="0"/>
      <dgm:spPr/>
    </dgm:pt>
    <dgm:pt modelId="{F66F3A55-BEA3-4FDE-A62E-08A4A0544565}" type="pres">
      <dgm:prSet presAssocID="{936AF62D-2A8A-45FD-A6FD-21EBCC27338E}" presName="Name35" presStyleLbl="parChTrans1D2" presStyleIdx="0" presStyleCnt="1"/>
      <dgm:spPr/>
    </dgm:pt>
    <dgm:pt modelId="{D798D803-6245-4408-9F7F-1081C7CC66D3}" type="pres">
      <dgm:prSet presAssocID="{E41E9B4E-F606-4B66-B684-0AA54F79411F}" presName="hierRoot2" presStyleCnt="0">
        <dgm:presLayoutVars>
          <dgm:hierBranch/>
        </dgm:presLayoutVars>
      </dgm:prSet>
      <dgm:spPr/>
    </dgm:pt>
    <dgm:pt modelId="{283795D8-A65C-4EFB-9811-D2E0FFDB1A03}" type="pres">
      <dgm:prSet presAssocID="{E41E9B4E-F606-4B66-B684-0AA54F79411F}" presName="rootComposite" presStyleCnt="0"/>
      <dgm:spPr/>
    </dgm:pt>
    <dgm:pt modelId="{3D648FB6-DEBE-4506-A037-FD96F95B1388}" type="pres">
      <dgm:prSet presAssocID="{E41E9B4E-F606-4B66-B684-0AA54F79411F}" presName="rootText" presStyleLbl="node2" presStyleIdx="0" presStyleCnt="1">
        <dgm:presLayoutVars>
          <dgm:chPref val="3"/>
        </dgm:presLayoutVars>
      </dgm:prSet>
      <dgm:spPr/>
    </dgm:pt>
    <dgm:pt modelId="{FF3F8D93-731C-4C26-A9C6-AC087BFA4C52}" type="pres">
      <dgm:prSet presAssocID="{E41E9B4E-F606-4B66-B684-0AA54F79411F}" presName="rootConnector" presStyleLbl="node2" presStyleIdx="0" presStyleCnt="1"/>
      <dgm:spPr/>
    </dgm:pt>
    <dgm:pt modelId="{B237527C-669B-42FD-84A0-F3DA59B149FB}" type="pres">
      <dgm:prSet presAssocID="{E41E9B4E-F606-4B66-B684-0AA54F79411F}" presName="hierChild4" presStyleCnt="0"/>
      <dgm:spPr/>
    </dgm:pt>
    <dgm:pt modelId="{C3DA3DD7-6AB8-4FDB-B6D6-3240F2AC443A}" type="pres">
      <dgm:prSet presAssocID="{DA8821CF-53F7-4548-8C24-10A25401F70E}" presName="Name35" presStyleLbl="parChTrans1D3" presStyleIdx="0" presStyleCnt="1"/>
      <dgm:spPr/>
    </dgm:pt>
    <dgm:pt modelId="{328C2E4A-024E-45AD-AB41-42A3007932C6}" type="pres">
      <dgm:prSet presAssocID="{5DF74432-C581-43B0-A79B-29C910F4B044}" presName="hierRoot2" presStyleCnt="0">
        <dgm:presLayoutVars>
          <dgm:hierBranch val="r"/>
        </dgm:presLayoutVars>
      </dgm:prSet>
      <dgm:spPr/>
    </dgm:pt>
    <dgm:pt modelId="{6AFB6902-B04B-4617-8120-B53205D103ED}" type="pres">
      <dgm:prSet presAssocID="{5DF74432-C581-43B0-A79B-29C910F4B044}" presName="rootComposite" presStyleCnt="0"/>
      <dgm:spPr/>
    </dgm:pt>
    <dgm:pt modelId="{FC82A394-1D51-4DE7-B8C6-6A369DB78752}" type="pres">
      <dgm:prSet presAssocID="{5DF74432-C581-43B0-A79B-29C910F4B044}" presName="rootText" presStyleLbl="node3" presStyleIdx="0" presStyleCnt="1">
        <dgm:presLayoutVars>
          <dgm:chPref val="3"/>
        </dgm:presLayoutVars>
      </dgm:prSet>
      <dgm:spPr/>
    </dgm:pt>
    <dgm:pt modelId="{C91A7BD4-0B7C-49A0-A814-3641F9772F1D}" type="pres">
      <dgm:prSet presAssocID="{5DF74432-C581-43B0-A79B-29C910F4B044}" presName="rootConnector" presStyleLbl="node3" presStyleIdx="0" presStyleCnt="1"/>
      <dgm:spPr/>
    </dgm:pt>
    <dgm:pt modelId="{478F450E-1097-42BC-A6A3-70054BC16603}" type="pres">
      <dgm:prSet presAssocID="{5DF74432-C581-43B0-A79B-29C910F4B044}" presName="hierChild4" presStyleCnt="0"/>
      <dgm:spPr/>
    </dgm:pt>
    <dgm:pt modelId="{ED5B83F5-E25B-40F8-87F3-E0D83ACEB0AB}" type="pres">
      <dgm:prSet presAssocID="{5DF74432-C581-43B0-A79B-29C910F4B044}" presName="hierChild5" presStyleCnt="0"/>
      <dgm:spPr/>
    </dgm:pt>
    <dgm:pt modelId="{6E094E32-E3B9-4C5B-BFDA-9C921DCA88B6}" type="pres">
      <dgm:prSet presAssocID="{E41E9B4E-F606-4B66-B684-0AA54F79411F}" presName="hierChild5" presStyleCnt="0"/>
      <dgm:spPr/>
    </dgm:pt>
    <dgm:pt modelId="{6CF2944A-2A07-4F4C-AB4D-06769F68D4D2}" type="pres">
      <dgm:prSet presAssocID="{D85F553B-7C2E-4232-A4CB-4506C46668FD}" presName="hierChild3" presStyleCnt="0"/>
      <dgm:spPr/>
    </dgm:pt>
  </dgm:ptLst>
  <dgm:cxnLst>
    <dgm:cxn modelId="{8F2F9C00-F9EF-48F4-B25B-D0F3B01DF74A}" type="presOf" srcId="{D85F553B-7C2E-4232-A4CB-4506C46668FD}" destId="{61BB95A7-D1F2-4EB7-BC80-11F17567479F}" srcOrd="0" destOrd="0" presId="urn:microsoft.com/office/officeart/2005/8/layout/orgChart1"/>
    <dgm:cxn modelId="{7D056706-D5FB-4216-8F3E-0B69839D6ED4}" type="presOf" srcId="{E41E9B4E-F606-4B66-B684-0AA54F79411F}" destId="{FF3F8D93-731C-4C26-A9C6-AC087BFA4C52}" srcOrd="1" destOrd="0" presId="urn:microsoft.com/office/officeart/2005/8/layout/orgChart1"/>
    <dgm:cxn modelId="{6A79C22A-45D5-4736-BF4F-8AAAB1D70705}" type="presOf" srcId="{DA8821CF-53F7-4548-8C24-10A25401F70E}" destId="{C3DA3DD7-6AB8-4FDB-B6D6-3240F2AC443A}" srcOrd="0" destOrd="0" presId="urn:microsoft.com/office/officeart/2005/8/layout/orgChart1"/>
    <dgm:cxn modelId="{421DB141-BF99-4E85-ADDC-7EC77EEAD9A6}" srcId="{D85F553B-7C2E-4232-A4CB-4506C46668FD}" destId="{E41E9B4E-F606-4B66-B684-0AA54F79411F}" srcOrd="0" destOrd="0" parTransId="{936AF62D-2A8A-45FD-A6FD-21EBCC27338E}" sibTransId="{33E6404E-4AC5-4852-9A45-18E6BC1CAB39}"/>
    <dgm:cxn modelId="{46D69052-07AD-4D6F-A3C1-13FF94B2DB06}" type="presOf" srcId="{936AF62D-2A8A-45FD-A6FD-21EBCC27338E}" destId="{F66F3A55-BEA3-4FDE-A62E-08A4A0544565}" srcOrd="0" destOrd="0" presId="urn:microsoft.com/office/officeart/2005/8/layout/orgChart1"/>
    <dgm:cxn modelId="{5377E059-8D37-4095-A5DF-F574A7457803}" srcId="{E41E9B4E-F606-4B66-B684-0AA54F79411F}" destId="{5DF74432-C581-43B0-A79B-29C910F4B044}" srcOrd="0" destOrd="0" parTransId="{DA8821CF-53F7-4548-8C24-10A25401F70E}" sibTransId="{B0D534C1-3A46-49F2-B58E-A97426AB6AD4}"/>
    <dgm:cxn modelId="{7A805281-8C78-4D4E-9E93-53E099EAFD95}" srcId="{99B5D760-990A-4068-81AC-153A811056CC}" destId="{D85F553B-7C2E-4232-A4CB-4506C46668FD}" srcOrd="0" destOrd="0" parTransId="{F39A6BC8-3B99-454E-B18D-E4F844847929}" sibTransId="{2CE080A7-238C-4C9E-A739-22A79E9368F0}"/>
    <dgm:cxn modelId="{BB6EE0B3-75C5-4BF9-B00E-602DDBA4BBBB}" type="presOf" srcId="{5DF74432-C581-43B0-A79B-29C910F4B044}" destId="{FC82A394-1D51-4DE7-B8C6-6A369DB78752}" srcOrd="0" destOrd="0" presId="urn:microsoft.com/office/officeart/2005/8/layout/orgChart1"/>
    <dgm:cxn modelId="{341852B5-61B9-4687-A862-7AC47D1CD1DD}" type="presOf" srcId="{D85F553B-7C2E-4232-A4CB-4506C46668FD}" destId="{76D51315-01A2-47F8-983A-03D03D6E7DAE}" srcOrd="1" destOrd="0" presId="urn:microsoft.com/office/officeart/2005/8/layout/orgChart1"/>
    <dgm:cxn modelId="{28E647B6-2CFD-4FAE-B57B-8094AEA9C7DF}" type="presOf" srcId="{E41E9B4E-F606-4B66-B684-0AA54F79411F}" destId="{3D648FB6-DEBE-4506-A037-FD96F95B1388}" srcOrd="0" destOrd="0" presId="urn:microsoft.com/office/officeart/2005/8/layout/orgChart1"/>
    <dgm:cxn modelId="{2B8447CD-2F0F-4148-8302-74732CC2AE96}" type="presOf" srcId="{99B5D760-990A-4068-81AC-153A811056CC}" destId="{55D1449D-DA0E-4A07-AC47-0DFFA34509A6}" srcOrd="0" destOrd="0" presId="urn:microsoft.com/office/officeart/2005/8/layout/orgChart1"/>
    <dgm:cxn modelId="{91BBDBF6-47B7-49FD-A5CA-95FFBE185745}" type="presOf" srcId="{5DF74432-C581-43B0-A79B-29C910F4B044}" destId="{C91A7BD4-0B7C-49A0-A814-3641F9772F1D}" srcOrd="1" destOrd="0" presId="urn:microsoft.com/office/officeart/2005/8/layout/orgChart1"/>
    <dgm:cxn modelId="{E44620CF-1EA3-403C-B9FA-806C81D74912}" type="presParOf" srcId="{55D1449D-DA0E-4A07-AC47-0DFFA34509A6}" destId="{F8739A87-C00D-4F42-AA81-290898562D1C}" srcOrd="0" destOrd="0" presId="urn:microsoft.com/office/officeart/2005/8/layout/orgChart1"/>
    <dgm:cxn modelId="{0BB68DD5-689E-42E2-AA0F-37038BFF0235}" type="presParOf" srcId="{F8739A87-C00D-4F42-AA81-290898562D1C}" destId="{B9233D1F-8339-4F57-B89E-5E5F10028A37}" srcOrd="0" destOrd="0" presId="urn:microsoft.com/office/officeart/2005/8/layout/orgChart1"/>
    <dgm:cxn modelId="{81CC3AE0-D857-49CB-A529-31A1FF07ED7F}" type="presParOf" srcId="{B9233D1F-8339-4F57-B89E-5E5F10028A37}" destId="{61BB95A7-D1F2-4EB7-BC80-11F17567479F}" srcOrd="0" destOrd="0" presId="urn:microsoft.com/office/officeart/2005/8/layout/orgChart1"/>
    <dgm:cxn modelId="{9B70942D-746E-40F9-9490-4CA9AE262E88}" type="presParOf" srcId="{B9233D1F-8339-4F57-B89E-5E5F10028A37}" destId="{76D51315-01A2-47F8-983A-03D03D6E7DAE}" srcOrd="1" destOrd="0" presId="urn:microsoft.com/office/officeart/2005/8/layout/orgChart1"/>
    <dgm:cxn modelId="{B89BE39F-82A7-4F09-96D0-BEFF3B17E8E9}" type="presParOf" srcId="{F8739A87-C00D-4F42-AA81-290898562D1C}" destId="{74305D2F-EF26-4327-B57C-83CD9E3868F7}" srcOrd="1" destOrd="0" presId="urn:microsoft.com/office/officeart/2005/8/layout/orgChart1"/>
    <dgm:cxn modelId="{7CFF0D59-7FF7-47DA-B8D5-90771A452180}" type="presParOf" srcId="{74305D2F-EF26-4327-B57C-83CD9E3868F7}" destId="{F66F3A55-BEA3-4FDE-A62E-08A4A0544565}" srcOrd="0" destOrd="0" presId="urn:microsoft.com/office/officeart/2005/8/layout/orgChart1"/>
    <dgm:cxn modelId="{98233E0D-9D51-4E14-A1A5-811577CDBB5D}" type="presParOf" srcId="{74305D2F-EF26-4327-B57C-83CD9E3868F7}" destId="{D798D803-6245-4408-9F7F-1081C7CC66D3}" srcOrd="1" destOrd="0" presId="urn:microsoft.com/office/officeart/2005/8/layout/orgChart1"/>
    <dgm:cxn modelId="{6C1A36BE-2E5E-43EA-A6A7-8A858B9A8A14}" type="presParOf" srcId="{D798D803-6245-4408-9F7F-1081C7CC66D3}" destId="{283795D8-A65C-4EFB-9811-D2E0FFDB1A03}" srcOrd="0" destOrd="0" presId="urn:microsoft.com/office/officeart/2005/8/layout/orgChart1"/>
    <dgm:cxn modelId="{3FF7EAA1-639F-4B51-A9CB-BFAE1182A825}" type="presParOf" srcId="{283795D8-A65C-4EFB-9811-D2E0FFDB1A03}" destId="{3D648FB6-DEBE-4506-A037-FD96F95B1388}" srcOrd="0" destOrd="0" presId="urn:microsoft.com/office/officeart/2005/8/layout/orgChart1"/>
    <dgm:cxn modelId="{70E06AB9-651F-4966-96BD-5BAD96AD5F49}" type="presParOf" srcId="{283795D8-A65C-4EFB-9811-D2E0FFDB1A03}" destId="{FF3F8D93-731C-4C26-A9C6-AC087BFA4C52}" srcOrd="1" destOrd="0" presId="urn:microsoft.com/office/officeart/2005/8/layout/orgChart1"/>
    <dgm:cxn modelId="{025F1385-812A-4B18-BEDB-770A0471690C}" type="presParOf" srcId="{D798D803-6245-4408-9F7F-1081C7CC66D3}" destId="{B237527C-669B-42FD-84A0-F3DA59B149FB}" srcOrd="1" destOrd="0" presId="urn:microsoft.com/office/officeart/2005/8/layout/orgChart1"/>
    <dgm:cxn modelId="{B7ECA605-CA81-446C-9876-71CA14DE1028}" type="presParOf" srcId="{B237527C-669B-42FD-84A0-F3DA59B149FB}" destId="{C3DA3DD7-6AB8-4FDB-B6D6-3240F2AC443A}" srcOrd="0" destOrd="0" presId="urn:microsoft.com/office/officeart/2005/8/layout/orgChart1"/>
    <dgm:cxn modelId="{D9451B02-7792-4439-BDCC-D51BFD619B88}" type="presParOf" srcId="{B237527C-669B-42FD-84A0-F3DA59B149FB}" destId="{328C2E4A-024E-45AD-AB41-42A3007932C6}" srcOrd="1" destOrd="0" presId="urn:microsoft.com/office/officeart/2005/8/layout/orgChart1"/>
    <dgm:cxn modelId="{268E0D50-5651-4056-AE8A-7FAE751383FA}" type="presParOf" srcId="{328C2E4A-024E-45AD-AB41-42A3007932C6}" destId="{6AFB6902-B04B-4617-8120-B53205D103ED}" srcOrd="0" destOrd="0" presId="urn:microsoft.com/office/officeart/2005/8/layout/orgChart1"/>
    <dgm:cxn modelId="{8066CE7B-0FC1-4B64-9479-9948327BAB7D}" type="presParOf" srcId="{6AFB6902-B04B-4617-8120-B53205D103ED}" destId="{FC82A394-1D51-4DE7-B8C6-6A369DB78752}" srcOrd="0" destOrd="0" presId="urn:microsoft.com/office/officeart/2005/8/layout/orgChart1"/>
    <dgm:cxn modelId="{2FABD782-4871-48AC-9280-B413A4FFDC00}" type="presParOf" srcId="{6AFB6902-B04B-4617-8120-B53205D103ED}" destId="{C91A7BD4-0B7C-49A0-A814-3641F9772F1D}" srcOrd="1" destOrd="0" presId="urn:microsoft.com/office/officeart/2005/8/layout/orgChart1"/>
    <dgm:cxn modelId="{B44555A2-613C-4041-8538-956B7D93D605}" type="presParOf" srcId="{328C2E4A-024E-45AD-AB41-42A3007932C6}" destId="{478F450E-1097-42BC-A6A3-70054BC16603}" srcOrd="1" destOrd="0" presId="urn:microsoft.com/office/officeart/2005/8/layout/orgChart1"/>
    <dgm:cxn modelId="{7D37910F-1BC2-4585-897D-528749B9A901}" type="presParOf" srcId="{328C2E4A-024E-45AD-AB41-42A3007932C6}" destId="{ED5B83F5-E25B-40F8-87F3-E0D83ACEB0AB}" srcOrd="2" destOrd="0" presId="urn:microsoft.com/office/officeart/2005/8/layout/orgChart1"/>
    <dgm:cxn modelId="{89775CCB-B780-46B4-BDFE-5F2D20B022DE}" type="presParOf" srcId="{D798D803-6245-4408-9F7F-1081C7CC66D3}" destId="{6E094E32-E3B9-4C5B-BFDA-9C921DCA88B6}" srcOrd="2" destOrd="0" presId="urn:microsoft.com/office/officeart/2005/8/layout/orgChart1"/>
    <dgm:cxn modelId="{8A3AEDB4-D1D4-4884-9168-79B4211D49B7}" type="presParOf" srcId="{F8739A87-C00D-4F42-AA81-290898562D1C}" destId="{6CF2944A-2A07-4F4C-AB4D-06769F68D4D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DA3DD7-6AB8-4FDB-B6D6-3240F2AC443A}">
      <dsp:nvSpPr>
        <dsp:cNvPr id="0" name=""/>
        <dsp:cNvSpPr/>
      </dsp:nvSpPr>
      <dsp:spPr>
        <a:xfrm>
          <a:off x="3097530" y="1755466"/>
          <a:ext cx="91440" cy="304579"/>
        </a:xfrm>
        <a:custGeom>
          <a:avLst/>
          <a:gdLst/>
          <a:ahLst/>
          <a:cxnLst/>
          <a:rect l="0" t="0" r="0" b="0"/>
          <a:pathLst>
            <a:path>
              <a:moveTo>
                <a:pt x="45720" y="0"/>
              </a:moveTo>
              <a:lnTo>
                <a:pt x="45720" y="30457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6F3A55-BEA3-4FDE-A62E-08A4A0544565}">
      <dsp:nvSpPr>
        <dsp:cNvPr id="0" name=""/>
        <dsp:cNvSpPr/>
      </dsp:nvSpPr>
      <dsp:spPr>
        <a:xfrm>
          <a:off x="3097530" y="725699"/>
          <a:ext cx="91440" cy="304579"/>
        </a:xfrm>
        <a:custGeom>
          <a:avLst/>
          <a:gdLst/>
          <a:ahLst/>
          <a:cxnLst/>
          <a:rect l="0" t="0" r="0" b="0"/>
          <a:pathLst>
            <a:path>
              <a:moveTo>
                <a:pt x="45720" y="0"/>
              </a:moveTo>
              <a:lnTo>
                <a:pt x="45720" y="3045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BB95A7-D1F2-4EB7-BC80-11F17567479F}">
      <dsp:nvSpPr>
        <dsp:cNvPr id="0" name=""/>
        <dsp:cNvSpPr/>
      </dsp:nvSpPr>
      <dsp:spPr>
        <a:xfrm>
          <a:off x="2418061" y="510"/>
          <a:ext cx="1450376" cy="725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Calibri"/>
            </a:rPr>
            <a:t>Custody Team Leader</a:t>
          </a:r>
          <a:endParaRPr lang="en-GB" sz="1100" kern="1200"/>
        </a:p>
      </dsp:txBody>
      <dsp:txXfrm>
        <a:off x="2418061" y="510"/>
        <a:ext cx="1450376" cy="725188"/>
      </dsp:txXfrm>
    </dsp:sp>
    <dsp:sp modelId="{3D648FB6-DEBE-4506-A037-FD96F95B1388}">
      <dsp:nvSpPr>
        <dsp:cNvPr id="0" name=""/>
        <dsp:cNvSpPr/>
      </dsp:nvSpPr>
      <dsp:spPr>
        <a:xfrm>
          <a:off x="2418061" y="1030278"/>
          <a:ext cx="1450376" cy="725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1" u="none" strike="noStrike" kern="1200" baseline="0">
              <a:latin typeface="Calibri"/>
            </a:rPr>
            <a:t>Dep Team Leader</a:t>
          </a:r>
          <a:endParaRPr lang="en-GB" sz="1100" b="0" kern="1200"/>
        </a:p>
      </dsp:txBody>
      <dsp:txXfrm>
        <a:off x="2418061" y="1030278"/>
        <a:ext cx="1450376" cy="725188"/>
      </dsp:txXfrm>
    </dsp:sp>
    <dsp:sp modelId="{FC82A394-1D51-4DE7-B8C6-6A369DB78752}">
      <dsp:nvSpPr>
        <dsp:cNvPr id="0" name=""/>
        <dsp:cNvSpPr/>
      </dsp:nvSpPr>
      <dsp:spPr>
        <a:xfrm>
          <a:off x="2418061" y="2060045"/>
          <a:ext cx="1450376" cy="72518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latin typeface="+mn-lt"/>
            </a:rPr>
            <a:t>Senior Administrater</a:t>
          </a:r>
        </a:p>
      </dsp:txBody>
      <dsp:txXfrm>
        <a:off x="2418061" y="2060045"/>
        <a:ext cx="1450376" cy="72518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3263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Eleanor Hazeldene</cp:lastModifiedBy>
  <cp:revision>2</cp:revision>
  <cp:lastPrinted>2019-08-12T13:44:00Z</cp:lastPrinted>
  <dcterms:created xsi:type="dcterms:W3CDTF">2022-08-25T14:32:00Z</dcterms:created>
  <dcterms:modified xsi:type="dcterms:W3CDTF">2022-08-25T14:32:00Z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2,6,7</vt:lpwstr>
  </property>
  <property fmtid="{D5CDD505-2E9C-101B-9397-08002B2CF9AE}" pid="9" name="ClassificationContentMarkingHeaderFontProps">
    <vt:lpwstr>#ff0000,11,Calibri</vt:lpwstr>
  </property>
  <property fmtid="{D5CDD505-2E9C-101B-9397-08002B2CF9AE}" pid="10" name="ClassificationContentMarkingHeaderText">
    <vt:lpwstr>CLASSIFICATION:- Sodexo - Internal</vt:lpwstr>
  </property>
  <property fmtid="{D5CDD505-2E9C-101B-9397-08002B2CF9AE}" pid="11" name="ClassificationContentMarkingFooterShapeIds">
    <vt:lpwstr>8,9,a</vt:lpwstr>
  </property>
  <property fmtid="{D5CDD505-2E9C-101B-9397-08002B2CF9AE}" pid="12" name="ClassificationContentMarkingFooterFontProps">
    <vt:lpwstr>#000000,11,Calibri</vt:lpwstr>
  </property>
  <property fmtid="{D5CDD505-2E9C-101B-9397-08002B2CF9AE}" pid="13" name="ClassificationContentMarkingFooterText">
    <vt:lpwstr>CLASSIFICATION:- Sodexo - Internal</vt:lpwstr>
  </property>
  <property fmtid="{D5CDD505-2E9C-101B-9397-08002B2CF9AE}" pid="14" name="MSIP_Label_6710e787-a0d3-46b9-a6e0-cb6caa954370_Enabled">
    <vt:lpwstr>true</vt:lpwstr>
  </property>
  <property fmtid="{D5CDD505-2E9C-101B-9397-08002B2CF9AE}" pid="15" name="MSIP_Label_6710e787-a0d3-46b9-a6e0-cb6caa954370_SetDate">
    <vt:lpwstr>2022-08-25T14:25:30Z</vt:lpwstr>
  </property>
  <property fmtid="{D5CDD505-2E9C-101B-9397-08002B2CF9AE}" pid="16" name="MSIP_Label_6710e787-a0d3-46b9-a6e0-cb6caa954370_Method">
    <vt:lpwstr>Privileged</vt:lpwstr>
  </property>
  <property fmtid="{D5CDD505-2E9C-101B-9397-08002B2CF9AE}" pid="17" name="MSIP_Label_6710e787-a0d3-46b9-a6e0-cb6caa954370_Name">
    <vt:lpwstr>Internal</vt:lpwstr>
  </property>
  <property fmtid="{D5CDD505-2E9C-101B-9397-08002B2CF9AE}" pid="18" name="MSIP_Label_6710e787-a0d3-46b9-a6e0-cb6caa954370_SiteId">
    <vt:lpwstr>abf819d6-d924-423a-a845-efba8c945c04</vt:lpwstr>
  </property>
  <property fmtid="{D5CDD505-2E9C-101B-9397-08002B2CF9AE}" pid="19" name="MSIP_Label_6710e787-a0d3-46b9-a6e0-cb6caa954370_ActionId">
    <vt:lpwstr>b3b5cb8a-8ade-4734-95fb-c8e40cc3b0d5</vt:lpwstr>
  </property>
  <property fmtid="{D5CDD505-2E9C-101B-9397-08002B2CF9AE}" pid="20" name="MSIP_Label_6710e787-a0d3-46b9-a6e0-cb6caa954370_ContentBits">
    <vt:lpwstr>3</vt:lpwstr>
  </property>
</Properties>
</file>