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4AF39" w14:textId="053A5E6D" w:rsidR="00685BE2"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891B35">
                              <w:rPr>
                                <w:b/>
                                <w:bCs/>
                                <w:color w:val="FFFFFF" w:themeColor="background1"/>
                                <w:sz w:val="44"/>
                                <w:szCs w:val="44"/>
                                <w:lang w:val="en-AU"/>
                              </w:rPr>
                              <w:t>:</w:t>
                            </w:r>
                          </w:p>
                          <w:p w14:paraId="15C1B962" w14:textId="07105CE0" w:rsidR="00891B35" w:rsidRPr="00891B35" w:rsidRDefault="00891B35" w:rsidP="009A36F7">
                            <w:pPr>
                              <w:jc w:val="left"/>
                              <w:rPr>
                                <w:b/>
                                <w:bCs/>
                                <w:color w:val="FFFFFF" w:themeColor="background1"/>
                                <w:sz w:val="44"/>
                                <w:szCs w:val="44"/>
                                <w:lang w:val="en-AU"/>
                              </w:rPr>
                            </w:pPr>
                            <w:r>
                              <w:rPr>
                                <w:b/>
                                <w:bCs/>
                                <w:color w:val="FFFFFF" w:themeColor="background1"/>
                                <w:sz w:val="44"/>
                                <w:szCs w:val="44"/>
                                <w:lang w:val="en-AU"/>
                              </w:rPr>
                              <w:t>Security 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734AF39" w14:textId="053A5E6D" w:rsidR="00685BE2"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891B35">
                        <w:rPr>
                          <w:b/>
                          <w:bCs/>
                          <w:color w:val="FFFFFF" w:themeColor="background1"/>
                          <w:sz w:val="44"/>
                          <w:szCs w:val="44"/>
                          <w:lang w:val="en-AU"/>
                        </w:rPr>
                        <w:t>:</w:t>
                      </w:r>
                    </w:p>
                    <w:p w14:paraId="15C1B962" w14:textId="07105CE0" w:rsidR="00891B35" w:rsidRPr="00891B35" w:rsidRDefault="00891B35" w:rsidP="009A36F7">
                      <w:pPr>
                        <w:jc w:val="left"/>
                        <w:rPr>
                          <w:b/>
                          <w:bCs/>
                          <w:color w:val="FFFFFF" w:themeColor="background1"/>
                          <w:sz w:val="44"/>
                          <w:szCs w:val="44"/>
                          <w:lang w:val="en-AU"/>
                        </w:rPr>
                      </w:pPr>
                      <w:r>
                        <w:rPr>
                          <w:b/>
                          <w:bCs/>
                          <w:color w:val="FFFFFF" w:themeColor="background1"/>
                          <w:sz w:val="44"/>
                          <w:szCs w:val="44"/>
                          <w:lang w:val="en-AU"/>
                        </w:rPr>
                        <w:t>Security Administrator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2B5A2D2" w:rsidR="00800A60" w:rsidRPr="00A824A9" w:rsidRDefault="00891B35" w:rsidP="00800A60">
            <w:pPr>
              <w:spacing w:before="20" w:after="20"/>
              <w:jc w:val="left"/>
              <w:rPr>
                <w:rFonts w:cs="Arial"/>
                <w:color w:val="000000" w:themeColor="text1"/>
                <w:szCs w:val="20"/>
              </w:rPr>
            </w:pPr>
            <w:r>
              <w:rPr>
                <w:rFonts w:cs="Arial"/>
                <w:color w:val="000000" w:themeColor="text1"/>
                <w:szCs w:val="20"/>
              </w:rPr>
              <w:t>Security</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5BD391C2" w:rsidR="00800A60" w:rsidRPr="00A824A9" w:rsidRDefault="00891B35" w:rsidP="00800A60">
            <w:pPr>
              <w:spacing w:before="20" w:after="20"/>
              <w:jc w:val="left"/>
              <w:rPr>
                <w:rFonts w:cs="Arial"/>
                <w:color w:val="000000" w:themeColor="text1"/>
                <w:szCs w:val="20"/>
                <w:lang w:val="en-GB"/>
              </w:rPr>
            </w:pPr>
            <w:r>
              <w:rPr>
                <w:rFonts w:cs="Arial"/>
                <w:color w:val="000000" w:themeColor="text1"/>
                <w:szCs w:val="20"/>
                <w:lang w:val="en-GB"/>
              </w:rPr>
              <w:t>Security Administrator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2CFE34A" w:rsidR="00800A60" w:rsidRDefault="00891B35" w:rsidP="00800A60">
            <w:pPr>
              <w:spacing w:before="20" w:after="20"/>
              <w:jc w:val="left"/>
              <w:rPr>
                <w:rFonts w:cs="Arial"/>
                <w:color w:val="000000" w:themeColor="text1"/>
                <w:szCs w:val="20"/>
              </w:rPr>
            </w:pPr>
            <w:r>
              <w:rPr>
                <w:rFonts w:cs="Arial"/>
                <w:color w:val="000000" w:themeColor="text1"/>
                <w:szCs w:val="20"/>
              </w:rPr>
              <w:t>Kimberley Davie</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4CB79B5A" w:rsidR="00800A60" w:rsidRDefault="00891B35" w:rsidP="00800A60">
            <w:pPr>
              <w:spacing w:before="20" w:after="20"/>
              <w:jc w:val="left"/>
              <w:rPr>
                <w:rFonts w:cs="Arial"/>
                <w:color w:val="000000" w:themeColor="text1"/>
                <w:szCs w:val="20"/>
              </w:rPr>
            </w:pPr>
            <w:r>
              <w:rPr>
                <w:rFonts w:cs="Arial"/>
                <w:color w:val="000000" w:themeColor="text1"/>
                <w:szCs w:val="20"/>
              </w:rPr>
              <w:t>Jodie Banner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1A9BF02" w:rsidR="00800A60" w:rsidRDefault="00891B35" w:rsidP="00800A60">
            <w:pPr>
              <w:spacing w:before="20" w:after="20"/>
              <w:jc w:val="left"/>
              <w:rPr>
                <w:rFonts w:cs="Arial"/>
                <w:color w:val="000000" w:themeColor="text1"/>
                <w:szCs w:val="20"/>
              </w:rPr>
            </w:pPr>
            <w:r>
              <w:rPr>
                <w:rFonts w:cs="Arial"/>
                <w:color w:val="000000" w:themeColor="text1"/>
                <w:szCs w:val="20"/>
              </w:rPr>
              <w:t>HM Prison Addiewell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9FFDD4E" w14:textId="68722938" w:rsidR="0060007C" w:rsidRDefault="00891B35" w:rsidP="00891B35">
            <w:pPr>
              <w:pStyle w:val="ListParagraph"/>
              <w:ind w:left="360"/>
              <w:jc w:val="left"/>
              <w:rPr>
                <w:rFonts w:cs="Arial"/>
                <w:color w:val="000000" w:themeColor="text1"/>
                <w:szCs w:val="20"/>
              </w:rPr>
            </w:pPr>
            <w:r>
              <w:rPr>
                <w:color w:val="000000" w:themeColor="text1"/>
              </w:rPr>
              <w:t>To assist the Security Department in the administrative aspects of the day-to-day running of the Security Function and the overall security of the establishment. You</w:t>
            </w:r>
            <w:r w:rsidRPr="005B7897">
              <w:rPr>
                <w:color w:val="000000" w:themeColor="text1"/>
              </w:rPr>
              <w:t xml:space="preserve"> will play a leading role in </w:t>
            </w:r>
            <w:r>
              <w:rPr>
                <w:color w:val="000000" w:themeColor="text1"/>
              </w:rPr>
              <w:t xml:space="preserve">security &amp; compliance </w:t>
            </w:r>
            <w:r w:rsidRPr="005B7897">
              <w:rPr>
                <w:color w:val="000000" w:themeColor="text1"/>
              </w:rPr>
              <w:t xml:space="preserve">assurance, data collation and analysis to support the establishment.  </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76D95E09" w14:textId="77777777" w:rsidR="00891B35" w:rsidRDefault="00891B35" w:rsidP="00891B35">
            <w:pPr>
              <w:jc w:val="left"/>
              <w:rPr>
                <w:rFonts w:cs="Arial"/>
                <w:b/>
                <w:color w:val="000000" w:themeColor="text1"/>
                <w:szCs w:val="20"/>
                <w:lang w:val="en-GB"/>
              </w:rPr>
            </w:pPr>
          </w:p>
          <w:p w14:paraId="0BF9767C" w14:textId="77777777" w:rsidR="00891B35" w:rsidRDefault="00891B35" w:rsidP="00891B35">
            <w:pPr>
              <w:numPr>
                <w:ilvl w:val="0"/>
                <w:numId w:val="33"/>
              </w:numPr>
              <w:spacing w:after="80"/>
              <w:jc w:val="left"/>
              <w:rPr>
                <w:szCs w:val="20"/>
              </w:rPr>
            </w:pPr>
            <w:r>
              <w:rPr>
                <w:szCs w:val="20"/>
              </w:rPr>
              <w:t>Ensuring CCTV and productions are available for presentation at the Orderly Room.</w:t>
            </w:r>
          </w:p>
          <w:p w14:paraId="7C432638" w14:textId="77777777" w:rsidR="00891B35" w:rsidRDefault="00891B35" w:rsidP="00891B35">
            <w:pPr>
              <w:numPr>
                <w:ilvl w:val="0"/>
                <w:numId w:val="33"/>
              </w:numPr>
              <w:spacing w:after="80"/>
              <w:jc w:val="left"/>
              <w:rPr>
                <w:szCs w:val="20"/>
              </w:rPr>
            </w:pPr>
            <w:r>
              <w:rPr>
                <w:szCs w:val="20"/>
              </w:rPr>
              <w:t>Handling productions and ensuring records are kept up to date.</w:t>
            </w:r>
          </w:p>
          <w:p w14:paraId="371E34DF" w14:textId="77777777" w:rsidR="00891B35" w:rsidRDefault="00891B35" w:rsidP="00891B35">
            <w:pPr>
              <w:numPr>
                <w:ilvl w:val="0"/>
                <w:numId w:val="33"/>
              </w:numPr>
              <w:spacing w:after="80"/>
              <w:jc w:val="left"/>
              <w:rPr>
                <w:szCs w:val="20"/>
              </w:rPr>
            </w:pPr>
            <w:r>
              <w:rPr>
                <w:szCs w:val="20"/>
              </w:rPr>
              <w:t>Assisting with the testing of productions and report findings in line with the contract.</w:t>
            </w:r>
          </w:p>
          <w:p w14:paraId="1CDF12AD" w14:textId="77777777" w:rsidR="00891B35" w:rsidRDefault="00891B35" w:rsidP="00891B35">
            <w:pPr>
              <w:numPr>
                <w:ilvl w:val="0"/>
                <w:numId w:val="33"/>
              </w:numPr>
              <w:spacing w:after="80"/>
              <w:jc w:val="left"/>
              <w:rPr>
                <w:szCs w:val="20"/>
              </w:rPr>
            </w:pPr>
            <w:r>
              <w:rPr>
                <w:szCs w:val="20"/>
              </w:rPr>
              <w:t>Liaison with Police Scotland.</w:t>
            </w:r>
          </w:p>
          <w:p w14:paraId="34DC2B26" w14:textId="77777777" w:rsidR="00891B35" w:rsidRDefault="00891B35" w:rsidP="00891B35">
            <w:pPr>
              <w:numPr>
                <w:ilvl w:val="0"/>
                <w:numId w:val="33"/>
              </w:numPr>
              <w:spacing w:after="80"/>
              <w:jc w:val="left"/>
              <w:rPr>
                <w:szCs w:val="20"/>
              </w:rPr>
            </w:pPr>
            <w:r>
              <w:rPr>
                <w:szCs w:val="20"/>
              </w:rPr>
              <w:t>Support staff training and awareness programmes.</w:t>
            </w:r>
          </w:p>
          <w:p w14:paraId="7D702266" w14:textId="77777777" w:rsidR="00891B35" w:rsidRDefault="00891B35" w:rsidP="00891B35">
            <w:pPr>
              <w:numPr>
                <w:ilvl w:val="0"/>
                <w:numId w:val="33"/>
              </w:numPr>
              <w:spacing w:after="80"/>
              <w:jc w:val="left"/>
              <w:rPr>
                <w:szCs w:val="20"/>
              </w:rPr>
            </w:pPr>
            <w:r>
              <w:rPr>
                <w:szCs w:val="20"/>
              </w:rPr>
              <w:t>Oversight of audit and assurance processes.</w:t>
            </w:r>
          </w:p>
          <w:p w14:paraId="51E49BD7" w14:textId="77777777" w:rsidR="00891B35" w:rsidRDefault="00891B35" w:rsidP="00891B35">
            <w:pPr>
              <w:numPr>
                <w:ilvl w:val="0"/>
                <w:numId w:val="33"/>
              </w:numPr>
              <w:spacing w:after="80"/>
              <w:jc w:val="left"/>
              <w:rPr>
                <w:szCs w:val="20"/>
              </w:rPr>
            </w:pPr>
            <w:r>
              <w:rPr>
                <w:szCs w:val="20"/>
              </w:rPr>
              <w:t>Ensure compliance with RIPSA standards across the establishment.</w:t>
            </w:r>
          </w:p>
          <w:p w14:paraId="4A3B5974" w14:textId="77777777" w:rsidR="00891B35" w:rsidRDefault="00891B35" w:rsidP="00891B35">
            <w:pPr>
              <w:numPr>
                <w:ilvl w:val="0"/>
                <w:numId w:val="33"/>
              </w:numPr>
              <w:spacing w:after="80"/>
              <w:jc w:val="left"/>
              <w:rPr>
                <w:szCs w:val="20"/>
              </w:rPr>
            </w:pPr>
            <w:r>
              <w:rPr>
                <w:szCs w:val="20"/>
              </w:rPr>
              <w:t>Input incidents data on to PR2 linking in closely with Intelligence Management Unit.</w:t>
            </w:r>
          </w:p>
          <w:p w14:paraId="61E38284" w14:textId="77777777" w:rsidR="00891B35" w:rsidRDefault="00891B35" w:rsidP="00891B35">
            <w:pPr>
              <w:numPr>
                <w:ilvl w:val="0"/>
                <w:numId w:val="33"/>
              </w:numPr>
              <w:spacing w:after="80"/>
              <w:jc w:val="left"/>
              <w:rPr>
                <w:szCs w:val="20"/>
              </w:rPr>
            </w:pPr>
            <w:r>
              <w:rPr>
                <w:szCs w:val="20"/>
              </w:rPr>
              <w:t>Liaison with external agencies including contracts for BWVC, radios, batons etc.</w:t>
            </w:r>
          </w:p>
          <w:p w14:paraId="7012F7D0" w14:textId="77777777" w:rsidR="00891B35" w:rsidRPr="003675AB" w:rsidRDefault="00891B35" w:rsidP="00891B35">
            <w:pPr>
              <w:numPr>
                <w:ilvl w:val="0"/>
                <w:numId w:val="33"/>
              </w:numPr>
              <w:spacing w:after="80"/>
              <w:jc w:val="left"/>
              <w:rPr>
                <w:szCs w:val="20"/>
              </w:rPr>
            </w:pPr>
            <w:r w:rsidRPr="00117F45">
              <w:rPr>
                <w:szCs w:val="20"/>
              </w:rPr>
              <w:t xml:space="preserve">Undertake duties as required </w:t>
            </w:r>
            <w:r>
              <w:rPr>
                <w:szCs w:val="20"/>
              </w:rPr>
              <w:t xml:space="preserve">that </w:t>
            </w:r>
            <w:r w:rsidRPr="00117F45">
              <w:rPr>
                <w:szCs w:val="20"/>
              </w:rPr>
              <w:t xml:space="preserve">will contribute to the effective operation of the </w:t>
            </w:r>
            <w:r>
              <w:rPr>
                <w:szCs w:val="20"/>
              </w:rPr>
              <w:t>Security Unit &amp; whole establishment.</w:t>
            </w:r>
          </w:p>
          <w:p w14:paraId="22B9DC0D" w14:textId="77777777" w:rsidR="00891B35" w:rsidRPr="00117F45" w:rsidRDefault="00891B35" w:rsidP="00891B35">
            <w:pPr>
              <w:numPr>
                <w:ilvl w:val="0"/>
                <w:numId w:val="33"/>
              </w:numPr>
              <w:spacing w:after="80"/>
              <w:jc w:val="left"/>
              <w:rPr>
                <w:szCs w:val="20"/>
              </w:rPr>
            </w:pPr>
            <w:r w:rsidRPr="00117F45">
              <w:rPr>
                <w:szCs w:val="20"/>
              </w:rPr>
              <w:t>Maintain confidentiality at all times</w:t>
            </w:r>
          </w:p>
          <w:p w14:paraId="5A4F2014" w14:textId="77777777" w:rsidR="00891B35" w:rsidRDefault="00891B35" w:rsidP="00891B35">
            <w:pPr>
              <w:numPr>
                <w:ilvl w:val="0"/>
                <w:numId w:val="33"/>
              </w:numPr>
              <w:spacing w:after="80"/>
              <w:jc w:val="left"/>
              <w:rPr>
                <w:szCs w:val="20"/>
              </w:rPr>
            </w:pPr>
            <w:r w:rsidRPr="00117F45">
              <w:rPr>
                <w:szCs w:val="20"/>
              </w:rPr>
              <w:t>Liaise with employees and members of the public in a polite, confident and friendly manner.</w:t>
            </w:r>
          </w:p>
          <w:p w14:paraId="06F4AD77" w14:textId="25EEEEE2" w:rsidR="008260DB" w:rsidRPr="00891B35" w:rsidRDefault="00891B35" w:rsidP="00891B35">
            <w:pPr>
              <w:numPr>
                <w:ilvl w:val="0"/>
                <w:numId w:val="33"/>
              </w:numPr>
              <w:spacing w:after="80"/>
              <w:jc w:val="left"/>
              <w:rPr>
                <w:szCs w:val="20"/>
              </w:rPr>
            </w:pPr>
            <w:r w:rsidRPr="00891B35">
              <w:rPr>
                <w:szCs w:val="20"/>
              </w:rPr>
              <w:t>Taking accurate minutes when required.</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91B35" w:rsidRPr="00A824A9" w14:paraId="0529D246" w14:textId="77777777" w:rsidTr="00A86A37">
        <w:tc>
          <w:tcPr>
            <w:tcW w:w="10375" w:type="dxa"/>
          </w:tcPr>
          <w:p w14:paraId="3D61AA7D" w14:textId="77777777" w:rsidR="00891B35" w:rsidRPr="0008002D" w:rsidRDefault="00891B35" w:rsidP="00891B35">
            <w:pPr>
              <w:numPr>
                <w:ilvl w:val="0"/>
                <w:numId w:val="34"/>
              </w:numPr>
              <w:spacing w:before="40" w:after="40"/>
              <w:jc w:val="left"/>
              <w:rPr>
                <w:rFonts w:cs="Arial"/>
                <w:color w:val="FF0000"/>
                <w:szCs w:val="20"/>
              </w:rPr>
            </w:pPr>
            <w:r>
              <w:rPr>
                <w:rFonts w:cs="Arial"/>
                <w:color w:val="000000" w:themeColor="text1"/>
                <w:szCs w:val="20"/>
              </w:rPr>
              <w:t xml:space="preserve">Working in a fast-moving operational environment, where prioritization is key for maintaining a safe and secure environment. </w:t>
            </w:r>
          </w:p>
          <w:p w14:paraId="0CF8C05C" w14:textId="77777777" w:rsidR="00891B35" w:rsidRDefault="00891B35" w:rsidP="00891B35">
            <w:pPr>
              <w:numPr>
                <w:ilvl w:val="0"/>
                <w:numId w:val="34"/>
              </w:numPr>
              <w:spacing w:before="40" w:after="40"/>
              <w:jc w:val="left"/>
              <w:rPr>
                <w:rFonts w:cs="Arial"/>
                <w:color w:val="FF0000"/>
                <w:szCs w:val="20"/>
              </w:rPr>
            </w:pPr>
            <w:r>
              <w:rPr>
                <w:rFonts w:cs="Arial"/>
                <w:color w:val="000000" w:themeColor="text1"/>
                <w:szCs w:val="20"/>
              </w:rPr>
              <w:t>Understanding of RIPSA Standards and the adherence of these throughout the establishment.</w:t>
            </w:r>
          </w:p>
          <w:p w14:paraId="6154ECD8" w14:textId="77777777" w:rsidR="00891B35" w:rsidRPr="00891B35" w:rsidRDefault="00891B35" w:rsidP="00891B35">
            <w:pPr>
              <w:numPr>
                <w:ilvl w:val="0"/>
                <w:numId w:val="34"/>
              </w:numPr>
              <w:spacing w:before="40" w:after="40"/>
              <w:jc w:val="left"/>
              <w:rPr>
                <w:rFonts w:cs="Arial"/>
                <w:color w:val="FF0000"/>
                <w:szCs w:val="20"/>
              </w:rPr>
            </w:pPr>
            <w:r w:rsidRPr="00891B35">
              <w:rPr>
                <w:rFonts w:cs="Arial"/>
                <w:color w:val="000000" w:themeColor="text1"/>
                <w:szCs w:val="20"/>
              </w:rPr>
              <w:t>Production handling and liaison with Police Scotland.</w:t>
            </w:r>
          </w:p>
          <w:p w14:paraId="67355C7B" w14:textId="640ACA1E" w:rsidR="00891B35" w:rsidRPr="00891B35" w:rsidRDefault="00891B35" w:rsidP="00891B35">
            <w:pPr>
              <w:spacing w:before="40" w:after="40"/>
              <w:jc w:val="left"/>
              <w:rPr>
                <w:rFonts w:cs="Arial"/>
                <w:color w:val="FF0000"/>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28321BD5" w14:textId="77777777" w:rsidR="00891B35" w:rsidRPr="003675AB" w:rsidRDefault="00891B35" w:rsidP="00891B35">
            <w:pPr>
              <w:numPr>
                <w:ilvl w:val="0"/>
                <w:numId w:val="34"/>
              </w:numPr>
              <w:spacing w:before="40"/>
              <w:jc w:val="left"/>
              <w:rPr>
                <w:rFonts w:cs="Arial"/>
                <w:color w:val="000000" w:themeColor="text1"/>
                <w:szCs w:val="20"/>
                <w:lang w:val="en-GB"/>
              </w:rPr>
            </w:pPr>
            <w:r>
              <w:rPr>
                <w:rFonts w:cs="Arial"/>
                <w:color w:val="000000" w:themeColor="text1"/>
                <w:szCs w:val="20"/>
                <w:lang w:val="en-GB"/>
              </w:rPr>
              <w:t>Compliance with security audit baselines.</w:t>
            </w:r>
          </w:p>
          <w:p w14:paraId="25628A2E" w14:textId="77777777" w:rsidR="00891B35" w:rsidRDefault="00891B35" w:rsidP="00891B35">
            <w:pPr>
              <w:numPr>
                <w:ilvl w:val="0"/>
                <w:numId w:val="34"/>
              </w:numPr>
              <w:spacing w:before="40"/>
              <w:jc w:val="left"/>
              <w:rPr>
                <w:rFonts w:cs="Arial"/>
                <w:color w:val="000000" w:themeColor="text1"/>
                <w:szCs w:val="20"/>
                <w:lang w:val="en-GB"/>
              </w:rPr>
            </w:pPr>
            <w:r>
              <w:rPr>
                <w:rFonts w:cs="Arial"/>
                <w:color w:val="000000" w:themeColor="text1"/>
                <w:szCs w:val="20"/>
                <w:lang w:val="en-GB"/>
              </w:rPr>
              <w:t>Ensure communication is detailed, timely and accurate.</w:t>
            </w:r>
          </w:p>
          <w:p w14:paraId="505BCB58" w14:textId="77777777" w:rsidR="00891B35" w:rsidRDefault="00891B35" w:rsidP="00891B35">
            <w:pPr>
              <w:numPr>
                <w:ilvl w:val="0"/>
                <w:numId w:val="34"/>
              </w:numPr>
              <w:spacing w:before="40"/>
              <w:jc w:val="left"/>
              <w:rPr>
                <w:rFonts w:cs="Arial"/>
                <w:color w:val="000000" w:themeColor="text1"/>
                <w:szCs w:val="20"/>
                <w:lang w:val="en-GB"/>
              </w:rPr>
            </w:pPr>
            <w:r>
              <w:rPr>
                <w:rFonts w:cs="Arial"/>
                <w:color w:val="000000" w:themeColor="text1"/>
                <w:szCs w:val="20"/>
                <w:lang w:val="en-GB"/>
              </w:rPr>
              <w:t>Control of information.</w:t>
            </w:r>
          </w:p>
          <w:p w14:paraId="6C94D77E" w14:textId="77777777" w:rsidR="00891B35" w:rsidRPr="003675AB" w:rsidRDefault="00891B35" w:rsidP="00891B35">
            <w:pPr>
              <w:numPr>
                <w:ilvl w:val="0"/>
                <w:numId w:val="34"/>
              </w:numPr>
              <w:spacing w:before="40"/>
              <w:jc w:val="left"/>
              <w:rPr>
                <w:rFonts w:cs="Arial"/>
                <w:color w:val="000000" w:themeColor="text1"/>
                <w:szCs w:val="20"/>
                <w:lang w:val="en-GB"/>
              </w:rPr>
            </w:pPr>
            <w:r w:rsidRPr="00CA7F83">
              <w:rPr>
                <w:rFonts w:cs="Arial"/>
                <w:color w:val="000000" w:themeColor="text1"/>
                <w:szCs w:val="20"/>
                <w:lang w:val="en-GB"/>
              </w:rPr>
              <w:t xml:space="preserve">Effective and timely compliance </w:t>
            </w:r>
            <w:r>
              <w:rPr>
                <w:rFonts w:cs="Arial"/>
                <w:color w:val="000000" w:themeColor="text1"/>
                <w:szCs w:val="20"/>
                <w:lang w:val="en-GB"/>
              </w:rPr>
              <w:t>on all tasks as above</w:t>
            </w:r>
          </w:p>
          <w:p w14:paraId="0376654B" w14:textId="77777777" w:rsidR="00D87CC8" w:rsidRPr="00891B35" w:rsidRDefault="00D87CC8" w:rsidP="00891B35">
            <w:pPr>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980"/>
        <w:gridCol w:w="540"/>
        <w:gridCol w:w="810"/>
        <w:gridCol w:w="900"/>
        <w:gridCol w:w="1260"/>
        <w:gridCol w:w="540"/>
        <w:gridCol w:w="1800"/>
        <w:gridCol w:w="990"/>
      </w:tblGrid>
      <w:tr w:rsidR="005B51BD" w:rsidRPr="00315425" w14:paraId="0ACF405D" w14:textId="77777777" w:rsidTr="00117AAA">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2FB9ED3E" w14:textId="70099361" w:rsidR="005B51BD" w:rsidRPr="00315425" w:rsidRDefault="005B51BD" w:rsidP="005B51BD">
            <w:pPr>
              <w:pStyle w:val="titregris"/>
              <w:framePr w:hSpace="0" w:wrap="auto" w:vAnchor="margin" w:hAnchor="text" w:xAlign="left" w:yAlign="inline"/>
            </w:pPr>
            <w:r>
              <w:rPr>
                <w:color w:val="FF0000"/>
              </w:rPr>
              <w:t>5</w:t>
            </w:r>
            <w:r w:rsidRPr="00315425">
              <w:rPr>
                <w:color w:val="FF0000"/>
              </w:rPr>
              <w:t>.</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5B51BD" w:rsidRPr="007C0E94" w14:paraId="37826D30" w14:textId="77777777" w:rsidTr="00117AAA">
        <w:trPr>
          <w:trHeight w:val="232"/>
        </w:trPr>
        <w:tc>
          <w:tcPr>
            <w:tcW w:w="1008" w:type="dxa"/>
            <w:vMerge w:val="restart"/>
            <w:tcBorders>
              <w:top w:val="dotted" w:sz="2" w:space="0" w:color="auto"/>
              <w:left w:val="single" w:sz="2" w:space="0" w:color="auto"/>
              <w:right w:val="nil"/>
            </w:tcBorders>
            <w:vAlign w:val="center"/>
          </w:tcPr>
          <w:p w14:paraId="4BE4E549" w14:textId="77777777" w:rsidR="005B51BD" w:rsidRPr="007C0E94" w:rsidRDefault="005B51BD" w:rsidP="005B51BD">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273CEF86" w14:textId="77777777" w:rsidR="005B51BD" w:rsidRPr="007C0E94" w:rsidRDefault="005B51BD" w:rsidP="005B51BD">
            <w:pPr>
              <w:rPr>
                <w:sz w:val="18"/>
                <w:szCs w:val="18"/>
              </w:rPr>
            </w:pPr>
            <w:r w:rsidRPr="007C0E94">
              <w:rPr>
                <w:sz w:val="18"/>
                <w:szCs w:val="18"/>
              </w:rPr>
              <w:t>€tbc</w:t>
            </w:r>
          </w:p>
        </w:tc>
        <w:tc>
          <w:tcPr>
            <w:tcW w:w="1980" w:type="dxa"/>
            <w:tcBorders>
              <w:top w:val="dotted" w:sz="2" w:space="0" w:color="auto"/>
              <w:left w:val="dotted" w:sz="2" w:space="0" w:color="auto"/>
              <w:bottom w:val="dotted" w:sz="4" w:space="0" w:color="auto"/>
              <w:right w:val="nil"/>
            </w:tcBorders>
            <w:vAlign w:val="center"/>
          </w:tcPr>
          <w:p w14:paraId="67BD9E86" w14:textId="77777777" w:rsidR="005B51BD" w:rsidRPr="007C0E94" w:rsidRDefault="005B51BD" w:rsidP="005B51BD">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0777961" w14:textId="77777777" w:rsidR="005B51BD" w:rsidRPr="007C0E94" w:rsidRDefault="005B51BD" w:rsidP="005B51BD">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278845C" w14:textId="77777777" w:rsidR="005B51BD" w:rsidRPr="007C0E94" w:rsidRDefault="005B51BD" w:rsidP="005B51BD">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47A9CA8" w14:textId="77777777" w:rsidR="005B51BD" w:rsidRPr="007C0E94" w:rsidRDefault="005B51BD" w:rsidP="005B51BD">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ED8ADB2" w14:textId="77777777" w:rsidR="005B51BD" w:rsidRPr="007C0E94" w:rsidRDefault="005B51BD" w:rsidP="005B51BD">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98C8F9B" w14:textId="77777777" w:rsidR="005B51BD" w:rsidRPr="007C0E94" w:rsidRDefault="005B51BD" w:rsidP="005B51BD">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06E1696" w14:textId="77777777" w:rsidR="005B51BD" w:rsidRPr="007C0E94" w:rsidRDefault="005B51BD" w:rsidP="005B51BD">
            <w:pPr>
              <w:rPr>
                <w:sz w:val="18"/>
                <w:szCs w:val="18"/>
              </w:rPr>
            </w:pPr>
            <w:r>
              <w:rPr>
                <w:sz w:val="18"/>
                <w:szCs w:val="18"/>
              </w:rPr>
              <w:t>Region</w:t>
            </w:r>
            <w:r w:rsidRPr="007C0E94">
              <w:rPr>
                <w:sz w:val="18"/>
                <w:szCs w:val="18"/>
              </w:rPr>
              <w:t xml:space="preserve">  Workforce</w:t>
            </w:r>
          </w:p>
        </w:tc>
        <w:tc>
          <w:tcPr>
            <w:tcW w:w="990" w:type="dxa"/>
            <w:vMerge w:val="restart"/>
            <w:tcBorders>
              <w:top w:val="dotted" w:sz="2" w:space="0" w:color="auto"/>
              <w:left w:val="nil"/>
              <w:right w:val="single" w:sz="2" w:space="0" w:color="auto"/>
            </w:tcBorders>
            <w:vAlign w:val="center"/>
          </w:tcPr>
          <w:p w14:paraId="1A6533D7" w14:textId="77777777" w:rsidR="005B51BD" w:rsidRPr="007C0E94" w:rsidRDefault="005B51BD" w:rsidP="005B51BD">
            <w:pPr>
              <w:rPr>
                <w:sz w:val="18"/>
                <w:szCs w:val="18"/>
              </w:rPr>
            </w:pPr>
            <w:r w:rsidRPr="007C0E94">
              <w:rPr>
                <w:sz w:val="18"/>
                <w:szCs w:val="18"/>
              </w:rPr>
              <w:t>tbc</w:t>
            </w:r>
          </w:p>
        </w:tc>
      </w:tr>
      <w:tr w:rsidR="005B51BD" w:rsidRPr="007C0E94" w14:paraId="1D7E9B81" w14:textId="77777777" w:rsidTr="00117AAA">
        <w:trPr>
          <w:trHeight w:val="263"/>
        </w:trPr>
        <w:tc>
          <w:tcPr>
            <w:tcW w:w="1008" w:type="dxa"/>
            <w:vMerge/>
            <w:tcBorders>
              <w:left w:val="single" w:sz="2" w:space="0" w:color="auto"/>
              <w:right w:val="nil"/>
            </w:tcBorders>
            <w:vAlign w:val="center"/>
          </w:tcPr>
          <w:p w14:paraId="21A3A49E" w14:textId="77777777" w:rsidR="005B51BD" w:rsidRPr="007C0E94" w:rsidRDefault="005B51BD" w:rsidP="005B51BD">
            <w:pPr>
              <w:rPr>
                <w:sz w:val="18"/>
                <w:szCs w:val="18"/>
              </w:rPr>
            </w:pPr>
          </w:p>
        </w:tc>
        <w:tc>
          <w:tcPr>
            <w:tcW w:w="630" w:type="dxa"/>
            <w:gridSpan w:val="2"/>
            <w:vMerge/>
            <w:tcBorders>
              <w:left w:val="nil"/>
              <w:right w:val="dotted" w:sz="2" w:space="0" w:color="auto"/>
            </w:tcBorders>
            <w:vAlign w:val="center"/>
          </w:tcPr>
          <w:p w14:paraId="1DEEF8D9" w14:textId="77777777" w:rsidR="005B51BD" w:rsidRPr="007C0E94" w:rsidRDefault="005B51BD" w:rsidP="005B51BD">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73CD6031" w14:textId="77777777" w:rsidR="005B51BD" w:rsidRPr="007C0E94" w:rsidRDefault="005B51BD" w:rsidP="005B51BD">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8F01CF5" w14:textId="77777777" w:rsidR="005B51BD" w:rsidRPr="007C0E94" w:rsidRDefault="005B51BD" w:rsidP="005B51BD">
            <w:pPr>
              <w:rPr>
                <w:sz w:val="18"/>
                <w:szCs w:val="18"/>
              </w:rPr>
            </w:pPr>
            <w:r>
              <w:rPr>
                <w:sz w:val="18"/>
                <w:szCs w:val="18"/>
              </w:rPr>
              <w:t>tbc</w:t>
            </w:r>
          </w:p>
        </w:tc>
        <w:tc>
          <w:tcPr>
            <w:tcW w:w="810" w:type="dxa"/>
            <w:vMerge/>
            <w:tcBorders>
              <w:left w:val="dotted" w:sz="4" w:space="0" w:color="auto"/>
              <w:right w:val="nil"/>
            </w:tcBorders>
            <w:vAlign w:val="center"/>
          </w:tcPr>
          <w:p w14:paraId="1E939EE0" w14:textId="77777777" w:rsidR="005B51BD" w:rsidRPr="007C0E94" w:rsidRDefault="005B51BD" w:rsidP="005B51BD">
            <w:pPr>
              <w:rPr>
                <w:sz w:val="18"/>
                <w:szCs w:val="18"/>
              </w:rPr>
            </w:pPr>
          </w:p>
        </w:tc>
        <w:tc>
          <w:tcPr>
            <w:tcW w:w="900" w:type="dxa"/>
            <w:vMerge/>
            <w:tcBorders>
              <w:left w:val="nil"/>
              <w:right w:val="nil"/>
            </w:tcBorders>
            <w:vAlign w:val="center"/>
          </w:tcPr>
          <w:p w14:paraId="2042AFE0" w14:textId="77777777" w:rsidR="005B51BD" w:rsidRPr="007C0E94" w:rsidRDefault="005B51BD" w:rsidP="005B51BD">
            <w:pPr>
              <w:rPr>
                <w:sz w:val="18"/>
                <w:szCs w:val="18"/>
              </w:rPr>
            </w:pPr>
          </w:p>
        </w:tc>
        <w:tc>
          <w:tcPr>
            <w:tcW w:w="1260" w:type="dxa"/>
            <w:vMerge/>
            <w:tcBorders>
              <w:left w:val="dotted" w:sz="4" w:space="0" w:color="auto"/>
              <w:bottom w:val="dotted" w:sz="4" w:space="0" w:color="auto"/>
              <w:right w:val="nil"/>
            </w:tcBorders>
            <w:vAlign w:val="center"/>
          </w:tcPr>
          <w:p w14:paraId="3961D634" w14:textId="77777777" w:rsidR="005B51BD" w:rsidRPr="007C0E94" w:rsidRDefault="005B51BD" w:rsidP="005B51BD">
            <w:pPr>
              <w:rPr>
                <w:sz w:val="18"/>
                <w:szCs w:val="18"/>
              </w:rPr>
            </w:pPr>
          </w:p>
        </w:tc>
        <w:tc>
          <w:tcPr>
            <w:tcW w:w="540" w:type="dxa"/>
            <w:vMerge/>
            <w:tcBorders>
              <w:left w:val="nil"/>
              <w:bottom w:val="dotted" w:sz="4" w:space="0" w:color="auto"/>
              <w:right w:val="dotted" w:sz="4" w:space="0" w:color="auto"/>
            </w:tcBorders>
            <w:vAlign w:val="center"/>
          </w:tcPr>
          <w:p w14:paraId="79635AB6" w14:textId="77777777" w:rsidR="005B51BD" w:rsidRPr="007C0E94" w:rsidRDefault="005B51BD" w:rsidP="005B51BD">
            <w:pPr>
              <w:rPr>
                <w:sz w:val="18"/>
                <w:szCs w:val="18"/>
              </w:rPr>
            </w:pPr>
          </w:p>
        </w:tc>
        <w:tc>
          <w:tcPr>
            <w:tcW w:w="1800" w:type="dxa"/>
            <w:vMerge/>
            <w:tcBorders>
              <w:left w:val="dotted" w:sz="4" w:space="0" w:color="auto"/>
              <w:bottom w:val="dotted" w:sz="4" w:space="0" w:color="auto"/>
              <w:right w:val="nil"/>
            </w:tcBorders>
            <w:vAlign w:val="center"/>
          </w:tcPr>
          <w:p w14:paraId="739BDF71" w14:textId="77777777" w:rsidR="005B51BD" w:rsidRPr="007C0E94" w:rsidRDefault="005B51BD" w:rsidP="005B51BD">
            <w:pPr>
              <w:rPr>
                <w:sz w:val="18"/>
                <w:szCs w:val="18"/>
              </w:rPr>
            </w:pPr>
          </w:p>
        </w:tc>
        <w:tc>
          <w:tcPr>
            <w:tcW w:w="990" w:type="dxa"/>
            <w:vMerge/>
            <w:tcBorders>
              <w:left w:val="nil"/>
              <w:bottom w:val="dotted" w:sz="4" w:space="0" w:color="auto"/>
              <w:right w:val="single" w:sz="2" w:space="0" w:color="auto"/>
            </w:tcBorders>
            <w:vAlign w:val="center"/>
          </w:tcPr>
          <w:p w14:paraId="3DD7DE79" w14:textId="77777777" w:rsidR="005B51BD" w:rsidRPr="007C0E94" w:rsidRDefault="005B51BD" w:rsidP="005B51BD">
            <w:pPr>
              <w:rPr>
                <w:sz w:val="18"/>
                <w:szCs w:val="18"/>
              </w:rPr>
            </w:pPr>
          </w:p>
        </w:tc>
      </w:tr>
      <w:tr w:rsidR="005B51BD" w:rsidRPr="007C0E94" w14:paraId="0DD1EB30" w14:textId="77777777" w:rsidTr="00117AAA">
        <w:trPr>
          <w:trHeight w:val="263"/>
        </w:trPr>
        <w:tc>
          <w:tcPr>
            <w:tcW w:w="1008" w:type="dxa"/>
            <w:vMerge/>
            <w:tcBorders>
              <w:left w:val="single" w:sz="2" w:space="0" w:color="auto"/>
              <w:right w:val="nil"/>
            </w:tcBorders>
            <w:vAlign w:val="center"/>
          </w:tcPr>
          <w:p w14:paraId="1D206BA6" w14:textId="77777777" w:rsidR="005B51BD" w:rsidRPr="007C0E94" w:rsidRDefault="005B51BD" w:rsidP="005B51BD">
            <w:pPr>
              <w:rPr>
                <w:sz w:val="18"/>
                <w:szCs w:val="18"/>
              </w:rPr>
            </w:pPr>
          </w:p>
        </w:tc>
        <w:tc>
          <w:tcPr>
            <w:tcW w:w="630" w:type="dxa"/>
            <w:gridSpan w:val="2"/>
            <w:vMerge/>
            <w:tcBorders>
              <w:left w:val="nil"/>
              <w:right w:val="dotted" w:sz="2" w:space="0" w:color="auto"/>
            </w:tcBorders>
            <w:vAlign w:val="center"/>
          </w:tcPr>
          <w:p w14:paraId="7FCE733A" w14:textId="77777777" w:rsidR="005B51BD" w:rsidRPr="007C0E94" w:rsidRDefault="005B51BD" w:rsidP="005B51BD">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2E27738E" w14:textId="77777777" w:rsidR="005B51BD" w:rsidRPr="007C0E94" w:rsidRDefault="005B51BD" w:rsidP="005B51BD">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A88CF40" w14:textId="77777777" w:rsidR="005B51BD" w:rsidRPr="007C0E94" w:rsidRDefault="005B51BD" w:rsidP="005B51BD">
            <w:pPr>
              <w:rPr>
                <w:sz w:val="18"/>
                <w:szCs w:val="18"/>
              </w:rPr>
            </w:pPr>
            <w:r>
              <w:rPr>
                <w:sz w:val="18"/>
                <w:szCs w:val="18"/>
              </w:rPr>
              <w:t>tbc</w:t>
            </w:r>
          </w:p>
        </w:tc>
        <w:tc>
          <w:tcPr>
            <w:tcW w:w="810" w:type="dxa"/>
            <w:vMerge/>
            <w:tcBorders>
              <w:left w:val="dotted" w:sz="4" w:space="0" w:color="auto"/>
              <w:right w:val="nil"/>
            </w:tcBorders>
            <w:vAlign w:val="center"/>
          </w:tcPr>
          <w:p w14:paraId="2D839AB9" w14:textId="77777777" w:rsidR="005B51BD" w:rsidRPr="007C0E94" w:rsidRDefault="005B51BD" w:rsidP="005B51BD">
            <w:pPr>
              <w:rPr>
                <w:sz w:val="18"/>
                <w:szCs w:val="18"/>
              </w:rPr>
            </w:pPr>
          </w:p>
        </w:tc>
        <w:tc>
          <w:tcPr>
            <w:tcW w:w="900" w:type="dxa"/>
            <w:vMerge/>
            <w:tcBorders>
              <w:left w:val="nil"/>
              <w:right w:val="nil"/>
            </w:tcBorders>
            <w:vAlign w:val="center"/>
          </w:tcPr>
          <w:p w14:paraId="2CD38832" w14:textId="77777777" w:rsidR="005B51BD" w:rsidRPr="007C0E94" w:rsidRDefault="005B51BD" w:rsidP="005B51BD">
            <w:pPr>
              <w:rPr>
                <w:sz w:val="18"/>
                <w:szCs w:val="18"/>
              </w:rPr>
            </w:pPr>
          </w:p>
        </w:tc>
        <w:tc>
          <w:tcPr>
            <w:tcW w:w="1260" w:type="dxa"/>
            <w:vMerge w:val="restart"/>
            <w:tcBorders>
              <w:top w:val="dotted" w:sz="4" w:space="0" w:color="auto"/>
              <w:left w:val="dotted" w:sz="4" w:space="0" w:color="auto"/>
              <w:right w:val="nil"/>
            </w:tcBorders>
            <w:vAlign w:val="center"/>
          </w:tcPr>
          <w:p w14:paraId="4A1CA999" w14:textId="77777777" w:rsidR="005B51BD" w:rsidRPr="007C0E94" w:rsidRDefault="005B51BD" w:rsidP="005B51BD">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8A33EB4" w14:textId="77777777" w:rsidR="005B51BD" w:rsidRPr="007C0E94" w:rsidRDefault="005B51BD" w:rsidP="005B51BD">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9A95D5A" w14:textId="77777777" w:rsidR="005B51BD" w:rsidRPr="008071F4" w:rsidRDefault="005B51BD" w:rsidP="005B51BD">
            <w:pPr>
              <w:rPr>
                <w:sz w:val="18"/>
                <w:szCs w:val="18"/>
              </w:rPr>
            </w:pPr>
            <w:r>
              <w:rPr>
                <w:sz w:val="18"/>
                <w:szCs w:val="18"/>
              </w:rPr>
              <w:t xml:space="preserve">HR in Region </w:t>
            </w:r>
          </w:p>
        </w:tc>
        <w:tc>
          <w:tcPr>
            <w:tcW w:w="990" w:type="dxa"/>
            <w:vMerge w:val="restart"/>
            <w:tcBorders>
              <w:top w:val="dotted" w:sz="4" w:space="0" w:color="auto"/>
              <w:left w:val="nil"/>
              <w:right w:val="single" w:sz="2" w:space="0" w:color="auto"/>
            </w:tcBorders>
            <w:vAlign w:val="center"/>
          </w:tcPr>
          <w:p w14:paraId="316F16FE" w14:textId="77777777" w:rsidR="005B51BD" w:rsidRPr="007C0E94" w:rsidRDefault="005B51BD" w:rsidP="005B51BD">
            <w:pPr>
              <w:rPr>
                <w:sz w:val="18"/>
                <w:szCs w:val="18"/>
              </w:rPr>
            </w:pPr>
            <w:r w:rsidRPr="007C0E94">
              <w:rPr>
                <w:sz w:val="18"/>
                <w:szCs w:val="18"/>
              </w:rPr>
              <w:t>tbc</w:t>
            </w:r>
          </w:p>
        </w:tc>
      </w:tr>
      <w:tr w:rsidR="005B51BD" w:rsidRPr="007C0E94" w14:paraId="37C2B6A5" w14:textId="77777777" w:rsidTr="00117AAA">
        <w:trPr>
          <w:trHeight w:val="218"/>
        </w:trPr>
        <w:tc>
          <w:tcPr>
            <w:tcW w:w="1008" w:type="dxa"/>
            <w:vMerge/>
            <w:tcBorders>
              <w:left w:val="single" w:sz="2" w:space="0" w:color="auto"/>
              <w:bottom w:val="dotted" w:sz="4" w:space="0" w:color="auto"/>
              <w:right w:val="nil"/>
            </w:tcBorders>
            <w:vAlign w:val="center"/>
          </w:tcPr>
          <w:p w14:paraId="49384CE8" w14:textId="77777777" w:rsidR="005B51BD" w:rsidRPr="007C0E94" w:rsidRDefault="005B51BD" w:rsidP="005B51BD">
            <w:pPr>
              <w:rPr>
                <w:sz w:val="18"/>
                <w:szCs w:val="18"/>
              </w:rPr>
            </w:pPr>
          </w:p>
        </w:tc>
        <w:tc>
          <w:tcPr>
            <w:tcW w:w="630" w:type="dxa"/>
            <w:gridSpan w:val="2"/>
            <w:vMerge/>
            <w:tcBorders>
              <w:left w:val="nil"/>
              <w:bottom w:val="dotted" w:sz="4" w:space="0" w:color="auto"/>
              <w:right w:val="dotted" w:sz="2" w:space="0" w:color="auto"/>
            </w:tcBorders>
            <w:vAlign w:val="center"/>
          </w:tcPr>
          <w:p w14:paraId="0FEB2A2A" w14:textId="77777777" w:rsidR="005B51BD" w:rsidRPr="007C0E94" w:rsidRDefault="005B51BD" w:rsidP="005B51BD">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4BBD447B" w14:textId="77777777" w:rsidR="005B51BD" w:rsidRPr="007C0E94" w:rsidRDefault="005B51BD" w:rsidP="005B51BD">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6F8F781" w14:textId="77777777" w:rsidR="005B51BD" w:rsidRPr="007C0E94" w:rsidRDefault="005B51BD" w:rsidP="005B51BD">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83BDB05" w14:textId="77777777" w:rsidR="005B51BD" w:rsidRPr="007C0E94" w:rsidRDefault="005B51BD" w:rsidP="005B51BD">
            <w:pPr>
              <w:rPr>
                <w:sz w:val="18"/>
                <w:szCs w:val="18"/>
              </w:rPr>
            </w:pPr>
          </w:p>
        </w:tc>
        <w:tc>
          <w:tcPr>
            <w:tcW w:w="900" w:type="dxa"/>
            <w:vMerge/>
            <w:tcBorders>
              <w:left w:val="nil"/>
              <w:bottom w:val="dotted" w:sz="4" w:space="0" w:color="auto"/>
              <w:right w:val="nil"/>
            </w:tcBorders>
            <w:vAlign w:val="center"/>
          </w:tcPr>
          <w:p w14:paraId="7B4E0968" w14:textId="77777777" w:rsidR="005B51BD" w:rsidRPr="007C0E94" w:rsidRDefault="005B51BD" w:rsidP="005B51BD">
            <w:pPr>
              <w:rPr>
                <w:sz w:val="18"/>
                <w:szCs w:val="18"/>
              </w:rPr>
            </w:pPr>
          </w:p>
        </w:tc>
        <w:tc>
          <w:tcPr>
            <w:tcW w:w="1260" w:type="dxa"/>
            <w:vMerge/>
            <w:tcBorders>
              <w:left w:val="dotted" w:sz="4" w:space="0" w:color="auto"/>
              <w:bottom w:val="dotted" w:sz="4" w:space="0" w:color="auto"/>
              <w:right w:val="nil"/>
            </w:tcBorders>
            <w:vAlign w:val="center"/>
          </w:tcPr>
          <w:p w14:paraId="7BCBDCA1" w14:textId="77777777" w:rsidR="005B51BD" w:rsidRPr="007C0E94" w:rsidRDefault="005B51BD" w:rsidP="005B51BD">
            <w:pPr>
              <w:rPr>
                <w:sz w:val="18"/>
                <w:szCs w:val="18"/>
              </w:rPr>
            </w:pPr>
          </w:p>
        </w:tc>
        <w:tc>
          <w:tcPr>
            <w:tcW w:w="540" w:type="dxa"/>
            <w:vMerge/>
            <w:tcBorders>
              <w:left w:val="nil"/>
              <w:bottom w:val="dotted" w:sz="4" w:space="0" w:color="auto"/>
              <w:right w:val="dotted" w:sz="4" w:space="0" w:color="auto"/>
            </w:tcBorders>
            <w:vAlign w:val="center"/>
          </w:tcPr>
          <w:p w14:paraId="56DC0473" w14:textId="77777777" w:rsidR="005B51BD" w:rsidRPr="007C0E94" w:rsidRDefault="005B51BD" w:rsidP="005B51BD">
            <w:pPr>
              <w:rPr>
                <w:sz w:val="18"/>
                <w:szCs w:val="18"/>
              </w:rPr>
            </w:pPr>
          </w:p>
        </w:tc>
        <w:tc>
          <w:tcPr>
            <w:tcW w:w="1800" w:type="dxa"/>
            <w:vMerge/>
            <w:tcBorders>
              <w:left w:val="dotted" w:sz="4" w:space="0" w:color="auto"/>
              <w:bottom w:val="dotted" w:sz="4" w:space="0" w:color="auto"/>
              <w:right w:val="nil"/>
            </w:tcBorders>
            <w:vAlign w:val="center"/>
          </w:tcPr>
          <w:p w14:paraId="51A38246" w14:textId="77777777" w:rsidR="005B51BD" w:rsidRPr="007C0E94" w:rsidRDefault="005B51BD" w:rsidP="005B51BD">
            <w:pPr>
              <w:rPr>
                <w:sz w:val="18"/>
                <w:szCs w:val="18"/>
              </w:rPr>
            </w:pPr>
          </w:p>
        </w:tc>
        <w:tc>
          <w:tcPr>
            <w:tcW w:w="990" w:type="dxa"/>
            <w:vMerge/>
            <w:tcBorders>
              <w:left w:val="nil"/>
              <w:bottom w:val="dotted" w:sz="2" w:space="0" w:color="auto"/>
              <w:right w:val="single" w:sz="2" w:space="0" w:color="auto"/>
            </w:tcBorders>
            <w:vAlign w:val="center"/>
          </w:tcPr>
          <w:p w14:paraId="08C990BF" w14:textId="77777777" w:rsidR="005B51BD" w:rsidRPr="007C0E94" w:rsidRDefault="005B51BD" w:rsidP="005B51BD">
            <w:pPr>
              <w:rPr>
                <w:sz w:val="18"/>
                <w:szCs w:val="18"/>
              </w:rPr>
            </w:pPr>
          </w:p>
        </w:tc>
      </w:tr>
      <w:tr w:rsidR="005B51BD" w:rsidRPr="00FB6D69" w14:paraId="7B10C772" w14:textId="77777777" w:rsidTr="00117AAA">
        <w:trPr>
          <w:trHeight w:val="413"/>
        </w:trPr>
        <w:tc>
          <w:tcPr>
            <w:tcW w:w="1548" w:type="dxa"/>
            <w:gridSpan w:val="2"/>
            <w:tcBorders>
              <w:top w:val="dotted" w:sz="2" w:space="0" w:color="auto"/>
              <w:left w:val="single" w:sz="2" w:space="0" w:color="auto"/>
              <w:bottom w:val="single" w:sz="4" w:space="0" w:color="auto"/>
              <w:right w:val="nil"/>
            </w:tcBorders>
            <w:vAlign w:val="center"/>
          </w:tcPr>
          <w:p w14:paraId="43E5A7D1" w14:textId="77777777" w:rsidR="005B51BD" w:rsidRPr="00FB6D69" w:rsidRDefault="005B51BD" w:rsidP="005B51BD">
            <w:r w:rsidRPr="00FB6D69">
              <w:t xml:space="preserve">Characteristics </w:t>
            </w:r>
          </w:p>
        </w:tc>
        <w:tc>
          <w:tcPr>
            <w:tcW w:w="8910" w:type="dxa"/>
            <w:gridSpan w:val="9"/>
            <w:tcBorders>
              <w:top w:val="dotted" w:sz="4" w:space="0" w:color="auto"/>
              <w:left w:val="nil"/>
              <w:bottom w:val="single" w:sz="4" w:space="0" w:color="auto"/>
              <w:right w:val="single" w:sz="2" w:space="0" w:color="auto"/>
            </w:tcBorders>
            <w:vAlign w:val="center"/>
          </w:tcPr>
          <w:p w14:paraId="5C63C887" w14:textId="77777777" w:rsidR="005B51BD" w:rsidRPr="00144E5D" w:rsidRDefault="005B51BD" w:rsidP="005B51BD">
            <w:pPr>
              <w:numPr>
                <w:ilvl w:val="0"/>
                <w:numId w:val="5"/>
              </w:numPr>
              <w:spacing w:before="40" w:after="40"/>
              <w:jc w:val="left"/>
              <w:rPr>
                <w:rFonts w:cs="Arial"/>
                <w:color w:val="000000" w:themeColor="text1"/>
                <w:szCs w:val="20"/>
              </w:rPr>
            </w:pPr>
            <w:r>
              <w:rPr>
                <w:rFonts w:cs="Arial"/>
                <w:color w:val="000000" w:themeColor="text1"/>
                <w:szCs w:val="20"/>
              </w:rPr>
              <w:t>Add point</w:t>
            </w:r>
          </w:p>
        </w:tc>
      </w:tr>
    </w:tbl>
    <w:p w14:paraId="4DC0498A" w14:textId="77777777" w:rsidR="005B51BD" w:rsidRPr="006658E1" w:rsidRDefault="005B51BD" w:rsidP="005B51BD">
      <w:pPr>
        <w:rPr>
          <w:sz w:val="18"/>
        </w:rPr>
      </w:pPr>
      <w:r>
        <w:rPr>
          <w:rFonts w:cs="Arial"/>
          <w:noProof/>
          <w:sz w:val="18"/>
          <w:lang w:val="en-GB" w:eastAsia="en-GB"/>
        </w:rPr>
        <mc:AlternateContent>
          <mc:Choice Requires="wps">
            <w:drawing>
              <wp:anchor distT="0" distB="0" distL="114300" distR="114300" simplePos="0" relativeHeight="252386304" behindDoc="0" locked="0" layoutInCell="1" allowOverlap="1" wp14:anchorId="64D206FA" wp14:editId="68628879">
                <wp:simplePos x="0" y="0"/>
                <wp:positionH relativeFrom="column">
                  <wp:posOffset>7086600</wp:posOffset>
                </wp:positionH>
                <wp:positionV relativeFrom="paragraph">
                  <wp:posOffset>2689860</wp:posOffset>
                </wp:positionV>
                <wp:extent cx="1583690" cy="253365"/>
                <wp:effectExtent l="0" t="0" r="16510" b="13335"/>
                <wp:wrapNone/>
                <wp:docPr id="9651147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1A1F57D" w14:textId="77777777" w:rsidR="005B51BD" w:rsidRPr="00DB623E" w:rsidRDefault="005B51BD" w:rsidP="005B51BD">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D206FA" id="Text Box 36" o:spid="_x0000_s1027" type="#_x0000_t202" style="position:absolute;left:0;text-align:left;margin-left:558pt;margin-top:211.8pt;width:124.7pt;height:19.9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1A1F57D" w14:textId="77777777" w:rsidR="005B51BD" w:rsidRPr="00DB623E" w:rsidRDefault="005B51BD" w:rsidP="005B51BD">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bl>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5B51BD" w:rsidRPr="00A824A9" w14:paraId="08CD3C56" w14:textId="77777777" w:rsidTr="00862E4F">
        <w:tc>
          <w:tcPr>
            <w:tcW w:w="10375" w:type="dxa"/>
            <w:tcBorders>
              <w:top w:val="dotted" w:sz="4" w:space="0" w:color="auto"/>
            </w:tcBorders>
          </w:tcPr>
          <w:p w14:paraId="6C509B14" w14:textId="77777777" w:rsidR="005B51BD" w:rsidRPr="00117F45" w:rsidRDefault="005B51BD" w:rsidP="005B51BD">
            <w:pPr>
              <w:rPr>
                <w:b/>
                <w:szCs w:val="20"/>
                <w:u w:val="single"/>
              </w:rPr>
            </w:pPr>
          </w:p>
          <w:p w14:paraId="6B5A3B0F" w14:textId="77777777" w:rsidR="005B51BD" w:rsidRPr="00117F45" w:rsidRDefault="005B51BD" w:rsidP="005B51BD">
            <w:pPr>
              <w:numPr>
                <w:ilvl w:val="0"/>
                <w:numId w:val="35"/>
              </w:numPr>
              <w:spacing w:after="80"/>
              <w:rPr>
                <w:szCs w:val="20"/>
              </w:rPr>
            </w:pPr>
            <w:r>
              <w:rPr>
                <w:szCs w:val="20"/>
              </w:rPr>
              <w:t>Administration experience.</w:t>
            </w:r>
          </w:p>
          <w:p w14:paraId="7F98A4C2" w14:textId="77777777" w:rsidR="005B51BD" w:rsidRPr="00117F45" w:rsidRDefault="005B51BD" w:rsidP="005B51BD">
            <w:pPr>
              <w:numPr>
                <w:ilvl w:val="0"/>
                <w:numId w:val="35"/>
              </w:numPr>
              <w:spacing w:after="80"/>
              <w:rPr>
                <w:szCs w:val="20"/>
              </w:rPr>
            </w:pPr>
            <w:r w:rsidRPr="00117F45">
              <w:rPr>
                <w:szCs w:val="20"/>
              </w:rPr>
              <w:t>Excellent time management skills and have a methodical approach</w:t>
            </w:r>
            <w:r>
              <w:rPr>
                <w:szCs w:val="20"/>
              </w:rPr>
              <w:t>.</w:t>
            </w:r>
          </w:p>
          <w:p w14:paraId="1DF59F7D" w14:textId="77777777" w:rsidR="005B51BD" w:rsidRPr="00117F45" w:rsidRDefault="005B51BD" w:rsidP="005B51BD">
            <w:pPr>
              <w:numPr>
                <w:ilvl w:val="0"/>
                <w:numId w:val="35"/>
              </w:numPr>
              <w:spacing w:after="80"/>
              <w:rPr>
                <w:szCs w:val="20"/>
              </w:rPr>
            </w:pPr>
            <w:r w:rsidRPr="00117F45">
              <w:rPr>
                <w:szCs w:val="20"/>
              </w:rPr>
              <w:t>Excellent Communications skills</w:t>
            </w:r>
            <w:r>
              <w:rPr>
                <w:szCs w:val="20"/>
              </w:rPr>
              <w:t>.</w:t>
            </w:r>
          </w:p>
          <w:p w14:paraId="72F43F5F" w14:textId="77777777" w:rsidR="005B51BD" w:rsidRPr="00117F45" w:rsidRDefault="005B51BD" w:rsidP="005B51BD">
            <w:pPr>
              <w:numPr>
                <w:ilvl w:val="0"/>
                <w:numId w:val="35"/>
              </w:numPr>
              <w:spacing w:after="80"/>
              <w:rPr>
                <w:szCs w:val="20"/>
              </w:rPr>
            </w:pPr>
            <w:r w:rsidRPr="00117F45">
              <w:rPr>
                <w:szCs w:val="20"/>
              </w:rPr>
              <w:t>Good eye for detail</w:t>
            </w:r>
            <w:r>
              <w:rPr>
                <w:szCs w:val="20"/>
              </w:rPr>
              <w:t xml:space="preserve"> and an inquisitive nature.</w:t>
            </w:r>
          </w:p>
          <w:p w14:paraId="1F300BDC" w14:textId="77777777" w:rsidR="005B51BD" w:rsidRPr="00117F45" w:rsidRDefault="005B51BD" w:rsidP="005B51BD">
            <w:pPr>
              <w:numPr>
                <w:ilvl w:val="0"/>
                <w:numId w:val="35"/>
              </w:numPr>
              <w:spacing w:after="80"/>
              <w:rPr>
                <w:szCs w:val="20"/>
              </w:rPr>
            </w:pPr>
            <w:r w:rsidRPr="00117F45">
              <w:rPr>
                <w:szCs w:val="20"/>
              </w:rPr>
              <w:t xml:space="preserve">A </w:t>
            </w:r>
            <w:r>
              <w:rPr>
                <w:szCs w:val="20"/>
              </w:rPr>
              <w:t>security</w:t>
            </w:r>
            <w:r w:rsidRPr="00117F45">
              <w:rPr>
                <w:szCs w:val="20"/>
              </w:rPr>
              <w:t xml:space="preserve"> focused approach, exhibiting a reliable and responsible attitude</w:t>
            </w:r>
            <w:r>
              <w:rPr>
                <w:szCs w:val="20"/>
              </w:rPr>
              <w:t>.</w:t>
            </w:r>
          </w:p>
          <w:p w14:paraId="1143C394" w14:textId="77777777" w:rsidR="005B51BD" w:rsidRDefault="005B51BD" w:rsidP="005B51BD">
            <w:pPr>
              <w:numPr>
                <w:ilvl w:val="0"/>
                <w:numId w:val="35"/>
              </w:numPr>
              <w:spacing w:after="80"/>
              <w:rPr>
                <w:szCs w:val="20"/>
              </w:rPr>
            </w:pPr>
            <w:r w:rsidRPr="00117F45">
              <w:rPr>
                <w:szCs w:val="20"/>
              </w:rPr>
              <w:t>Ability to work on own initiative and have a good work ethic</w:t>
            </w:r>
            <w:r>
              <w:rPr>
                <w:szCs w:val="20"/>
              </w:rPr>
              <w:t>.</w:t>
            </w:r>
          </w:p>
          <w:p w14:paraId="1D5707DA" w14:textId="77777777" w:rsidR="005B51BD" w:rsidRDefault="005B51BD" w:rsidP="005B51BD">
            <w:pPr>
              <w:numPr>
                <w:ilvl w:val="0"/>
                <w:numId w:val="35"/>
              </w:numPr>
              <w:spacing w:after="80"/>
              <w:rPr>
                <w:szCs w:val="20"/>
              </w:rPr>
            </w:pPr>
            <w:r>
              <w:rPr>
                <w:szCs w:val="20"/>
              </w:rPr>
              <w:t>Ability to make balanced judgements.</w:t>
            </w:r>
          </w:p>
          <w:p w14:paraId="7FAD2BE0" w14:textId="77777777" w:rsidR="005B51BD" w:rsidRPr="005B51BD" w:rsidRDefault="005B51BD" w:rsidP="005B51BD">
            <w:pPr>
              <w:numPr>
                <w:ilvl w:val="0"/>
                <w:numId w:val="35"/>
              </w:numPr>
              <w:spacing w:after="80"/>
              <w:rPr>
                <w:szCs w:val="20"/>
              </w:rPr>
            </w:pPr>
            <w:r>
              <w:t>Discretion due to classified nature of the role.</w:t>
            </w:r>
          </w:p>
          <w:p w14:paraId="134BF871" w14:textId="77777777" w:rsidR="005B51BD" w:rsidRDefault="005B51BD" w:rsidP="005B51BD">
            <w:pPr>
              <w:spacing w:after="80"/>
            </w:pPr>
          </w:p>
          <w:p w14:paraId="6EB8FCBE" w14:textId="77777777" w:rsidR="005B51BD" w:rsidRDefault="005B51BD" w:rsidP="005B51BD">
            <w:pPr>
              <w:spacing w:after="80"/>
            </w:pPr>
            <w:r>
              <w:t>Competencies</w:t>
            </w:r>
          </w:p>
          <w:p w14:paraId="26F04D9C" w14:textId="77777777" w:rsidR="005B51BD" w:rsidRDefault="005B51BD" w:rsidP="005B51BD">
            <w:pPr>
              <w:spacing w:after="80"/>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4"/>
            </w:tblGrid>
            <w:tr w:rsidR="005B51BD" w:rsidRPr="00375F11" w14:paraId="467F195B" w14:textId="77777777" w:rsidTr="00117AAA">
              <w:tc>
                <w:tcPr>
                  <w:tcW w:w="7224" w:type="dxa"/>
                </w:tcPr>
                <w:p w14:paraId="6BDE3408" w14:textId="77777777" w:rsidR="005B51BD" w:rsidRPr="00375F11" w:rsidRDefault="005B51BD" w:rsidP="005B51BD">
                  <w:pPr>
                    <w:pStyle w:val="Puces4"/>
                    <w:ind w:left="851" w:hanging="284"/>
                    <w:rPr>
                      <w:rFonts w:eastAsia="Times New Roman"/>
                    </w:rPr>
                  </w:pPr>
                  <w:r>
                    <w:rPr>
                      <w:rFonts w:eastAsia="Times New Roman"/>
                    </w:rPr>
                    <w:t>Growth, Client &amp; Customer Satisfaction / Quality of Services provided</w:t>
                  </w:r>
                </w:p>
              </w:tc>
            </w:tr>
            <w:tr w:rsidR="005B51BD" w:rsidRPr="00375F11" w14:paraId="39D4A673" w14:textId="77777777" w:rsidTr="00117AAA">
              <w:tc>
                <w:tcPr>
                  <w:tcW w:w="7224" w:type="dxa"/>
                </w:tcPr>
                <w:p w14:paraId="14FC9B0B" w14:textId="77777777" w:rsidR="005B51BD" w:rsidRPr="00375F11" w:rsidRDefault="005B51BD" w:rsidP="005B51BD">
                  <w:pPr>
                    <w:pStyle w:val="Puces4"/>
                    <w:ind w:left="851" w:hanging="284"/>
                    <w:rPr>
                      <w:rFonts w:eastAsia="Times New Roman"/>
                    </w:rPr>
                  </w:pPr>
                  <w:r>
                    <w:rPr>
                      <w:rFonts w:eastAsia="Times New Roman"/>
                    </w:rPr>
                    <w:t>Rigorous management of results</w:t>
                  </w:r>
                </w:p>
              </w:tc>
            </w:tr>
            <w:tr w:rsidR="005B51BD" w14:paraId="2C07FDD5" w14:textId="77777777" w:rsidTr="00117AAA">
              <w:tc>
                <w:tcPr>
                  <w:tcW w:w="7224" w:type="dxa"/>
                </w:tcPr>
                <w:p w14:paraId="2E025F1F" w14:textId="77777777" w:rsidR="005B51BD" w:rsidRDefault="005B51BD" w:rsidP="005B51BD">
                  <w:pPr>
                    <w:pStyle w:val="Puces4"/>
                    <w:ind w:left="851" w:hanging="284"/>
                    <w:rPr>
                      <w:rFonts w:eastAsia="Times New Roman"/>
                    </w:rPr>
                  </w:pPr>
                  <w:r>
                    <w:rPr>
                      <w:rFonts w:eastAsia="Times New Roman"/>
                    </w:rPr>
                    <w:t>Employee Engagement</w:t>
                  </w:r>
                </w:p>
              </w:tc>
            </w:tr>
            <w:tr w:rsidR="005B51BD" w14:paraId="5763D185" w14:textId="77777777" w:rsidTr="00117AAA">
              <w:tc>
                <w:tcPr>
                  <w:tcW w:w="7224" w:type="dxa"/>
                </w:tcPr>
                <w:p w14:paraId="49A1987D" w14:textId="77777777" w:rsidR="005B51BD" w:rsidRDefault="005B51BD" w:rsidP="005B51BD">
                  <w:pPr>
                    <w:pStyle w:val="Puces4"/>
                    <w:ind w:left="851" w:hanging="284"/>
                    <w:rPr>
                      <w:rFonts w:eastAsia="Times New Roman"/>
                    </w:rPr>
                  </w:pPr>
                  <w:r>
                    <w:rPr>
                      <w:rFonts w:eastAsia="Times New Roman"/>
                    </w:rPr>
                    <w:t>Learning &amp; Development</w:t>
                  </w:r>
                </w:p>
              </w:tc>
            </w:tr>
            <w:tr w:rsidR="005B51BD" w14:paraId="122687E5" w14:textId="77777777" w:rsidTr="00117AAA">
              <w:tc>
                <w:tcPr>
                  <w:tcW w:w="7224" w:type="dxa"/>
                </w:tcPr>
                <w:p w14:paraId="2B69BA8D" w14:textId="77777777" w:rsidR="005B51BD" w:rsidRDefault="005B51BD" w:rsidP="005B51BD">
                  <w:pPr>
                    <w:pStyle w:val="Puces4"/>
                    <w:ind w:left="851" w:hanging="284"/>
                    <w:rPr>
                      <w:rFonts w:eastAsia="Times New Roman"/>
                    </w:rPr>
                  </w:pPr>
                  <w:r>
                    <w:rPr>
                      <w:rFonts w:eastAsia="Times New Roman"/>
                    </w:rPr>
                    <w:t>Innovation and Change</w:t>
                  </w:r>
                </w:p>
              </w:tc>
            </w:tr>
            <w:tr w:rsidR="005B51BD" w14:paraId="623393FB" w14:textId="77777777" w:rsidTr="00117AAA">
              <w:tc>
                <w:tcPr>
                  <w:tcW w:w="7224" w:type="dxa"/>
                </w:tcPr>
                <w:p w14:paraId="6B381968" w14:textId="77777777" w:rsidR="005B51BD" w:rsidRDefault="005B51BD" w:rsidP="005B51BD">
                  <w:pPr>
                    <w:pStyle w:val="Puces4"/>
                    <w:ind w:left="851" w:hanging="284"/>
                    <w:rPr>
                      <w:rFonts w:eastAsia="Times New Roman"/>
                    </w:rPr>
                  </w:pPr>
                  <w:r>
                    <w:rPr>
                      <w:rFonts w:eastAsia="Times New Roman"/>
                    </w:rPr>
                    <w:t>Stakeholder engagement.</w:t>
                  </w:r>
                </w:p>
              </w:tc>
            </w:tr>
            <w:tr w:rsidR="005B51BD" w14:paraId="5534DC4C" w14:textId="77777777" w:rsidTr="00117AAA">
              <w:tc>
                <w:tcPr>
                  <w:tcW w:w="7224" w:type="dxa"/>
                </w:tcPr>
                <w:p w14:paraId="6FC0DEEB" w14:textId="77777777" w:rsidR="005B51BD" w:rsidRDefault="005B51BD" w:rsidP="005B51BD">
                  <w:pPr>
                    <w:pStyle w:val="Puces4"/>
                    <w:ind w:left="851" w:hanging="284"/>
                    <w:rPr>
                      <w:rFonts w:eastAsia="Times New Roman"/>
                    </w:rPr>
                  </w:pPr>
                  <w:r>
                    <w:rPr>
                      <w:rFonts w:eastAsia="Times New Roman"/>
                    </w:rPr>
                    <w:t>Team Spirit.</w:t>
                  </w:r>
                </w:p>
              </w:tc>
            </w:tr>
            <w:tr w:rsidR="005B51BD" w14:paraId="20F1C3E5" w14:textId="77777777" w:rsidTr="00117AAA">
              <w:trPr>
                <w:trHeight w:val="208"/>
              </w:trPr>
              <w:tc>
                <w:tcPr>
                  <w:tcW w:w="7224" w:type="dxa"/>
                </w:tcPr>
                <w:p w14:paraId="67F4446C" w14:textId="77777777" w:rsidR="005B51BD" w:rsidRDefault="005B51BD" w:rsidP="005B51BD">
                  <w:pPr>
                    <w:pStyle w:val="Puces4"/>
                    <w:ind w:left="851" w:hanging="284"/>
                    <w:rPr>
                      <w:rFonts w:eastAsia="Times New Roman"/>
                    </w:rPr>
                  </w:pPr>
                  <w:r>
                    <w:rPr>
                      <w:rFonts w:eastAsia="Times New Roman"/>
                    </w:rPr>
                    <w:lastRenderedPageBreak/>
                    <w:t>Resilience</w:t>
                  </w:r>
                </w:p>
              </w:tc>
            </w:tr>
          </w:tbl>
          <w:p w14:paraId="35FEBE09" w14:textId="67B1A128" w:rsidR="005B51BD" w:rsidRPr="005B51BD" w:rsidRDefault="005B51BD" w:rsidP="005B51BD">
            <w:pPr>
              <w:spacing w:after="80"/>
              <w:rPr>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5B51BD">
        <w:trPr>
          <w:trHeight w:val="3942"/>
        </w:trPr>
        <w:tc>
          <w:tcPr>
            <w:tcW w:w="10375" w:type="dxa"/>
            <w:tcBorders>
              <w:top w:val="dotted" w:sz="4" w:space="0" w:color="auto"/>
              <w:left w:val="single" w:sz="2" w:space="0" w:color="auto"/>
              <w:bottom w:val="single" w:sz="4" w:space="0" w:color="auto"/>
              <w:right w:val="single" w:sz="4" w:space="0" w:color="auto"/>
            </w:tcBorders>
          </w:tcPr>
          <w:p w14:paraId="76DA3CEC" w14:textId="394D8ED4" w:rsidR="000B4AA1" w:rsidRDefault="005B51BD" w:rsidP="00862E4F">
            <w:pPr>
              <w:pStyle w:val="ListParagraph"/>
              <w:ind w:left="360"/>
              <w:jc w:val="left"/>
              <w:rPr>
                <w:rFonts w:cs="Arial"/>
                <w:color w:val="000000" w:themeColor="text1"/>
                <w:szCs w:val="20"/>
              </w:rPr>
            </w:pPr>
            <w:r>
              <w:rPr>
                <w:rFonts w:cs="Arial"/>
                <w:noProof/>
                <w:sz w:val="10"/>
                <w:szCs w:val="20"/>
                <w:lang w:val="en-GB" w:eastAsia="en-GB"/>
              </w:rPr>
              <mc:AlternateContent>
                <mc:Choice Requires="wps">
                  <w:drawing>
                    <wp:anchor distT="0" distB="0" distL="114300" distR="114300" simplePos="0" relativeHeight="252388352" behindDoc="0" locked="0" layoutInCell="1" allowOverlap="1" wp14:anchorId="3A695CD7" wp14:editId="4E2AA274">
                      <wp:simplePos x="0" y="0"/>
                      <wp:positionH relativeFrom="column">
                        <wp:posOffset>1939925</wp:posOffset>
                      </wp:positionH>
                      <wp:positionV relativeFrom="paragraph">
                        <wp:posOffset>113665</wp:posOffset>
                      </wp:positionV>
                      <wp:extent cx="2181225" cy="254000"/>
                      <wp:effectExtent l="0" t="0" r="28575" b="12700"/>
                      <wp:wrapNone/>
                      <wp:docPr id="5" name="Text Box 5"/>
                      <wp:cNvGraphicFramePr/>
                      <a:graphic xmlns:a="http://schemas.openxmlformats.org/drawingml/2006/main">
                        <a:graphicData uri="http://schemas.microsoft.com/office/word/2010/wordprocessingShape">
                          <wps:wsp>
                            <wps:cNvSpPr txBox="1"/>
                            <wps:spPr>
                              <a:xfrm>
                                <a:off x="0" y="0"/>
                                <a:ext cx="218122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CF0117" w14:textId="77777777" w:rsidR="005B51BD" w:rsidRDefault="005B51BD" w:rsidP="005B51BD">
                                  <w:pPr>
                                    <w:jc w:val="center"/>
                                  </w:pPr>
                                  <w:r>
                                    <w:t>Head of  Security &amp; 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95CD7" id="Text Box 5" o:spid="_x0000_s1028" type="#_x0000_t202" style="position:absolute;left:0;text-align:left;margin-left:152.75pt;margin-top:8.95pt;width:171.75pt;height:20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" fillcolor="white [3201]" strokeweight=".5pt">
                      <v:textbox>
                        <w:txbxContent>
                          <w:p w14:paraId="7DCF0117" w14:textId="77777777" w:rsidR="005B51BD" w:rsidRDefault="005B51BD" w:rsidP="005B51BD">
                            <w:pPr>
                              <w:jc w:val="center"/>
                            </w:pPr>
                            <w:r>
                              <w:t>Head of  Security &amp; Operations</w:t>
                            </w:r>
                          </w:p>
                        </w:txbxContent>
                      </v:textbox>
                    </v:shape>
                  </w:pict>
                </mc:Fallback>
              </mc:AlternateContent>
            </w:r>
          </w:p>
          <w:p w14:paraId="732664BA" w14:textId="21BCFC7B" w:rsidR="000B4AA1" w:rsidRDefault="000B4AA1" w:rsidP="006D5785">
            <w:pPr>
              <w:jc w:val="left"/>
              <w:rPr>
                <w:rFonts w:cs="Arial"/>
                <w:color w:val="000000" w:themeColor="text1"/>
                <w:szCs w:val="20"/>
              </w:rPr>
            </w:pPr>
          </w:p>
          <w:p w14:paraId="6732C362" w14:textId="6225A48B" w:rsidR="006D5785" w:rsidRDefault="005B51BD"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5520" behindDoc="0" locked="0" layoutInCell="1" allowOverlap="1" wp14:anchorId="592644E2" wp14:editId="345DAB75">
                      <wp:simplePos x="0" y="0"/>
                      <wp:positionH relativeFrom="column">
                        <wp:posOffset>2971800</wp:posOffset>
                      </wp:positionH>
                      <wp:positionV relativeFrom="paragraph">
                        <wp:posOffset>135255</wp:posOffset>
                      </wp:positionV>
                      <wp:extent cx="9525" cy="219075"/>
                      <wp:effectExtent l="38100" t="0" r="66675" b="47625"/>
                      <wp:wrapNone/>
                      <wp:docPr id="256158168" name="Straight Arrow Connector 3"/>
                      <wp:cNvGraphicFramePr/>
                      <a:graphic xmlns:a="http://schemas.openxmlformats.org/drawingml/2006/main">
                        <a:graphicData uri="http://schemas.microsoft.com/office/word/2010/wordprocessingShape">
                          <wps:wsp>
                            <wps:cNvCnPr/>
                            <wps:spPr>
                              <a:xfrm>
                                <a:off x="0" y="0"/>
                                <a:ext cx="95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BEE350" id="_x0000_t32" coordsize="21600,21600" o:spt="32" o:oned="t" path="m,l21600,21600e" filled="f">
                      <v:path arrowok="t" fillok="f" o:connecttype="none"/>
                      <o:lock v:ext="edit" shapetype="t"/>
                    </v:shapetype>
                    <v:shape id="Straight Arrow Connector 3" o:spid="_x0000_s1026" type="#_x0000_t32" style="position:absolute;margin-left:234pt;margin-top:10.65pt;width:.75pt;height:17.25pt;z-index:25239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" strokecolor="#4579b8 [3044]">
                      <v:stroke endarrow="block"/>
                    </v:shape>
                  </w:pict>
                </mc:Fallback>
              </mc:AlternateContent>
            </w:r>
          </w:p>
          <w:p w14:paraId="08D37A64" w14:textId="6A03441D" w:rsidR="006D5785" w:rsidRDefault="006D5785" w:rsidP="006D5785">
            <w:pPr>
              <w:jc w:val="left"/>
              <w:rPr>
                <w:rFonts w:cs="Arial"/>
                <w:color w:val="000000" w:themeColor="text1"/>
                <w:szCs w:val="20"/>
              </w:rPr>
            </w:pPr>
          </w:p>
          <w:p w14:paraId="23BBBFBF" w14:textId="75CF7468" w:rsidR="006D5785" w:rsidRDefault="005B51BD" w:rsidP="006D5785">
            <w:pPr>
              <w:jc w:val="left"/>
              <w:rPr>
                <w:rFonts w:cs="Arial"/>
                <w:color w:val="000000" w:themeColor="text1"/>
                <w:szCs w:val="20"/>
              </w:rPr>
            </w:pPr>
            <w:r w:rsidRPr="00ED2057">
              <w:rPr>
                <w:rFonts w:cs="Arial"/>
                <w:noProof/>
                <w:sz w:val="10"/>
                <w:szCs w:val="20"/>
                <w:lang w:val="en-GB" w:eastAsia="en-GB"/>
              </w:rPr>
              <mc:AlternateContent>
                <mc:Choice Requires="wps">
                  <w:drawing>
                    <wp:anchor distT="0" distB="0" distL="114300" distR="114300" simplePos="0" relativeHeight="252390400" behindDoc="0" locked="0" layoutInCell="1" allowOverlap="1" wp14:anchorId="5687BDDD" wp14:editId="311591FB">
                      <wp:simplePos x="0" y="0"/>
                      <wp:positionH relativeFrom="column">
                        <wp:posOffset>1939925</wp:posOffset>
                      </wp:positionH>
                      <wp:positionV relativeFrom="paragraph">
                        <wp:posOffset>97790</wp:posOffset>
                      </wp:positionV>
                      <wp:extent cx="2209800" cy="4286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209800" cy="428625"/>
                              </a:xfrm>
                              <a:prstGeom prst="rect">
                                <a:avLst/>
                              </a:prstGeom>
                              <a:solidFill>
                                <a:sysClr val="window" lastClr="FFFFFF"/>
                              </a:solidFill>
                              <a:ln w="6350">
                                <a:solidFill>
                                  <a:prstClr val="black"/>
                                </a:solidFill>
                              </a:ln>
                              <a:effectLst/>
                            </wps:spPr>
                            <wps:txbx>
                              <w:txbxContent>
                                <w:p w14:paraId="520C4B02" w14:textId="77777777" w:rsidR="005B51BD" w:rsidRDefault="005B51BD" w:rsidP="005B51BD">
                                  <w:pPr>
                                    <w:jc w:val="center"/>
                                  </w:pPr>
                                  <w:r>
                                    <w:t>Security &amp; Intelligence Unit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7BDDD" id="Text Box 6" o:spid="_x0000_s1029" type="#_x0000_t202" style="position:absolute;margin-left:152.75pt;margin-top:7.7pt;width:174pt;height:33.7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" fillcolor="window" strokeweight=".5pt">
                      <v:textbox>
                        <w:txbxContent>
                          <w:p w14:paraId="520C4B02" w14:textId="77777777" w:rsidR="005B51BD" w:rsidRDefault="005B51BD" w:rsidP="005B51BD">
                            <w:pPr>
                              <w:jc w:val="center"/>
                            </w:pPr>
                            <w:r>
                              <w:t>Security &amp; Intelligence Unit Manager</w:t>
                            </w:r>
                          </w:p>
                        </w:txbxContent>
                      </v:textbox>
                    </v:shape>
                  </w:pict>
                </mc:Fallback>
              </mc:AlternateContent>
            </w:r>
          </w:p>
          <w:p w14:paraId="478F0809" w14:textId="799C1643" w:rsidR="006D5785" w:rsidRDefault="006D5785" w:rsidP="006D5785">
            <w:pPr>
              <w:jc w:val="left"/>
              <w:rPr>
                <w:rFonts w:cs="Arial"/>
                <w:color w:val="000000" w:themeColor="text1"/>
                <w:szCs w:val="20"/>
              </w:rPr>
            </w:pPr>
          </w:p>
          <w:p w14:paraId="4893EEC7" w14:textId="11AB7BB4" w:rsidR="006D5785" w:rsidRDefault="006D5785" w:rsidP="006D5785">
            <w:pPr>
              <w:jc w:val="left"/>
              <w:rPr>
                <w:rFonts w:cs="Arial"/>
                <w:color w:val="000000" w:themeColor="text1"/>
                <w:szCs w:val="20"/>
              </w:rPr>
            </w:pPr>
          </w:p>
          <w:p w14:paraId="150FF75A" w14:textId="10C8021E" w:rsidR="006D5785" w:rsidRDefault="006D5785" w:rsidP="006D5785">
            <w:pPr>
              <w:jc w:val="left"/>
              <w:rPr>
                <w:rFonts w:cs="Arial"/>
                <w:color w:val="000000" w:themeColor="text1"/>
                <w:szCs w:val="20"/>
              </w:rPr>
            </w:pPr>
          </w:p>
          <w:p w14:paraId="75412A22" w14:textId="4DE4E7E5" w:rsidR="006D5785" w:rsidRDefault="005B51BD"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6544" behindDoc="0" locked="0" layoutInCell="1" allowOverlap="1" wp14:anchorId="61A11FD8" wp14:editId="6112BBC4">
                      <wp:simplePos x="0" y="0"/>
                      <wp:positionH relativeFrom="column">
                        <wp:posOffset>3000375</wp:posOffset>
                      </wp:positionH>
                      <wp:positionV relativeFrom="paragraph">
                        <wp:posOffset>30480</wp:posOffset>
                      </wp:positionV>
                      <wp:extent cx="0" cy="257175"/>
                      <wp:effectExtent l="76200" t="0" r="57150" b="47625"/>
                      <wp:wrapNone/>
                      <wp:docPr id="1497887703" name="Straight Arrow Connector 4"/>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CAE54B" id="Straight Arrow Connector 4" o:spid="_x0000_s1026" type="#_x0000_t32" style="position:absolute;margin-left:236.25pt;margin-top:2.4pt;width:0;height:20.25pt;z-index:25239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" strokecolor="#4579b8 [3044]">
                      <v:stroke endarrow="block"/>
                    </v:shape>
                  </w:pict>
                </mc:Fallback>
              </mc:AlternateContent>
            </w:r>
          </w:p>
          <w:p w14:paraId="205A2364" w14:textId="6605B35F" w:rsidR="006D5785" w:rsidRDefault="006D5785" w:rsidP="006D5785">
            <w:pPr>
              <w:jc w:val="left"/>
              <w:rPr>
                <w:rFonts w:cs="Arial"/>
                <w:color w:val="000000" w:themeColor="text1"/>
                <w:szCs w:val="20"/>
              </w:rPr>
            </w:pPr>
          </w:p>
          <w:p w14:paraId="20AE148D" w14:textId="15FC3A09" w:rsidR="006D5785" w:rsidRDefault="005B51BD" w:rsidP="006D5785">
            <w:pPr>
              <w:jc w:val="left"/>
              <w:rPr>
                <w:rFonts w:cs="Arial"/>
                <w:color w:val="000000" w:themeColor="text1"/>
                <w:szCs w:val="20"/>
              </w:rPr>
            </w:pPr>
            <w:r w:rsidRPr="00ED2057">
              <w:rPr>
                <w:rFonts w:cs="Arial"/>
                <w:noProof/>
                <w:sz w:val="10"/>
                <w:szCs w:val="20"/>
                <w:lang w:val="en-GB" w:eastAsia="en-GB"/>
              </w:rPr>
              <mc:AlternateContent>
                <mc:Choice Requires="wps">
                  <w:drawing>
                    <wp:anchor distT="0" distB="0" distL="114300" distR="114300" simplePos="0" relativeHeight="252392448" behindDoc="0" locked="0" layoutInCell="1" allowOverlap="1" wp14:anchorId="6CA84B21" wp14:editId="081E7B68">
                      <wp:simplePos x="0" y="0"/>
                      <wp:positionH relativeFrom="column">
                        <wp:posOffset>1901825</wp:posOffset>
                      </wp:positionH>
                      <wp:positionV relativeFrom="paragraph">
                        <wp:posOffset>43815</wp:posOffset>
                      </wp:positionV>
                      <wp:extent cx="2238375" cy="254000"/>
                      <wp:effectExtent l="0" t="0" r="28575" b="12700"/>
                      <wp:wrapNone/>
                      <wp:docPr id="639120610" name="Text Box 639120610"/>
                      <wp:cNvGraphicFramePr/>
                      <a:graphic xmlns:a="http://schemas.openxmlformats.org/drawingml/2006/main">
                        <a:graphicData uri="http://schemas.microsoft.com/office/word/2010/wordprocessingShape">
                          <wps:wsp>
                            <wps:cNvSpPr txBox="1"/>
                            <wps:spPr>
                              <a:xfrm>
                                <a:off x="0" y="0"/>
                                <a:ext cx="2238375" cy="254000"/>
                              </a:xfrm>
                              <a:prstGeom prst="rect">
                                <a:avLst/>
                              </a:prstGeom>
                              <a:solidFill>
                                <a:sysClr val="window" lastClr="FFFFFF"/>
                              </a:solidFill>
                              <a:ln w="6350">
                                <a:solidFill>
                                  <a:prstClr val="black"/>
                                </a:solidFill>
                              </a:ln>
                              <a:effectLst/>
                            </wps:spPr>
                            <wps:txbx>
                              <w:txbxContent>
                                <w:p w14:paraId="59BC83E8" w14:textId="77777777" w:rsidR="005B51BD" w:rsidRDefault="005B51BD" w:rsidP="005B51BD">
                                  <w:pPr>
                                    <w:jc w:val="center"/>
                                  </w:pPr>
                                  <w:r>
                                    <w:t>Security SPCO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4B21" id="Text Box 639120610" o:spid="_x0000_s1030" type="#_x0000_t202" style="position:absolute;margin-left:149.75pt;margin-top:3.45pt;width:176.25pt;height:20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" fillcolor="window" strokeweight=".5pt">
                      <v:textbox>
                        <w:txbxContent>
                          <w:p w14:paraId="59BC83E8" w14:textId="77777777" w:rsidR="005B51BD" w:rsidRDefault="005B51BD" w:rsidP="005B51BD">
                            <w:pPr>
                              <w:jc w:val="center"/>
                            </w:pPr>
                            <w:r>
                              <w:t>Security SPCO</w:t>
                            </w:r>
                          </w:p>
                        </w:txbxContent>
                      </v:textbox>
                    </v:shape>
                  </w:pict>
                </mc:Fallback>
              </mc:AlternateContent>
            </w:r>
          </w:p>
          <w:p w14:paraId="197A4D3D" w14:textId="7AE8B0B3" w:rsidR="006D5785" w:rsidRDefault="006D5785" w:rsidP="006D5785">
            <w:pPr>
              <w:jc w:val="left"/>
              <w:rPr>
                <w:rFonts w:cs="Arial"/>
                <w:color w:val="000000" w:themeColor="text1"/>
                <w:szCs w:val="20"/>
              </w:rPr>
            </w:pPr>
          </w:p>
          <w:p w14:paraId="721C8982" w14:textId="52816D27" w:rsidR="006D5785" w:rsidRDefault="005B51BD"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7568" behindDoc="0" locked="0" layoutInCell="1" allowOverlap="1" wp14:anchorId="4A454131" wp14:editId="739FA11C">
                      <wp:simplePos x="0" y="0"/>
                      <wp:positionH relativeFrom="column">
                        <wp:posOffset>2990850</wp:posOffset>
                      </wp:positionH>
                      <wp:positionV relativeFrom="paragraph">
                        <wp:posOffset>65405</wp:posOffset>
                      </wp:positionV>
                      <wp:extent cx="9525" cy="238125"/>
                      <wp:effectExtent l="76200" t="0" r="66675" b="47625"/>
                      <wp:wrapNone/>
                      <wp:docPr id="812418667" name="Straight Arrow Connector 5"/>
                      <wp:cNvGraphicFramePr/>
                      <a:graphic xmlns:a="http://schemas.openxmlformats.org/drawingml/2006/main">
                        <a:graphicData uri="http://schemas.microsoft.com/office/word/2010/wordprocessingShape">
                          <wps:wsp>
                            <wps:cNvCnPr/>
                            <wps:spPr>
                              <a:xfrm flipH="1">
                                <a:off x="0" y="0"/>
                                <a:ext cx="9525"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F99E2C" id="Straight Arrow Connector 5" o:spid="_x0000_s1026" type="#_x0000_t32" style="position:absolute;margin-left:235.5pt;margin-top:5.15pt;width:.75pt;height:18.75pt;flip:x;z-index:25239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" strokecolor="#4579b8 [3044]">
                      <v:stroke endarrow="block"/>
                    </v:shape>
                  </w:pict>
                </mc:Fallback>
              </mc:AlternateContent>
            </w:r>
          </w:p>
          <w:p w14:paraId="28653189" w14:textId="34D5698F" w:rsidR="006D5785" w:rsidRDefault="006D5785" w:rsidP="006D5785">
            <w:pPr>
              <w:jc w:val="left"/>
              <w:rPr>
                <w:rFonts w:cs="Arial"/>
                <w:color w:val="000000" w:themeColor="text1"/>
                <w:szCs w:val="20"/>
              </w:rPr>
            </w:pPr>
          </w:p>
          <w:p w14:paraId="633A2BA6" w14:textId="45B59EB5" w:rsidR="006D5785" w:rsidRDefault="005B51BD" w:rsidP="006D5785">
            <w:pPr>
              <w:jc w:val="left"/>
              <w:rPr>
                <w:rFonts w:cs="Arial"/>
                <w:color w:val="000000" w:themeColor="text1"/>
                <w:szCs w:val="20"/>
              </w:rPr>
            </w:pPr>
            <w:r w:rsidRPr="00ED2057">
              <w:rPr>
                <w:rFonts w:cs="Arial"/>
                <w:noProof/>
                <w:sz w:val="10"/>
                <w:szCs w:val="20"/>
                <w:lang w:val="en-GB" w:eastAsia="en-GB"/>
              </w:rPr>
              <mc:AlternateContent>
                <mc:Choice Requires="wps">
                  <w:drawing>
                    <wp:anchor distT="0" distB="0" distL="114300" distR="114300" simplePos="0" relativeHeight="252394496" behindDoc="0" locked="0" layoutInCell="1" allowOverlap="1" wp14:anchorId="109C3016" wp14:editId="617A07E6">
                      <wp:simplePos x="0" y="0"/>
                      <wp:positionH relativeFrom="column">
                        <wp:posOffset>1920875</wp:posOffset>
                      </wp:positionH>
                      <wp:positionV relativeFrom="paragraph">
                        <wp:posOffset>69215</wp:posOffset>
                      </wp:positionV>
                      <wp:extent cx="2238375" cy="254000"/>
                      <wp:effectExtent l="0" t="0" r="28575" b="12700"/>
                      <wp:wrapNone/>
                      <wp:docPr id="326403584" name="Text Box 326403584"/>
                      <wp:cNvGraphicFramePr/>
                      <a:graphic xmlns:a="http://schemas.openxmlformats.org/drawingml/2006/main">
                        <a:graphicData uri="http://schemas.microsoft.com/office/word/2010/wordprocessingShape">
                          <wps:wsp>
                            <wps:cNvSpPr txBox="1"/>
                            <wps:spPr>
                              <a:xfrm>
                                <a:off x="0" y="0"/>
                                <a:ext cx="2238375" cy="254000"/>
                              </a:xfrm>
                              <a:prstGeom prst="rect">
                                <a:avLst/>
                              </a:prstGeom>
                              <a:solidFill>
                                <a:sysClr val="window" lastClr="FFFFFF"/>
                              </a:solidFill>
                              <a:ln w="6350">
                                <a:solidFill>
                                  <a:prstClr val="black"/>
                                </a:solidFill>
                              </a:ln>
                              <a:effectLst/>
                            </wps:spPr>
                            <wps:txbx>
                              <w:txbxContent>
                                <w:p w14:paraId="39243A7F" w14:textId="77777777" w:rsidR="005B51BD" w:rsidRDefault="005B51BD" w:rsidP="005B51BD">
                                  <w:pPr>
                                    <w:jc w:val="center"/>
                                  </w:pPr>
                                  <w:r>
                                    <w:t xml:space="preserve">Security Administrator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C3016" id="Text Box 326403584" o:spid="_x0000_s1031" type="#_x0000_t202" style="position:absolute;margin-left:151.25pt;margin-top:5.45pt;width:176.25pt;height:20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" fillcolor="window" strokeweight=".5pt">
                      <v:textbox>
                        <w:txbxContent>
                          <w:p w14:paraId="39243A7F" w14:textId="77777777" w:rsidR="005B51BD" w:rsidRDefault="005B51BD" w:rsidP="005B51BD">
                            <w:pPr>
                              <w:jc w:val="center"/>
                            </w:pPr>
                            <w:r>
                              <w:t xml:space="preserve">Security Administrator </w:t>
                            </w:r>
                          </w:p>
                        </w:txbxContent>
                      </v:textbox>
                    </v:shape>
                  </w:pict>
                </mc:Fallback>
              </mc:AlternateContent>
            </w:r>
          </w:p>
          <w:p w14:paraId="029C7D4C" w14:textId="625BFA64" w:rsidR="006D5785" w:rsidRDefault="006D5785" w:rsidP="006D5785">
            <w:pPr>
              <w:jc w:val="left"/>
              <w:rPr>
                <w:rFonts w:cs="Arial"/>
                <w:color w:val="000000" w:themeColor="text1"/>
                <w:szCs w:val="20"/>
              </w:rPr>
            </w:pPr>
          </w:p>
          <w:p w14:paraId="5C9E51F8" w14:textId="2F80C3FD" w:rsidR="006D5785" w:rsidRDefault="006D5785" w:rsidP="006D5785">
            <w:pPr>
              <w:jc w:val="left"/>
              <w:rPr>
                <w:rFonts w:cs="Arial"/>
                <w:color w:val="000000" w:themeColor="text1"/>
                <w:szCs w:val="20"/>
              </w:rPr>
            </w:pPr>
          </w:p>
          <w:p w14:paraId="7483347D" w14:textId="4FEA96A6" w:rsidR="006D5785" w:rsidRDefault="006D5785" w:rsidP="006D5785">
            <w:pPr>
              <w:jc w:val="left"/>
              <w:rPr>
                <w:rFonts w:cs="Arial"/>
                <w:color w:val="000000" w:themeColor="text1"/>
                <w:szCs w:val="20"/>
              </w:rPr>
            </w:pPr>
          </w:p>
          <w:p w14:paraId="191F1442" w14:textId="0EACF5FC"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2"/>
      <w:headerReference w:type="default" r:id="rId13"/>
      <w:footerReference w:type="even" r:id="rId14"/>
      <w:footerReference w:type="default" r:id="rId15"/>
      <w:headerReference w:type="first" r:id="rId16"/>
      <w:footerReference w:type="first" r:id="rId17"/>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7597" w14:textId="77777777" w:rsidR="00ED679E" w:rsidRDefault="00ED679E">
      <w:r>
        <w:separator/>
      </w:r>
    </w:p>
  </w:endnote>
  <w:endnote w:type="continuationSeparator" w:id="0">
    <w:p w14:paraId="550FE111" w14:textId="77777777" w:rsidR="00ED679E" w:rsidRDefault="00ED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5BA7" w14:textId="4C4FE4A7" w:rsidR="005B51BD" w:rsidRDefault="005B51BD">
    <w:pPr>
      <w:pStyle w:val="Footer"/>
    </w:pPr>
    <w:r>
      <w:rPr>
        <w:noProof/>
      </w:rPr>
      <mc:AlternateContent>
        <mc:Choice Requires="wps">
          <w:drawing>
            <wp:anchor distT="0" distB="0" distL="0" distR="0" simplePos="0" relativeHeight="251666432" behindDoc="0" locked="0" layoutInCell="1" allowOverlap="1" wp14:anchorId="3003CAFD" wp14:editId="1DDEE7DF">
              <wp:simplePos x="635" y="635"/>
              <wp:positionH relativeFrom="page">
                <wp:align>left</wp:align>
              </wp:positionH>
              <wp:positionV relativeFrom="page">
                <wp:align>bottom</wp:align>
              </wp:positionV>
              <wp:extent cx="1843405" cy="361315"/>
              <wp:effectExtent l="0" t="0" r="4445" b="0"/>
              <wp:wrapNone/>
              <wp:docPr id="1660991229" name="Text Box 10"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67D94EF8" w14:textId="16B75D88" w:rsidR="005B51BD" w:rsidRPr="005B51BD" w:rsidRDefault="005B51BD" w:rsidP="005B51BD">
                          <w:pPr>
                            <w:rPr>
                              <w:rFonts w:ascii="Aptos" w:eastAsia="Aptos" w:hAnsi="Aptos" w:cs="Aptos"/>
                              <w:noProof/>
                              <w:color w:val="000000"/>
                              <w:sz w:val="22"/>
                              <w:szCs w:val="22"/>
                            </w:rPr>
                          </w:pPr>
                          <w:r w:rsidRPr="005B51BD">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03CAFD" id="_x0000_t202" coordsize="21600,21600" o:spt="202" path="m,l,21600r21600,l21600,xe">
              <v:stroke joinstyle="miter"/>
              <v:path gradientshapeok="t" o:connecttype="rect"/>
            </v:shapetype>
            <v:shape id="Text Box 10" o:spid="_x0000_s1034" type="#_x0000_t202" alt="CLASSIFICATION:- Official" style="position:absolute;left:0;text-align:left;margin-left:0;margin-top:0;width:145.1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" filled="f" stroked="f">
              <v:fill o:detectmouseclick="t"/>
              <v:textbox style="mso-fit-shape-to-text:t" inset="20pt,0,0,15pt">
                <w:txbxContent>
                  <w:p w14:paraId="67D94EF8" w14:textId="16B75D88" w:rsidR="005B51BD" w:rsidRPr="005B51BD" w:rsidRDefault="005B51BD" w:rsidP="005B51BD">
                    <w:pPr>
                      <w:rPr>
                        <w:rFonts w:ascii="Aptos" w:eastAsia="Aptos" w:hAnsi="Aptos" w:cs="Aptos"/>
                        <w:noProof/>
                        <w:color w:val="000000"/>
                        <w:sz w:val="22"/>
                        <w:szCs w:val="22"/>
                      </w:rPr>
                    </w:pPr>
                    <w:r w:rsidRPr="005B51BD">
                      <w:rPr>
                        <w:rFonts w:ascii="Aptos" w:eastAsia="Aptos" w:hAnsi="Aptos" w:cs="Aptos"/>
                        <w:noProof/>
                        <w:color w:val="000000"/>
                        <w:sz w:val="22"/>
                        <w:szCs w:val="22"/>
                      </w:rPr>
                      <w:t>CLASSIFICATION:-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351021F9" w:rsidR="00393AF3" w:rsidRPr="00114C8C" w:rsidRDefault="005B51BD"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46F42858" wp14:editId="06064AF8">
              <wp:simplePos x="723900" y="9829800"/>
              <wp:positionH relativeFrom="page">
                <wp:align>left</wp:align>
              </wp:positionH>
              <wp:positionV relativeFrom="page">
                <wp:align>bottom</wp:align>
              </wp:positionV>
              <wp:extent cx="1843405" cy="361315"/>
              <wp:effectExtent l="0" t="0" r="4445" b="0"/>
              <wp:wrapNone/>
              <wp:docPr id="278378018" name="Text Box 11"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1975C2ED" w14:textId="55C3BEE9" w:rsidR="005B51BD" w:rsidRPr="005B51BD" w:rsidRDefault="005B51BD" w:rsidP="005B51BD">
                          <w:pPr>
                            <w:rPr>
                              <w:rFonts w:ascii="Aptos" w:eastAsia="Aptos" w:hAnsi="Aptos" w:cs="Aptos"/>
                              <w:noProof/>
                              <w:color w:val="000000"/>
                              <w:sz w:val="22"/>
                              <w:szCs w:val="22"/>
                            </w:rPr>
                          </w:pPr>
                          <w:r w:rsidRPr="005B51BD">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F42858" id="_x0000_t202" coordsize="21600,21600" o:spt="202" path="m,l,21600r21600,l21600,xe">
              <v:stroke joinstyle="miter"/>
              <v:path gradientshapeok="t" o:connecttype="rect"/>
            </v:shapetype>
            <v:shape id="Text Box 11" o:spid="_x0000_s1035" type="#_x0000_t202" alt="CLASSIFICATION:- Official" style="position:absolute;margin-left:0;margin-top:0;width:145.1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" filled="f" stroked="f">
              <v:fill o:detectmouseclick="t"/>
              <v:textbox style="mso-fit-shape-to-text:t" inset="20pt,0,0,15pt">
                <w:txbxContent>
                  <w:p w14:paraId="1975C2ED" w14:textId="55C3BEE9" w:rsidR="005B51BD" w:rsidRPr="005B51BD" w:rsidRDefault="005B51BD" w:rsidP="005B51BD">
                    <w:pPr>
                      <w:rPr>
                        <w:rFonts w:ascii="Aptos" w:eastAsia="Aptos" w:hAnsi="Aptos" w:cs="Aptos"/>
                        <w:noProof/>
                        <w:color w:val="000000"/>
                        <w:sz w:val="22"/>
                        <w:szCs w:val="22"/>
                      </w:rPr>
                    </w:pPr>
                    <w:r w:rsidRPr="005B51BD">
                      <w:rPr>
                        <w:rFonts w:ascii="Aptos" w:eastAsia="Aptos" w:hAnsi="Aptos" w:cs="Aptos"/>
                        <w:noProof/>
                        <w:color w:val="000000"/>
                        <w:sz w:val="22"/>
                        <w:szCs w:val="22"/>
                      </w:rPr>
                      <w:t>CLASSIFICATION:- Official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150ED137" w:rsidR="00393AF3" w:rsidRPr="00DC19DA" w:rsidRDefault="005B51BD"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747CE678" wp14:editId="295E5E35">
              <wp:simplePos x="635" y="635"/>
              <wp:positionH relativeFrom="page">
                <wp:align>left</wp:align>
              </wp:positionH>
              <wp:positionV relativeFrom="page">
                <wp:align>bottom</wp:align>
              </wp:positionV>
              <wp:extent cx="1843405" cy="361315"/>
              <wp:effectExtent l="0" t="0" r="4445" b="0"/>
              <wp:wrapNone/>
              <wp:docPr id="1729043897" name="Text Box 9"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61C06186" w14:textId="2C6A4D76" w:rsidR="005B51BD" w:rsidRPr="005B51BD" w:rsidRDefault="005B51BD" w:rsidP="005B51BD">
                          <w:pPr>
                            <w:rPr>
                              <w:rFonts w:ascii="Aptos" w:eastAsia="Aptos" w:hAnsi="Aptos" w:cs="Aptos"/>
                              <w:noProof/>
                              <w:color w:val="000000"/>
                              <w:sz w:val="22"/>
                              <w:szCs w:val="22"/>
                            </w:rPr>
                          </w:pPr>
                          <w:r w:rsidRPr="005B51BD">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7CE678" id="_x0000_t202" coordsize="21600,21600" o:spt="202" path="m,l,21600r21600,l21600,xe">
              <v:stroke joinstyle="miter"/>
              <v:path gradientshapeok="t" o:connecttype="rect"/>
            </v:shapetype>
            <v:shape id="Text Box 9" o:spid="_x0000_s1037" type="#_x0000_t202" alt="CLASSIFICATION:- Official" style="position:absolute;left:0;text-align:left;margin-left:0;margin-top:0;width:145.1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" filled="f" stroked="f">
              <v:fill o:detectmouseclick="t"/>
              <v:textbox style="mso-fit-shape-to-text:t" inset="20pt,0,0,15pt">
                <w:txbxContent>
                  <w:p w14:paraId="61C06186" w14:textId="2C6A4D76" w:rsidR="005B51BD" w:rsidRPr="005B51BD" w:rsidRDefault="005B51BD" w:rsidP="005B51BD">
                    <w:pPr>
                      <w:rPr>
                        <w:rFonts w:ascii="Aptos" w:eastAsia="Aptos" w:hAnsi="Aptos" w:cs="Aptos"/>
                        <w:noProof/>
                        <w:color w:val="000000"/>
                        <w:sz w:val="22"/>
                        <w:szCs w:val="22"/>
                      </w:rPr>
                    </w:pPr>
                    <w:r w:rsidRPr="005B51BD">
                      <w:rPr>
                        <w:rFonts w:ascii="Aptos" w:eastAsia="Aptos" w:hAnsi="Aptos" w:cs="Aptos"/>
                        <w:noProof/>
                        <w:color w:val="000000"/>
                        <w:sz w:val="22"/>
                        <w:szCs w:val="22"/>
                      </w:rPr>
                      <w:t>CLASSIFICATION:- Official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2395" w14:textId="77777777" w:rsidR="00ED679E" w:rsidRDefault="00ED679E">
      <w:r>
        <w:separator/>
      </w:r>
    </w:p>
  </w:footnote>
  <w:footnote w:type="continuationSeparator" w:id="0">
    <w:p w14:paraId="1C235058" w14:textId="77777777" w:rsidR="00ED679E" w:rsidRDefault="00ED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85AD" w14:textId="06B1A6FA" w:rsidR="005B51BD" w:rsidRDefault="005B51BD">
    <w:pPr>
      <w:pStyle w:val="Header"/>
    </w:pPr>
    <w:r>
      <w:rPr>
        <w:noProof/>
      </w:rPr>
      <mc:AlternateContent>
        <mc:Choice Requires="wps">
          <w:drawing>
            <wp:anchor distT="0" distB="0" distL="0" distR="0" simplePos="0" relativeHeight="251663360" behindDoc="0" locked="0" layoutInCell="1" allowOverlap="1" wp14:anchorId="685F6AF5" wp14:editId="4A67EE61">
              <wp:simplePos x="635" y="635"/>
              <wp:positionH relativeFrom="page">
                <wp:align>left</wp:align>
              </wp:positionH>
              <wp:positionV relativeFrom="page">
                <wp:align>top</wp:align>
              </wp:positionV>
              <wp:extent cx="1843405" cy="361315"/>
              <wp:effectExtent l="0" t="0" r="4445" b="635"/>
              <wp:wrapNone/>
              <wp:docPr id="1056144490" name="Text Box 7"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619A30FE" w14:textId="73565910" w:rsidR="005B51BD" w:rsidRPr="005B51BD" w:rsidRDefault="005B51BD" w:rsidP="005B51BD">
                          <w:pPr>
                            <w:rPr>
                              <w:rFonts w:ascii="Aptos" w:eastAsia="Aptos" w:hAnsi="Aptos" w:cs="Aptos"/>
                              <w:noProof/>
                              <w:color w:val="FF0000"/>
                              <w:sz w:val="22"/>
                              <w:szCs w:val="22"/>
                            </w:rPr>
                          </w:pPr>
                          <w:r w:rsidRPr="005B51BD">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5F6AF5" id="_x0000_t202" coordsize="21600,21600" o:spt="202" path="m,l,21600r21600,l21600,xe">
              <v:stroke joinstyle="miter"/>
              <v:path gradientshapeok="t" o:connecttype="rect"/>
            </v:shapetype>
            <v:shape id="Text Box 7" o:spid="_x0000_s1032" type="#_x0000_t202" alt="CLASSIFICATION:- Official" style="position:absolute;left:0;text-align:left;margin-left:0;margin-top:0;width:145.15pt;height:28.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" filled="f" stroked="f">
              <v:fill o:detectmouseclick="t"/>
              <v:textbox style="mso-fit-shape-to-text:t" inset="20pt,15pt,0,0">
                <w:txbxContent>
                  <w:p w14:paraId="619A30FE" w14:textId="73565910" w:rsidR="005B51BD" w:rsidRPr="005B51BD" w:rsidRDefault="005B51BD" w:rsidP="005B51BD">
                    <w:pPr>
                      <w:rPr>
                        <w:rFonts w:ascii="Aptos" w:eastAsia="Aptos" w:hAnsi="Aptos" w:cs="Aptos"/>
                        <w:noProof/>
                        <w:color w:val="FF0000"/>
                        <w:sz w:val="22"/>
                        <w:szCs w:val="22"/>
                      </w:rPr>
                    </w:pPr>
                    <w:r w:rsidRPr="005B51BD">
                      <w:rPr>
                        <w:rFonts w:ascii="Aptos" w:eastAsia="Aptos" w:hAnsi="Aptos" w:cs="Aptos"/>
                        <w:noProof/>
                        <w:color w:val="FF0000"/>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3D77A0C4" w:rsidR="00393AF3" w:rsidRDefault="005B51BD">
    <w:pPr>
      <w:pStyle w:val="Header"/>
    </w:pPr>
    <w:r>
      <w:rPr>
        <w:noProof/>
      </w:rPr>
      <mc:AlternateContent>
        <mc:Choice Requires="wps">
          <w:drawing>
            <wp:anchor distT="0" distB="0" distL="0" distR="0" simplePos="0" relativeHeight="251664384" behindDoc="0" locked="0" layoutInCell="1" allowOverlap="1" wp14:anchorId="315F4D34" wp14:editId="281B5261">
              <wp:simplePos x="723900" y="447675"/>
              <wp:positionH relativeFrom="page">
                <wp:align>left</wp:align>
              </wp:positionH>
              <wp:positionV relativeFrom="page">
                <wp:align>top</wp:align>
              </wp:positionV>
              <wp:extent cx="1843405" cy="361315"/>
              <wp:effectExtent l="0" t="0" r="4445" b="635"/>
              <wp:wrapNone/>
              <wp:docPr id="1769898001" name="Text Box 8"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299210C8" w14:textId="639A8160" w:rsidR="005B51BD" w:rsidRPr="005B51BD" w:rsidRDefault="005B51BD" w:rsidP="005B51BD">
                          <w:pPr>
                            <w:rPr>
                              <w:rFonts w:ascii="Aptos" w:eastAsia="Aptos" w:hAnsi="Aptos" w:cs="Aptos"/>
                              <w:noProof/>
                              <w:color w:val="FF0000"/>
                              <w:sz w:val="22"/>
                              <w:szCs w:val="22"/>
                            </w:rPr>
                          </w:pPr>
                          <w:r w:rsidRPr="005B51BD">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5F4D34" id="_x0000_t202" coordsize="21600,21600" o:spt="202" path="m,l,21600r21600,l21600,xe">
              <v:stroke joinstyle="miter"/>
              <v:path gradientshapeok="t" o:connecttype="rect"/>
            </v:shapetype>
            <v:shape id="Text Box 8" o:spid="_x0000_s1033" type="#_x0000_t202" alt="CLASSIFICATION:- Official" style="position:absolute;left:0;text-align:left;margin-left:0;margin-top:0;width:145.15pt;height:28.4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" filled="f" stroked="f">
              <v:fill o:detectmouseclick="t"/>
              <v:textbox style="mso-fit-shape-to-text:t" inset="20pt,15pt,0,0">
                <w:txbxContent>
                  <w:p w14:paraId="299210C8" w14:textId="639A8160" w:rsidR="005B51BD" w:rsidRPr="005B51BD" w:rsidRDefault="005B51BD" w:rsidP="005B51BD">
                    <w:pPr>
                      <w:rPr>
                        <w:rFonts w:ascii="Aptos" w:eastAsia="Aptos" w:hAnsi="Aptos" w:cs="Aptos"/>
                        <w:noProof/>
                        <w:color w:val="FF0000"/>
                        <w:sz w:val="22"/>
                        <w:szCs w:val="22"/>
                      </w:rPr>
                    </w:pPr>
                    <w:r w:rsidRPr="005B51BD">
                      <w:rPr>
                        <w:rFonts w:ascii="Aptos" w:eastAsia="Aptos" w:hAnsi="Aptos" w:cs="Aptos"/>
                        <w:noProof/>
                        <w:color w:val="FF0000"/>
                        <w:sz w:val="22"/>
                        <w:szCs w:val="22"/>
                      </w:rPr>
                      <w:t>CLASSIFICATION:- Official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284E" w14:textId="33751993" w:rsidR="005B51BD" w:rsidRDefault="005B51BD">
    <w:pPr>
      <w:pStyle w:val="Header"/>
    </w:pPr>
    <w:r>
      <w:rPr>
        <w:noProof/>
      </w:rPr>
      <mc:AlternateContent>
        <mc:Choice Requires="wps">
          <w:drawing>
            <wp:anchor distT="0" distB="0" distL="0" distR="0" simplePos="0" relativeHeight="251662336" behindDoc="0" locked="0" layoutInCell="1" allowOverlap="1" wp14:anchorId="2E62F066" wp14:editId="5128AC31">
              <wp:simplePos x="635" y="635"/>
              <wp:positionH relativeFrom="page">
                <wp:align>left</wp:align>
              </wp:positionH>
              <wp:positionV relativeFrom="page">
                <wp:align>top</wp:align>
              </wp:positionV>
              <wp:extent cx="1843405" cy="361315"/>
              <wp:effectExtent l="0" t="0" r="4445" b="635"/>
              <wp:wrapNone/>
              <wp:docPr id="827306316" name="Text Box 6"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6A560AFE" w14:textId="01F0AA8A" w:rsidR="005B51BD" w:rsidRPr="005B51BD" w:rsidRDefault="005B51BD" w:rsidP="005B51BD">
                          <w:pPr>
                            <w:rPr>
                              <w:rFonts w:ascii="Aptos" w:eastAsia="Aptos" w:hAnsi="Aptos" w:cs="Aptos"/>
                              <w:noProof/>
                              <w:color w:val="FF0000"/>
                              <w:sz w:val="22"/>
                              <w:szCs w:val="22"/>
                            </w:rPr>
                          </w:pPr>
                          <w:r w:rsidRPr="005B51BD">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62F066" id="_x0000_t202" coordsize="21600,21600" o:spt="202" path="m,l,21600r21600,l21600,xe">
              <v:stroke joinstyle="miter"/>
              <v:path gradientshapeok="t" o:connecttype="rect"/>
            </v:shapetype>
            <v:shape id="_x0000_s1036" type="#_x0000_t202" alt="CLASSIFICATION:- Official" style="position:absolute;left:0;text-align:left;margin-left:0;margin-top:0;width:145.1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" filled="f" stroked="f">
              <v:fill o:detectmouseclick="t"/>
              <v:textbox style="mso-fit-shape-to-text:t" inset="20pt,15pt,0,0">
                <w:txbxContent>
                  <w:p w14:paraId="6A560AFE" w14:textId="01F0AA8A" w:rsidR="005B51BD" w:rsidRPr="005B51BD" w:rsidRDefault="005B51BD" w:rsidP="005B51BD">
                    <w:pPr>
                      <w:rPr>
                        <w:rFonts w:ascii="Aptos" w:eastAsia="Aptos" w:hAnsi="Aptos" w:cs="Aptos"/>
                        <w:noProof/>
                        <w:color w:val="FF0000"/>
                        <w:sz w:val="22"/>
                        <w:szCs w:val="22"/>
                      </w:rPr>
                    </w:pPr>
                    <w:r w:rsidRPr="005B51BD">
                      <w:rPr>
                        <w:rFonts w:ascii="Aptos" w:eastAsia="Aptos" w:hAnsi="Aptos" w:cs="Aptos"/>
                        <w:noProof/>
                        <w:color w:val="FF0000"/>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0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DB04E3"/>
    <w:multiLevelType w:val="hybridMultilevel"/>
    <w:tmpl w:val="6846BB8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1"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3"/>
  </w:num>
  <w:num w:numId="3" w16cid:durableId="550311602">
    <w:abstractNumId w:val="30"/>
  </w:num>
  <w:num w:numId="4" w16cid:durableId="1442384864">
    <w:abstractNumId w:val="8"/>
  </w:num>
  <w:num w:numId="5" w16cid:durableId="858856169">
    <w:abstractNumId w:val="11"/>
  </w:num>
  <w:num w:numId="6" w16cid:durableId="1778941285">
    <w:abstractNumId w:val="21"/>
  </w:num>
  <w:num w:numId="7" w16cid:durableId="1670985634">
    <w:abstractNumId w:val="32"/>
  </w:num>
  <w:num w:numId="8" w16cid:durableId="1465075794">
    <w:abstractNumId w:val="12"/>
  </w:num>
  <w:num w:numId="9" w16cid:durableId="1120950928">
    <w:abstractNumId w:val="22"/>
  </w:num>
  <w:num w:numId="10" w16cid:durableId="1867672630">
    <w:abstractNumId w:val="29"/>
  </w:num>
  <w:num w:numId="11" w16cid:durableId="1292441941">
    <w:abstractNumId w:val="15"/>
  </w:num>
  <w:num w:numId="12" w16cid:durableId="535775843">
    <w:abstractNumId w:val="25"/>
  </w:num>
  <w:num w:numId="13" w16cid:durableId="882788155">
    <w:abstractNumId w:val="34"/>
  </w:num>
  <w:num w:numId="14" w16cid:durableId="1976452099">
    <w:abstractNumId w:val="31"/>
  </w:num>
  <w:num w:numId="15" w16cid:durableId="1792629629">
    <w:abstractNumId w:val="35"/>
  </w:num>
  <w:num w:numId="16" w16cid:durableId="1600018535">
    <w:abstractNumId w:val="9"/>
  </w:num>
  <w:num w:numId="17" w16cid:durableId="1774787898">
    <w:abstractNumId w:val="13"/>
  </w:num>
  <w:num w:numId="18" w16cid:durableId="1104881660">
    <w:abstractNumId w:val="18"/>
  </w:num>
  <w:num w:numId="19" w16cid:durableId="92632144">
    <w:abstractNumId w:val="24"/>
  </w:num>
  <w:num w:numId="20" w16cid:durableId="2108039559">
    <w:abstractNumId w:val="19"/>
  </w:num>
  <w:num w:numId="21" w16cid:durableId="641354061">
    <w:abstractNumId w:val="17"/>
  </w:num>
  <w:num w:numId="22" w16cid:durableId="1322194723">
    <w:abstractNumId w:val="14"/>
  </w:num>
  <w:num w:numId="23" w16cid:durableId="1470393616">
    <w:abstractNumId w:val="20"/>
  </w:num>
  <w:num w:numId="24" w16cid:durableId="581110854">
    <w:abstractNumId w:val="7"/>
  </w:num>
  <w:num w:numId="25" w16cid:durableId="1364792100">
    <w:abstractNumId w:val="4"/>
  </w:num>
  <w:num w:numId="26" w16cid:durableId="286935695">
    <w:abstractNumId w:val="10"/>
  </w:num>
  <w:num w:numId="27" w16cid:durableId="2141067581">
    <w:abstractNumId w:val="6"/>
  </w:num>
  <w:num w:numId="28" w16cid:durableId="1629048879">
    <w:abstractNumId w:val="23"/>
  </w:num>
  <w:num w:numId="29" w16cid:durableId="16544730">
    <w:abstractNumId w:val="3"/>
  </w:num>
  <w:num w:numId="30" w16cid:durableId="834733564">
    <w:abstractNumId w:val="0"/>
  </w:num>
  <w:num w:numId="31" w16cid:durableId="794910256">
    <w:abstractNumId w:val="28"/>
  </w:num>
  <w:num w:numId="32" w16cid:durableId="2069304427">
    <w:abstractNumId w:val="27"/>
  </w:num>
  <w:num w:numId="33" w16cid:durableId="1347515471">
    <w:abstractNumId w:val="26"/>
  </w:num>
  <w:num w:numId="34" w16cid:durableId="1024333014">
    <w:abstractNumId w:val="5"/>
  </w:num>
  <w:num w:numId="35" w16cid:durableId="754284863">
    <w:abstractNumId w:val="1"/>
  </w:num>
  <w:num w:numId="36" w16cid:durableId="202278277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B51BD"/>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1B3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57CE0"/>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79E"/>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5B51BD"/>
    <w:pPr>
      <w:numPr>
        <w:numId w:val="36"/>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76E5324FFE14D9C71219562B46AD9" ma:contentTypeVersion="17" ma:contentTypeDescription="Create a new document." ma:contentTypeScope="" ma:versionID="c2dac67bd0b2ba08bee80e661303aa47">
  <xsd:schema xmlns:xsd="http://www.w3.org/2001/XMLSchema" xmlns:xs="http://www.w3.org/2001/XMLSchema" xmlns:p="http://schemas.microsoft.com/office/2006/metadata/properties" xmlns:ns2="f5272a07-073e-4c54-88f8-fec3278a7158" xmlns:ns3="http://schemas.microsoft.com/sharepoint/v4" targetNamespace="http://schemas.microsoft.com/office/2006/metadata/properties" ma:root="true" ma:fieldsID="3e465ad7db6660c4ef8f31dc6d313b39" ns2:_="" ns3:_="">
    <xsd:import namespace="f5272a07-073e-4c54-88f8-fec3278a7158"/>
    <xsd:import namespace="http://schemas.microsoft.com/sharepoint/v4"/>
    <xsd:element name="properties">
      <xsd:complexType>
        <xsd:sequence>
          <xsd:element name="documentManagement">
            <xsd:complexType>
              <xsd:all>
                <xsd:element ref="ns2:topic" minOccurs="0"/>
                <xsd:element ref="ns2:subTopic" minOccurs="0"/>
                <xsd:element ref="ns2:sub2Topic" minOccurs="0"/>
                <xsd:element ref="ns2:sub3Topic" minOccurs="0"/>
                <xsd:element ref="ns2:sub4Topic" minOccurs="0"/>
                <xsd:element ref="ns2:Review_x0020_Period_x0020__x002d__x0020_mm" minOccurs="0"/>
                <xsd:element ref="ns2:Content_Owner" minOccurs="0"/>
                <xsd:element ref="ns2:_x0032_nd_er"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72a07-073e-4c54-88f8-fec3278a7158" elementFormDefault="qualified">
    <xsd:import namespace="http://schemas.microsoft.com/office/2006/documentManagement/types"/>
    <xsd:import namespace="http://schemas.microsoft.com/office/infopath/2007/PartnerControls"/>
    <xsd:element name="topic" ma:index="8" nillable="true" ma:displayName="topic" ma:internalName="topic">
      <xsd:simpleType>
        <xsd:restriction base="dms:Text">
          <xsd:maxLength value="255"/>
        </xsd:restriction>
      </xsd:simpleType>
    </xsd:element>
    <xsd:element name="subTopic" ma:index="9" nillable="true" ma:displayName="subTopic" ma:internalName="subTopic">
      <xsd:simpleType>
        <xsd:restriction base="dms:Text">
          <xsd:maxLength value="255"/>
        </xsd:restriction>
      </xsd:simpleType>
    </xsd:element>
    <xsd:element name="sub2Topic" ma:index="10" nillable="true" ma:displayName="sub2Topic" ma:internalName="sub2Topic">
      <xsd:simpleType>
        <xsd:restriction base="dms:Text">
          <xsd:maxLength value="255"/>
        </xsd:restriction>
      </xsd:simpleType>
    </xsd:element>
    <xsd:element name="sub3Topic" ma:index="11" nillable="true" ma:displayName="sub3Topic" ma:internalName="sub3Topic">
      <xsd:simpleType>
        <xsd:restriction base="dms:Text">
          <xsd:maxLength value="255"/>
        </xsd:restriction>
      </xsd:simpleType>
    </xsd:element>
    <xsd:element name="sub4Topic" ma:index="12" nillable="true" ma:displayName="sub4Topic" ma:internalName="sub4Topic">
      <xsd:simpleType>
        <xsd:restriction base="dms:Text">
          <xsd:maxLength value="255"/>
        </xsd:restriction>
      </xsd:simpleType>
    </xsd:element>
    <xsd:element name="Review_x0020_Period_x0020__x002d__x0020_mm" ma:index="13" nillable="true" ma:displayName="Review Period - mm" ma:decimals="0" ma:default="24" ma:internalName="Review_x0020_Period_x0020__x002d__x0020_mm">
      <xsd:simpleType>
        <xsd:restriction base="dms:Number"/>
      </xsd:simpleType>
    </xsd:element>
    <xsd:element name="Content_Owner" ma:index="17" nillable="true" ma:displayName="Content_Owner" ma:list="UserInfo" ma:SharePointGroup="0" ma:internalName="Content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nd_er" ma:index="18" nillable="true" ma:displayName="2nd_er" ma:list="UserInfo" ma:SharePointGroup="0" ma:internalName="_x0032_nd_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opic xmlns="f5272a07-073e-4c54-88f8-fec3278a7158">Recruitment &amp; New Starters</topic>
    <sub2Topic xmlns="f5272a07-073e-4c54-88f8-fec3278a7158">Job Description Template (3).docx</sub2Topic>
    <_x0032_nd_er xmlns="f5272a07-073e-4c54-88f8-fec3278a7158">
      <UserInfo>
        <DisplayName/>
        <AccountId xsi:nil="true"/>
        <AccountType/>
      </UserInfo>
    </_x0032_nd_er>
    <subTopic xmlns="f5272a07-073e-4c54-88f8-fec3278a7158">Job Description Assets</subTopic>
    <sub3Topic xmlns="f5272a07-073e-4c54-88f8-fec3278a7158" xsi:nil="true"/>
    <sub4Topic xmlns="f5272a07-073e-4c54-88f8-fec3278a7158" xsi:nil="true"/>
    <Review_x0020_Period_x0020__x002d__x0020_mm xmlns="f5272a07-073e-4c54-88f8-fec3278a7158">24</Review_x0020_Period_x0020__x002d__x0020_mm>
    <Content_Owner xmlns="f5272a07-073e-4c54-88f8-fec3278a7158">
      <UserInfo>
        <DisplayName>Cornthwaite, Drew</DisplayName>
        <AccountId>94</AccountId>
        <AccountType/>
      </UserInfo>
    </Content_Owner>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A9B99-8906-4793-8C5C-6D3C60F2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72a07-073e-4c54-88f8-fec3278a71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f5272a07-073e-4c54-88f8-fec3278a7158"/>
    <ds:schemaRef ds:uri="http://schemas.microsoft.com/sharepoint/v4"/>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3593</Characters>
  <Application>Microsoft Office Word</Application>
  <DocSecurity>4</DocSecurity>
  <Lines>29</Lines>
  <Paragraphs>8</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Jodie Banner</cp:lastModifiedBy>
  <cp:revision>2</cp:revision>
  <cp:lastPrinted>2014-08-21T13:59:00Z</cp:lastPrinted>
  <dcterms:created xsi:type="dcterms:W3CDTF">2026-06-12T14:29:00Z</dcterms:created>
  <dcterms:modified xsi:type="dcterms:W3CDTF">2026-06-12T14:29:00Z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0x010100F2876E5324FFE14D9C71219562B46AD9</vt:lpwstr>
  </property>
  <property fmtid="{D5CDD505-2E9C-101B-9397-08002B2CF9AE}" pid="13" name="ClassificationContentMarkingHeaderShapeIds">
    <vt:lpwstr>314fb14c,3ef37c6a,697e8011</vt:lpwstr>
  </property>
  <property fmtid="{D5CDD505-2E9C-101B-9397-08002B2CF9AE}" pid="14" name="ClassificationContentMarkingHeaderFontProps">
    <vt:lpwstr>#ff0000,11,Aptos</vt:lpwstr>
  </property>
  <property fmtid="{D5CDD505-2E9C-101B-9397-08002B2CF9AE}" pid="15" name="ClassificationContentMarkingHeaderText">
    <vt:lpwstr>CLASSIFICATION:- Official</vt:lpwstr>
  </property>
  <property fmtid="{D5CDD505-2E9C-101B-9397-08002B2CF9AE}" pid="16" name="ClassificationContentMarkingFooterShapeIds">
    <vt:lpwstr>670f1db9,6300b6fd,1097b622</vt:lpwstr>
  </property>
  <property fmtid="{D5CDD505-2E9C-101B-9397-08002B2CF9AE}" pid="17" name="ClassificationContentMarkingFooterFontProps">
    <vt:lpwstr>#000000,11,Aptos</vt:lpwstr>
  </property>
  <property fmtid="{D5CDD505-2E9C-101B-9397-08002B2CF9AE}" pid="18" name="ClassificationContentMarkingFooterText">
    <vt:lpwstr>CLASSIFICATION:- Official</vt:lpwstr>
  </property>
  <property fmtid="{D5CDD505-2E9C-101B-9397-08002B2CF9AE}" pid="19" name="MSIP_Label_0b8d7e6a-0edc-401e-94d6-1456a20032f3_Enabled">
    <vt:lpwstr>true</vt:lpwstr>
  </property>
  <property fmtid="{D5CDD505-2E9C-101B-9397-08002B2CF9AE}" pid="20" name="MSIP_Label_0b8d7e6a-0edc-401e-94d6-1456a20032f3_SetDate">
    <vt:lpwstr>2026-06-12T14:29:50Z</vt:lpwstr>
  </property>
  <property fmtid="{D5CDD505-2E9C-101B-9397-08002B2CF9AE}" pid="21" name="MSIP_Label_0b8d7e6a-0edc-401e-94d6-1456a20032f3_Method">
    <vt:lpwstr>Privileged</vt:lpwstr>
  </property>
  <property fmtid="{D5CDD505-2E9C-101B-9397-08002B2CF9AE}" pid="22" name="MSIP_Label_0b8d7e6a-0edc-401e-94d6-1456a20032f3_Name">
    <vt:lpwstr>Official (INSECURE)</vt:lpwstr>
  </property>
  <property fmtid="{D5CDD505-2E9C-101B-9397-08002B2CF9AE}" pid="23" name="MSIP_Label_0b8d7e6a-0edc-401e-94d6-1456a20032f3_SiteId">
    <vt:lpwstr>abf819d6-d924-423a-a845-efba8c945c04</vt:lpwstr>
  </property>
  <property fmtid="{D5CDD505-2E9C-101B-9397-08002B2CF9AE}" pid="24" name="MSIP_Label_0b8d7e6a-0edc-401e-94d6-1456a20032f3_ActionId">
    <vt:lpwstr>e5872b44-b559-4793-b75c-fc6f0359f657</vt:lpwstr>
  </property>
  <property fmtid="{D5CDD505-2E9C-101B-9397-08002B2CF9AE}" pid="25" name="MSIP_Label_0b8d7e6a-0edc-401e-94d6-1456a20032f3_ContentBits">
    <vt:lpwstr>3</vt:lpwstr>
  </property>
  <property fmtid="{D5CDD505-2E9C-101B-9397-08002B2CF9AE}" pid="26" name="MSIP_Label_0b8d7e6a-0edc-401e-94d6-1456a20032f3_Tag">
    <vt:lpwstr>10, 0, 1, 1</vt:lpwstr>
  </property>
</Properties>
</file>