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C5C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B025054" wp14:editId="12D07B4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EC2E3C" w14:textId="77777777" w:rsidR="00366A73" w:rsidRPr="009F2CB6" w:rsidRDefault="00366A73" w:rsidP="00366A73">
                            <w:pPr>
                              <w:jc w:val="left"/>
                              <w:rPr>
                                <w:b/>
                                <w:color w:val="FFFFFF"/>
                                <w:sz w:val="44"/>
                                <w:szCs w:val="44"/>
                                <w:lang w:val="en-AU"/>
                              </w:rPr>
                            </w:pPr>
                            <w:r w:rsidRPr="009F2CB6">
                              <w:rPr>
                                <w:b/>
                                <w:color w:val="FFFFFF"/>
                                <w:sz w:val="44"/>
                                <w:szCs w:val="44"/>
                                <w:lang w:val="en-AU"/>
                              </w:rPr>
                              <w:t xml:space="preserve">Job Description: </w:t>
                            </w:r>
                            <w:r w:rsidR="0012701A" w:rsidRPr="009F2CB6">
                              <w:rPr>
                                <w:b/>
                                <w:color w:val="FFFFFF"/>
                                <w:sz w:val="44"/>
                                <w:szCs w:val="44"/>
                                <w:lang w:val="en-AU"/>
                              </w:rPr>
                              <w:t>Porter</w:t>
                            </w:r>
                            <w:r w:rsidRPr="009F2CB6">
                              <w:rPr>
                                <w:b/>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B02505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DEC2E3C" w14:textId="77777777" w:rsidR="00366A73" w:rsidRPr="009F2CB6" w:rsidRDefault="00366A73" w:rsidP="00366A73">
                      <w:pPr>
                        <w:jc w:val="left"/>
                        <w:rPr>
                          <w:b/>
                          <w:color w:val="FFFFFF"/>
                          <w:sz w:val="44"/>
                          <w:szCs w:val="44"/>
                          <w:lang w:val="en-AU"/>
                        </w:rPr>
                      </w:pPr>
                      <w:r w:rsidRPr="009F2CB6">
                        <w:rPr>
                          <w:b/>
                          <w:color w:val="FFFFFF"/>
                          <w:sz w:val="44"/>
                          <w:szCs w:val="44"/>
                          <w:lang w:val="en-AU"/>
                        </w:rPr>
                        <w:t xml:space="preserve">Job Description: </w:t>
                      </w:r>
                      <w:r w:rsidR="0012701A" w:rsidRPr="009F2CB6">
                        <w:rPr>
                          <w:b/>
                          <w:color w:val="FFFFFF"/>
                          <w:sz w:val="44"/>
                          <w:szCs w:val="44"/>
                          <w:lang w:val="en-AU"/>
                        </w:rPr>
                        <w:t>Porter</w:t>
                      </w:r>
                      <w:r w:rsidRPr="009F2CB6">
                        <w:rPr>
                          <w:b/>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3157D86" wp14:editId="4A7D62C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F1804BF" w14:textId="77777777" w:rsidR="00366A73" w:rsidRPr="00366A73" w:rsidRDefault="00366A73" w:rsidP="00366A73"/>
    <w:p w14:paraId="277ABA80" w14:textId="77777777" w:rsidR="00366A73" w:rsidRPr="00366A73" w:rsidRDefault="00366A73" w:rsidP="00366A73"/>
    <w:p w14:paraId="2A51934C" w14:textId="77777777" w:rsidR="00366A73" w:rsidRPr="00366A73" w:rsidRDefault="00366A73" w:rsidP="00366A73"/>
    <w:p w14:paraId="168C9970" w14:textId="77777777" w:rsidR="00366A73" w:rsidRPr="00366A73" w:rsidRDefault="00366A73" w:rsidP="00366A73"/>
    <w:p w14:paraId="2AE71476" w14:textId="77777777" w:rsidR="00366A73" w:rsidRDefault="00366A73" w:rsidP="00366A73"/>
    <w:p w14:paraId="7E08C43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CC91C1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15D3C0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0D52A6A" w14:textId="77777777" w:rsidR="00366A73" w:rsidRPr="00876EDD" w:rsidRDefault="00366A73" w:rsidP="00161F93">
            <w:pPr>
              <w:spacing w:before="20" w:after="20"/>
              <w:jc w:val="left"/>
              <w:rPr>
                <w:rFonts w:cs="Arial"/>
                <w:color w:val="000000"/>
                <w:szCs w:val="20"/>
              </w:rPr>
            </w:pPr>
          </w:p>
        </w:tc>
      </w:tr>
      <w:tr w:rsidR="00366A73" w:rsidRPr="00315425" w14:paraId="6985FBC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A479AA9"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8052C6C" w14:textId="023F0A37" w:rsidR="00366A73" w:rsidRPr="004B2221" w:rsidRDefault="00A903AE" w:rsidP="00404978">
            <w:pPr>
              <w:pStyle w:val="Heading2"/>
              <w:rPr>
                <w:b w:val="0"/>
                <w:lang w:val="en-CA"/>
              </w:rPr>
            </w:pPr>
            <w:r>
              <w:rPr>
                <w:b w:val="0"/>
                <w:lang w:val="en-CA"/>
              </w:rPr>
              <w:t xml:space="preserve">Ad Hoc </w:t>
            </w:r>
            <w:r w:rsidR="0012701A">
              <w:rPr>
                <w:b w:val="0"/>
                <w:lang w:val="en-CA"/>
              </w:rPr>
              <w:t>Porter</w:t>
            </w:r>
          </w:p>
        </w:tc>
      </w:tr>
      <w:tr w:rsidR="004B2221" w:rsidRPr="00315425" w14:paraId="137453D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4190B9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FDF4559" w14:textId="77777777" w:rsidR="004B2221" w:rsidRPr="004B2221" w:rsidRDefault="004B2221" w:rsidP="00404978">
            <w:pPr>
              <w:spacing w:before="20" w:after="20"/>
              <w:jc w:val="left"/>
              <w:rPr>
                <w:rFonts w:cs="Arial"/>
                <w:color w:val="000000"/>
                <w:szCs w:val="20"/>
              </w:rPr>
            </w:pPr>
          </w:p>
        </w:tc>
      </w:tr>
      <w:tr w:rsidR="00366A73" w:rsidRPr="00315425" w14:paraId="06DAE41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0C0C67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E8A3332" w14:textId="77777777" w:rsidR="00366A73" w:rsidRPr="00876EDD" w:rsidRDefault="00366A73" w:rsidP="00161F93">
            <w:pPr>
              <w:spacing w:before="20" w:after="20"/>
              <w:jc w:val="left"/>
              <w:rPr>
                <w:rFonts w:cs="Arial"/>
                <w:color w:val="000000"/>
                <w:szCs w:val="20"/>
              </w:rPr>
            </w:pPr>
          </w:p>
        </w:tc>
      </w:tr>
      <w:tr w:rsidR="00366A73" w:rsidRPr="00315425" w14:paraId="30C4AC6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6D723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FC48238" w14:textId="77777777" w:rsidR="00366A73" w:rsidRDefault="00366A73" w:rsidP="00161F93">
            <w:pPr>
              <w:spacing w:before="20" w:after="20"/>
              <w:jc w:val="left"/>
              <w:rPr>
                <w:rFonts w:cs="Arial"/>
                <w:color w:val="000000"/>
                <w:szCs w:val="20"/>
              </w:rPr>
            </w:pPr>
          </w:p>
        </w:tc>
      </w:tr>
      <w:tr w:rsidR="00366A73" w:rsidRPr="00315425" w14:paraId="056BA9D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416FA9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098EA93" w14:textId="4ED6AABB" w:rsidR="00366A73" w:rsidRPr="00876EDD" w:rsidRDefault="00A903AE" w:rsidP="00366A73">
            <w:pPr>
              <w:spacing w:before="20" w:after="20"/>
              <w:jc w:val="left"/>
              <w:rPr>
                <w:rFonts w:cs="Arial"/>
                <w:color w:val="000000"/>
                <w:szCs w:val="20"/>
              </w:rPr>
            </w:pPr>
            <w:r>
              <w:rPr>
                <w:rFonts w:cs="Arial"/>
                <w:color w:val="000000"/>
                <w:szCs w:val="20"/>
              </w:rPr>
              <w:t>Bradley Shufflebotham</w:t>
            </w:r>
            <w:r w:rsidR="0012701A">
              <w:rPr>
                <w:rFonts w:cs="Arial"/>
                <w:color w:val="000000"/>
                <w:szCs w:val="20"/>
              </w:rPr>
              <w:t>, Porter Manager</w:t>
            </w:r>
          </w:p>
        </w:tc>
      </w:tr>
      <w:tr w:rsidR="00366A73" w:rsidRPr="00315425" w14:paraId="124C2EA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E5FB64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8DFF1CE" w14:textId="77777777" w:rsidR="00366A73" w:rsidRDefault="0012701A" w:rsidP="00366A73">
            <w:pPr>
              <w:spacing w:before="20" w:after="20"/>
              <w:jc w:val="left"/>
              <w:rPr>
                <w:rFonts w:cs="Arial"/>
                <w:color w:val="000000"/>
                <w:szCs w:val="20"/>
              </w:rPr>
            </w:pPr>
            <w:r>
              <w:rPr>
                <w:rFonts w:cs="Arial"/>
                <w:color w:val="000000"/>
                <w:szCs w:val="20"/>
              </w:rPr>
              <w:t>Porter Supervisors</w:t>
            </w:r>
          </w:p>
        </w:tc>
      </w:tr>
      <w:tr w:rsidR="00366A73" w:rsidRPr="00315425" w14:paraId="3C597DAE"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FA69F4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63863CE" w14:textId="77777777" w:rsidR="00366A73" w:rsidRDefault="0012701A" w:rsidP="00161F93">
            <w:pPr>
              <w:spacing w:before="20" w:after="20"/>
              <w:jc w:val="left"/>
              <w:rPr>
                <w:rFonts w:cs="Arial"/>
                <w:color w:val="000000"/>
                <w:szCs w:val="20"/>
              </w:rPr>
            </w:pPr>
            <w:r>
              <w:rPr>
                <w:rFonts w:cs="Arial"/>
                <w:color w:val="000000"/>
                <w:szCs w:val="20"/>
              </w:rPr>
              <w:t xml:space="preserve">Royal Stoke </w:t>
            </w:r>
            <w:proofErr w:type="spellStart"/>
            <w:r>
              <w:rPr>
                <w:rFonts w:cs="Arial"/>
                <w:color w:val="000000"/>
                <w:szCs w:val="20"/>
              </w:rPr>
              <w:t>Univerisity</w:t>
            </w:r>
            <w:proofErr w:type="spellEnd"/>
            <w:r>
              <w:rPr>
                <w:rFonts w:cs="Arial"/>
                <w:color w:val="000000"/>
                <w:szCs w:val="20"/>
              </w:rPr>
              <w:t xml:space="preserve"> Hospital</w:t>
            </w:r>
          </w:p>
        </w:tc>
      </w:tr>
      <w:tr w:rsidR="00366A73" w:rsidRPr="00315425" w14:paraId="441C7EA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0374FD0" w14:textId="77777777" w:rsidR="00366A73" w:rsidRDefault="00366A73" w:rsidP="00161F93">
            <w:pPr>
              <w:jc w:val="left"/>
              <w:rPr>
                <w:rFonts w:cs="Arial"/>
                <w:sz w:val="10"/>
                <w:szCs w:val="20"/>
              </w:rPr>
            </w:pPr>
          </w:p>
          <w:p w14:paraId="74FDB52D" w14:textId="77777777" w:rsidR="00366A73" w:rsidRPr="00315425" w:rsidRDefault="00366A73" w:rsidP="00161F93">
            <w:pPr>
              <w:jc w:val="left"/>
              <w:rPr>
                <w:rFonts w:cs="Arial"/>
                <w:sz w:val="10"/>
                <w:szCs w:val="20"/>
              </w:rPr>
            </w:pPr>
          </w:p>
        </w:tc>
      </w:tr>
      <w:tr w:rsidR="00366A73" w:rsidRPr="00315425" w14:paraId="1A48B4C4"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433978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6CC6396"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4B88CF" w14:textId="77777777" w:rsidR="0012701A" w:rsidRPr="0012701A" w:rsidRDefault="0012701A" w:rsidP="0012701A">
            <w:pPr>
              <w:pStyle w:val="Puces4"/>
              <w:numPr>
                <w:ilvl w:val="0"/>
                <w:numId w:val="18"/>
              </w:numPr>
              <w:rPr>
                <w:color w:val="000000" w:themeColor="text1"/>
              </w:rPr>
            </w:pPr>
            <w:r>
              <w:rPr>
                <w:color w:val="000000" w:themeColor="text1"/>
              </w:rPr>
              <w:t>To provide a portering service to meet the needs of the wards and departments, and to ensure that patient records, materials and equipment are safely and appropriately transferred around the hospital</w:t>
            </w:r>
          </w:p>
        </w:tc>
      </w:tr>
      <w:tr w:rsidR="00366A73" w:rsidRPr="00315425" w14:paraId="0D7BCC3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A154B07" w14:textId="77777777" w:rsidR="00366A73" w:rsidRDefault="00366A73" w:rsidP="00161F93">
            <w:pPr>
              <w:jc w:val="left"/>
              <w:rPr>
                <w:rFonts w:cs="Arial"/>
                <w:sz w:val="10"/>
                <w:szCs w:val="20"/>
              </w:rPr>
            </w:pPr>
          </w:p>
          <w:p w14:paraId="1DEC4E12" w14:textId="77777777" w:rsidR="00366A73" w:rsidRPr="00315425" w:rsidRDefault="00366A73" w:rsidP="00161F93">
            <w:pPr>
              <w:jc w:val="left"/>
              <w:rPr>
                <w:rFonts w:cs="Arial"/>
                <w:sz w:val="10"/>
                <w:szCs w:val="20"/>
              </w:rPr>
            </w:pPr>
          </w:p>
        </w:tc>
      </w:tr>
      <w:tr w:rsidR="00366A73" w:rsidRPr="00315425" w14:paraId="2C2F786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1559B3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1F4500C" w14:textId="77777777" w:rsidTr="00161F93">
        <w:trPr>
          <w:trHeight w:val="232"/>
        </w:trPr>
        <w:tc>
          <w:tcPr>
            <w:tcW w:w="1008" w:type="dxa"/>
            <w:vMerge w:val="restart"/>
            <w:tcBorders>
              <w:top w:val="dotted" w:sz="2" w:space="0" w:color="auto"/>
              <w:left w:val="single" w:sz="2" w:space="0" w:color="auto"/>
              <w:right w:val="nil"/>
            </w:tcBorders>
            <w:vAlign w:val="center"/>
          </w:tcPr>
          <w:p w14:paraId="342AB37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53421AA"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BFC6880"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D41C600"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F55BD2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745474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7CC0951"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98E4DC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34BA889"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88D5B4C" w14:textId="77777777" w:rsidR="00366A73" w:rsidRPr="007C0E94" w:rsidRDefault="00366A73" w:rsidP="00161F93">
            <w:pPr>
              <w:rPr>
                <w:sz w:val="18"/>
                <w:szCs w:val="18"/>
              </w:rPr>
            </w:pPr>
            <w:r w:rsidRPr="007C0E94">
              <w:rPr>
                <w:sz w:val="18"/>
                <w:szCs w:val="18"/>
              </w:rPr>
              <w:t>tbc</w:t>
            </w:r>
          </w:p>
        </w:tc>
      </w:tr>
      <w:tr w:rsidR="00366A73" w:rsidRPr="007C0E94" w14:paraId="68A4CB48" w14:textId="77777777" w:rsidTr="00161F93">
        <w:trPr>
          <w:trHeight w:val="263"/>
        </w:trPr>
        <w:tc>
          <w:tcPr>
            <w:tcW w:w="1008" w:type="dxa"/>
            <w:vMerge/>
            <w:tcBorders>
              <w:left w:val="single" w:sz="2" w:space="0" w:color="auto"/>
              <w:right w:val="nil"/>
            </w:tcBorders>
            <w:vAlign w:val="center"/>
          </w:tcPr>
          <w:p w14:paraId="54AFA33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11654E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C49B95"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1915F4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101BAFC" w14:textId="77777777" w:rsidR="00366A73" w:rsidRPr="007C0E94" w:rsidRDefault="00366A73" w:rsidP="00161F93">
            <w:pPr>
              <w:rPr>
                <w:sz w:val="18"/>
                <w:szCs w:val="18"/>
              </w:rPr>
            </w:pPr>
          </w:p>
        </w:tc>
        <w:tc>
          <w:tcPr>
            <w:tcW w:w="900" w:type="dxa"/>
            <w:vMerge/>
            <w:tcBorders>
              <w:left w:val="nil"/>
              <w:right w:val="nil"/>
            </w:tcBorders>
            <w:vAlign w:val="center"/>
          </w:tcPr>
          <w:p w14:paraId="0A6F026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FBB984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ACE754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755ED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AC31260" w14:textId="77777777" w:rsidR="00366A73" w:rsidRPr="007C0E94" w:rsidRDefault="00366A73" w:rsidP="00161F93">
            <w:pPr>
              <w:rPr>
                <w:sz w:val="18"/>
                <w:szCs w:val="18"/>
              </w:rPr>
            </w:pPr>
          </w:p>
        </w:tc>
      </w:tr>
      <w:tr w:rsidR="00366A73" w:rsidRPr="007C0E94" w14:paraId="43A9514E" w14:textId="77777777" w:rsidTr="00161F93">
        <w:trPr>
          <w:trHeight w:val="263"/>
        </w:trPr>
        <w:tc>
          <w:tcPr>
            <w:tcW w:w="1008" w:type="dxa"/>
            <w:vMerge/>
            <w:tcBorders>
              <w:left w:val="single" w:sz="2" w:space="0" w:color="auto"/>
              <w:right w:val="nil"/>
            </w:tcBorders>
            <w:vAlign w:val="center"/>
          </w:tcPr>
          <w:p w14:paraId="1517844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239E8E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2A8318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9817C9C"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79641B8" w14:textId="77777777" w:rsidR="00366A73" w:rsidRPr="007C0E94" w:rsidRDefault="00366A73" w:rsidP="00161F93">
            <w:pPr>
              <w:rPr>
                <w:sz w:val="18"/>
                <w:szCs w:val="18"/>
              </w:rPr>
            </w:pPr>
          </w:p>
        </w:tc>
        <w:tc>
          <w:tcPr>
            <w:tcW w:w="900" w:type="dxa"/>
            <w:vMerge/>
            <w:tcBorders>
              <w:left w:val="nil"/>
              <w:right w:val="nil"/>
            </w:tcBorders>
            <w:vAlign w:val="center"/>
          </w:tcPr>
          <w:p w14:paraId="2A63E98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60327B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217E72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0CBD0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5BCB645" w14:textId="77777777" w:rsidR="00366A73" w:rsidRPr="007C0E94" w:rsidRDefault="00366A73" w:rsidP="00161F93">
            <w:pPr>
              <w:rPr>
                <w:sz w:val="18"/>
                <w:szCs w:val="18"/>
              </w:rPr>
            </w:pPr>
            <w:r w:rsidRPr="007C0E94">
              <w:rPr>
                <w:sz w:val="18"/>
                <w:szCs w:val="18"/>
              </w:rPr>
              <w:t>tbc</w:t>
            </w:r>
          </w:p>
        </w:tc>
      </w:tr>
      <w:tr w:rsidR="00366A73" w:rsidRPr="007C0E94" w14:paraId="3282F468" w14:textId="77777777" w:rsidTr="00161F93">
        <w:trPr>
          <w:trHeight w:val="218"/>
        </w:trPr>
        <w:tc>
          <w:tcPr>
            <w:tcW w:w="1008" w:type="dxa"/>
            <w:vMerge/>
            <w:tcBorders>
              <w:left w:val="single" w:sz="2" w:space="0" w:color="auto"/>
              <w:bottom w:val="dotted" w:sz="4" w:space="0" w:color="auto"/>
              <w:right w:val="nil"/>
            </w:tcBorders>
            <w:vAlign w:val="center"/>
          </w:tcPr>
          <w:p w14:paraId="51A0E7D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4EA058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E30C9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167FDE9"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D84BEC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89841D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422DC0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860BDB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5B950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E725064" w14:textId="77777777" w:rsidR="00366A73" w:rsidRPr="007C0E94" w:rsidRDefault="00366A73" w:rsidP="00161F93">
            <w:pPr>
              <w:rPr>
                <w:sz w:val="18"/>
                <w:szCs w:val="18"/>
              </w:rPr>
            </w:pPr>
          </w:p>
        </w:tc>
      </w:tr>
      <w:tr w:rsidR="00366A73" w:rsidRPr="00FB6D69" w14:paraId="30E842D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4E6F8C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BE37ABC" w14:textId="77777777" w:rsidR="00366A73" w:rsidRPr="00144E5D" w:rsidRDefault="00366A73" w:rsidP="00D02821">
            <w:pPr>
              <w:spacing w:before="40" w:after="40"/>
              <w:jc w:val="left"/>
              <w:rPr>
                <w:rFonts w:cs="Arial"/>
                <w:color w:val="000000" w:themeColor="text1"/>
                <w:szCs w:val="20"/>
              </w:rPr>
            </w:pPr>
          </w:p>
        </w:tc>
      </w:tr>
    </w:tbl>
    <w:p w14:paraId="5959AD1D"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7428797" wp14:editId="5E5880E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47D51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42879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47D51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FC252B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0531E6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E1768C4"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0CEB6B7B" w14:textId="77777777" w:rsidR="00366A73" w:rsidRPr="00315425" w:rsidRDefault="00366A73" w:rsidP="00366A73">
            <w:pPr>
              <w:jc w:val="center"/>
              <w:rPr>
                <w:rFonts w:cs="Arial"/>
                <w:b/>
                <w:sz w:val="4"/>
                <w:szCs w:val="20"/>
              </w:rPr>
            </w:pPr>
          </w:p>
          <w:p w14:paraId="3E87080E"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0455D79E" wp14:editId="6C3D76A0">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949AB" w14:textId="77777777" w:rsidR="00836471" w:rsidRDefault="0012701A" w:rsidP="0012701A">
                                  <w:pPr>
                                    <w:jc w:val="center"/>
                                  </w:pPr>
                                  <w:r>
                                    <w:t>Porter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5D79E" id="Text Box 12" o:spid="_x0000_s1028" type="#_x0000_t202" style="position:absolute;left:0;text-align:left;margin-left:189.95pt;margin-top:8.1pt;width:108.2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3D2949AB" w14:textId="77777777" w:rsidR="00836471" w:rsidRDefault="0012701A" w:rsidP="0012701A">
                            <w:pPr>
                              <w:jc w:val="center"/>
                            </w:pPr>
                            <w:r>
                              <w:t>Porter Manager</w:t>
                            </w:r>
                          </w:p>
                        </w:txbxContent>
                      </v:textbox>
                    </v:shape>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2E9C769B" wp14:editId="437EEDF4">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461D8"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C769B"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245461D8" w14:textId="77777777" w:rsidR="00836471" w:rsidRPr="00836471" w:rsidRDefault="00836471" w:rsidP="00836471"/>
                        </w:txbxContent>
                      </v:textbox>
                    </v:rect>
                  </w:pict>
                </mc:Fallback>
              </mc:AlternateContent>
            </w:r>
          </w:p>
          <w:p w14:paraId="5D4CC7AB" w14:textId="77777777" w:rsidR="00404978" w:rsidRDefault="00404978" w:rsidP="00366A73">
            <w:pPr>
              <w:spacing w:after="40"/>
              <w:jc w:val="center"/>
              <w:rPr>
                <w:noProof/>
                <w:color w:val="FF0000"/>
                <w:lang w:val="en-GB" w:eastAsia="en-GB"/>
              </w:rPr>
            </w:pPr>
          </w:p>
          <w:p w14:paraId="6594C901" w14:textId="77777777" w:rsidR="00404978" w:rsidRDefault="00404978" w:rsidP="00366A73">
            <w:pPr>
              <w:spacing w:after="40"/>
              <w:jc w:val="center"/>
              <w:rPr>
                <w:noProof/>
                <w:color w:val="FF0000"/>
                <w:lang w:val="en-GB" w:eastAsia="en-GB"/>
              </w:rPr>
            </w:pPr>
          </w:p>
          <w:p w14:paraId="17F01C0F"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2816" behindDoc="0" locked="0" layoutInCell="1" allowOverlap="1" wp14:anchorId="0CFCDB1A" wp14:editId="5B6E3B67">
                      <wp:simplePos x="0" y="0"/>
                      <wp:positionH relativeFrom="column">
                        <wp:posOffset>3114650</wp:posOffset>
                      </wp:positionH>
                      <wp:positionV relativeFrom="paragraph">
                        <wp:posOffset>42189</wp:posOffset>
                      </wp:positionV>
                      <wp:extent cx="0" cy="1426464"/>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1426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99AFD"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5pt,3.3pt" to="245.2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" strokecolor="#4579b8 [3044]"/>
                  </w:pict>
                </mc:Fallback>
              </mc:AlternateContent>
            </w:r>
          </w:p>
          <w:p w14:paraId="7171261E" w14:textId="77777777" w:rsidR="00404978" w:rsidRDefault="00404978" w:rsidP="00366A73">
            <w:pPr>
              <w:spacing w:after="40"/>
              <w:jc w:val="center"/>
              <w:rPr>
                <w:noProof/>
                <w:color w:val="FF0000"/>
                <w:lang w:val="en-GB" w:eastAsia="en-GB"/>
              </w:rPr>
            </w:pPr>
          </w:p>
          <w:p w14:paraId="1CD02F5B"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5648" behindDoc="0" locked="0" layoutInCell="1" allowOverlap="1" wp14:anchorId="2B4C3D1A" wp14:editId="26D0C991">
                      <wp:simplePos x="0" y="0"/>
                      <wp:positionH relativeFrom="column">
                        <wp:posOffset>610235</wp:posOffset>
                      </wp:positionH>
                      <wp:positionV relativeFrom="paragraph">
                        <wp:posOffset>149860</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5F8B4233" w14:textId="77777777" w:rsidR="0012701A" w:rsidRDefault="0012701A" w:rsidP="0012701A">
                                  <w:pPr>
                                    <w:jc w:val="center"/>
                                  </w:pPr>
                                  <w:r>
                                    <w:t>Porter Supervisors</w:t>
                                  </w:r>
                                </w:p>
                                <w:p w14:paraId="7C778FE4" w14:textId="77777777" w:rsidR="00836471" w:rsidRDefault="00836471" w:rsidP="00836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C3D1A" id="Rectangle 6" o:spid="_x0000_s1030" style="position:absolute;left:0;text-align:left;margin-left:48.05pt;margin-top:11.8pt;width:108.25pt;height:3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" fillcolor="white [3201]" strokecolor="black [3200]" strokeweight="2pt">
                      <v:textbox>
                        <w:txbxContent>
                          <w:p w14:paraId="5F8B4233" w14:textId="77777777" w:rsidR="0012701A" w:rsidRDefault="0012701A" w:rsidP="0012701A">
                            <w:pPr>
                              <w:jc w:val="center"/>
                            </w:pPr>
                            <w:r>
                              <w:t>Porter Supervisors</w:t>
                            </w:r>
                          </w:p>
                          <w:p w14:paraId="7C778FE4" w14:textId="77777777" w:rsidR="00836471" w:rsidRDefault="00836471" w:rsidP="00836471">
                            <w:pPr>
                              <w:jc w:val="center"/>
                            </w:pPr>
                          </w:p>
                        </w:txbxContent>
                      </v:textbox>
                    </v:rect>
                  </w:pict>
                </mc:Fallback>
              </mc:AlternateContent>
            </w:r>
            <w:r>
              <w:rPr>
                <w:noProof/>
                <w:color w:val="FF0000"/>
                <w:lang w:val="en-GB" w:eastAsia="en-GB"/>
              </w:rPr>
              <mc:AlternateContent>
                <mc:Choice Requires="wps">
                  <w:drawing>
                    <wp:anchor distT="0" distB="0" distL="114300" distR="114300" simplePos="0" relativeHeight="251677696" behindDoc="0" locked="0" layoutInCell="1" allowOverlap="1" wp14:anchorId="32D17F37" wp14:editId="2A0A3C05">
                      <wp:simplePos x="0" y="0"/>
                      <wp:positionH relativeFrom="column">
                        <wp:posOffset>4142105</wp:posOffset>
                      </wp:positionH>
                      <wp:positionV relativeFrom="paragraph">
                        <wp:posOffset>149962</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29FF5659" w14:textId="77777777" w:rsidR="00836471" w:rsidRDefault="0012701A" w:rsidP="00836471">
                                  <w:pPr>
                                    <w:jc w:val="center"/>
                                  </w:pPr>
                                  <w:r>
                                    <w:t>Porter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17F37" id="Rectangle 7" o:spid="_x0000_s1031" style="position:absolute;left:0;text-align:left;margin-left:326.15pt;margin-top:11.8pt;width:108.25pt;height:35.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" fillcolor="white [3201]" strokecolor="black [3200]" strokeweight="2pt">
                      <v:textbox>
                        <w:txbxContent>
                          <w:p w14:paraId="29FF5659" w14:textId="77777777" w:rsidR="00836471" w:rsidRDefault="0012701A" w:rsidP="00836471">
                            <w:pPr>
                              <w:jc w:val="center"/>
                            </w:pPr>
                            <w:r>
                              <w:t>Porter Control</w:t>
                            </w:r>
                          </w:p>
                        </w:txbxContent>
                      </v:textbox>
                    </v:rect>
                  </w:pict>
                </mc:Fallback>
              </mc:AlternateContent>
            </w:r>
          </w:p>
          <w:p w14:paraId="79B5839B" w14:textId="77777777" w:rsidR="00404978" w:rsidRDefault="00404978" w:rsidP="00366A73">
            <w:pPr>
              <w:spacing w:after="40"/>
              <w:jc w:val="center"/>
              <w:rPr>
                <w:noProof/>
                <w:color w:val="FF0000"/>
                <w:lang w:val="en-GB" w:eastAsia="en-GB"/>
              </w:rPr>
            </w:pPr>
          </w:p>
          <w:p w14:paraId="4386D170"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3840" behindDoc="0" locked="0" layoutInCell="1" allowOverlap="1" wp14:anchorId="2EE9B8C8" wp14:editId="5762ACBE">
                      <wp:simplePos x="0" y="0"/>
                      <wp:positionH relativeFrom="column">
                        <wp:posOffset>1988109</wp:posOffset>
                      </wp:positionH>
                      <wp:positionV relativeFrom="paragraph">
                        <wp:posOffset>43637</wp:posOffset>
                      </wp:positionV>
                      <wp:extent cx="2150110" cy="1"/>
                      <wp:effectExtent l="0" t="0" r="21590" b="19050"/>
                      <wp:wrapNone/>
                      <wp:docPr id="11" name="Straight Connector 11"/>
                      <wp:cNvGraphicFramePr/>
                      <a:graphic xmlns:a="http://schemas.openxmlformats.org/drawingml/2006/main">
                        <a:graphicData uri="http://schemas.microsoft.com/office/word/2010/wordprocessingShape">
                          <wps:wsp>
                            <wps:cNvCnPr/>
                            <wps:spPr>
                              <a:xfrm flipV="1">
                                <a:off x="0" y="0"/>
                                <a:ext cx="21501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967F53" id="Straight Connector 11"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5pt,3.45pt" to="325.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" strokecolor="#4579b8 [3044]"/>
                  </w:pict>
                </mc:Fallback>
              </mc:AlternateContent>
            </w:r>
          </w:p>
          <w:p w14:paraId="261D808B" w14:textId="77777777" w:rsidR="00404978" w:rsidRDefault="00404978" w:rsidP="00366A73">
            <w:pPr>
              <w:spacing w:after="40"/>
              <w:jc w:val="center"/>
              <w:rPr>
                <w:noProof/>
                <w:color w:val="FF0000"/>
                <w:lang w:val="en-GB" w:eastAsia="en-GB"/>
              </w:rPr>
            </w:pPr>
          </w:p>
          <w:p w14:paraId="54D91994" w14:textId="77777777" w:rsidR="00836471" w:rsidRDefault="00836471" w:rsidP="00366A73">
            <w:pPr>
              <w:spacing w:after="40"/>
              <w:jc w:val="center"/>
              <w:rPr>
                <w:noProof/>
                <w:color w:val="FF0000"/>
                <w:lang w:val="en-GB" w:eastAsia="en-GB"/>
              </w:rPr>
            </w:pPr>
          </w:p>
          <w:p w14:paraId="27B72EBD" w14:textId="77777777" w:rsidR="00836471" w:rsidRDefault="00836471" w:rsidP="00366A73">
            <w:pPr>
              <w:spacing w:after="40"/>
              <w:jc w:val="center"/>
              <w:rPr>
                <w:noProof/>
                <w:color w:val="FF0000"/>
                <w:lang w:val="en-GB" w:eastAsia="en-GB"/>
              </w:rPr>
            </w:pPr>
          </w:p>
          <w:p w14:paraId="3988D8AF"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09120393" wp14:editId="131FDFD1">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7B538F4D" w14:textId="77777777" w:rsidR="00836471" w:rsidRDefault="0012701A" w:rsidP="00836471">
                                  <w:pPr>
                                    <w:jc w:val="center"/>
                                  </w:pPr>
                                  <w:r>
                                    <w:t>Porter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20393" id="Rectangle 8" o:spid="_x0000_s1032"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Y9kyslgCAAD9BAAADgAAAAAAAAAAAAAAAAAuAgAAZHJzL2Uyb0RvYy54bWxQ&#10;SwECLQAUAAYACAAAACEAT+uc898AAAAJAQAADwAAAAAAAAAAAAAAAACyBAAAZHJzL2Rvd25yZXYu&#10;eG1sUEsFBgAAAAAEAAQA8wAAAL4FAAAAAA==&#10;" fillcolor="white [3201]" strokecolor="black [3200]" strokeweight="2pt">
                      <v:textbox>
                        <w:txbxContent>
                          <w:p w14:paraId="7B538F4D" w14:textId="77777777" w:rsidR="00836471" w:rsidRDefault="0012701A" w:rsidP="00836471">
                            <w:pPr>
                              <w:jc w:val="center"/>
                            </w:pPr>
                            <w:r>
                              <w:t>Porter</w:t>
                            </w:r>
                          </w:p>
                        </w:txbxContent>
                      </v:textbox>
                    </v:rect>
                  </w:pict>
                </mc:Fallback>
              </mc:AlternateContent>
            </w:r>
          </w:p>
          <w:p w14:paraId="51ED8B1D" w14:textId="77777777" w:rsidR="00836471" w:rsidRDefault="00836471" w:rsidP="00366A73">
            <w:pPr>
              <w:spacing w:after="40"/>
              <w:jc w:val="center"/>
              <w:rPr>
                <w:noProof/>
                <w:color w:val="FF0000"/>
                <w:lang w:val="en-GB" w:eastAsia="en-GB"/>
              </w:rPr>
            </w:pPr>
          </w:p>
          <w:p w14:paraId="20FEB3B3" w14:textId="77777777" w:rsidR="00404978" w:rsidRPr="00745A24" w:rsidRDefault="00404978" w:rsidP="00366A73">
            <w:pPr>
              <w:spacing w:after="40"/>
              <w:jc w:val="center"/>
              <w:rPr>
                <w:rFonts w:cs="Arial"/>
                <w:noProof/>
                <w:color w:val="FF0000"/>
                <w:sz w:val="10"/>
                <w:szCs w:val="20"/>
                <w:lang w:eastAsia="en-US"/>
              </w:rPr>
            </w:pPr>
          </w:p>
          <w:p w14:paraId="66409D89" w14:textId="77777777" w:rsidR="000E3EF7" w:rsidRDefault="000E3EF7" w:rsidP="00366A73">
            <w:pPr>
              <w:spacing w:after="40"/>
              <w:jc w:val="center"/>
              <w:rPr>
                <w:rFonts w:cs="Arial"/>
                <w:noProof/>
                <w:sz w:val="10"/>
                <w:szCs w:val="20"/>
                <w:lang w:eastAsia="en-US"/>
              </w:rPr>
            </w:pPr>
          </w:p>
          <w:p w14:paraId="57E883DC" w14:textId="77777777" w:rsidR="00366A73" w:rsidRPr="00D376CF" w:rsidRDefault="00366A73" w:rsidP="00366A73">
            <w:pPr>
              <w:spacing w:after="40"/>
              <w:jc w:val="center"/>
              <w:rPr>
                <w:rFonts w:cs="Arial"/>
                <w:sz w:val="14"/>
                <w:szCs w:val="20"/>
              </w:rPr>
            </w:pPr>
          </w:p>
        </w:tc>
      </w:tr>
      <w:tr w:rsidR="00404978" w:rsidRPr="00315425" w14:paraId="270AC4FB"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331AD283" w14:textId="77777777" w:rsidR="00404978" w:rsidRPr="00315425" w:rsidRDefault="00404978" w:rsidP="00404978">
            <w:pPr>
              <w:rPr>
                <w:rFonts w:cs="Arial"/>
                <w:b/>
                <w:sz w:val="4"/>
                <w:szCs w:val="20"/>
              </w:rPr>
            </w:pPr>
          </w:p>
        </w:tc>
      </w:tr>
      <w:tr w:rsidR="00404978" w:rsidRPr="00315425" w14:paraId="4E774AE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3339F68" w14:textId="77777777" w:rsidR="00404978" w:rsidRPr="00315425" w:rsidRDefault="00404978" w:rsidP="00366A73">
            <w:pPr>
              <w:jc w:val="center"/>
              <w:rPr>
                <w:rFonts w:cs="Arial"/>
                <w:b/>
                <w:sz w:val="4"/>
                <w:szCs w:val="20"/>
              </w:rPr>
            </w:pPr>
          </w:p>
        </w:tc>
      </w:tr>
    </w:tbl>
    <w:p w14:paraId="51812588" w14:textId="77777777" w:rsidR="00366A73" w:rsidRDefault="00366A73" w:rsidP="00366A73">
      <w:pPr>
        <w:jc w:val="left"/>
        <w:rPr>
          <w:rFonts w:cs="Arial"/>
        </w:rPr>
      </w:pPr>
    </w:p>
    <w:p w14:paraId="6289B349" w14:textId="77777777" w:rsidR="00366A73" w:rsidRDefault="00366A73" w:rsidP="00366A73">
      <w:pPr>
        <w:jc w:val="left"/>
        <w:rPr>
          <w:rFonts w:cs="Arial"/>
          <w:vanish/>
        </w:rPr>
      </w:pPr>
    </w:p>
    <w:p w14:paraId="57AFF26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36143E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3F32F10"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B3413B2"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5765BD0" w14:textId="77777777" w:rsidR="00D02821" w:rsidRPr="00D02821" w:rsidRDefault="002A4BD7" w:rsidP="002A4BD7">
            <w:pPr>
              <w:pStyle w:val="ListParagraph"/>
              <w:numPr>
                <w:ilvl w:val="0"/>
                <w:numId w:val="20"/>
              </w:numPr>
              <w:spacing w:before="40" w:after="40"/>
              <w:jc w:val="left"/>
              <w:rPr>
                <w:rFonts w:cs="Arial"/>
                <w:szCs w:val="20"/>
              </w:rPr>
            </w:pPr>
            <w:r w:rsidRPr="00D02821">
              <w:rPr>
                <w:rFonts w:cs="Arial"/>
                <w:szCs w:val="20"/>
              </w:rPr>
              <w:t>The ‘Portering Services’ are inclusive of the collection and delivery/distribution (to and from wards and non-patient areas) of patients, patient notes / medical records, imaging, furniture, equipment, medical gases, clinical and household waste, mail, specimens, out-of-hours pharmacy portering and other reasonable ad hoc duties. This list is not exhaustive.</w:t>
            </w:r>
          </w:p>
          <w:p w14:paraId="58AD409C" w14:textId="77777777" w:rsidR="00D02821" w:rsidRPr="00D02821" w:rsidRDefault="00BF72A5" w:rsidP="002A4BD7">
            <w:pPr>
              <w:pStyle w:val="ListParagraph"/>
              <w:numPr>
                <w:ilvl w:val="0"/>
                <w:numId w:val="20"/>
              </w:numPr>
              <w:spacing w:before="40" w:after="40"/>
              <w:jc w:val="left"/>
              <w:rPr>
                <w:rFonts w:cs="Arial"/>
                <w:szCs w:val="20"/>
              </w:rPr>
            </w:pPr>
            <w:r w:rsidRPr="00D02821">
              <w:rPr>
                <w:rFonts w:cs="Arial"/>
                <w:szCs w:val="20"/>
              </w:rPr>
              <w:t>Conform with any relevant legislative and codes of practice appertaining to Health &amp; Safety legislation.</w:t>
            </w:r>
          </w:p>
          <w:p w14:paraId="099478DE" w14:textId="77777777" w:rsidR="00BF72A5" w:rsidRPr="00D02821" w:rsidRDefault="005A68D4" w:rsidP="002A4BD7">
            <w:pPr>
              <w:pStyle w:val="ListParagraph"/>
              <w:numPr>
                <w:ilvl w:val="0"/>
                <w:numId w:val="20"/>
              </w:numPr>
              <w:spacing w:before="40" w:after="40"/>
              <w:jc w:val="left"/>
              <w:rPr>
                <w:rFonts w:cs="Arial"/>
                <w:szCs w:val="20"/>
              </w:rPr>
            </w:pPr>
            <w:r w:rsidRPr="00D02821">
              <w:rPr>
                <w:rFonts w:cs="Arial"/>
                <w:szCs w:val="20"/>
              </w:rPr>
              <w:t xml:space="preserve">Required to gain knowledge of Hospital layout, cleaning procedures, equipment requirements and clinical and </w:t>
            </w:r>
            <w:proofErr w:type="spellStart"/>
            <w:r w:rsidRPr="00D02821">
              <w:rPr>
                <w:rFonts w:cs="Arial"/>
                <w:szCs w:val="20"/>
              </w:rPr>
              <w:t>non clinical</w:t>
            </w:r>
            <w:proofErr w:type="spellEnd"/>
            <w:r w:rsidRPr="00D02821">
              <w:rPr>
                <w:rFonts w:cs="Arial"/>
                <w:szCs w:val="20"/>
              </w:rPr>
              <w:t xml:space="preserve"> manual handling techniques, infection control techniques and waste handling procedure.</w:t>
            </w:r>
          </w:p>
          <w:p w14:paraId="1FED881C" w14:textId="77777777" w:rsidR="005A68D4" w:rsidRDefault="005A68D4" w:rsidP="002A4BD7">
            <w:pPr>
              <w:spacing w:before="40" w:after="40"/>
              <w:jc w:val="left"/>
              <w:rPr>
                <w:rFonts w:cs="Arial"/>
                <w:szCs w:val="20"/>
              </w:rPr>
            </w:pPr>
          </w:p>
          <w:p w14:paraId="768B5B22" w14:textId="77777777" w:rsidR="002A4BD7" w:rsidRPr="00B4462E" w:rsidRDefault="002A4BD7" w:rsidP="002A4BD7">
            <w:pPr>
              <w:spacing w:before="40" w:after="40"/>
              <w:jc w:val="left"/>
              <w:rPr>
                <w:rFonts w:cs="Arial"/>
                <w:color w:val="FF0000"/>
                <w:szCs w:val="20"/>
              </w:rPr>
            </w:pPr>
          </w:p>
        </w:tc>
      </w:tr>
    </w:tbl>
    <w:p w14:paraId="77E486AD" w14:textId="77777777" w:rsidR="00366A73" w:rsidRDefault="00366A73" w:rsidP="00366A73">
      <w:pPr>
        <w:jc w:val="left"/>
        <w:rPr>
          <w:rFonts w:cs="Arial"/>
        </w:rPr>
      </w:pPr>
    </w:p>
    <w:p w14:paraId="150F9416" w14:textId="77777777" w:rsidR="00E57078" w:rsidRDefault="00E57078" w:rsidP="00366A73">
      <w:pPr>
        <w:jc w:val="left"/>
        <w:rPr>
          <w:rFonts w:cs="Arial"/>
        </w:rPr>
      </w:pPr>
    </w:p>
    <w:p w14:paraId="11B0BF93" w14:textId="77777777" w:rsidR="00E57078" w:rsidRDefault="00E57078" w:rsidP="00366A73">
      <w:pPr>
        <w:jc w:val="left"/>
        <w:rPr>
          <w:rFonts w:cs="Arial"/>
        </w:rPr>
      </w:pPr>
    </w:p>
    <w:p w14:paraId="44B22AF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7BE8266" w14:textId="77777777" w:rsidTr="00161F93">
        <w:trPr>
          <w:trHeight w:val="565"/>
        </w:trPr>
        <w:tc>
          <w:tcPr>
            <w:tcW w:w="10458" w:type="dxa"/>
            <w:shd w:val="clear" w:color="auto" w:fill="F2F2F2"/>
            <w:vAlign w:val="center"/>
          </w:tcPr>
          <w:p w14:paraId="02281BC8"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538A63B" w14:textId="77777777" w:rsidTr="00161F93">
        <w:trPr>
          <w:trHeight w:val="620"/>
        </w:trPr>
        <w:tc>
          <w:tcPr>
            <w:tcW w:w="10458" w:type="dxa"/>
          </w:tcPr>
          <w:p w14:paraId="429D6C7B" w14:textId="77777777" w:rsidR="00366A73" w:rsidRPr="00C56FEC" w:rsidRDefault="00366A73" w:rsidP="00161F93">
            <w:pPr>
              <w:rPr>
                <w:rFonts w:cs="Arial"/>
                <w:b/>
                <w:sz w:val="6"/>
                <w:szCs w:val="20"/>
              </w:rPr>
            </w:pPr>
          </w:p>
          <w:p w14:paraId="2C578AF8" w14:textId="77777777" w:rsidR="00BF72A5" w:rsidRPr="00673E8B" w:rsidRDefault="002A4BD7" w:rsidP="00D02821">
            <w:pPr>
              <w:pStyle w:val="ListParagraph"/>
              <w:numPr>
                <w:ilvl w:val="0"/>
                <w:numId w:val="23"/>
              </w:numPr>
              <w:spacing w:before="40" w:after="40"/>
              <w:jc w:val="left"/>
              <w:rPr>
                <w:rFonts w:cs="Arial"/>
                <w:szCs w:val="20"/>
              </w:rPr>
            </w:pPr>
            <w:r w:rsidRPr="00673E8B">
              <w:rPr>
                <w:rFonts w:cs="Arial"/>
                <w:szCs w:val="20"/>
              </w:rPr>
              <w:t>To direct patients, staff and visitors to all areas of the hospital</w:t>
            </w:r>
          </w:p>
          <w:p w14:paraId="357B0F3B" w14:textId="77777777" w:rsidR="00BF72A5" w:rsidRPr="00673E8B" w:rsidRDefault="002A4BD7" w:rsidP="00D02821">
            <w:pPr>
              <w:pStyle w:val="ListParagraph"/>
              <w:numPr>
                <w:ilvl w:val="0"/>
                <w:numId w:val="23"/>
              </w:numPr>
              <w:spacing w:before="40" w:after="40"/>
              <w:jc w:val="left"/>
              <w:rPr>
                <w:rFonts w:cs="Arial"/>
                <w:szCs w:val="20"/>
              </w:rPr>
            </w:pPr>
            <w:r w:rsidRPr="00673E8B">
              <w:rPr>
                <w:rFonts w:cs="Arial"/>
                <w:szCs w:val="20"/>
                <w:lang w:val="en-GB"/>
              </w:rPr>
              <w:t>To provide waste collection and recycling duties to all properties within the site whilst minimising health and safety risks to self, staff, patients, the public and the environment.</w:t>
            </w:r>
          </w:p>
          <w:p w14:paraId="4D041AAE" w14:textId="77777777" w:rsidR="00F479E6" w:rsidRPr="00BF72A5" w:rsidRDefault="002A4BD7" w:rsidP="00D02821">
            <w:pPr>
              <w:pStyle w:val="ListParagraph"/>
              <w:numPr>
                <w:ilvl w:val="0"/>
                <w:numId w:val="23"/>
              </w:numPr>
              <w:spacing w:before="40" w:after="40"/>
              <w:jc w:val="left"/>
              <w:rPr>
                <w:rFonts w:cs="Arial"/>
                <w:color w:val="FF0000"/>
                <w:szCs w:val="20"/>
              </w:rPr>
            </w:pPr>
            <w:r w:rsidRPr="00BF72A5">
              <w:rPr>
                <w:rFonts w:cs="Arial"/>
                <w:color w:val="000000" w:themeColor="text1"/>
                <w:szCs w:val="20"/>
                <w:lang w:val="en-GB"/>
              </w:rPr>
              <w:t xml:space="preserve">To comply with the relevant management systems </w:t>
            </w:r>
          </w:p>
          <w:p w14:paraId="318073A8" w14:textId="77777777" w:rsidR="00BF72A5" w:rsidRPr="00673E8B" w:rsidRDefault="00BF72A5" w:rsidP="00D02821">
            <w:pPr>
              <w:pStyle w:val="ListParagraph"/>
              <w:numPr>
                <w:ilvl w:val="0"/>
                <w:numId w:val="23"/>
              </w:numPr>
              <w:rPr>
                <w:rFonts w:cs="Arial"/>
                <w:szCs w:val="20"/>
              </w:rPr>
            </w:pPr>
            <w:r w:rsidRPr="00673E8B">
              <w:rPr>
                <w:rFonts w:cs="Arial"/>
                <w:szCs w:val="20"/>
              </w:rPr>
              <w:t>To transfer patients in a safe and appropriate manner to and from the wards and departments via means of walking, wheelchair, trolley or beds.</w:t>
            </w:r>
          </w:p>
          <w:p w14:paraId="27E1C3D5" w14:textId="77777777" w:rsidR="00BF72A5" w:rsidRPr="00673E8B" w:rsidRDefault="00BF72A5" w:rsidP="00D02821">
            <w:pPr>
              <w:pStyle w:val="ListParagraph"/>
              <w:numPr>
                <w:ilvl w:val="0"/>
                <w:numId w:val="23"/>
              </w:numPr>
              <w:rPr>
                <w:rFonts w:cs="Arial"/>
                <w:szCs w:val="20"/>
              </w:rPr>
            </w:pPr>
            <w:r w:rsidRPr="00673E8B">
              <w:rPr>
                <w:rFonts w:cs="Arial"/>
                <w:szCs w:val="20"/>
              </w:rPr>
              <w:t>To convey all specimens / samples in a safe manner from wards/departments to the required department.</w:t>
            </w:r>
          </w:p>
          <w:p w14:paraId="1B228704" w14:textId="77777777" w:rsidR="00BF72A5" w:rsidRPr="00673E8B" w:rsidRDefault="00BF72A5" w:rsidP="00D02821">
            <w:pPr>
              <w:pStyle w:val="ListParagraph"/>
              <w:numPr>
                <w:ilvl w:val="0"/>
                <w:numId w:val="23"/>
              </w:numPr>
              <w:rPr>
                <w:rFonts w:cs="Arial"/>
                <w:szCs w:val="20"/>
              </w:rPr>
            </w:pPr>
            <w:r w:rsidRPr="00673E8B">
              <w:rPr>
                <w:rFonts w:cs="Arial"/>
                <w:szCs w:val="20"/>
              </w:rPr>
              <w:t>Removal various waste streams in line with trust waste policy and legislation</w:t>
            </w:r>
          </w:p>
          <w:p w14:paraId="16A2669E" w14:textId="77777777" w:rsidR="00BF72A5" w:rsidRPr="00673E8B" w:rsidRDefault="00BF72A5" w:rsidP="00D02821">
            <w:pPr>
              <w:pStyle w:val="ListParagraph"/>
              <w:numPr>
                <w:ilvl w:val="0"/>
                <w:numId w:val="23"/>
              </w:numPr>
              <w:spacing w:before="40" w:after="40"/>
              <w:jc w:val="left"/>
              <w:rPr>
                <w:rFonts w:cs="Arial"/>
                <w:szCs w:val="20"/>
              </w:rPr>
            </w:pPr>
            <w:r w:rsidRPr="00673E8B">
              <w:rPr>
                <w:rFonts w:cs="Arial"/>
                <w:szCs w:val="20"/>
              </w:rPr>
              <w:t>Convey all blood products in line with trust procedure</w:t>
            </w:r>
          </w:p>
          <w:p w14:paraId="6F477DC8" w14:textId="77777777" w:rsidR="00BF72A5" w:rsidRPr="00673E8B" w:rsidRDefault="00BF72A5" w:rsidP="00D02821">
            <w:pPr>
              <w:pStyle w:val="ListParagraph"/>
              <w:numPr>
                <w:ilvl w:val="0"/>
                <w:numId w:val="23"/>
              </w:numPr>
              <w:rPr>
                <w:rFonts w:cs="Arial"/>
                <w:szCs w:val="20"/>
              </w:rPr>
            </w:pPr>
            <w:r w:rsidRPr="00673E8B">
              <w:rPr>
                <w:rFonts w:cs="Arial"/>
                <w:szCs w:val="20"/>
              </w:rPr>
              <w:t>Routine postal delivery, collection and sorting service as directed.</w:t>
            </w:r>
          </w:p>
          <w:p w14:paraId="24B15F50" w14:textId="77777777" w:rsidR="00BF72A5" w:rsidRPr="00673E8B" w:rsidRDefault="00BF72A5" w:rsidP="00D02821">
            <w:pPr>
              <w:pStyle w:val="ListParagraph"/>
              <w:numPr>
                <w:ilvl w:val="0"/>
                <w:numId w:val="23"/>
              </w:numPr>
              <w:rPr>
                <w:rFonts w:cs="Arial"/>
                <w:szCs w:val="20"/>
              </w:rPr>
            </w:pPr>
            <w:r w:rsidRPr="00673E8B">
              <w:rPr>
                <w:rFonts w:cs="Arial"/>
                <w:szCs w:val="20"/>
              </w:rPr>
              <w:t>Transfer of deceased patients from ward to mortuary maintaining respect and dignity at all times</w:t>
            </w:r>
          </w:p>
          <w:p w14:paraId="43A24B11" w14:textId="77777777" w:rsidR="00BF72A5" w:rsidRPr="00673E8B" w:rsidRDefault="00BF72A5" w:rsidP="00D02821">
            <w:pPr>
              <w:pStyle w:val="ListParagraph"/>
              <w:numPr>
                <w:ilvl w:val="0"/>
                <w:numId w:val="23"/>
              </w:numPr>
              <w:rPr>
                <w:rFonts w:cs="Arial"/>
                <w:szCs w:val="20"/>
              </w:rPr>
            </w:pPr>
            <w:r w:rsidRPr="00673E8B">
              <w:rPr>
                <w:rFonts w:cs="Arial"/>
                <w:szCs w:val="20"/>
              </w:rPr>
              <w:t>Ad hoc movement of medical records, diagnostic images, reports / request cards, stock items, materials (including radioactive) and furniture</w:t>
            </w:r>
          </w:p>
          <w:p w14:paraId="44269E32" w14:textId="77777777" w:rsidR="00BF72A5" w:rsidRPr="00673E8B" w:rsidRDefault="00BF72A5" w:rsidP="00D02821">
            <w:pPr>
              <w:pStyle w:val="ListParagraph"/>
              <w:numPr>
                <w:ilvl w:val="0"/>
                <w:numId w:val="23"/>
              </w:numPr>
              <w:rPr>
                <w:rFonts w:cs="Arial"/>
                <w:szCs w:val="20"/>
              </w:rPr>
            </w:pPr>
            <w:r w:rsidRPr="00673E8B">
              <w:rPr>
                <w:rFonts w:cs="Arial"/>
                <w:szCs w:val="20"/>
              </w:rPr>
              <w:t>To replace gases where necessary for the requirements of patients, communicating as required stock levels to ensure a consistent service.</w:t>
            </w:r>
          </w:p>
          <w:p w14:paraId="188FC7E5" w14:textId="77777777" w:rsidR="00BF72A5" w:rsidRPr="00673E8B" w:rsidRDefault="005A68D4" w:rsidP="00D02821">
            <w:pPr>
              <w:pStyle w:val="ListParagraph"/>
              <w:numPr>
                <w:ilvl w:val="0"/>
                <w:numId w:val="23"/>
              </w:numPr>
              <w:rPr>
                <w:rFonts w:cs="Arial"/>
                <w:szCs w:val="20"/>
              </w:rPr>
            </w:pPr>
            <w:r w:rsidRPr="00673E8B">
              <w:rPr>
                <w:rFonts w:cs="Arial"/>
                <w:szCs w:val="20"/>
              </w:rPr>
              <w:t>To provide a pharmacy delivery service to wards and departments.</w:t>
            </w:r>
          </w:p>
          <w:p w14:paraId="5EF46CF6" w14:textId="77777777" w:rsidR="005A68D4" w:rsidRPr="00673E8B" w:rsidRDefault="005A68D4" w:rsidP="00D02821">
            <w:pPr>
              <w:pStyle w:val="ListParagraph"/>
              <w:numPr>
                <w:ilvl w:val="0"/>
                <w:numId w:val="23"/>
              </w:numPr>
              <w:rPr>
                <w:rFonts w:cs="Arial"/>
                <w:szCs w:val="20"/>
              </w:rPr>
            </w:pPr>
            <w:r w:rsidRPr="00673E8B">
              <w:rPr>
                <w:rFonts w:cs="Arial"/>
                <w:szCs w:val="20"/>
              </w:rPr>
              <w:t>Liaise with the helpdesk for the allocation of tasks. Use the task management system as required.</w:t>
            </w:r>
          </w:p>
          <w:p w14:paraId="6205123A" w14:textId="77777777" w:rsidR="005A68D4" w:rsidRPr="00673E8B" w:rsidRDefault="005A68D4" w:rsidP="00D02821">
            <w:pPr>
              <w:pStyle w:val="ListParagraph"/>
              <w:numPr>
                <w:ilvl w:val="0"/>
                <w:numId w:val="23"/>
              </w:numPr>
              <w:rPr>
                <w:rFonts w:cs="Arial"/>
                <w:szCs w:val="20"/>
              </w:rPr>
            </w:pPr>
            <w:r w:rsidRPr="00673E8B">
              <w:rPr>
                <w:rFonts w:cs="Arial"/>
                <w:szCs w:val="20"/>
              </w:rPr>
              <w:t>Respond to major incidents and emergency situations as instructed.</w:t>
            </w:r>
          </w:p>
          <w:p w14:paraId="77991462" w14:textId="77777777" w:rsidR="005A68D4" w:rsidRDefault="00673E8B" w:rsidP="00D02821">
            <w:pPr>
              <w:pStyle w:val="ListParagraph"/>
              <w:numPr>
                <w:ilvl w:val="0"/>
                <w:numId w:val="23"/>
              </w:numPr>
              <w:rPr>
                <w:rFonts w:cs="Arial"/>
                <w:szCs w:val="20"/>
              </w:rPr>
            </w:pPr>
            <w:r w:rsidRPr="00673E8B">
              <w:rPr>
                <w:rFonts w:cs="Arial"/>
                <w:szCs w:val="20"/>
              </w:rPr>
              <w:t>The ability to manage emotion during distressing circumstances</w:t>
            </w:r>
          </w:p>
          <w:p w14:paraId="46AFE139" w14:textId="77777777" w:rsidR="00673E8B" w:rsidRPr="008742D7" w:rsidRDefault="008742D7" w:rsidP="00D02821">
            <w:pPr>
              <w:pStyle w:val="ListParagraph"/>
              <w:numPr>
                <w:ilvl w:val="0"/>
                <w:numId w:val="23"/>
              </w:numPr>
              <w:rPr>
                <w:rFonts w:cs="Arial"/>
                <w:szCs w:val="20"/>
              </w:rPr>
            </w:pPr>
            <w:r w:rsidRPr="008742D7">
              <w:rPr>
                <w:rFonts w:cs="Arial"/>
                <w:szCs w:val="20"/>
              </w:rPr>
              <w:t>Attend any courses or training events relevant to the post holder’s development</w:t>
            </w:r>
          </w:p>
          <w:p w14:paraId="646017A7" w14:textId="77777777" w:rsidR="00424476" w:rsidRDefault="00424476" w:rsidP="00B4462E">
            <w:pPr>
              <w:pStyle w:val="ListParagraph"/>
              <w:rPr>
                <w:rFonts w:cs="Arial"/>
                <w:szCs w:val="26"/>
              </w:rPr>
            </w:pPr>
          </w:p>
          <w:p w14:paraId="55785A9A" w14:textId="77777777" w:rsidR="00B4462E" w:rsidRPr="00B4462E" w:rsidRDefault="00B4462E" w:rsidP="00B4462E">
            <w:pPr>
              <w:pStyle w:val="ListParagraph"/>
              <w:rPr>
                <w:rFonts w:cs="Arial"/>
                <w:color w:val="000000" w:themeColor="text1"/>
                <w:szCs w:val="20"/>
                <w:lang w:val="en-GB"/>
              </w:rPr>
            </w:pPr>
          </w:p>
        </w:tc>
      </w:tr>
    </w:tbl>
    <w:p w14:paraId="694DE89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76B53F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DFF94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BA9E884" w14:textId="77777777" w:rsidTr="00161F93">
        <w:trPr>
          <w:trHeight w:val="620"/>
        </w:trPr>
        <w:tc>
          <w:tcPr>
            <w:tcW w:w="10456" w:type="dxa"/>
            <w:tcBorders>
              <w:top w:val="nil"/>
              <w:left w:val="single" w:sz="2" w:space="0" w:color="auto"/>
              <w:bottom w:val="single" w:sz="4" w:space="0" w:color="auto"/>
              <w:right w:val="single" w:sz="4" w:space="0" w:color="auto"/>
            </w:tcBorders>
          </w:tcPr>
          <w:p w14:paraId="1B80FAAE" w14:textId="77777777" w:rsidR="00D02821" w:rsidRDefault="005A68D4" w:rsidP="00D02821">
            <w:pPr>
              <w:pStyle w:val="ListParagraph"/>
              <w:numPr>
                <w:ilvl w:val="0"/>
                <w:numId w:val="22"/>
              </w:numPr>
              <w:spacing w:before="40"/>
              <w:jc w:val="left"/>
              <w:rPr>
                <w:rFonts w:cs="Arial"/>
                <w:color w:val="000000" w:themeColor="text1"/>
                <w:szCs w:val="20"/>
                <w:lang w:val="en-GB"/>
              </w:rPr>
            </w:pPr>
            <w:r w:rsidRPr="00D02821">
              <w:rPr>
                <w:rFonts w:cs="Arial"/>
                <w:color w:val="000000" w:themeColor="text1"/>
                <w:szCs w:val="20"/>
                <w:lang w:val="en-GB"/>
              </w:rPr>
              <w:t>Communicate daily with the Controllers, Supervisory and Management Team with regards to schedules, standards, priorities and complaints</w:t>
            </w:r>
          </w:p>
          <w:p w14:paraId="3E1DB7C8" w14:textId="77777777" w:rsidR="00D02821" w:rsidRDefault="00673E8B" w:rsidP="00D02821">
            <w:pPr>
              <w:pStyle w:val="ListParagraph"/>
              <w:numPr>
                <w:ilvl w:val="0"/>
                <w:numId w:val="22"/>
              </w:numPr>
              <w:spacing w:before="40"/>
              <w:jc w:val="left"/>
              <w:rPr>
                <w:rFonts w:cs="Arial"/>
                <w:color w:val="000000" w:themeColor="text1"/>
                <w:szCs w:val="20"/>
                <w:lang w:val="en-GB"/>
              </w:rPr>
            </w:pPr>
            <w:r w:rsidRPr="00D02821">
              <w:rPr>
                <w:rFonts w:cs="Arial"/>
                <w:color w:val="000000" w:themeColor="text1"/>
                <w:szCs w:val="20"/>
                <w:lang w:val="en-GB"/>
              </w:rPr>
              <w:t xml:space="preserve">Infection Control is everyone’s responsibility. All staff, both clinical and </w:t>
            </w:r>
            <w:proofErr w:type="spellStart"/>
            <w:r w:rsidRPr="00D02821">
              <w:rPr>
                <w:rFonts w:cs="Arial"/>
                <w:color w:val="000000" w:themeColor="text1"/>
                <w:szCs w:val="20"/>
                <w:lang w:val="en-GB"/>
              </w:rPr>
              <w:t>non clinical</w:t>
            </w:r>
            <w:proofErr w:type="spellEnd"/>
            <w:r w:rsidRPr="00D02821">
              <w:rPr>
                <w:rFonts w:cs="Arial"/>
                <w:color w:val="000000" w:themeColor="text1"/>
                <w:szCs w:val="20"/>
                <w:lang w:val="en-GB"/>
              </w:rPr>
              <w:t>, are required to adhere to the Trusts’ Infection Prevention and Control Policies and make every effort to maintain high standards of infection control at all times</w:t>
            </w:r>
          </w:p>
          <w:p w14:paraId="152053F1" w14:textId="77777777" w:rsidR="00D02821" w:rsidRDefault="008742D7" w:rsidP="00D02821">
            <w:pPr>
              <w:pStyle w:val="ListParagraph"/>
              <w:numPr>
                <w:ilvl w:val="0"/>
                <w:numId w:val="22"/>
              </w:numPr>
              <w:spacing w:before="40"/>
              <w:jc w:val="left"/>
              <w:rPr>
                <w:rFonts w:cs="Arial"/>
                <w:color w:val="000000" w:themeColor="text1"/>
                <w:szCs w:val="20"/>
                <w:lang w:val="en-GB"/>
              </w:rPr>
            </w:pPr>
            <w:r w:rsidRPr="00D02821">
              <w:rPr>
                <w:rFonts w:cs="Arial"/>
                <w:color w:val="000000" w:themeColor="text1"/>
                <w:szCs w:val="20"/>
                <w:lang w:val="en-GB"/>
              </w:rPr>
              <w:t>Identify and report all waste disposal problems including incorrect disposal by users and potential fire / security hazards.</w:t>
            </w:r>
          </w:p>
          <w:p w14:paraId="144107B1" w14:textId="77777777" w:rsidR="008742D7" w:rsidRPr="00D02821" w:rsidRDefault="008742D7" w:rsidP="00D02821">
            <w:pPr>
              <w:pStyle w:val="ListParagraph"/>
              <w:numPr>
                <w:ilvl w:val="0"/>
                <w:numId w:val="22"/>
              </w:numPr>
              <w:spacing w:before="40"/>
              <w:jc w:val="left"/>
              <w:rPr>
                <w:rFonts w:cs="Arial"/>
                <w:color w:val="000000" w:themeColor="text1"/>
                <w:szCs w:val="20"/>
                <w:lang w:val="en-GB"/>
              </w:rPr>
            </w:pPr>
            <w:r w:rsidRPr="00D02821">
              <w:rPr>
                <w:rFonts w:cs="Arial"/>
                <w:color w:val="000000" w:themeColor="text1"/>
                <w:szCs w:val="20"/>
                <w:lang w:val="en-GB"/>
              </w:rPr>
              <w:t>To take every reasonable opportunity to maintain and improve your professional knowledge and competence.</w:t>
            </w:r>
          </w:p>
          <w:p w14:paraId="1DD0BB30" w14:textId="77777777" w:rsidR="005A68D4" w:rsidRPr="00B4462E" w:rsidRDefault="005A68D4" w:rsidP="00B4462E">
            <w:pPr>
              <w:spacing w:before="40"/>
              <w:ind w:left="720"/>
              <w:jc w:val="left"/>
              <w:rPr>
                <w:rFonts w:cs="Arial"/>
                <w:color w:val="000000" w:themeColor="text1"/>
                <w:szCs w:val="20"/>
                <w:lang w:val="en-GB"/>
              </w:rPr>
            </w:pPr>
          </w:p>
        </w:tc>
      </w:tr>
    </w:tbl>
    <w:p w14:paraId="704A061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AE836E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D9719B"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D598E52" w14:textId="77777777" w:rsidTr="004238D8">
        <w:trPr>
          <w:trHeight w:val="620"/>
        </w:trPr>
        <w:tc>
          <w:tcPr>
            <w:tcW w:w="10458" w:type="dxa"/>
            <w:tcBorders>
              <w:top w:val="nil"/>
              <w:left w:val="single" w:sz="2" w:space="0" w:color="auto"/>
              <w:bottom w:val="single" w:sz="4" w:space="0" w:color="auto"/>
              <w:right w:val="single" w:sz="4" w:space="0" w:color="auto"/>
            </w:tcBorders>
          </w:tcPr>
          <w:p w14:paraId="498E1AF9" w14:textId="77777777" w:rsidR="00F027D9" w:rsidRDefault="008742D7" w:rsidP="008742D7">
            <w:pPr>
              <w:pStyle w:val="Puces4"/>
              <w:numPr>
                <w:ilvl w:val="0"/>
                <w:numId w:val="19"/>
              </w:numPr>
            </w:pPr>
            <w:r w:rsidRPr="008742D7">
              <w:t>Have the ability to walk for long stretches of time</w:t>
            </w:r>
          </w:p>
          <w:p w14:paraId="6BAD9600" w14:textId="77777777" w:rsidR="008742D7" w:rsidRDefault="008742D7" w:rsidP="008742D7">
            <w:pPr>
              <w:pStyle w:val="Puces4"/>
              <w:numPr>
                <w:ilvl w:val="0"/>
                <w:numId w:val="19"/>
              </w:numPr>
            </w:pPr>
            <w:r w:rsidRPr="008742D7">
              <w:t>Understanding of Health and Safety</w:t>
            </w:r>
          </w:p>
          <w:p w14:paraId="7D606C24" w14:textId="77777777" w:rsidR="008742D7" w:rsidRDefault="008742D7" w:rsidP="008742D7">
            <w:pPr>
              <w:pStyle w:val="Puces4"/>
              <w:numPr>
                <w:ilvl w:val="0"/>
                <w:numId w:val="19"/>
              </w:numPr>
            </w:pPr>
            <w:r w:rsidRPr="008742D7">
              <w:t>Ability to work under pressure</w:t>
            </w:r>
          </w:p>
          <w:p w14:paraId="7721A1E0" w14:textId="77777777" w:rsidR="008742D7" w:rsidRDefault="008742D7" w:rsidP="008742D7">
            <w:pPr>
              <w:pStyle w:val="Puces4"/>
              <w:numPr>
                <w:ilvl w:val="0"/>
                <w:numId w:val="19"/>
              </w:numPr>
            </w:pPr>
            <w:r w:rsidRPr="008742D7">
              <w:t>Be able to work as part of a team</w:t>
            </w:r>
          </w:p>
          <w:p w14:paraId="604C17DE" w14:textId="77777777" w:rsidR="008742D7" w:rsidRDefault="008742D7" w:rsidP="008742D7">
            <w:pPr>
              <w:pStyle w:val="Puces4"/>
              <w:numPr>
                <w:ilvl w:val="0"/>
                <w:numId w:val="19"/>
              </w:numPr>
            </w:pPr>
            <w:r w:rsidRPr="008742D7">
              <w:t>To act on their own initiative and adapt quickly to change</w:t>
            </w:r>
          </w:p>
          <w:p w14:paraId="623C8579" w14:textId="77777777" w:rsidR="008742D7" w:rsidRDefault="008742D7" w:rsidP="008742D7">
            <w:pPr>
              <w:pStyle w:val="Puces4"/>
              <w:numPr>
                <w:ilvl w:val="0"/>
                <w:numId w:val="19"/>
              </w:numPr>
            </w:pPr>
            <w:r w:rsidRPr="008742D7">
              <w:t>Understanding of confidentiality constraints and sensitivities</w:t>
            </w:r>
          </w:p>
          <w:p w14:paraId="46D96D64" w14:textId="77777777" w:rsidR="008742D7" w:rsidRDefault="008742D7" w:rsidP="008742D7">
            <w:pPr>
              <w:pStyle w:val="Puces4"/>
              <w:numPr>
                <w:ilvl w:val="0"/>
                <w:numId w:val="19"/>
              </w:numPr>
            </w:pPr>
            <w:r w:rsidRPr="008742D7">
              <w:t>Understanding of Customer Care</w:t>
            </w:r>
          </w:p>
          <w:p w14:paraId="1E466787" w14:textId="77777777" w:rsidR="008742D7" w:rsidRDefault="008742D7" w:rsidP="008742D7">
            <w:pPr>
              <w:pStyle w:val="Puces4"/>
              <w:numPr>
                <w:ilvl w:val="0"/>
                <w:numId w:val="19"/>
              </w:numPr>
            </w:pPr>
            <w:r w:rsidRPr="008742D7">
              <w:t>Ability to listen and have good communication skills</w:t>
            </w:r>
          </w:p>
          <w:p w14:paraId="0DFE637D" w14:textId="77777777" w:rsidR="008742D7" w:rsidRDefault="008742D7" w:rsidP="008742D7">
            <w:pPr>
              <w:pStyle w:val="Puces4"/>
              <w:numPr>
                <w:ilvl w:val="0"/>
                <w:numId w:val="19"/>
              </w:numPr>
            </w:pPr>
            <w:r w:rsidRPr="008742D7">
              <w:t>Adaptable and self-motivated</w:t>
            </w:r>
          </w:p>
          <w:p w14:paraId="733B63C9" w14:textId="77777777" w:rsidR="00B20BDF" w:rsidRDefault="00B20BDF" w:rsidP="008742D7">
            <w:pPr>
              <w:pStyle w:val="Puces4"/>
              <w:numPr>
                <w:ilvl w:val="0"/>
                <w:numId w:val="19"/>
              </w:numPr>
            </w:pPr>
            <w:r>
              <w:t xml:space="preserve">Emotional Resilience </w:t>
            </w:r>
          </w:p>
          <w:p w14:paraId="48700AC2" w14:textId="77777777" w:rsidR="008742D7" w:rsidRPr="004238D8" w:rsidRDefault="008742D7" w:rsidP="00B4462E">
            <w:pPr>
              <w:pStyle w:val="Puces4"/>
              <w:numPr>
                <w:ilvl w:val="0"/>
                <w:numId w:val="0"/>
              </w:numPr>
              <w:ind w:left="720"/>
            </w:pPr>
          </w:p>
        </w:tc>
      </w:tr>
    </w:tbl>
    <w:p w14:paraId="3FB58B19" w14:textId="77777777" w:rsidR="000F58BE" w:rsidRDefault="000F58B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8DF4B2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A6177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70D0A87" w14:textId="77777777" w:rsidTr="0007446E">
        <w:trPr>
          <w:trHeight w:val="620"/>
        </w:trPr>
        <w:tc>
          <w:tcPr>
            <w:tcW w:w="10456" w:type="dxa"/>
            <w:tcBorders>
              <w:top w:val="nil"/>
              <w:left w:val="single" w:sz="2" w:space="0" w:color="auto"/>
              <w:bottom w:val="single" w:sz="4" w:space="0" w:color="auto"/>
              <w:right w:val="single" w:sz="4" w:space="0" w:color="auto"/>
            </w:tcBorders>
          </w:tcPr>
          <w:p w14:paraId="195415D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6B3D90D" w14:textId="77777777" w:rsidTr="0007446E">
              <w:tc>
                <w:tcPr>
                  <w:tcW w:w="4473" w:type="dxa"/>
                </w:tcPr>
                <w:p w14:paraId="49D631FE" w14:textId="77777777" w:rsidR="00EA3990" w:rsidRPr="00375F11" w:rsidRDefault="00F027D9" w:rsidP="00A903AE">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948BE28" w14:textId="77777777" w:rsidR="00EA3990" w:rsidRPr="00375F11" w:rsidRDefault="00EA3990" w:rsidP="00A903AE">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3F8D8D0F" w14:textId="77777777" w:rsidTr="0007446E">
              <w:tc>
                <w:tcPr>
                  <w:tcW w:w="4473" w:type="dxa"/>
                </w:tcPr>
                <w:p w14:paraId="2C9A9D5E" w14:textId="77777777" w:rsidR="00EA3990" w:rsidRPr="00375F11" w:rsidRDefault="00F027D9" w:rsidP="00A903AE">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293EA3A" w14:textId="77777777" w:rsidR="00EA3990" w:rsidRPr="00375F11" w:rsidRDefault="00EA3990" w:rsidP="00A903AE">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40AAA48F" w14:textId="77777777" w:rsidTr="0007446E">
              <w:tc>
                <w:tcPr>
                  <w:tcW w:w="4473" w:type="dxa"/>
                </w:tcPr>
                <w:p w14:paraId="3469580F" w14:textId="77777777" w:rsidR="00EA3990" w:rsidRPr="00375F11" w:rsidRDefault="00EA3990" w:rsidP="00A903AE">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48640899" w14:textId="77777777" w:rsidR="00EA3990" w:rsidRPr="00375F11" w:rsidRDefault="00EA3990" w:rsidP="00A903AE">
                  <w:pPr>
                    <w:pStyle w:val="Puces4"/>
                    <w:framePr w:hSpace="180" w:wrap="around" w:vAnchor="text" w:hAnchor="margin" w:xAlign="center" w:y="192"/>
                    <w:numPr>
                      <w:ilvl w:val="0"/>
                      <w:numId w:val="0"/>
                    </w:numPr>
                    <w:ind w:left="851"/>
                    <w:rPr>
                      <w:rFonts w:eastAsia="Times New Roman"/>
                    </w:rPr>
                  </w:pPr>
                </w:p>
              </w:tc>
            </w:tr>
          </w:tbl>
          <w:p w14:paraId="6D77C6A8" w14:textId="77777777" w:rsidR="00EA3990" w:rsidRPr="00EA3990" w:rsidRDefault="00EA3990" w:rsidP="00EA3990">
            <w:pPr>
              <w:spacing w:before="40"/>
              <w:ind w:left="720"/>
              <w:jc w:val="left"/>
              <w:rPr>
                <w:rFonts w:cs="Arial"/>
                <w:color w:val="000000" w:themeColor="text1"/>
                <w:szCs w:val="20"/>
                <w:lang w:val="en-GB"/>
              </w:rPr>
            </w:pPr>
          </w:p>
        </w:tc>
      </w:tr>
    </w:tbl>
    <w:p w14:paraId="3A599B4F" w14:textId="77777777" w:rsidR="00EA3990" w:rsidRDefault="00EA3990" w:rsidP="000E3EF7">
      <w:pPr>
        <w:spacing w:after="200" w:line="276" w:lineRule="auto"/>
        <w:jc w:val="left"/>
      </w:pPr>
    </w:p>
    <w:p w14:paraId="1AA7FD5E"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761136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AFC68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5596B12" w14:textId="77777777" w:rsidTr="00353228">
        <w:trPr>
          <w:trHeight w:val="620"/>
        </w:trPr>
        <w:tc>
          <w:tcPr>
            <w:tcW w:w="10456" w:type="dxa"/>
            <w:tcBorders>
              <w:top w:val="nil"/>
              <w:left w:val="single" w:sz="2" w:space="0" w:color="auto"/>
              <w:bottom w:val="single" w:sz="4" w:space="0" w:color="auto"/>
              <w:right w:val="single" w:sz="4" w:space="0" w:color="auto"/>
            </w:tcBorders>
          </w:tcPr>
          <w:p w14:paraId="5231F36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BC2E214" w14:textId="77777777" w:rsidTr="00E57078">
              <w:tc>
                <w:tcPr>
                  <w:tcW w:w="2122" w:type="dxa"/>
                </w:tcPr>
                <w:p w14:paraId="61540EA9"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0C34B79"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p>
              </w:tc>
              <w:tc>
                <w:tcPr>
                  <w:tcW w:w="2557" w:type="dxa"/>
                </w:tcPr>
                <w:p w14:paraId="0F33583F"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FCD22F5"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p>
              </w:tc>
            </w:tr>
            <w:tr w:rsidR="00E57078" w14:paraId="769BEA18" w14:textId="77777777" w:rsidTr="00E57078">
              <w:tc>
                <w:tcPr>
                  <w:tcW w:w="2122" w:type="dxa"/>
                </w:tcPr>
                <w:p w14:paraId="3E67E146"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23A0343" w14:textId="77777777" w:rsidR="00E57078" w:rsidRDefault="00E57078" w:rsidP="00A903AE">
                  <w:pPr>
                    <w:framePr w:hSpace="180" w:wrap="around" w:vAnchor="text" w:hAnchor="margin" w:xAlign="center" w:y="192"/>
                    <w:spacing w:before="40"/>
                    <w:jc w:val="left"/>
                    <w:rPr>
                      <w:rFonts w:cs="Arial"/>
                      <w:color w:val="000000" w:themeColor="text1"/>
                      <w:szCs w:val="20"/>
                      <w:lang w:val="en-GB"/>
                    </w:rPr>
                  </w:pPr>
                </w:p>
              </w:tc>
            </w:tr>
          </w:tbl>
          <w:p w14:paraId="567082DE" w14:textId="77777777" w:rsidR="00E57078" w:rsidRPr="00EA3990" w:rsidRDefault="00E57078" w:rsidP="00353228">
            <w:pPr>
              <w:spacing w:before="40"/>
              <w:ind w:left="720"/>
              <w:jc w:val="left"/>
              <w:rPr>
                <w:rFonts w:cs="Arial"/>
                <w:color w:val="000000" w:themeColor="text1"/>
                <w:szCs w:val="20"/>
                <w:lang w:val="en-GB"/>
              </w:rPr>
            </w:pPr>
          </w:p>
        </w:tc>
      </w:tr>
    </w:tbl>
    <w:p w14:paraId="426D6502" w14:textId="77777777" w:rsidR="00E57078" w:rsidRDefault="00E57078" w:rsidP="00E57078">
      <w:pPr>
        <w:spacing w:after="200" w:line="276" w:lineRule="auto"/>
        <w:jc w:val="left"/>
      </w:pPr>
    </w:p>
    <w:p w14:paraId="79C8E4E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B0250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B137AB"/>
    <w:multiLevelType w:val="hybridMultilevel"/>
    <w:tmpl w:val="B75AA536"/>
    <w:lvl w:ilvl="0" w:tplc="F2B6EFF6">
      <w:start w:val="1"/>
      <w:numFmt w:val="bullet"/>
      <w:lvlText w:val="−"/>
      <w:lvlJc w:val="left"/>
      <w:pPr>
        <w:ind w:left="530" w:hanging="360"/>
      </w:pPr>
      <w:rPr>
        <w:rFonts w:ascii="Arial" w:hAnsi="Arial" w:hint="default"/>
        <w:color w:val="FF0000"/>
        <w:sz w:val="16"/>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05E01D3F"/>
    <w:multiLevelType w:val="hybridMultilevel"/>
    <w:tmpl w:val="53D23936"/>
    <w:lvl w:ilvl="0" w:tplc="F2B6EFF6">
      <w:start w:val="1"/>
      <w:numFmt w:val="bullet"/>
      <w:lvlText w:val="−"/>
      <w:lvlJc w:val="left"/>
      <w:pPr>
        <w:ind w:left="1440" w:hanging="360"/>
      </w:pPr>
      <w:rPr>
        <w:rFonts w:ascii="Arial" w:hAnsi="Arial"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D1481"/>
    <w:multiLevelType w:val="hybridMultilevel"/>
    <w:tmpl w:val="8E284038"/>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2A83EFA"/>
    <w:multiLevelType w:val="hybridMultilevel"/>
    <w:tmpl w:val="9274EB7E"/>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FED178B"/>
    <w:multiLevelType w:val="hybridMultilevel"/>
    <w:tmpl w:val="DCD2FE72"/>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D13599"/>
    <w:multiLevelType w:val="hybridMultilevel"/>
    <w:tmpl w:val="9A145A8C"/>
    <w:lvl w:ilvl="0" w:tplc="F27C31AA">
      <w:start w:val="1"/>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244171">
    <w:abstractNumId w:val="11"/>
  </w:num>
  <w:num w:numId="2" w16cid:durableId="432212361">
    <w:abstractNumId w:val="15"/>
  </w:num>
  <w:num w:numId="3" w16cid:durableId="1198615942">
    <w:abstractNumId w:val="3"/>
  </w:num>
  <w:num w:numId="4" w16cid:durableId="1715738396">
    <w:abstractNumId w:val="14"/>
  </w:num>
  <w:num w:numId="5" w16cid:durableId="2034838761">
    <w:abstractNumId w:val="9"/>
  </w:num>
  <w:num w:numId="6" w16cid:durableId="207498652">
    <w:abstractNumId w:val="5"/>
  </w:num>
  <w:num w:numId="7" w16cid:durableId="1773745628">
    <w:abstractNumId w:val="16"/>
  </w:num>
  <w:num w:numId="8" w16cid:durableId="1015378414">
    <w:abstractNumId w:val="10"/>
  </w:num>
  <w:num w:numId="9" w16cid:durableId="345135921">
    <w:abstractNumId w:val="20"/>
  </w:num>
  <w:num w:numId="10" w16cid:durableId="2136243876">
    <w:abstractNumId w:val="22"/>
  </w:num>
  <w:num w:numId="11" w16cid:durableId="1750614245">
    <w:abstractNumId w:val="13"/>
  </w:num>
  <w:num w:numId="12" w16cid:durableId="2518086">
    <w:abstractNumId w:val="0"/>
  </w:num>
  <w:num w:numId="13" w16cid:durableId="1902523450">
    <w:abstractNumId w:val="17"/>
  </w:num>
  <w:num w:numId="14" w16cid:durableId="1002588393">
    <w:abstractNumId w:val="8"/>
  </w:num>
  <w:num w:numId="15" w16cid:durableId="247272435">
    <w:abstractNumId w:val="18"/>
  </w:num>
  <w:num w:numId="16" w16cid:durableId="417866613">
    <w:abstractNumId w:val="19"/>
  </w:num>
  <w:num w:numId="17" w16cid:durableId="93476779">
    <w:abstractNumId w:val="4"/>
  </w:num>
  <w:num w:numId="18" w16cid:durableId="77143943">
    <w:abstractNumId w:val="21"/>
  </w:num>
  <w:num w:numId="19" w16cid:durableId="2017228441">
    <w:abstractNumId w:val="6"/>
  </w:num>
  <w:num w:numId="20" w16cid:durableId="1162744648">
    <w:abstractNumId w:val="12"/>
  </w:num>
  <w:num w:numId="21" w16cid:durableId="770931846">
    <w:abstractNumId w:val="2"/>
  </w:num>
  <w:num w:numId="22" w16cid:durableId="2029982249">
    <w:abstractNumId w:val="7"/>
  </w:num>
  <w:num w:numId="23" w16cid:durableId="38256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E3EF7"/>
    <w:rsid w:val="00104BDE"/>
    <w:rsid w:val="0012701A"/>
    <w:rsid w:val="00144E5D"/>
    <w:rsid w:val="001F1F6A"/>
    <w:rsid w:val="00252EAD"/>
    <w:rsid w:val="00293E5D"/>
    <w:rsid w:val="002A4BD7"/>
    <w:rsid w:val="002B1DC6"/>
    <w:rsid w:val="003319A6"/>
    <w:rsid w:val="00366A73"/>
    <w:rsid w:val="00404978"/>
    <w:rsid w:val="004203ED"/>
    <w:rsid w:val="004238D8"/>
    <w:rsid w:val="00424476"/>
    <w:rsid w:val="004B046E"/>
    <w:rsid w:val="004B2221"/>
    <w:rsid w:val="004B4EA1"/>
    <w:rsid w:val="004D170A"/>
    <w:rsid w:val="00520545"/>
    <w:rsid w:val="005A68D4"/>
    <w:rsid w:val="005E5B63"/>
    <w:rsid w:val="00613392"/>
    <w:rsid w:val="00616B0B"/>
    <w:rsid w:val="00646B79"/>
    <w:rsid w:val="00656519"/>
    <w:rsid w:val="00673E8B"/>
    <w:rsid w:val="00674674"/>
    <w:rsid w:val="006802C0"/>
    <w:rsid w:val="00745A24"/>
    <w:rsid w:val="007B6133"/>
    <w:rsid w:val="007F602D"/>
    <w:rsid w:val="00836471"/>
    <w:rsid w:val="008742D7"/>
    <w:rsid w:val="008B64DE"/>
    <w:rsid w:val="008D1A2B"/>
    <w:rsid w:val="008F64FF"/>
    <w:rsid w:val="00970F2D"/>
    <w:rsid w:val="009F2CB6"/>
    <w:rsid w:val="00A37146"/>
    <w:rsid w:val="00A37540"/>
    <w:rsid w:val="00A903AE"/>
    <w:rsid w:val="00AA5FA5"/>
    <w:rsid w:val="00AD1DEC"/>
    <w:rsid w:val="00B20BDF"/>
    <w:rsid w:val="00B4462E"/>
    <w:rsid w:val="00B70457"/>
    <w:rsid w:val="00BA528E"/>
    <w:rsid w:val="00BF4D80"/>
    <w:rsid w:val="00BF72A5"/>
    <w:rsid w:val="00C02944"/>
    <w:rsid w:val="00C22530"/>
    <w:rsid w:val="00C4467B"/>
    <w:rsid w:val="00C4695A"/>
    <w:rsid w:val="00C61430"/>
    <w:rsid w:val="00CC0297"/>
    <w:rsid w:val="00CC2929"/>
    <w:rsid w:val="00D02821"/>
    <w:rsid w:val="00D65B9D"/>
    <w:rsid w:val="00D949FB"/>
    <w:rsid w:val="00DE5E49"/>
    <w:rsid w:val="00E31AA0"/>
    <w:rsid w:val="00E33C91"/>
    <w:rsid w:val="00E57078"/>
    <w:rsid w:val="00E70392"/>
    <w:rsid w:val="00E86121"/>
    <w:rsid w:val="00EA3990"/>
    <w:rsid w:val="00EA4C16"/>
    <w:rsid w:val="00EA5822"/>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A410"/>
  <w15:docId w15:val="{4EC95222-E02F-4F7C-9899-5AB66039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253A-05AF-4E7C-A149-147A1677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818</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Shufflebotham, Bradley</cp:lastModifiedBy>
  <cp:revision>2</cp:revision>
  <dcterms:created xsi:type="dcterms:W3CDTF">2026-06-01T08:18:00Z</dcterms:created>
  <dcterms:modified xsi:type="dcterms:W3CDTF">2026-06-01T08:18:00Z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