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B29E" w14:textId="329E93EE" w:rsidR="00330A1E" w:rsidRDefault="003702BA"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2285750F">
                <wp:simplePos x="0" y="0"/>
                <wp:positionH relativeFrom="margin">
                  <wp:posOffset>-300355</wp:posOffset>
                </wp:positionH>
                <wp:positionV relativeFrom="paragraph">
                  <wp:posOffset>6985</wp:posOffset>
                </wp:positionV>
                <wp:extent cx="5660390" cy="855980"/>
                <wp:effectExtent l="0" t="0" r="0" b="0"/>
                <wp:wrapTight wrapText="bothSides">
                  <wp:wrapPolygon edited="0">
                    <wp:start x="145" y="1442"/>
                    <wp:lineTo x="145" y="20190"/>
                    <wp:lineTo x="21372" y="20190"/>
                    <wp:lineTo x="21372" y="1442"/>
                    <wp:lineTo x="145" y="1442"/>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85598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10B4CF8B" w:rsidR="003E10CD"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439ACD1A" w:rsidR="00685BE2" w:rsidRPr="00707D60" w:rsidRDefault="0066373D" w:rsidP="009A36F7">
                            <w:pPr>
                              <w:jc w:val="left"/>
                              <w:rPr>
                                <w:b/>
                                <w:bCs/>
                                <w:color w:val="FFFFFF" w:themeColor="background1"/>
                                <w:sz w:val="40"/>
                                <w:szCs w:val="40"/>
                                <w:lang w:val="en-AU"/>
                              </w:rPr>
                            </w:pPr>
                            <w:r>
                              <w:rPr>
                                <w:b/>
                                <w:bCs/>
                                <w:color w:val="FFFFFF" w:themeColor="background1"/>
                                <w:sz w:val="44"/>
                                <w:szCs w:val="44"/>
                                <w:lang w:val="en-AU"/>
                              </w:rPr>
                              <w:t>Technical Facilities Manager (Scotland)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3.65pt;margin-top:.55pt;width:445.7pt;height:67.4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" filled="f" fillcolor="#00a0c6" stroked="f" strokeweight="1pt">
                <v:textbox inset=",7.2pt,,7.2pt">
                  <w:txbxContent>
                    <w:p w14:paraId="1E129A27" w14:textId="10B4CF8B" w:rsidR="003E10CD"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439ACD1A" w:rsidR="00685BE2" w:rsidRPr="00707D60" w:rsidRDefault="0066373D" w:rsidP="009A36F7">
                      <w:pPr>
                        <w:jc w:val="left"/>
                        <w:rPr>
                          <w:b/>
                          <w:bCs/>
                          <w:color w:val="FFFFFF" w:themeColor="background1"/>
                          <w:sz w:val="40"/>
                          <w:szCs w:val="40"/>
                          <w:lang w:val="en-AU"/>
                        </w:rPr>
                      </w:pPr>
                      <w:r>
                        <w:rPr>
                          <w:b/>
                          <w:bCs/>
                          <w:color w:val="FFFFFF" w:themeColor="background1"/>
                          <w:sz w:val="44"/>
                          <w:szCs w:val="44"/>
                          <w:lang w:val="en-AU"/>
                        </w:rPr>
                        <w:t>Technical Facilities Manager (Scotland)</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860D419">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403B00E8" w:rsidR="00330A1E" w:rsidRDefault="00330A1E" w:rsidP="000E1E1D">
      <w:pPr>
        <w:jc w:val="left"/>
        <w:rPr>
          <w:rFonts w:cs="Arial"/>
          <w:color w:val="000000" w:themeColor="text1"/>
          <w:sz w:val="4"/>
          <w:szCs w:val="20"/>
        </w:rPr>
      </w:pPr>
    </w:p>
    <w:p w14:paraId="1E6B4539" w14:textId="16195B1C" w:rsidR="00330A1E" w:rsidRDefault="00330A1E" w:rsidP="000E1E1D">
      <w:pPr>
        <w:jc w:val="left"/>
        <w:rPr>
          <w:rFonts w:cs="Arial"/>
          <w:color w:val="000000" w:themeColor="text1"/>
          <w:sz w:val="4"/>
          <w:szCs w:val="20"/>
        </w:rPr>
      </w:pPr>
    </w:p>
    <w:p w14:paraId="2B822935" w14:textId="624759CD"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0C67B970"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tbl>
      <w:tblPr>
        <w:tblpPr w:leftFromText="180" w:rightFromText="180" w:vertAnchor="text" w:horzAnchor="margin" w:tblpXSpec="center" w:tblpY="5102"/>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5"/>
      </w:tblGrid>
      <w:tr w:rsidR="001A03B9" w:rsidRPr="00A824A9" w14:paraId="28CB1A90" w14:textId="77777777" w:rsidTr="001A03B9">
        <w:trPr>
          <w:trHeight w:val="565"/>
        </w:trPr>
        <w:tc>
          <w:tcPr>
            <w:tcW w:w="10345" w:type="dxa"/>
            <w:tcBorders>
              <w:top w:val="single" w:sz="2" w:space="0" w:color="auto"/>
              <w:left w:val="single" w:sz="2" w:space="0" w:color="auto"/>
              <w:bottom w:val="dotted" w:sz="4" w:space="0" w:color="auto"/>
              <w:right w:val="single" w:sz="2" w:space="0" w:color="auto"/>
            </w:tcBorders>
            <w:shd w:val="clear" w:color="auto" w:fill="F2F2F2"/>
            <w:vAlign w:val="center"/>
          </w:tcPr>
          <w:p w14:paraId="52307A27" w14:textId="77777777" w:rsidR="001A03B9" w:rsidRPr="00A824A9" w:rsidRDefault="001A03B9" w:rsidP="001A03B9">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1A03B9" w:rsidRPr="00A824A9" w14:paraId="3F6C2994" w14:textId="77777777" w:rsidTr="001A03B9">
        <w:tc>
          <w:tcPr>
            <w:tcW w:w="10345" w:type="dxa"/>
            <w:tcBorders>
              <w:top w:val="dotted" w:sz="4" w:space="0" w:color="auto"/>
              <w:left w:val="single" w:sz="2" w:space="0" w:color="auto"/>
              <w:bottom w:val="single" w:sz="4" w:space="0" w:color="auto"/>
              <w:right w:val="single" w:sz="4" w:space="0" w:color="auto"/>
            </w:tcBorders>
          </w:tcPr>
          <w:p w14:paraId="12C6CB79" w14:textId="77777777" w:rsidR="001A03B9" w:rsidRDefault="001A03B9" w:rsidP="001A03B9">
            <w:pPr>
              <w:pStyle w:val="ListParagraph"/>
              <w:ind w:left="360"/>
              <w:jc w:val="left"/>
              <w:rPr>
                <w:rFonts w:cs="Arial"/>
                <w:color w:val="000000" w:themeColor="text1"/>
                <w:szCs w:val="20"/>
              </w:rPr>
            </w:pPr>
          </w:p>
          <w:p w14:paraId="6F78AD88" w14:textId="77777777" w:rsidR="001A03B9"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t>Services are delivered to highest standard across a cluster of sites with service excellence as standard</w:t>
            </w:r>
          </w:p>
          <w:p w14:paraId="03A62CAD" w14:textId="77777777" w:rsidR="001A03B9"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t xml:space="preserve">All </w:t>
            </w:r>
            <w:proofErr w:type="gramStart"/>
            <w:r>
              <w:rPr>
                <w:rFonts w:cs="Arial"/>
                <w:color w:val="000000" w:themeColor="text1"/>
                <w:szCs w:val="20"/>
              </w:rPr>
              <w:t>SLA’s</w:t>
            </w:r>
            <w:proofErr w:type="gramEnd"/>
            <w:r>
              <w:rPr>
                <w:rFonts w:cs="Arial"/>
                <w:color w:val="000000" w:themeColor="text1"/>
                <w:szCs w:val="20"/>
              </w:rPr>
              <w:t xml:space="preserve"> are met and exceeded with no failures to contracted standards</w:t>
            </w:r>
          </w:p>
          <w:p w14:paraId="190C9C7A" w14:textId="77777777" w:rsidR="001A03B9"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t>Manage PPMs and reactive works to be completed on time and within budget</w:t>
            </w:r>
            <w:r w:rsidRPr="00EF2057">
              <w:rPr>
                <w:rFonts w:cs="Arial"/>
                <w:color w:val="000000" w:themeColor="text1"/>
                <w:szCs w:val="20"/>
              </w:rPr>
              <w:t xml:space="preserve"> </w:t>
            </w:r>
          </w:p>
          <w:p w14:paraId="13DBAD92" w14:textId="4AA37B60" w:rsidR="001A03B9" w:rsidRDefault="001A03B9" w:rsidP="001A03B9">
            <w:pPr>
              <w:pStyle w:val="ListParagraph"/>
              <w:numPr>
                <w:ilvl w:val="0"/>
                <w:numId w:val="22"/>
              </w:numPr>
              <w:spacing w:line="360" w:lineRule="auto"/>
              <w:jc w:val="left"/>
              <w:rPr>
                <w:rFonts w:cs="Arial"/>
                <w:color w:val="000000" w:themeColor="text1"/>
                <w:szCs w:val="20"/>
              </w:rPr>
            </w:pPr>
            <w:r w:rsidRPr="00EF2057">
              <w:rPr>
                <w:rFonts w:cs="Arial"/>
                <w:color w:val="000000" w:themeColor="text1"/>
                <w:szCs w:val="20"/>
              </w:rPr>
              <w:t xml:space="preserve">Management of </w:t>
            </w:r>
            <w:r>
              <w:rPr>
                <w:rFonts w:cs="Arial"/>
                <w:color w:val="000000" w:themeColor="text1"/>
                <w:szCs w:val="20"/>
              </w:rPr>
              <w:t xml:space="preserve">PPM’s &amp; </w:t>
            </w:r>
            <w:r w:rsidRPr="00EF2057">
              <w:rPr>
                <w:rFonts w:cs="Arial"/>
                <w:color w:val="000000" w:themeColor="text1"/>
                <w:szCs w:val="20"/>
              </w:rPr>
              <w:t>reactive works via Help Desk, Mobile engineers, and wider Technical Team</w:t>
            </w:r>
            <w:r w:rsidR="00216754">
              <w:rPr>
                <w:rFonts w:cs="Arial"/>
                <w:color w:val="000000" w:themeColor="text1"/>
                <w:szCs w:val="20"/>
              </w:rPr>
              <w:t>, admin support</w:t>
            </w:r>
          </w:p>
          <w:p w14:paraId="6D9E64D2" w14:textId="77777777" w:rsidR="001A03B9"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t xml:space="preserve">Manage all aspects of the mobile engineering team to provide an outstanding service, including work assignments, performance/ time management and relevant </w:t>
            </w:r>
            <w:proofErr w:type="gramStart"/>
            <w:r>
              <w:rPr>
                <w:rFonts w:cs="Arial"/>
                <w:color w:val="000000" w:themeColor="text1"/>
                <w:szCs w:val="20"/>
              </w:rPr>
              <w:t>training</w:t>
            </w:r>
            <w:proofErr w:type="gramEnd"/>
            <w:r>
              <w:rPr>
                <w:rFonts w:cs="Arial"/>
                <w:color w:val="000000" w:themeColor="text1"/>
                <w:szCs w:val="20"/>
              </w:rPr>
              <w:t xml:space="preserve">  </w:t>
            </w:r>
          </w:p>
          <w:p w14:paraId="708EC1A0" w14:textId="77777777" w:rsidR="001A03B9"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t xml:space="preserve">Full compliance with all statutory/ mandatory PPMs </w:t>
            </w:r>
          </w:p>
          <w:p w14:paraId="2FA70259" w14:textId="30ED2EA6" w:rsidR="001A03B9"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t>Management of statutory duties, including Legionella and Asbestos management within Moray House</w:t>
            </w:r>
            <w:r w:rsidR="00216754">
              <w:rPr>
                <w:rFonts w:cs="Arial"/>
                <w:color w:val="000000" w:themeColor="text1"/>
                <w:szCs w:val="20"/>
              </w:rPr>
              <w:t xml:space="preserve"> and be the Point of Contact for our client’s Enablon/ EQMS system with updates/ closures, reviews, Audits, drills. Attend H&amp;S committee meetings. </w:t>
            </w:r>
          </w:p>
          <w:p w14:paraId="3511E77A" w14:textId="77777777" w:rsidR="001A03B9" w:rsidRPr="00FE4AFB" w:rsidRDefault="001A03B9" w:rsidP="001A03B9">
            <w:pPr>
              <w:pStyle w:val="ListParagraph"/>
              <w:numPr>
                <w:ilvl w:val="0"/>
                <w:numId w:val="22"/>
              </w:numPr>
              <w:spacing w:line="360" w:lineRule="auto"/>
              <w:jc w:val="left"/>
              <w:rPr>
                <w:rFonts w:cs="Arial"/>
                <w:color w:val="000000" w:themeColor="text1"/>
                <w:szCs w:val="20"/>
              </w:rPr>
            </w:pPr>
            <w:r w:rsidRPr="00FE4AFB">
              <w:rPr>
                <w:rFonts w:cs="Arial"/>
                <w:color w:val="000000" w:themeColor="text1"/>
                <w:szCs w:val="20"/>
              </w:rPr>
              <w:t xml:space="preserve">Health &amp; Safety compliance with ongoing proactive management of any risks </w:t>
            </w:r>
          </w:p>
          <w:p w14:paraId="0AE9F051" w14:textId="77777777" w:rsidR="001A03B9"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t>Risk register maintained and managed to reduce all risks</w:t>
            </w:r>
          </w:p>
          <w:p w14:paraId="4BB5015B" w14:textId="77777777" w:rsidR="001A03B9"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t>Work alongside Account Support Manager to evaluate financial performance and to control and improve financial performance</w:t>
            </w:r>
          </w:p>
          <w:p w14:paraId="7A01E728" w14:textId="0453B63D" w:rsidR="001A03B9"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t xml:space="preserve">Support the Account </w:t>
            </w:r>
            <w:r w:rsidR="00216754">
              <w:rPr>
                <w:rFonts w:cs="Arial"/>
                <w:color w:val="000000" w:themeColor="text1"/>
                <w:szCs w:val="20"/>
              </w:rPr>
              <w:t>Support M</w:t>
            </w:r>
            <w:r>
              <w:rPr>
                <w:rFonts w:cs="Arial"/>
                <w:color w:val="000000" w:themeColor="text1"/>
                <w:szCs w:val="20"/>
              </w:rPr>
              <w:t xml:space="preserve">anager in preparation of monthly stakeholder meeting and attendance as said </w:t>
            </w:r>
            <w:proofErr w:type="gramStart"/>
            <w:r>
              <w:rPr>
                <w:rFonts w:cs="Arial"/>
                <w:color w:val="000000" w:themeColor="text1"/>
                <w:szCs w:val="20"/>
              </w:rPr>
              <w:t>meeting</w:t>
            </w:r>
            <w:proofErr w:type="gramEnd"/>
            <w:r>
              <w:rPr>
                <w:rFonts w:cs="Arial"/>
                <w:color w:val="000000" w:themeColor="text1"/>
                <w:szCs w:val="20"/>
              </w:rPr>
              <w:t xml:space="preserve"> </w:t>
            </w:r>
          </w:p>
          <w:p w14:paraId="360DE756" w14:textId="77777777" w:rsidR="001A03B9"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lastRenderedPageBreak/>
              <w:t>Seek &amp; identify new opportunities for Innovation and cost savings</w:t>
            </w:r>
          </w:p>
          <w:p w14:paraId="4E70A72E" w14:textId="580A061B" w:rsidR="001A03B9"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t>Manage and issue Permit to works and Risk Assessment/ Method Statement as required</w:t>
            </w:r>
            <w:r w:rsidR="00216754">
              <w:rPr>
                <w:rFonts w:cs="Arial"/>
                <w:color w:val="000000" w:themeColor="text1"/>
                <w:szCs w:val="20"/>
              </w:rPr>
              <w:t xml:space="preserve">, oversee contractors at Moray House under Contractor </w:t>
            </w:r>
            <w:proofErr w:type="gramStart"/>
            <w:r w:rsidR="00216754">
              <w:rPr>
                <w:rFonts w:cs="Arial"/>
                <w:color w:val="000000" w:themeColor="text1"/>
                <w:szCs w:val="20"/>
              </w:rPr>
              <w:t>management</w:t>
            </w:r>
            <w:proofErr w:type="gramEnd"/>
            <w:r w:rsidR="00216754">
              <w:rPr>
                <w:rFonts w:cs="Arial"/>
                <w:color w:val="000000" w:themeColor="text1"/>
                <w:szCs w:val="20"/>
              </w:rPr>
              <w:t xml:space="preserve"> </w:t>
            </w:r>
          </w:p>
          <w:p w14:paraId="52CA80DA" w14:textId="77777777" w:rsidR="001A03B9"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t xml:space="preserve">Sub-contractor Management </w:t>
            </w:r>
          </w:p>
          <w:p w14:paraId="3DBE0FAD" w14:textId="06F4DC34" w:rsidR="001A03B9" w:rsidRPr="00346DBC" w:rsidRDefault="001A03B9" w:rsidP="001A03B9">
            <w:pPr>
              <w:pStyle w:val="ListParagraph"/>
              <w:numPr>
                <w:ilvl w:val="0"/>
                <w:numId w:val="22"/>
              </w:numPr>
              <w:spacing w:line="360" w:lineRule="auto"/>
              <w:jc w:val="left"/>
              <w:rPr>
                <w:rFonts w:cs="Arial"/>
                <w:color w:val="000000" w:themeColor="text1"/>
                <w:szCs w:val="20"/>
              </w:rPr>
            </w:pPr>
            <w:r>
              <w:rPr>
                <w:rFonts w:cs="Arial"/>
                <w:color w:val="000000" w:themeColor="text1"/>
                <w:szCs w:val="20"/>
              </w:rPr>
              <w:t>Costing and submitting Variation Orders to scope changes and additional/ reactive works</w:t>
            </w:r>
            <w:r w:rsidR="00216754">
              <w:rPr>
                <w:rFonts w:cs="Arial"/>
                <w:color w:val="000000" w:themeColor="text1"/>
                <w:szCs w:val="20"/>
              </w:rPr>
              <w:t xml:space="preserve">, quotes, requested works </w:t>
            </w:r>
          </w:p>
        </w:tc>
      </w:tr>
      <w:bookmarkEnd w:id="0"/>
    </w:tbl>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90"/>
        <w:gridCol w:w="21"/>
      </w:tblGrid>
      <w:tr w:rsidR="00800A60" w:rsidRPr="00A824A9" w14:paraId="5D1D01D4" w14:textId="77777777" w:rsidTr="001A03B9">
        <w:trPr>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211" w:type="dxa"/>
            <w:gridSpan w:val="2"/>
            <w:tcBorders>
              <w:top w:val="single" w:sz="4" w:space="0" w:color="auto"/>
              <w:left w:val="nil"/>
              <w:bottom w:val="dotted" w:sz="4" w:space="0" w:color="auto"/>
              <w:right w:val="single" w:sz="4" w:space="0" w:color="auto"/>
            </w:tcBorders>
            <w:vAlign w:val="center"/>
          </w:tcPr>
          <w:p w14:paraId="486EC8E0" w14:textId="1BD7CED5" w:rsidR="00800A60" w:rsidRPr="00A824A9" w:rsidRDefault="00D33114" w:rsidP="00800A60">
            <w:pPr>
              <w:spacing w:before="20" w:after="20"/>
              <w:jc w:val="left"/>
              <w:rPr>
                <w:rFonts w:cs="Arial"/>
                <w:color w:val="000000" w:themeColor="text1"/>
                <w:szCs w:val="20"/>
              </w:rPr>
            </w:pPr>
            <w:r>
              <w:rPr>
                <w:rFonts w:cs="Arial"/>
                <w:color w:val="000000" w:themeColor="text1"/>
                <w:szCs w:val="20"/>
              </w:rPr>
              <w:t>Operations</w:t>
            </w:r>
          </w:p>
        </w:tc>
      </w:tr>
      <w:tr w:rsidR="00800A60" w:rsidRPr="00A824A9" w14:paraId="280B74C9" w14:textId="77777777" w:rsidTr="001A03B9">
        <w:trPr>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211" w:type="dxa"/>
            <w:gridSpan w:val="2"/>
            <w:tcBorders>
              <w:top w:val="dotted" w:sz="2" w:space="0" w:color="auto"/>
              <w:left w:val="nil"/>
              <w:bottom w:val="dotted" w:sz="2" w:space="0" w:color="auto"/>
              <w:right w:val="single" w:sz="4" w:space="0" w:color="auto"/>
            </w:tcBorders>
            <w:vAlign w:val="center"/>
          </w:tcPr>
          <w:p w14:paraId="551880A1" w14:textId="6B45D438" w:rsidR="00800A60" w:rsidRPr="00A824A9" w:rsidRDefault="00D33114" w:rsidP="00800A60">
            <w:pPr>
              <w:spacing w:before="20" w:after="20"/>
              <w:jc w:val="left"/>
              <w:rPr>
                <w:rFonts w:cs="Arial"/>
                <w:color w:val="000000" w:themeColor="text1"/>
                <w:szCs w:val="20"/>
                <w:lang w:val="en-GB"/>
              </w:rPr>
            </w:pPr>
            <w:r>
              <w:rPr>
                <w:rFonts w:cs="Arial"/>
                <w:color w:val="000000" w:themeColor="text1"/>
                <w:szCs w:val="20"/>
                <w:lang w:val="en-GB"/>
              </w:rPr>
              <w:t xml:space="preserve">Technical </w:t>
            </w:r>
            <w:r w:rsidR="009F3DDC">
              <w:rPr>
                <w:rFonts w:cs="Arial"/>
                <w:color w:val="000000" w:themeColor="text1"/>
                <w:szCs w:val="20"/>
                <w:lang w:val="en-GB"/>
              </w:rPr>
              <w:t>F</w:t>
            </w:r>
            <w:r>
              <w:rPr>
                <w:rFonts w:cs="Arial"/>
                <w:color w:val="000000" w:themeColor="text1"/>
                <w:szCs w:val="20"/>
                <w:lang w:val="en-GB"/>
              </w:rPr>
              <w:t>acilities Manager (Mobile, Scotland)</w:t>
            </w:r>
          </w:p>
        </w:tc>
      </w:tr>
      <w:tr w:rsidR="00800A60" w:rsidRPr="00A824A9" w14:paraId="19F47B3F" w14:textId="77777777" w:rsidTr="001A03B9">
        <w:trPr>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211" w:type="dxa"/>
            <w:gridSpan w:val="2"/>
            <w:tcBorders>
              <w:top w:val="dotted" w:sz="2" w:space="0" w:color="auto"/>
              <w:left w:val="nil"/>
              <w:bottom w:val="dotted" w:sz="2" w:space="0" w:color="auto"/>
              <w:right w:val="single" w:sz="4" w:space="0" w:color="auto"/>
            </w:tcBorders>
            <w:vAlign w:val="center"/>
          </w:tcPr>
          <w:p w14:paraId="4AA0E816" w14:textId="414426F6" w:rsidR="00800A60" w:rsidRPr="00A824A9" w:rsidRDefault="00B76D21" w:rsidP="00800A60">
            <w:pPr>
              <w:spacing w:before="20" w:after="20"/>
              <w:jc w:val="left"/>
              <w:rPr>
                <w:rFonts w:cs="Arial"/>
                <w:color w:val="000000" w:themeColor="text1"/>
                <w:szCs w:val="20"/>
              </w:rPr>
            </w:pPr>
            <w:r>
              <w:rPr>
                <w:rFonts w:cs="Arial"/>
                <w:color w:val="000000" w:themeColor="text1"/>
                <w:szCs w:val="20"/>
              </w:rPr>
              <w:t>Vacant position/ replacement</w:t>
            </w:r>
          </w:p>
        </w:tc>
      </w:tr>
      <w:tr w:rsidR="00800A60" w:rsidRPr="00A824A9" w14:paraId="1EACDD0F" w14:textId="77777777" w:rsidTr="001A03B9">
        <w:trPr>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211" w:type="dxa"/>
            <w:gridSpan w:val="2"/>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1A03B9">
        <w:trPr>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211" w:type="dxa"/>
            <w:gridSpan w:val="2"/>
            <w:tcBorders>
              <w:top w:val="dotted" w:sz="2" w:space="0" w:color="auto"/>
              <w:left w:val="nil"/>
              <w:bottom w:val="dotted" w:sz="4" w:space="0" w:color="auto"/>
              <w:right w:val="single" w:sz="4" w:space="0" w:color="auto"/>
            </w:tcBorders>
            <w:vAlign w:val="center"/>
          </w:tcPr>
          <w:p w14:paraId="7D4062E3" w14:textId="77A43436" w:rsidR="00800A60" w:rsidRDefault="009F3DDC" w:rsidP="00800A60">
            <w:pPr>
              <w:spacing w:before="20" w:after="20"/>
              <w:jc w:val="left"/>
              <w:rPr>
                <w:rFonts w:cs="Arial"/>
                <w:color w:val="000000" w:themeColor="text1"/>
                <w:szCs w:val="20"/>
              </w:rPr>
            </w:pPr>
            <w:r>
              <w:rPr>
                <w:rFonts w:cs="Arial"/>
                <w:color w:val="000000" w:themeColor="text1"/>
                <w:szCs w:val="20"/>
              </w:rPr>
              <w:t>Account Support Manager</w:t>
            </w:r>
          </w:p>
        </w:tc>
      </w:tr>
      <w:tr w:rsidR="00800A60" w:rsidRPr="00A824A9" w14:paraId="2B72DBE6" w14:textId="77777777" w:rsidTr="001A03B9">
        <w:trPr>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211" w:type="dxa"/>
            <w:gridSpan w:val="2"/>
            <w:tcBorders>
              <w:top w:val="dotted" w:sz="2" w:space="0" w:color="auto"/>
              <w:left w:val="nil"/>
              <w:bottom w:val="dotted" w:sz="4" w:space="0" w:color="auto"/>
              <w:right w:val="single" w:sz="4" w:space="0" w:color="auto"/>
            </w:tcBorders>
            <w:vAlign w:val="center"/>
          </w:tcPr>
          <w:p w14:paraId="25FE64EF" w14:textId="77777777" w:rsidR="00800A60" w:rsidRDefault="00800A60" w:rsidP="00800A60">
            <w:pPr>
              <w:spacing w:before="20" w:after="20"/>
              <w:jc w:val="left"/>
              <w:rPr>
                <w:rFonts w:cs="Arial"/>
                <w:color w:val="000000" w:themeColor="text1"/>
                <w:szCs w:val="20"/>
              </w:rPr>
            </w:pPr>
          </w:p>
        </w:tc>
      </w:tr>
      <w:tr w:rsidR="00800A60" w:rsidRPr="00A824A9" w14:paraId="6A2DA6E9" w14:textId="77777777" w:rsidTr="001A03B9">
        <w:trPr>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211" w:type="dxa"/>
            <w:gridSpan w:val="2"/>
            <w:tcBorders>
              <w:top w:val="dotted" w:sz="2" w:space="0" w:color="auto"/>
              <w:left w:val="nil"/>
              <w:bottom w:val="dotted" w:sz="4" w:space="0" w:color="auto"/>
              <w:right w:val="single" w:sz="4" w:space="0" w:color="auto"/>
            </w:tcBorders>
            <w:vAlign w:val="center"/>
          </w:tcPr>
          <w:p w14:paraId="4C581515" w14:textId="76ADBD0E" w:rsidR="00800A60" w:rsidRDefault="00D33114" w:rsidP="00800A60">
            <w:pPr>
              <w:spacing w:before="20" w:after="20"/>
              <w:jc w:val="left"/>
              <w:rPr>
                <w:rFonts w:cs="Arial"/>
                <w:color w:val="000000" w:themeColor="text1"/>
                <w:szCs w:val="20"/>
              </w:rPr>
            </w:pPr>
            <w:r>
              <w:rPr>
                <w:rFonts w:cs="Arial"/>
                <w:color w:val="000000" w:themeColor="text1"/>
                <w:szCs w:val="20"/>
              </w:rPr>
              <w:t xml:space="preserve">Scotland: </w:t>
            </w:r>
            <w:r w:rsidR="009F3DDC">
              <w:rPr>
                <w:rFonts w:cs="Arial"/>
                <w:color w:val="000000" w:themeColor="text1"/>
                <w:szCs w:val="20"/>
              </w:rPr>
              <w:t>North Cluster</w:t>
            </w:r>
          </w:p>
        </w:tc>
      </w:tr>
      <w:tr w:rsidR="000C665E" w:rsidRPr="00A824A9" w14:paraId="11685D15" w14:textId="77777777" w:rsidTr="001A03B9">
        <w:trPr>
          <w:gridAfter w:val="1"/>
          <w:wAfter w:w="21" w:type="dxa"/>
          <w:trHeight w:val="370"/>
        </w:trPr>
        <w:tc>
          <w:tcPr>
            <w:tcW w:w="10322" w:type="dxa"/>
            <w:gridSpan w:val="2"/>
            <w:tcBorders>
              <w:top w:val="single" w:sz="2" w:space="0" w:color="auto"/>
              <w:left w:val="nil"/>
              <w:bottom w:val="single" w:sz="2" w:space="0" w:color="auto"/>
              <w:right w:val="nil"/>
            </w:tcBorders>
          </w:tcPr>
          <w:p w14:paraId="4931AA8A" w14:textId="57F57E9B" w:rsidR="00D87CC8" w:rsidRPr="00D84C26" w:rsidRDefault="00D87CC8" w:rsidP="009441E4">
            <w:pPr>
              <w:jc w:val="left"/>
              <w:rPr>
                <w:rFonts w:cs="Arial"/>
                <w:color w:val="000000" w:themeColor="text1"/>
                <w:sz w:val="16"/>
                <w:szCs w:val="16"/>
              </w:rPr>
            </w:pPr>
          </w:p>
        </w:tc>
      </w:tr>
      <w:tr w:rsidR="003F7CE1" w:rsidRPr="00A824A9" w14:paraId="134566EE" w14:textId="77777777" w:rsidTr="001A03B9">
        <w:trPr>
          <w:trHeight w:val="369"/>
        </w:trPr>
        <w:tc>
          <w:tcPr>
            <w:tcW w:w="10343" w:type="dxa"/>
            <w:gridSpan w:val="3"/>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32835A7"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Purpose of the Job</w:t>
            </w:r>
          </w:p>
        </w:tc>
      </w:tr>
      <w:tr w:rsidR="003F7CE1" w:rsidRPr="00A824A9" w14:paraId="3581778F" w14:textId="77777777" w:rsidTr="001A03B9">
        <w:trPr>
          <w:trHeight w:val="418"/>
        </w:trPr>
        <w:tc>
          <w:tcPr>
            <w:tcW w:w="10343" w:type="dxa"/>
            <w:gridSpan w:val="3"/>
            <w:tcBorders>
              <w:top w:val="dotted" w:sz="2" w:space="0" w:color="auto"/>
              <w:left w:val="single" w:sz="4" w:space="0" w:color="auto"/>
              <w:bottom w:val="single" w:sz="4" w:space="0" w:color="auto"/>
              <w:right w:val="single" w:sz="4" w:space="0" w:color="auto"/>
            </w:tcBorders>
            <w:vAlign w:val="center"/>
          </w:tcPr>
          <w:p w14:paraId="09FFDD4E" w14:textId="115C7089" w:rsidR="0060007C" w:rsidRDefault="00D33114" w:rsidP="00AF0CE6">
            <w:pPr>
              <w:pStyle w:val="ListParagraph"/>
              <w:numPr>
                <w:ilvl w:val="0"/>
                <w:numId w:val="22"/>
              </w:numPr>
              <w:jc w:val="left"/>
              <w:rPr>
                <w:rFonts w:cs="Arial"/>
                <w:color w:val="000000" w:themeColor="text1"/>
                <w:szCs w:val="20"/>
              </w:rPr>
            </w:pPr>
            <w:r>
              <w:rPr>
                <w:rFonts w:cs="Arial"/>
                <w:color w:val="000000" w:themeColor="text1"/>
                <w:szCs w:val="20"/>
              </w:rPr>
              <w:t xml:space="preserve">Manage the delivery of hard services to a cluster of </w:t>
            </w:r>
            <w:r w:rsidR="00123966">
              <w:rPr>
                <w:rFonts w:cs="Arial"/>
                <w:color w:val="000000" w:themeColor="text1"/>
                <w:szCs w:val="20"/>
              </w:rPr>
              <w:t xml:space="preserve">Client </w:t>
            </w:r>
            <w:r>
              <w:rPr>
                <w:rFonts w:cs="Arial"/>
                <w:color w:val="000000" w:themeColor="text1"/>
                <w:szCs w:val="20"/>
              </w:rPr>
              <w:t>sites throughou</w:t>
            </w:r>
            <w:r w:rsidR="00123966">
              <w:rPr>
                <w:rFonts w:cs="Arial"/>
                <w:color w:val="000000" w:themeColor="text1"/>
                <w:szCs w:val="20"/>
              </w:rPr>
              <w:t>t</w:t>
            </w:r>
            <w:r>
              <w:rPr>
                <w:rFonts w:cs="Arial"/>
                <w:color w:val="000000" w:themeColor="text1"/>
                <w:szCs w:val="20"/>
              </w:rPr>
              <w:t xml:space="preserve"> </w:t>
            </w:r>
            <w:r w:rsidR="008B618E">
              <w:rPr>
                <w:rFonts w:cs="Arial"/>
                <w:color w:val="000000" w:themeColor="text1"/>
                <w:szCs w:val="20"/>
              </w:rPr>
              <w:t xml:space="preserve">the </w:t>
            </w:r>
            <w:r w:rsidR="00FE4AFB">
              <w:rPr>
                <w:rFonts w:cs="Arial"/>
                <w:color w:val="000000" w:themeColor="text1"/>
                <w:szCs w:val="20"/>
              </w:rPr>
              <w:t>N</w:t>
            </w:r>
            <w:r w:rsidR="008B618E">
              <w:rPr>
                <w:rFonts w:cs="Arial"/>
                <w:color w:val="000000" w:themeColor="text1"/>
                <w:szCs w:val="20"/>
              </w:rPr>
              <w:t xml:space="preserve">orth of </w:t>
            </w:r>
            <w:r>
              <w:rPr>
                <w:rFonts w:cs="Arial"/>
                <w:color w:val="000000" w:themeColor="text1"/>
                <w:szCs w:val="20"/>
              </w:rPr>
              <w:t>Scotland, ensuring outstanding service delivery while meeting or exceeding Sodexo Service Line Agreements (SLA’</w:t>
            </w:r>
            <w:r w:rsidR="00AB6C5C">
              <w:rPr>
                <w:rFonts w:cs="Arial"/>
                <w:color w:val="000000" w:themeColor="text1"/>
                <w:szCs w:val="20"/>
              </w:rPr>
              <w:t>s)</w:t>
            </w:r>
          </w:p>
          <w:p w14:paraId="1F56EF6F" w14:textId="77777777" w:rsidR="009F3DDC" w:rsidRPr="009F3DDC" w:rsidRDefault="009F3DDC" w:rsidP="009F3DDC">
            <w:pPr>
              <w:pStyle w:val="ListParagraph"/>
              <w:ind w:left="360"/>
              <w:jc w:val="left"/>
              <w:rPr>
                <w:rFonts w:cs="Arial"/>
                <w:color w:val="000000" w:themeColor="text1"/>
                <w:sz w:val="16"/>
                <w:szCs w:val="16"/>
              </w:rPr>
            </w:pPr>
          </w:p>
          <w:p w14:paraId="282F3142" w14:textId="0AA70265" w:rsidR="00123966" w:rsidRPr="00AF0CE6" w:rsidRDefault="008B618E" w:rsidP="008B618E">
            <w:pPr>
              <w:pStyle w:val="ListParagraph"/>
              <w:numPr>
                <w:ilvl w:val="0"/>
                <w:numId w:val="22"/>
              </w:numPr>
              <w:jc w:val="left"/>
              <w:rPr>
                <w:rFonts w:cs="Arial"/>
                <w:color w:val="000000" w:themeColor="text1"/>
                <w:szCs w:val="20"/>
              </w:rPr>
            </w:pPr>
            <w:r>
              <w:rPr>
                <w:rFonts w:cs="Arial"/>
                <w:color w:val="000000" w:themeColor="text1"/>
                <w:szCs w:val="20"/>
              </w:rPr>
              <w:t xml:space="preserve">Elgin office </w:t>
            </w:r>
            <w:r w:rsidR="00123966">
              <w:rPr>
                <w:rFonts w:cs="Arial"/>
                <w:color w:val="000000" w:themeColor="text1"/>
                <w:szCs w:val="20"/>
              </w:rPr>
              <w:t xml:space="preserve">based with travel to multiple Client sites around </w:t>
            </w:r>
            <w:r>
              <w:rPr>
                <w:rFonts w:cs="Arial"/>
                <w:color w:val="000000" w:themeColor="text1"/>
                <w:szCs w:val="20"/>
              </w:rPr>
              <w:t xml:space="preserve">the North of </w:t>
            </w:r>
            <w:r w:rsidR="00123966">
              <w:rPr>
                <w:rFonts w:cs="Arial"/>
                <w:color w:val="000000" w:themeColor="text1"/>
                <w:szCs w:val="20"/>
              </w:rPr>
              <w:t xml:space="preserve">Scotland: </w:t>
            </w:r>
            <w:r>
              <w:rPr>
                <w:rFonts w:cs="Arial"/>
                <w:color w:val="000000" w:themeColor="text1"/>
                <w:szCs w:val="20"/>
              </w:rPr>
              <w:t xml:space="preserve">Including Moray, Isle of Skye, </w:t>
            </w:r>
            <w:r w:rsidR="00BD5E3E">
              <w:rPr>
                <w:rFonts w:cs="Arial"/>
                <w:color w:val="000000" w:themeColor="text1"/>
                <w:szCs w:val="20"/>
              </w:rPr>
              <w:t>Ross-shire, Inverness, Sutherland</w:t>
            </w:r>
            <w:r w:rsidR="00F0119D">
              <w:rPr>
                <w:rFonts w:cs="Arial"/>
                <w:color w:val="000000" w:themeColor="text1"/>
                <w:szCs w:val="20"/>
              </w:rPr>
              <w:t xml:space="preserve">, </w:t>
            </w:r>
            <w:proofErr w:type="gramStart"/>
            <w:r w:rsidR="00F0119D">
              <w:rPr>
                <w:rFonts w:cs="Arial"/>
                <w:color w:val="000000" w:themeColor="text1"/>
                <w:szCs w:val="20"/>
              </w:rPr>
              <w:t>Aberdeen</w:t>
            </w:r>
            <w:r w:rsidR="00216754">
              <w:rPr>
                <w:rFonts w:cs="Arial"/>
                <w:color w:val="000000" w:themeColor="text1"/>
                <w:szCs w:val="20"/>
              </w:rPr>
              <w:t>-shire</w:t>
            </w:r>
            <w:proofErr w:type="gramEnd"/>
          </w:p>
        </w:tc>
      </w:tr>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6E6680C2" w:rsidR="008260DB" w:rsidRDefault="001E2BD9" w:rsidP="00F0119D">
            <w:pPr>
              <w:pStyle w:val="ListParagraph"/>
              <w:numPr>
                <w:ilvl w:val="0"/>
                <w:numId w:val="22"/>
              </w:numPr>
              <w:spacing w:line="360" w:lineRule="auto"/>
              <w:jc w:val="left"/>
              <w:rPr>
                <w:rFonts w:cs="Arial"/>
                <w:color w:val="000000" w:themeColor="text1"/>
                <w:szCs w:val="20"/>
              </w:rPr>
            </w:pPr>
            <w:r>
              <w:rPr>
                <w:rFonts w:cs="Arial"/>
                <w:color w:val="000000" w:themeColor="text1"/>
                <w:szCs w:val="20"/>
              </w:rPr>
              <w:t>Cost saving initiatives</w:t>
            </w:r>
          </w:p>
          <w:p w14:paraId="11A04B50" w14:textId="63F81839" w:rsidR="001E2BD9" w:rsidRDefault="001E2BD9" w:rsidP="00F0119D">
            <w:pPr>
              <w:pStyle w:val="ListParagraph"/>
              <w:numPr>
                <w:ilvl w:val="0"/>
                <w:numId w:val="22"/>
              </w:numPr>
              <w:spacing w:line="360" w:lineRule="auto"/>
              <w:jc w:val="left"/>
              <w:rPr>
                <w:rFonts w:cs="Arial"/>
                <w:color w:val="000000" w:themeColor="text1"/>
                <w:szCs w:val="20"/>
              </w:rPr>
            </w:pPr>
            <w:r>
              <w:rPr>
                <w:rFonts w:cs="Arial"/>
                <w:color w:val="000000" w:themeColor="text1"/>
                <w:szCs w:val="20"/>
              </w:rPr>
              <w:t>Environmental initiatives</w:t>
            </w:r>
          </w:p>
          <w:p w14:paraId="305000DE" w14:textId="218A28AF" w:rsidR="001E2BD9" w:rsidRDefault="001E2BD9" w:rsidP="00F0119D">
            <w:pPr>
              <w:pStyle w:val="ListParagraph"/>
              <w:numPr>
                <w:ilvl w:val="0"/>
                <w:numId w:val="22"/>
              </w:numPr>
              <w:spacing w:line="360" w:lineRule="auto"/>
              <w:jc w:val="left"/>
              <w:rPr>
                <w:rFonts w:cs="Arial"/>
                <w:color w:val="000000" w:themeColor="text1"/>
                <w:szCs w:val="20"/>
              </w:rPr>
            </w:pPr>
            <w:r>
              <w:rPr>
                <w:rFonts w:cs="Arial"/>
                <w:color w:val="000000" w:themeColor="text1"/>
                <w:szCs w:val="20"/>
              </w:rPr>
              <w:t xml:space="preserve">Client satisfaction </w:t>
            </w:r>
            <w:r w:rsidR="008F370E">
              <w:rPr>
                <w:rFonts w:cs="Arial"/>
                <w:color w:val="000000" w:themeColor="text1"/>
                <w:szCs w:val="20"/>
              </w:rPr>
              <w:t>and</w:t>
            </w:r>
            <w:r>
              <w:rPr>
                <w:rFonts w:cs="Arial"/>
                <w:color w:val="000000" w:themeColor="text1"/>
                <w:szCs w:val="20"/>
              </w:rPr>
              <w:t xml:space="preserve"> retention</w:t>
            </w:r>
          </w:p>
          <w:p w14:paraId="04D3D1AF" w14:textId="391653A3" w:rsidR="00B26F9C" w:rsidRDefault="00B26F9C" w:rsidP="00F0119D">
            <w:pPr>
              <w:pStyle w:val="ListParagraph"/>
              <w:numPr>
                <w:ilvl w:val="0"/>
                <w:numId w:val="22"/>
              </w:numPr>
              <w:spacing w:line="360" w:lineRule="auto"/>
              <w:jc w:val="left"/>
              <w:rPr>
                <w:rFonts w:cs="Arial"/>
                <w:color w:val="000000" w:themeColor="text1"/>
                <w:szCs w:val="20"/>
              </w:rPr>
            </w:pPr>
            <w:r>
              <w:rPr>
                <w:rFonts w:cs="Arial"/>
                <w:color w:val="000000" w:themeColor="text1"/>
                <w:szCs w:val="20"/>
              </w:rPr>
              <w:t>Interface and liaise with multiple client stakeholders across the cluster, including face to face meeting</w:t>
            </w:r>
            <w:r w:rsidR="00D80351">
              <w:rPr>
                <w:rFonts w:cs="Arial"/>
                <w:color w:val="000000" w:themeColor="text1"/>
                <w:szCs w:val="20"/>
              </w:rPr>
              <w:t>s and engagement in stakeholder calls</w:t>
            </w:r>
          </w:p>
          <w:p w14:paraId="531BE669" w14:textId="5B82766E" w:rsidR="00B76D21" w:rsidRDefault="00B76D21" w:rsidP="00F0119D">
            <w:pPr>
              <w:pStyle w:val="ListParagraph"/>
              <w:numPr>
                <w:ilvl w:val="0"/>
                <w:numId w:val="22"/>
              </w:numPr>
              <w:spacing w:line="360" w:lineRule="auto"/>
              <w:jc w:val="left"/>
              <w:rPr>
                <w:rFonts w:cs="Arial"/>
                <w:color w:val="000000" w:themeColor="text1"/>
                <w:szCs w:val="20"/>
              </w:rPr>
            </w:pPr>
            <w:r>
              <w:rPr>
                <w:rFonts w:cs="Arial"/>
                <w:color w:val="000000" w:themeColor="text1"/>
                <w:szCs w:val="20"/>
              </w:rPr>
              <w:t>Understanding, implementing, and abiding by all Sodexo &amp; Client Policies and Procedures</w:t>
            </w:r>
          </w:p>
          <w:p w14:paraId="497637EA" w14:textId="101DC213" w:rsidR="008260DB" w:rsidRPr="00B76D21" w:rsidRDefault="00B76D21" w:rsidP="00F0119D">
            <w:pPr>
              <w:pStyle w:val="ListParagraph"/>
              <w:numPr>
                <w:ilvl w:val="0"/>
                <w:numId w:val="22"/>
              </w:numPr>
              <w:spacing w:line="360" w:lineRule="auto"/>
              <w:jc w:val="left"/>
              <w:rPr>
                <w:rFonts w:cs="Arial"/>
                <w:color w:val="000000" w:themeColor="text1"/>
                <w:szCs w:val="20"/>
              </w:rPr>
            </w:pPr>
            <w:r>
              <w:rPr>
                <w:rFonts w:cs="Arial"/>
                <w:color w:val="000000" w:themeColor="text1"/>
                <w:szCs w:val="20"/>
              </w:rPr>
              <w:t xml:space="preserve">Comprehensive knowledge of Contracts, </w:t>
            </w:r>
            <w:proofErr w:type="gramStart"/>
            <w:r>
              <w:rPr>
                <w:rFonts w:cs="Arial"/>
                <w:color w:val="000000" w:themeColor="text1"/>
                <w:szCs w:val="20"/>
              </w:rPr>
              <w:t>scope</w:t>
            </w:r>
            <w:proofErr w:type="gramEnd"/>
            <w:r>
              <w:rPr>
                <w:rFonts w:cs="Arial"/>
                <w:color w:val="000000" w:themeColor="text1"/>
                <w:szCs w:val="20"/>
              </w:rPr>
              <w:t xml:space="preserve"> and management thereof</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406A362" w14:textId="365B9848" w:rsidR="00D87CC8" w:rsidRPr="00F31465" w:rsidRDefault="001E2BD9" w:rsidP="00F0119D">
            <w:pPr>
              <w:pStyle w:val="ListParagraph"/>
              <w:numPr>
                <w:ilvl w:val="0"/>
                <w:numId w:val="24"/>
              </w:numPr>
              <w:spacing w:line="360" w:lineRule="auto"/>
              <w:jc w:val="left"/>
              <w:rPr>
                <w:rFonts w:cs="Arial"/>
                <w:b/>
                <w:color w:val="000000" w:themeColor="text1"/>
                <w:szCs w:val="20"/>
              </w:rPr>
            </w:pPr>
            <w:r>
              <w:rPr>
                <w:rFonts w:cs="Arial"/>
                <w:szCs w:val="20"/>
              </w:rPr>
              <w:t>100% Client retention</w:t>
            </w:r>
          </w:p>
          <w:p w14:paraId="1220C3E9" w14:textId="0311E66B" w:rsidR="00F31465" w:rsidRPr="00B26F9C" w:rsidRDefault="00F31465" w:rsidP="00F0119D">
            <w:pPr>
              <w:pStyle w:val="ListParagraph"/>
              <w:numPr>
                <w:ilvl w:val="0"/>
                <w:numId w:val="24"/>
              </w:numPr>
              <w:spacing w:line="360" w:lineRule="auto"/>
              <w:jc w:val="left"/>
              <w:rPr>
                <w:rFonts w:cs="Arial"/>
                <w:b/>
                <w:color w:val="000000" w:themeColor="text1"/>
                <w:szCs w:val="20"/>
              </w:rPr>
            </w:pPr>
            <w:r>
              <w:rPr>
                <w:rFonts w:cs="Arial"/>
                <w:szCs w:val="20"/>
              </w:rPr>
              <w:t>100% KPI compliance</w:t>
            </w:r>
          </w:p>
          <w:p w14:paraId="1090325A" w14:textId="51AF1508" w:rsidR="00B26F9C" w:rsidRPr="00B76D21" w:rsidRDefault="00B26F9C" w:rsidP="00F0119D">
            <w:pPr>
              <w:pStyle w:val="ListParagraph"/>
              <w:numPr>
                <w:ilvl w:val="0"/>
                <w:numId w:val="24"/>
              </w:numPr>
              <w:spacing w:line="360" w:lineRule="auto"/>
              <w:jc w:val="left"/>
              <w:rPr>
                <w:rFonts w:cs="Arial"/>
                <w:b/>
                <w:color w:val="000000" w:themeColor="text1"/>
                <w:szCs w:val="20"/>
              </w:rPr>
            </w:pPr>
            <w:r>
              <w:rPr>
                <w:rFonts w:cs="Arial"/>
                <w:szCs w:val="20"/>
              </w:rPr>
              <w:t xml:space="preserve">Health &amp; </w:t>
            </w:r>
            <w:r w:rsidR="00B76D21">
              <w:rPr>
                <w:rFonts w:cs="Arial"/>
                <w:szCs w:val="20"/>
              </w:rPr>
              <w:t>S</w:t>
            </w:r>
            <w:r>
              <w:rPr>
                <w:rFonts w:cs="Arial"/>
                <w:szCs w:val="20"/>
              </w:rPr>
              <w:t>afety compliance across all sites</w:t>
            </w:r>
          </w:p>
          <w:p w14:paraId="187C8219" w14:textId="0E9F015C" w:rsidR="00B76D21" w:rsidRPr="00B76D21" w:rsidRDefault="00B76D21" w:rsidP="00F0119D">
            <w:pPr>
              <w:pStyle w:val="ListParagraph"/>
              <w:numPr>
                <w:ilvl w:val="0"/>
                <w:numId w:val="24"/>
              </w:numPr>
              <w:spacing w:line="360" w:lineRule="auto"/>
              <w:jc w:val="left"/>
              <w:rPr>
                <w:rFonts w:cs="Arial"/>
                <w:b/>
                <w:color w:val="000000" w:themeColor="text1"/>
                <w:szCs w:val="20"/>
              </w:rPr>
            </w:pPr>
            <w:r>
              <w:rPr>
                <w:rFonts w:cs="Arial"/>
                <w:szCs w:val="20"/>
              </w:rPr>
              <w:t>Implementation and adherence to all legislative requirement</w:t>
            </w:r>
          </w:p>
          <w:p w14:paraId="0376654B" w14:textId="7E074B67" w:rsidR="00D87CC8" w:rsidRPr="008260DB" w:rsidRDefault="00B76D21" w:rsidP="00F31465">
            <w:pPr>
              <w:pStyle w:val="ListParagraph"/>
              <w:numPr>
                <w:ilvl w:val="0"/>
                <w:numId w:val="24"/>
              </w:numPr>
              <w:spacing w:line="360" w:lineRule="auto"/>
              <w:jc w:val="left"/>
              <w:rPr>
                <w:rFonts w:cs="Arial"/>
                <w:b/>
                <w:color w:val="000000" w:themeColor="text1"/>
                <w:szCs w:val="20"/>
              </w:rPr>
            </w:pPr>
            <w:r>
              <w:rPr>
                <w:rFonts w:cs="Arial"/>
                <w:szCs w:val="20"/>
              </w:rPr>
              <w:t xml:space="preserve">Act as operational interface between </w:t>
            </w:r>
            <w:r w:rsidR="0006786D">
              <w:rPr>
                <w:rFonts w:cs="Arial"/>
                <w:szCs w:val="20"/>
              </w:rPr>
              <w:t>C</w:t>
            </w:r>
            <w:r>
              <w:rPr>
                <w:rFonts w:cs="Arial"/>
                <w:szCs w:val="20"/>
              </w:rPr>
              <w:t>lient &amp; Account Management and build solid relationships</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15B65C97" w:rsidR="0095128F" w:rsidRPr="00A824A9" w:rsidRDefault="00C72C07" w:rsidP="00862E4F">
            <w:pPr>
              <w:spacing w:before="60" w:after="60"/>
              <w:ind w:left="176" w:hanging="176"/>
              <w:rPr>
                <w:rFonts w:cs="Arial"/>
                <w:color w:val="000000" w:themeColor="text1"/>
                <w:szCs w:val="20"/>
              </w:rPr>
            </w:pPr>
            <w:r>
              <w:rPr>
                <w:color w:val="FF0000"/>
              </w:rPr>
              <w:t>5</w:t>
            </w:r>
            <w:r w:rsidR="00291933">
              <w:rPr>
                <w:color w:val="FF0000"/>
              </w:rPr>
              <w:t>.</w:t>
            </w:r>
            <w:r w:rsidR="00554D93">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5810722B" w14:textId="2F953962" w:rsidR="00D403AB" w:rsidRDefault="00D403AB" w:rsidP="00862E4F">
            <w:pPr>
              <w:spacing w:before="40" w:after="40"/>
              <w:jc w:val="left"/>
              <w:rPr>
                <w:rFonts w:cs="Arial"/>
                <w:b/>
                <w:color w:val="000000" w:themeColor="text1"/>
                <w:szCs w:val="20"/>
                <w:shd w:val="clear" w:color="auto" w:fill="F2F2F2"/>
              </w:rPr>
            </w:pPr>
            <w:r>
              <w:rPr>
                <w:rFonts w:cs="Arial"/>
                <w:b/>
                <w:color w:val="000000" w:themeColor="text1"/>
                <w:szCs w:val="20"/>
                <w:shd w:val="clear" w:color="auto" w:fill="F2F2F2"/>
              </w:rPr>
              <w:t>Essential</w:t>
            </w:r>
          </w:p>
          <w:p w14:paraId="3378549C" w14:textId="7CC0F9CC" w:rsidR="00B80972" w:rsidRDefault="008F370E" w:rsidP="00F0119D">
            <w:pPr>
              <w:pStyle w:val="ListParagraph"/>
              <w:numPr>
                <w:ilvl w:val="0"/>
                <w:numId w:val="24"/>
              </w:numPr>
              <w:spacing w:line="360" w:lineRule="auto"/>
              <w:jc w:val="left"/>
              <w:rPr>
                <w:rFonts w:cs="Arial"/>
                <w:bCs/>
                <w:color w:val="000000" w:themeColor="text1"/>
                <w:szCs w:val="20"/>
              </w:rPr>
            </w:pPr>
            <w:r>
              <w:rPr>
                <w:rFonts w:cs="Arial"/>
                <w:bCs/>
                <w:color w:val="000000" w:themeColor="text1"/>
                <w:szCs w:val="20"/>
              </w:rPr>
              <w:t xml:space="preserve">5+ </w:t>
            </w:r>
            <w:r w:rsidR="00752F37" w:rsidRPr="00752F37">
              <w:rPr>
                <w:rFonts w:cs="Arial"/>
                <w:bCs/>
                <w:color w:val="000000" w:themeColor="text1"/>
                <w:szCs w:val="20"/>
              </w:rPr>
              <w:t>years’ experience of working in a Facili</w:t>
            </w:r>
            <w:r w:rsidR="00752F37">
              <w:rPr>
                <w:rFonts w:cs="Arial"/>
                <w:bCs/>
                <w:color w:val="000000" w:themeColor="text1"/>
                <w:szCs w:val="20"/>
              </w:rPr>
              <w:t>ties Management environment with Hard Service</w:t>
            </w:r>
            <w:r w:rsidR="00216754">
              <w:rPr>
                <w:rFonts w:cs="Arial"/>
                <w:bCs/>
                <w:color w:val="000000" w:themeColor="text1"/>
                <w:szCs w:val="20"/>
              </w:rPr>
              <w:t>s</w:t>
            </w:r>
            <w:r w:rsidR="00752F37">
              <w:rPr>
                <w:rFonts w:cs="Arial"/>
                <w:bCs/>
                <w:color w:val="000000" w:themeColor="text1"/>
                <w:szCs w:val="20"/>
              </w:rPr>
              <w:t xml:space="preserve"> </w:t>
            </w:r>
            <w:proofErr w:type="gramStart"/>
            <w:r w:rsidR="00752F37">
              <w:rPr>
                <w:rFonts w:cs="Arial"/>
                <w:bCs/>
                <w:color w:val="000000" w:themeColor="text1"/>
                <w:szCs w:val="20"/>
              </w:rPr>
              <w:t>responsibility</w:t>
            </w:r>
            <w:proofErr w:type="gramEnd"/>
          </w:p>
          <w:p w14:paraId="35F02E20" w14:textId="531E9F84" w:rsidR="00752F37" w:rsidRDefault="00752F37" w:rsidP="00F0119D">
            <w:pPr>
              <w:pStyle w:val="ListParagraph"/>
              <w:numPr>
                <w:ilvl w:val="0"/>
                <w:numId w:val="24"/>
              </w:numPr>
              <w:spacing w:line="360" w:lineRule="auto"/>
              <w:jc w:val="left"/>
              <w:rPr>
                <w:rFonts w:cs="Arial"/>
                <w:bCs/>
                <w:color w:val="000000" w:themeColor="text1"/>
                <w:szCs w:val="20"/>
              </w:rPr>
            </w:pPr>
            <w:r>
              <w:rPr>
                <w:rFonts w:cs="Arial"/>
                <w:bCs/>
                <w:color w:val="000000" w:themeColor="text1"/>
                <w:szCs w:val="20"/>
              </w:rPr>
              <w:t xml:space="preserve">Experience working within a fast paced, </w:t>
            </w:r>
            <w:r w:rsidR="008F370E">
              <w:rPr>
                <w:rFonts w:cs="Arial"/>
                <w:bCs/>
                <w:color w:val="000000" w:themeColor="text1"/>
                <w:szCs w:val="20"/>
              </w:rPr>
              <w:t>high-pressure</w:t>
            </w:r>
            <w:r>
              <w:rPr>
                <w:rFonts w:cs="Arial"/>
                <w:bCs/>
                <w:color w:val="000000" w:themeColor="text1"/>
                <w:szCs w:val="20"/>
              </w:rPr>
              <w:t xml:space="preserve"> </w:t>
            </w:r>
            <w:proofErr w:type="gramStart"/>
            <w:r>
              <w:rPr>
                <w:rFonts w:cs="Arial"/>
                <w:bCs/>
                <w:color w:val="000000" w:themeColor="text1"/>
                <w:szCs w:val="20"/>
              </w:rPr>
              <w:t>environmen</w:t>
            </w:r>
            <w:r w:rsidR="00216754">
              <w:rPr>
                <w:rFonts w:cs="Arial"/>
                <w:bCs/>
                <w:color w:val="000000" w:themeColor="text1"/>
                <w:szCs w:val="20"/>
              </w:rPr>
              <w:t>t</w:t>
            </w:r>
            <w:proofErr w:type="gramEnd"/>
            <w:r w:rsidR="00216754">
              <w:rPr>
                <w:rFonts w:cs="Arial"/>
                <w:bCs/>
                <w:color w:val="000000" w:themeColor="text1"/>
                <w:szCs w:val="20"/>
              </w:rPr>
              <w:t xml:space="preserve"> </w:t>
            </w:r>
          </w:p>
          <w:p w14:paraId="2E21F87F" w14:textId="77777777" w:rsidR="008F370E" w:rsidRDefault="008F370E" w:rsidP="00F0119D">
            <w:pPr>
              <w:pStyle w:val="ListParagraph"/>
              <w:numPr>
                <w:ilvl w:val="0"/>
                <w:numId w:val="24"/>
              </w:numPr>
              <w:spacing w:line="360" w:lineRule="auto"/>
              <w:jc w:val="left"/>
              <w:rPr>
                <w:rFonts w:cs="Arial"/>
                <w:bCs/>
                <w:color w:val="000000" w:themeColor="text1"/>
                <w:szCs w:val="20"/>
              </w:rPr>
            </w:pPr>
            <w:r>
              <w:rPr>
                <w:rFonts w:cs="Arial"/>
                <w:bCs/>
                <w:color w:val="000000" w:themeColor="text1"/>
                <w:szCs w:val="20"/>
              </w:rPr>
              <w:t>NEBOSH</w:t>
            </w:r>
          </w:p>
          <w:p w14:paraId="1D26C7C5" w14:textId="14A49BB0" w:rsidR="00B03F78" w:rsidRDefault="00B03F78" w:rsidP="00F0119D">
            <w:pPr>
              <w:pStyle w:val="ListParagraph"/>
              <w:numPr>
                <w:ilvl w:val="0"/>
                <w:numId w:val="24"/>
              </w:numPr>
              <w:spacing w:line="360" w:lineRule="auto"/>
              <w:jc w:val="left"/>
              <w:rPr>
                <w:rFonts w:cs="Arial"/>
                <w:bCs/>
                <w:color w:val="000000" w:themeColor="text1"/>
                <w:szCs w:val="20"/>
              </w:rPr>
            </w:pPr>
            <w:r>
              <w:rPr>
                <w:rFonts w:cs="Arial"/>
                <w:bCs/>
                <w:color w:val="000000" w:themeColor="text1"/>
                <w:szCs w:val="20"/>
              </w:rPr>
              <w:t>Permit to Work/ RAMS experience</w:t>
            </w:r>
          </w:p>
          <w:p w14:paraId="4F231D6A" w14:textId="63B07052" w:rsidR="00B76D21" w:rsidRDefault="00B76D21" w:rsidP="00F0119D">
            <w:pPr>
              <w:pStyle w:val="ListParagraph"/>
              <w:numPr>
                <w:ilvl w:val="0"/>
                <w:numId w:val="24"/>
              </w:numPr>
              <w:spacing w:line="360" w:lineRule="auto"/>
              <w:jc w:val="left"/>
              <w:rPr>
                <w:rFonts w:cs="Arial"/>
                <w:bCs/>
                <w:color w:val="000000" w:themeColor="text1"/>
                <w:szCs w:val="20"/>
              </w:rPr>
            </w:pPr>
            <w:r>
              <w:rPr>
                <w:rFonts w:cs="Arial"/>
                <w:bCs/>
                <w:color w:val="000000" w:themeColor="text1"/>
                <w:szCs w:val="20"/>
              </w:rPr>
              <w:t xml:space="preserve">Legionella/ </w:t>
            </w:r>
            <w:r w:rsidR="00376CDA">
              <w:rPr>
                <w:rFonts w:cs="Arial"/>
                <w:bCs/>
                <w:color w:val="000000" w:themeColor="text1"/>
                <w:szCs w:val="20"/>
              </w:rPr>
              <w:t>A</w:t>
            </w:r>
            <w:r>
              <w:rPr>
                <w:rFonts w:cs="Arial"/>
                <w:bCs/>
                <w:color w:val="000000" w:themeColor="text1"/>
                <w:szCs w:val="20"/>
              </w:rPr>
              <w:t>sbestos awareness/ qualifications</w:t>
            </w:r>
          </w:p>
          <w:p w14:paraId="017138C6" w14:textId="17E50A71" w:rsidR="00B76D21" w:rsidRDefault="00B76D21" w:rsidP="00F0119D">
            <w:pPr>
              <w:pStyle w:val="ListParagraph"/>
              <w:numPr>
                <w:ilvl w:val="0"/>
                <w:numId w:val="24"/>
              </w:numPr>
              <w:spacing w:line="360" w:lineRule="auto"/>
              <w:jc w:val="left"/>
              <w:rPr>
                <w:rFonts w:cs="Arial"/>
                <w:bCs/>
                <w:color w:val="000000" w:themeColor="text1"/>
                <w:szCs w:val="20"/>
              </w:rPr>
            </w:pPr>
            <w:r>
              <w:rPr>
                <w:rFonts w:cs="Arial"/>
                <w:bCs/>
                <w:color w:val="000000" w:themeColor="text1"/>
                <w:szCs w:val="20"/>
              </w:rPr>
              <w:t>IT Skills: MS Office, Outlook</w:t>
            </w:r>
          </w:p>
          <w:p w14:paraId="1E9B44D8" w14:textId="09A9D79A" w:rsidR="00B76D21" w:rsidRDefault="00B76D21" w:rsidP="00F0119D">
            <w:pPr>
              <w:pStyle w:val="ListParagraph"/>
              <w:numPr>
                <w:ilvl w:val="0"/>
                <w:numId w:val="24"/>
              </w:numPr>
              <w:spacing w:line="360" w:lineRule="auto"/>
              <w:jc w:val="left"/>
              <w:rPr>
                <w:rFonts w:cs="Arial"/>
                <w:bCs/>
                <w:color w:val="000000" w:themeColor="text1"/>
                <w:szCs w:val="20"/>
              </w:rPr>
            </w:pPr>
            <w:r>
              <w:rPr>
                <w:rFonts w:cs="Arial"/>
                <w:bCs/>
                <w:color w:val="000000" w:themeColor="text1"/>
                <w:szCs w:val="20"/>
              </w:rPr>
              <w:t>Excellent communication skills</w:t>
            </w:r>
          </w:p>
          <w:p w14:paraId="29F1B873" w14:textId="76B6DFCC" w:rsidR="00B76D21" w:rsidRDefault="00B76D21" w:rsidP="00F0119D">
            <w:pPr>
              <w:pStyle w:val="ListParagraph"/>
              <w:numPr>
                <w:ilvl w:val="0"/>
                <w:numId w:val="24"/>
              </w:numPr>
              <w:spacing w:line="360" w:lineRule="auto"/>
              <w:jc w:val="left"/>
              <w:rPr>
                <w:rFonts w:cs="Arial"/>
                <w:bCs/>
                <w:color w:val="000000" w:themeColor="text1"/>
                <w:szCs w:val="20"/>
              </w:rPr>
            </w:pPr>
            <w:proofErr w:type="spellStart"/>
            <w:r>
              <w:rPr>
                <w:rFonts w:cs="Arial"/>
                <w:bCs/>
                <w:color w:val="000000" w:themeColor="text1"/>
                <w:szCs w:val="20"/>
              </w:rPr>
              <w:t>Self starter</w:t>
            </w:r>
            <w:proofErr w:type="spellEnd"/>
            <w:r>
              <w:rPr>
                <w:rFonts w:cs="Arial"/>
                <w:bCs/>
                <w:color w:val="000000" w:themeColor="text1"/>
                <w:szCs w:val="20"/>
              </w:rPr>
              <w:t xml:space="preserve"> with strong </w:t>
            </w:r>
            <w:r w:rsidR="00FE4AFB">
              <w:rPr>
                <w:rFonts w:cs="Arial"/>
                <w:bCs/>
                <w:color w:val="000000" w:themeColor="text1"/>
                <w:szCs w:val="20"/>
              </w:rPr>
              <w:t>M</w:t>
            </w:r>
            <w:r>
              <w:rPr>
                <w:rFonts w:cs="Arial"/>
                <w:bCs/>
                <w:color w:val="000000" w:themeColor="text1"/>
                <w:szCs w:val="20"/>
              </w:rPr>
              <w:t>anagement and Facilities experience</w:t>
            </w:r>
          </w:p>
          <w:p w14:paraId="47FB2A4A" w14:textId="77777777" w:rsidR="0095128F" w:rsidRPr="00376CDA" w:rsidRDefault="00EF2057" w:rsidP="00F0119D">
            <w:pPr>
              <w:pStyle w:val="ListParagraph"/>
              <w:numPr>
                <w:ilvl w:val="0"/>
                <w:numId w:val="24"/>
              </w:numPr>
              <w:spacing w:line="360" w:lineRule="auto"/>
              <w:jc w:val="left"/>
              <w:rPr>
                <w:rFonts w:cs="Arial"/>
                <w:color w:val="000000" w:themeColor="text1"/>
                <w:szCs w:val="20"/>
              </w:rPr>
            </w:pPr>
            <w:r w:rsidRPr="00EF2057">
              <w:rPr>
                <w:rFonts w:cs="Arial"/>
                <w:bCs/>
                <w:color w:val="000000" w:themeColor="text1"/>
                <w:szCs w:val="20"/>
              </w:rPr>
              <w:t>Ability to manage multiple workload and shifting priorities</w:t>
            </w:r>
          </w:p>
          <w:p w14:paraId="14101C23" w14:textId="77777777" w:rsidR="00376CDA" w:rsidRPr="00D403AB" w:rsidRDefault="00376CDA" w:rsidP="00F0119D">
            <w:pPr>
              <w:pStyle w:val="ListParagraph"/>
              <w:numPr>
                <w:ilvl w:val="0"/>
                <w:numId w:val="24"/>
              </w:numPr>
              <w:spacing w:line="360" w:lineRule="auto"/>
              <w:jc w:val="left"/>
              <w:rPr>
                <w:rFonts w:cs="Arial"/>
                <w:color w:val="000000" w:themeColor="text1"/>
                <w:szCs w:val="20"/>
              </w:rPr>
            </w:pPr>
            <w:r>
              <w:rPr>
                <w:rFonts w:cs="Arial"/>
                <w:bCs/>
                <w:color w:val="000000" w:themeColor="text1"/>
                <w:szCs w:val="20"/>
              </w:rPr>
              <w:t>Willingness to travel is essential to the role</w:t>
            </w:r>
          </w:p>
          <w:p w14:paraId="193BFC03" w14:textId="77777777" w:rsidR="00D403AB" w:rsidRPr="00D403AB" w:rsidRDefault="00D403AB" w:rsidP="00D403AB">
            <w:pPr>
              <w:spacing w:line="360" w:lineRule="auto"/>
              <w:jc w:val="left"/>
              <w:rPr>
                <w:rFonts w:cs="Arial"/>
                <w:b/>
                <w:bCs/>
                <w:color w:val="000000" w:themeColor="text1"/>
                <w:szCs w:val="20"/>
              </w:rPr>
            </w:pPr>
            <w:r w:rsidRPr="00D403AB">
              <w:rPr>
                <w:rFonts w:cs="Arial"/>
                <w:b/>
                <w:bCs/>
                <w:color w:val="000000" w:themeColor="text1"/>
                <w:szCs w:val="20"/>
              </w:rPr>
              <w:t>Desirable</w:t>
            </w:r>
          </w:p>
          <w:p w14:paraId="55FA90A2" w14:textId="533BEC14" w:rsidR="003941DA" w:rsidRDefault="003941DA" w:rsidP="00AA2F47">
            <w:pPr>
              <w:pStyle w:val="ListParagraph"/>
              <w:numPr>
                <w:ilvl w:val="0"/>
                <w:numId w:val="24"/>
              </w:numPr>
              <w:spacing w:line="360" w:lineRule="auto"/>
              <w:jc w:val="left"/>
              <w:rPr>
                <w:rFonts w:cs="Arial"/>
                <w:bCs/>
                <w:color w:val="000000" w:themeColor="text1"/>
                <w:szCs w:val="20"/>
              </w:rPr>
            </w:pPr>
            <w:r>
              <w:rPr>
                <w:rFonts w:cs="Arial"/>
                <w:bCs/>
                <w:color w:val="000000" w:themeColor="text1"/>
                <w:szCs w:val="20"/>
              </w:rPr>
              <w:t>IWFM Qualified</w:t>
            </w:r>
          </w:p>
          <w:p w14:paraId="60AC4797" w14:textId="10061FB1" w:rsidR="00AA2F47" w:rsidRDefault="00AA2F47" w:rsidP="00AA2F47">
            <w:pPr>
              <w:pStyle w:val="ListParagraph"/>
              <w:numPr>
                <w:ilvl w:val="0"/>
                <w:numId w:val="24"/>
              </w:numPr>
              <w:spacing w:line="360" w:lineRule="auto"/>
              <w:jc w:val="left"/>
              <w:rPr>
                <w:rFonts w:cs="Arial"/>
                <w:bCs/>
                <w:color w:val="000000" w:themeColor="text1"/>
                <w:szCs w:val="20"/>
              </w:rPr>
            </w:pPr>
            <w:r>
              <w:rPr>
                <w:rFonts w:cs="Arial"/>
                <w:bCs/>
                <w:color w:val="000000" w:themeColor="text1"/>
                <w:szCs w:val="20"/>
              </w:rPr>
              <w:t>Technical Qualification</w:t>
            </w:r>
          </w:p>
          <w:p w14:paraId="145EB4C2" w14:textId="68B2DB77" w:rsidR="00AF5B5B" w:rsidRDefault="00AF5B5B" w:rsidP="00AA2F47">
            <w:pPr>
              <w:pStyle w:val="ListParagraph"/>
              <w:numPr>
                <w:ilvl w:val="0"/>
                <w:numId w:val="24"/>
              </w:numPr>
              <w:spacing w:line="360" w:lineRule="auto"/>
              <w:jc w:val="left"/>
              <w:rPr>
                <w:rFonts w:cs="Arial"/>
                <w:bCs/>
                <w:color w:val="000000" w:themeColor="text1"/>
                <w:szCs w:val="20"/>
              </w:rPr>
            </w:pPr>
            <w:r>
              <w:rPr>
                <w:rFonts w:cs="Arial"/>
                <w:bCs/>
                <w:color w:val="000000" w:themeColor="text1"/>
                <w:szCs w:val="20"/>
              </w:rPr>
              <w:t>Experience of working on CAFM Systems</w:t>
            </w:r>
            <w:r w:rsidR="006F02F7">
              <w:rPr>
                <w:rFonts w:cs="Arial"/>
                <w:bCs/>
                <w:color w:val="000000" w:themeColor="text1"/>
                <w:szCs w:val="20"/>
              </w:rPr>
              <w:t xml:space="preserve"> (Maximo) </w:t>
            </w:r>
            <w:r w:rsidR="00BC2335">
              <w:rPr>
                <w:rFonts w:cs="Arial"/>
                <w:bCs/>
                <w:color w:val="000000" w:themeColor="text1"/>
                <w:szCs w:val="20"/>
              </w:rPr>
              <w:t>&amp; Web based Contractor Portals</w:t>
            </w:r>
          </w:p>
          <w:p w14:paraId="1E57931C" w14:textId="0C3352FA" w:rsidR="00D07141" w:rsidRPr="00145FFC" w:rsidRDefault="00D07141" w:rsidP="00145FFC">
            <w:pPr>
              <w:pStyle w:val="ListParagraph"/>
              <w:numPr>
                <w:ilvl w:val="0"/>
                <w:numId w:val="24"/>
              </w:numPr>
              <w:spacing w:line="360" w:lineRule="auto"/>
              <w:jc w:val="left"/>
              <w:rPr>
                <w:rFonts w:cs="Arial"/>
                <w:bCs/>
                <w:color w:val="000000" w:themeColor="text1"/>
                <w:szCs w:val="20"/>
              </w:rPr>
            </w:pPr>
            <w:r>
              <w:rPr>
                <w:rFonts w:cs="Arial"/>
                <w:bCs/>
                <w:color w:val="000000" w:themeColor="text1"/>
                <w:szCs w:val="20"/>
              </w:rPr>
              <w:t>Asset Management</w:t>
            </w:r>
            <w:r w:rsidR="00145FFC">
              <w:rPr>
                <w:rFonts w:cs="Arial"/>
                <w:bCs/>
                <w:color w:val="000000" w:themeColor="text1"/>
                <w:szCs w:val="20"/>
              </w:rPr>
              <w:t xml:space="preserve"> experience</w:t>
            </w:r>
          </w:p>
          <w:p w14:paraId="35FEBE09" w14:textId="4B74B350" w:rsidR="00D403AB" w:rsidRPr="00D403AB" w:rsidRDefault="00D403AB" w:rsidP="00D403AB">
            <w:pPr>
              <w:spacing w:line="360" w:lineRule="auto"/>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2404D6">
        <w:trPr>
          <w:trHeight w:val="3527"/>
        </w:trPr>
        <w:tc>
          <w:tcPr>
            <w:tcW w:w="10375" w:type="dxa"/>
            <w:tcBorders>
              <w:top w:val="dotted" w:sz="4" w:space="0" w:color="auto"/>
              <w:left w:val="single" w:sz="2" w:space="0" w:color="auto"/>
              <w:bottom w:val="single" w:sz="4" w:space="0" w:color="auto"/>
              <w:right w:val="single" w:sz="4" w:space="0" w:color="auto"/>
            </w:tcBorders>
          </w:tcPr>
          <w:p w14:paraId="191F1442" w14:textId="4D2DF74A" w:rsidR="006D5785" w:rsidRPr="006D5785" w:rsidRDefault="00F0119D" w:rsidP="002404D6">
            <w:pPr>
              <w:jc w:val="left"/>
              <w:rPr>
                <w:rFonts w:cs="Arial"/>
                <w:color w:val="000000" w:themeColor="text1"/>
                <w:szCs w:val="20"/>
              </w:rPr>
            </w:pPr>
            <w:r w:rsidRPr="00C81814">
              <w:rPr>
                <w:rFonts w:cs="Arial"/>
                <w:noProof/>
                <w:sz w:val="10"/>
                <w:szCs w:val="20"/>
                <w:lang w:eastAsia="en-GB"/>
              </w:rPr>
              <w:drawing>
                <wp:inline distT="0" distB="0" distL="0" distR="0" wp14:anchorId="77749E28" wp14:editId="7C6F6DBC">
                  <wp:extent cx="6527653" cy="1988185"/>
                  <wp:effectExtent l="0" t="0" r="0" b="1206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01B16524" w14:textId="77777777" w:rsidR="001A4130" w:rsidRPr="00A824A9" w:rsidRDefault="001A4130" w:rsidP="00B80972">
      <w:pPr>
        <w:rPr>
          <w:rFonts w:cs="Arial"/>
          <w:color w:val="000000" w:themeColor="text1"/>
          <w:szCs w:val="20"/>
        </w:rPr>
      </w:pPr>
    </w:p>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75B7C57" w14:textId="4C268E18"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footerReference w:type="default" r:id="rId17"/>
      <w:footerReference w:type="first" r:id="rId18"/>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B48A" w14:textId="77777777" w:rsidR="00CF667B" w:rsidRDefault="00CF667B">
      <w:r>
        <w:separator/>
      </w:r>
    </w:p>
  </w:endnote>
  <w:endnote w:type="continuationSeparator" w:id="0">
    <w:p w14:paraId="0631E8D2" w14:textId="77777777" w:rsidR="00CF667B" w:rsidRDefault="00CF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4AD91BC9"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r>
          <w:r w:rsidR="00F0119D">
            <w:rPr>
              <w:sz w:val="14"/>
              <w:lang w:val="en-AU"/>
            </w:rPr>
            <w:t>North FM Role</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850B720" w:rsidR="00393AF3" w:rsidRPr="00114C8C" w:rsidRDefault="00F0119D" w:rsidP="00017E1B">
          <w:pPr>
            <w:pStyle w:val="Footer"/>
            <w:jc w:val="center"/>
            <w:rPr>
              <w:sz w:val="14"/>
              <w:lang w:val="en-AU"/>
            </w:rPr>
          </w:pPr>
          <w:r>
            <w:rPr>
              <w:sz w:val="14"/>
              <w:lang w:val="en-AU"/>
            </w:rPr>
            <w:t>Oct 2024</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0E257" w14:textId="77777777" w:rsidR="00CF667B" w:rsidRDefault="00CF667B">
      <w:r>
        <w:separator/>
      </w:r>
    </w:p>
  </w:footnote>
  <w:footnote w:type="continuationSeparator" w:id="0">
    <w:p w14:paraId="053000C6" w14:textId="77777777" w:rsidR="00CF667B" w:rsidRDefault="00CF6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3"/>
  </w:num>
  <w:num w:numId="2" w16cid:durableId="622349277">
    <w:abstractNumId w:val="29"/>
  </w:num>
  <w:num w:numId="3" w16cid:durableId="550311602">
    <w:abstractNumId w:val="26"/>
  </w:num>
  <w:num w:numId="4" w16cid:durableId="1442384864">
    <w:abstractNumId w:val="5"/>
  </w:num>
  <w:num w:numId="5" w16cid:durableId="858856169">
    <w:abstractNumId w:val="8"/>
  </w:num>
  <w:num w:numId="6" w16cid:durableId="1778941285">
    <w:abstractNumId w:val="18"/>
  </w:num>
  <w:num w:numId="7" w16cid:durableId="1670985634">
    <w:abstractNumId w:val="28"/>
  </w:num>
  <w:num w:numId="8" w16cid:durableId="1465075794">
    <w:abstractNumId w:val="9"/>
  </w:num>
  <w:num w:numId="9" w16cid:durableId="1120950928">
    <w:abstractNumId w:val="19"/>
  </w:num>
  <w:num w:numId="10" w16cid:durableId="1867672630">
    <w:abstractNumId w:val="25"/>
  </w:num>
  <w:num w:numId="11" w16cid:durableId="1292441941">
    <w:abstractNumId w:val="12"/>
  </w:num>
  <w:num w:numId="12" w16cid:durableId="535775843">
    <w:abstractNumId w:val="22"/>
  </w:num>
  <w:num w:numId="13" w16cid:durableId="882788155">
    <w:abstractNumId w:val="30"/>
  </w:num>
  <w:num w:numId="14" w16cid:durableId="1976452099">
    <w:abstractNumId w:val="27"/>
  </w:num>
  <w:num w:numId="15" w16cid:durableId="1792629629">
    <w:abstractNumId w:val="31"/>
  </w:num>
  <w:num w:numId="16" w16cid:durableId="1600018535">
    <w:abstractNumId w:val="6"/>
  </w:num>
  <w:num w:numId="17" w16cid:durableId="1774787898">
    <w:abstractNumId w:val="10"/>
  </w:num>
  <w:num w:numId="18" w16cid:durableId="1104881660">
    <w:abstractNumId w:val="15"/>
  </w:num>
  <w:num w:numId="19" w16cid:durableId="92632144">
    <w:abstractNumId w:val="21"/>
  </w:num>
  <w:num w:numId="20" w16cid:durableId="2108039559">
    <w:abstractNumId w:val="16"/>
  </w:num>
  <w:num w:numId="21" w16cid:durableId="641354061">
    <w:abstractNumId w:val="14"/>
  </w:num>
  <w:num w:numId="22" w16cid:durableId="1322194723">
    <w:abstractNumId w:val="11"/>
  </w:num>
  <w:num w:numId="23" w16cid:durableId="1470393616">
    <w:abstractNumId w:val="17"/>
  </w:num>
  <w:num w:numId="24" w16cid:durableId="581110854">
    <w:abstractNumId w:val="4"/>
  </w:num>
  <w:num w:numId="25" w16cid:durableId="1364792100">
    <w:abstractNumId w:val="2"/>
  </w:num>
  <w:num w:numId="26" w16cid:durableId="286935695">
    <w:abstractNumId w:val="7"/>
  </w:num>
  <w:num w:numId="27" w16cid:durableId="2141067581">
    <w:abstractNumId w:val="3"/>
  </w:num>
  <w:num w:numId="28" w16cid:durableId="1629048879">
    <w:abstractNumId w:val="20"/>
  </w:num>
  <w:num w:numId="29" w16cid:durableId="16544730">
    <w:abstractNumId w:val="1"/>
  </w:num>
  <w:num w:numId="30" w16cid:durableId="834733564">
    <w:abstractNumId w:val="0"/>
  </w:num>
  <w:num w:numId="31" w16cid:durableId="794910256">
    <w:abstractNumId w:val="24"/>
  </w:num>
  <w:num w:numId="32" w16cid:durableId="20693044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86D"/>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97AA9"/>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3966"/>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5FFC"/>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3B9"/>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2BD9"/>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16754"/>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04D6"/>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6DBC"/>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02BA"/>
    <w:rsid w:val="003719B2"/>
    <w:rsid w:val="00371A80"/>
    <w:rsid w:val="00371DD6"/>
    <w:rsid w:val="0037282A"/>
    <w:rsid w:val="00375D59"/>
    <w:rsid w:val="00376087"/>
    <w:rsid w:val="0037678E"/>
    <w:rsid w:val="00376A3D"/>
    <w:rsid w:val="00376A60"/>
    <w:rsid w:val="00376B3E"/>
    <w:rsid w:val="00376CDA"/>
    <w:rsid w:val="00376EBD"/>
    <w:rsid w:val="00377CEA"/>
    <w:rsid w:val="00383D52"/>
    <w:rsid w:val="003844A1"/>
    <w:rsid w:val="00384FFF"/>
    <w:rsid w:val="0038513F"/>
    <w:rsid w:val="00387F94"/>
    <w:rsid w:val="0039169D"/>
    <w:rsid w:val="00393437"/>
    <w:rsid w:val="00393AF3"/>
    <w:rsid w:val="003941DA"/>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373D"/>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02F7"/>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2F37"/>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618E"/>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370E"/>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3DDC"/>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2F47"/>
    <w:rsid w:val="00AA33B5"/>
    <w:rsid w:val="00AA36BF"/>
    <w:rsid w:val="00AA3B16"/>
    <w:rsid w:val="00AA3D2B"/>
    <w:rsid w:val="00AA4DFC"/>
    <w:rsid w:val="00AA576A"/>
    <w:rsid w:val="00AA649B"/>
    <w:rsid w:val="00AA7217"/>
    <w:rsid w:val="00AB1ECE"/>
    <w:rsid w:val="00AB451C"/>
    <w:rsid w:val="00AB4DF4"/>
    <w:rsid w:val="00AB6624"/>
    <w:rsid w:val="00AB6C5C"/>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B5B"/>
    <w:rsid w:val="00AF5C3D"/>
    <w:rsid w:val="00AF7631"/>
    <w:rsid w:val="00AF7A23"/>
    <w:rsid w:val="00B015AB"/>
    <w:rsid w:val="00B017F9"/>
    <w:rsid w:val="00B0270A"/>
    <w:rsid w:val="00B03614"/>
    <w:rsid w:val="00B0378B"/>
    <w:rsid w:val="00B03F78"/>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9C"/>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6D21"/>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2335"/>
    <w:rsid w:val="00BC4296"/>
    <w:rsid w:val="00BC43EE"/>
    <w:rsid w:val="00BC4475"/>
    <w:rsid w:val="00BD1275"/>
    <w:rsid w:val="00BD14A8"/>
    <w:rsid w:val="00BD36EA"/>
    <w:rsid w:val="00BD3861"/>
    <w:rsid w:val="00BD4052"/>
    <w:rsid w:val="00BD47DE"/>
    <w:rsid w:val="00BD5E3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2C07"/>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07141"/>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114"/>
    <w:rsid w:val="00D3344C"/>
    <w:rsid w:val="00D35130"/>
    <w:rsid w:val="00D35F63"/>
    <w:rsid w:val="00D3659F"/>
    <w:rsid w:val="00D36643"/>
    <w:rsid w:val="00D403AB"/>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351"/>
    <w:rsid w:val="00D80A18"/>
    <w:rsid w:val="00D827BC"/>
    <w:rsid w:val="00D82CD9"/>
    <w:rsid w:val="00D83D92"/>
    <w:rsid w:val="00D83FCB"/>
    <w:rsid w:val="00D84C26"/>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2057"/>
    <w:rsid w:val="00EF628C"/>
    <w:rsid w:val="00F0028D"/>
    <w:rsid w:val="00F0119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1465"/>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4AFB"/>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FE4D8D-0B23-4C34-836B-D4E43D3C8CA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3EBA511B-7973-443A-AD57-3AC5E20A6515}">
      <dgm:prSet phldrT="[Text]"/>
      <dgm:spPr/>
      <dgm:t>
        <a:bodyPr/>
        <a:lstStyle/>
        <a:p>
          <a:r>
            <a:rPr lang="en-GB"/>
            <a:t>Account Support Manager</a:t>
          </a:r>
        </a:p>
      </dgm:t>
    </dgm:pt>
    <dgm:pt modelId="{C916FDD5-161D-4D30-B1A1-C6FCF2F99C2C}" type="parTrans" cxnId="{0F314A0F-4D5A-4808-810D-16253CF2E6EB}">
      <dgm:prSet/>
      <dgm:spPr/>
      <dgm:t>
        <a:bodyPr/>
        <a:lstStyle/>
        <a:p>
          <a:endParaRPr lang="en-GB"/>
        </a:p>
      </dgm:t>
    </dgm:pt>
    <dgm:pt modelId="{0BEA1736-A22B-45FF-8B5E-CB36F9851269}" type="sibTrans" cxnId="{0F314A0F-4D5A-4808-810D-16253CF2E6EB}">
      <dgm:prSet/>
      <dgm:spPr/>
      <dgm:t>
        <a:bodyPr/>
        <a:lstStyle/>
        <a:p>
          <a:endParaRPr lang="en-GB"/>
        </a:p>
      </dgm:t>
    </dgm:pt>
    <dgm:pt modelId="{A13190CE-6417-4803-8EB1-4AAA58C02568}">
      <dgm:prSet phldrT="[Text]"/>
      <dgm:spPr/>
      <dgm:t>
        <a:bodyPr/>
        <a:lstStyle/>
        <a:p>
          <a:r>
            <a:rPr lang="en-GB"/>
            <a:t>Technical Facilities Manager</a:t>
          </a:r>
        </a:p>
      </dgm:t>
    </dgm:pt>
    <dgm:pt modelId="{6D833483-3E7D-4126-8337-76142F809C91}" type="parTrans" cxnId="{90BB6FCB-6AE0-4EC7-859B-6E4E3ACB1EFE}">
      <dgm:prSet/>
      <dgm:spPr/>
      <dgm:t>
        <a:bodyPr/>
        <a:lstStyle/>
        <a:p>
          <a:endParaRPr lang="en-GB"/>
        </a:p>
      </dgm:t>
    </dgm:pt>
    <dgm:pt modelId="{13F4BCEE-DD2F-4673-9DBB-A5354502C820}" type="sibTrans" cxnId="{90BB6FCB-6AE0-4EC7-859B-6E4E3ACB1EFE}">
      <dgm:prSet/>
      <dgm:spPr/>
      <dgm:t>
        <a:bodyPr/>
        <a:lstStyle/>
        <a:p>
          <a:endParaRPr lang="en-GB"/>
        </a:p>
      </dgm:t>
    </dgm:pt>
    <dgm:pt modelId="{7409B2BE-32CC-482F-8E42-8DC89789CB9D}">
      <dgm:prSet phldrT="[Text]"/>
      <dgm:spPr/>
      <dgm:t>
        <a:bodyPr/>
        <a:lstStyle/>
        <a:p>
          <a:r>
            <a:rPr lang="en-GB"/>
            <a:t>Mobile Tech Team</a:t>
          </a:r>
        </a:p>
      </dgm:t>
    </dgm:pt>
    <dgm:pt modelId="{E56C3480-8E29-42D1-A171-5127E8F34451}" type="parTrans" cxnId="{9026DD30-78A1-42CC-93D3-A23EE60987AD}">
      <dgm:prSet/>
      <dgm:spPr/>
      <dgm:t>
        <a:bodyPr/>
        <a:lstStyle/>
        <a:p>
          <a:endParaRPr lang="en-GB"/>
        </a:p>
      </dgm:t>
    </dgm:pt>
    <dgm:pt modelId="{66271070-EDB2-474F-A0FB-9C2B4382A308}" type="sibTrans" cxnId="{9026DD30-78A1-42CC-93D3-A23EE60987AD}">
      <dgm:prSet/>
      <dgm:spPr/>
      <dgm:t>
        <a:bodyPr/>
        <a:lstStyle/>
        <a:p>
          <a:endParaRPr lang="en-GB"/>
        </a:p>
      </dgm:t>
    </dgm:pt>
    <dgm:pt modelId="{61B75370-743E-4BBB-937E-D4AFFB0F2940}" type="pres">
      <dgm:prSet presAssocID="{83FE4D8D-0B23-4C34-836B-D4E43D3C8CA0}" presName="hierChild1" presStyleCnt="0">
        <dgm:presLayoutVars>
          <dgm:chPref val="1"/>
          <dgm:dir/>
          <dgm:animOne val="branch"/>
          <dgm:animLvl val="lvl"/>
          <dgm:resizeHandles/>
        </dgm:presLayoutVars>
      </dgm:prSet>
      <dgm:spPr/>
    </dgm:pt>
    <dgm:pt modelId="{23E6CBF3-27E8-4B00-8C5C-C5ACB6022FB4}" type="pres">
      <dgm:prSet presAssocID="{3EBA511B-7973-443A-AD57-3AC5E20A6515}" presName="hierRoot1" presStyleCnt="0"/>
      <dgm:spPr/>
    </dgm:pt>
    <dgm:pt modelId="{7595275B-41A5-4563-9DA7-79ADBACA2716}" type="pres">
      <dgm:prSet presAssocID="{3EBA511B-7973-443A-AD57-3AC5E20A6515}" presName="composite" presStyleCnt="0"/>
      <dgm:spPr/>
    </dgm:pt>
    <dgm:pt modelId="{8B11DD34-BE43-407F-A102-8ED838DC17F9}" type="pres">
      <dgm:prSet presAssocID="{3EBA511B-7973-443A-AD57-3AC5E20A6515}" presName="background" presStyleLbl="node0" presStyleIdx="0" presStyleCnt="1"/>
      <dgm:spPr/>
    </dgm:pt>
    <dgm:pt modelId="{95CF6249-C8C2-448B-A886-3E65AB1B455A}" type="pres">
      <dgm:prSet presAssocID="{3EBA511B-7973-443A-AD57-3AC5E20A6515}" presName="text" presStyleLbl="fgAcc0" presStyleIdx="0" presStyleCnt="1" custScaleX="185644">
        <dgm:presLayoutVars>
          <dgm:chPref val="3"/>
        </dgm:presLayoutVars>
      </dgm:prSet>
      <dgm:spPr/>
    </dgm:pt>
    <dgm:pt modelId="{EFB94828-BECF-41FE-BB09-E669B48B3731}" type="pres">
      <dgm:prSet presAssocID="{3EBA511B-7973-443A-AD57-3AC5E20A6515}" presName="hierChild2" presStyleCnt="0"/>
      <dgm:spPr/>
    </dgm:pt>
    <dgm:pt modelId="{BE926F9F-671C-4CE7-92D1-F8C59DCDC2EF}" type="pres">
      <dgm:prSet presAssocID="{6D833483-3E7D-4126-8337-76142F809C91}" presName="Name10" presStyleLbl="parChTrans1D2" presStyleIdx="0" presStyleCnt="1"/>
      <dgm:spPr/>
    </dgm:pt>
    <dgm:pt modelId="{06189B00-1E57-4B71-A81C-D8AE7DE270B2}" type="pres">
      <dgm:prSet presAssocID="{A13190CE-6417-4803-8EB1-4AAA58C02568}" presName="hierRoot2" presStyleCnt="0"/>
      <dgm:spPr/>
    </dgm:pt>
    <dgm:pt modelId="{CA4214DD-2F42-4ED8-B2A8-74EDB762D758}" type="pres">
      <dgm:prSet presAssocID="{A13190CE-6417-4803-8EB1-4AAA58C02568}" presName="composite2" presStyleCnt="0"/>
      <dgm:spPr/>
    </dgm:pt>
    <dgm:pt modelId="{DFBC062C-429E-4908-B0FD-0078C9FFE234}" type="pres">
      <dgm:prSet presAssocID="{A13190CE-6417-4803-8EB1-4AAA58C02568}" presName="background2" presStyleLbl="node2" presStyleIdx="0" presStyleCnt="1"/>
      <dgm:spPr/>
    </dgm:pt>
    <dgm:pt modelId="{C9072AF6-D1E6-41A4-8C3D-0116894DC470}" type="pres">
      <dgm:prSet presAssocID="{A13190CE-6417-4803-8EB1-4AAA58C02568}" presName="text2" presStyleLbl="fgAcc2" presStyleIdx="0" presStyleCnt="1" custScaleX="174602">
        <dgm:presLayoutVars>
          <dgm:chPref val="3"/>
        </dgm:presLayoutVars>
      </dgm:prSet>
      <dgm:spPr/>
    </dgm:pt>
    <dgm:pt modelId="{9787AC94-2EB7-459E-B70D-46A4D9428BFB}" type="pres">
      <dgm:prSet presAssocID="{A13190CE-6417-4803-8EB1-4AAA58C02568}" presName="hierChild3" presStyleCnt="0"/>
      <dgm:spPr/>
    </dgm:pt>
    <dgm:pt modelId="{67F08B9A-8D43-4271-84A6-ACCF3FD2AC02}" type="pres">
      <dgm:prSet presAssocID="{E56C3480-8E29-42D1-A171-5127E8F34451}" presName="Name17" presStyleLbl="parChTrans1D3" presStyleIdx="0" presStyleCnt="1"/>
      <dgm:spPr/>
    </dgm:pt>
    <dgm:pt modelId="{3B019852-F3DF-4792-B9CF-F5EB9E76BB2D}" type="pres">
      <dgm:prSet presAssocID="{7409B2BE-32CC-482F-8E42-8DC89789CB9D}" presName="hierRoot3" presStyleCnt="0"/>
      <dgm:spPr/>
    </dgm:pt>
    <dgm:pt modelId="{642E15A2-5D86-41B2-BD3C-5C3F6D8C6114}" type="pres">
      <dgm:prSet presAssocID="{7409B2BE-32CC-482F-8E42-8DC89789CB9D}" presName="composite3" presStyleCnt="0"/>
      <dgm:spPr/>
    </dgm:pt>
    <dgm:pt modelId="{695E686B-7000-4FAB-B311-E46991716C5B}" type="pres">
      <dgm:prSet presAssocID="{7409B2BE-32CC-482F-8E42-8DC89789CB9D}" presName="background3" presStyleLbl="node3" presStyleIdx="0" presStyleCnt="1"/>
      <dgm:spPr/>
    </dgm:pt>
    <dgm:pt modelId="{F10C5223-878F-426A-9441-898D9D53D9B7}" type="pres">
      <dgm:prSet presAssocID="{7409B2BE-32CC-482F-8E42-8DC89789CB9D}" presName="text3" presStyleLbl="fgAcc3" presStyleIdx="0" presStyleCnt="1" custScaleX="163560">
        <dgm:presLayoutVars>
          <dgm:chPref val="3"/>
        </dgm:presLayoutVars>
      </dgm:prSet>
      <dgm:spPr/>
    </dgm:pt>
    <dgm:pt modelId="{99332C06-449D-410B-AFE3-A987315D25FE}" type="pres">
      <dgm:prSet presAssocID="{7409B2BE-32CC-482F-8E42-8DC89789CB9D}" presName="hierChild4" presStyleCnt="0"/>
      <dgm:spPr/>
    </dgm:pt>
  </dgm:ptLst>
  <dgm:cxnLst>
    <dgm:cxn modelId="{0F314A0F-4D5A-4808-810D-16253CF2E6EB}" srcId="{83FE4D8D-0B23-4C34-836B-D4E43D3C8CA0}" destId="{3EBA511B-7973-443A-AD57-3AC5E20A6515}" srcOrd="0" destOrd="0" parTransId="{C916FDD5-161D-4D30-B1A1-C6FCF2F99C2C}" sibTransId="{0BEA1736-A22B-45FF-8B5E-CB36F9851269}"/>
    <dgm:cxn modelId="{9026DD30-78A1-42CC-93D3-A23EE60987AD}" srcId="{A13190CE-6417-4803-8EB1-4AAA58C02568}" destId="{7409B2BE-32CC-482F-8E42-8DC89789CB9D}" srcOrd="0" destOrd="0" parTransId="{E56C3480-8E29-42D1-A171-5127E8F34451}" sibTransId="{66271070-EDB2-474F-A0FB-9C2B4382A308}"/>
    <dgm:cxn modelId="{32593B36-852C-4ADD-9BF1-A3B9EC1B9CC1}" type="presOf" srcId="{6D833483-3E7D-4126-8337-76142F809C91}" destId="{BE926F9F-671C-4CE7-92D1-F8C59DCDC2EF}" srcOrd="0" destOrd="0" presId="urn:microsoft.com/office/officeart/2005/8/layout/hierarchy1"/>
    <dgm:cxn modelId="{C7978D73-A749-4531-A8E4-23DE9105B6C4}" type="presOf" srcId="{7409B2BE-32CC-482F-8E42-8DC89789CB9D}" destId="{F10C5223-878F-426A-9441-898D9D53D9B7}" srcOrd="0" destOrd="0" presId="urn:microsoft.com/office/officeart/2005/8/layout/hierarchy1"/>
    <dgm:cxn modelId="{C0C3A2A7-CE33-4B24-9B87-99802B4261B4}" type="presOf" srcId="{A13190CE-6417-4803-8EB1-4AAA58C02568}" destId="{C9072AF6-D1E6-41A4-8C3D-0116894DC470}" srcOrd="0" destOrd="0" presId="urn:microsoft.com/office/officeart/2005/8/layout/hierarchy1"/>
    <dgm:cxn modelId="{AE2B40CA-B2F8-4CE1-8156-07F80BC14093}" type="presOf" srcId="{3EBA511B-7973-443A-AD57-3AC5E20A6515}" destId="{95CF6249-C8C2-448B-A886-3E65AB1B455A}" srcOrd="0" destOrd="0" presId="urn:microsoft.com/office/officeart/2005/8/layout/hierarchy1"/>
    <dgm:cxn modelId="{90BB6FCB-6AE0-4EC7-859B-6E4E3ACB1EFE}" srcId="{3EBA511B-7973-443A-AD57-3AC5E20A6515}" destId="{A13190CE-6417-4803-8EB1-4AAA58C02568}" srcOrd="0" destOrd="0" parTransId="{6D833483-3E7D-4126-8337-76142F809C91}" sibTransId="{13F4BCEE-DD2F-4673-9DBB-A5354502C820}"/>
    <dgm:cxn modelId="{08551CDE-0837-4FAF-A2B3-13BD9C7F4397}" type="presOf" srcId="{83FE4D8D-0B23-4C34-836B-D4E43D3C8CA0}" destId="{61B75370-743E-4BBB-937E-D4AFFB0F2940}" srcOrd="0" destOrd="0" presId="urn:microsoft.com/office/officeart/2005/8/layout/hierarchy1"/>
    <dgm:cxn modelId="{36714AEC-4B1F-4C0A-A8E7-C41FF5146F92}" type="presOf" srcId="{E56C3480-8E29-42D1-A171-5127E8F34451}" destId="{67F08B9A-8D43-4271-84A6-ACCF3FD2AC02}" srcOrd="0" destOrd="0" presId="urn:microsoft.com/office/officeart/2005/8/layout/hierarchy1"/>
    <dgm:cxn modelId="{C58EE740-1B8F-42A1-B026-1D103EE04F98}" type="presParOf" srcId="{61B75370-743E-4BBB-937E-D4AFFB0F2940}" destId="{23E6CBF3-27E8-4B00-8C5C-C5ACB6022FB4}" srcOrd="0" destOrd="0" presId="urn:microsoft.com/office/officeart/2005/8/layout/hierarchy1"/>
    <dgm:cxn modelId="{351B53D6-C8BB-4499-8495-EDCE87D98191}" type="presParOf" srcId="{23E6CBF3-27E8-4B00-8C5C-C5ACB6022FB4}" destId="{7595275B-41A5-4563-9DA7-79ADBACA2716}" srcOrd="0" destOrd="0" presId="urn:microsoft.com/office/officeart/2005/8/layout/hierarchy1"/>
    <dgm:cxn modelId="{D6A3B30D-55AA-441F-8373-72EEFB21670E}" type="presParOf" srcId="{7595275B-41A5-4563-9DA7-79ADBACA2716}" destId="{8B11DD34-BE43-407F-A102-8ED838DC17F9}" srcOrd="0" destOrd="0" presId="urn:microsoft.com/office/officeart/2005/8/layout/hierarchy1"/>
    <dgm:cxn modelId="{5E52A939-0A11-4AC8-9DFE-8EEB05E7D08F}" type="presParOf" srcId="{7595275B-41A5-4563-9DA7-79ADBACA2716}" destId="{95CF6249-C8C2-448B-A886-3E65AB1B455A}" srcOrd="1" destOrd="0" presId="urn:microsoft.com/office/officeart/2005/8/layout/hierarchy1"/>
    <dgm:cxn modelId="{DE0D4853-DDF6-4EC3-86ED-0D52A12259E7}" type="presParOf" srcId="{23E6CBF3-27E8-4B00-8C5C-C5ACB6022FB4}" destId="{EFB94828-BECF-41FE-BB09-E669B48B3731}" srcOrd="1" destOrd="0" presId="urn:microsoft.com/office/officeart/2005/8/layout/hierarchy1"/>
    <dgm:cxn modelId="{A61C2B50-8E99-4CE7-ADA4-5036BEDCE712}" type="presParOf" srcId="{EFB94828-BECF-41FE-BB09-E669B48B3731}" destId="{BE926F9F-671C-4CE7-92D1-F8C59DCDC2EF}" srcOrd="0" destOrd="0" presId="urn:microsoft.com/office/officeart/2005/8/layout/hierarchy1"/>
    <dgm:cxn modelId="{DBC73860-3473-4F80-B40A-15E0460B05C5}" type="presParOf" srcId="{EFB94828-BECF-41FE-BB09-E669B48B3731}" destId="{06189B00-1E57-4B71-A81C-D8AE7DE270B2}" srcOrd="1" destOrd="0" presId="urn:microsoft.com/office/officeart/2005/8/layout/hierarchy1"/>
    <dgm:cxn modelId="{472EF89E-D8BD-48BC-954B-55B58ED24054}" type="presParOf" srcId="{06189B00-1E57-4B71-A81C-D8AE7DE270B2}" destId="{CA4214DD-2F42-4ED8-B2A8-74EDB762D758}" srcOrd="0" destOrd="0" presId="urn:microsoft.com/office/officeart/2005/8/layout/hierarchy1"/>
    <dgm:cxn modelId="{39063A85-3F2C-4D95-A118-DB4A93253E24}" type="presParOf" srcId="{CA4214DD-2F42-4ED8-B2A8-74EDB762D758}" destId="{DFBC062C-429E-4908-B0FD-0078C9FFE234}" srcOrd="0" destOrd="0" presId="urn:microsoft.com/office/officeart/2005/8/layout/hierarchy1"/>
    <dgm:cxn modelId="{5958FADD-E27D-4CF4-89ED-FA8CAC15004B}" type="presParOf" srcId="{CA4214DD-2F42-4ED8-B2A8-74EDB762D758}" destId="{C9072AF6-D1E6-41A4-8C3D-0116894DC470}" srcOrd="1" destOrd="0" presId="urn:microsoft.com/office/officeart/2005/8/layout/hierarchy1"/>
    <dgm:cxn modelId="{469D2325-A158-4B20-A6CD-26F6B065611E}" type="presParOf" srcId="{06189B00-1E57-4B71-A81C-D8AE7DE270B2}" destId="{9787AC94-2EB7-459E-B70D-46A4D9428BFB}" srcOrd="1" destOrd="0" presId="urn:microsoft.com/office/officeart/2005/8/layout/hierarchy1"/>
    <dgm:cxn modelId="{1810FB08-CE58-4DAB-AAF9-8C6FF5FFBEB1}" type="presParOf" srcId="{9787AC94-2EB7-459E-B70D-46A4D9428BFB}" destId="{67F08B9A-8D43-4271-84A6-ACCF3FD2AC02}" srcOrd="0" destOrd="0" presId="urn:microsoft.com/office/officeart/2005/8/layout/hierarchy1"/>
    <dgm:cxn modelId="{6BA928E0-8372-45D3-9E87-8CECE05C395E}" type="presParOf" srcId="{9787AC94-2EB7-459E-B70D-46A4D9428BFB}" destId="{3B019852-F3DF-4792-B9CF-F5EB9E76BB2D}" srcOrd="1" destOrd="0" presId="urn:microsoft.com/office/officeart/2005/8/layout/hierarchy1"/>
    <dgm:cxn modelId="{C1548285-6B3D-4DDB-869B-057A1197EE41}" type="presParOf" srcId="{3B019852-F3DF-4792-B9CF-F5EB9E76BB2D}" destId="{642E15A2-5D86-41B2-BD3C-5C3F6D8C6114}" srcOrd="0" destOrd="0" presId="urn:microsoft.com/office/officeart/2005/8/layout/hierarchy1"/>
    <dgm:cxn modelId="{6225F566-6E63-41BA-A0D7-67E75B35D35D}" type="presParOf" srcId="{642E15A2-5D86-41B2-BD3C-5C3F6D8C6114}" destId="{695E686B-7000-4FAB-B311-E46991716C5B}" srcOrd="0" destOrd="0" presId="urn:microsoft.com/office/officeart/2005/8/layout/hierarchy1"/>
    <dgm:cxn modelId="{BA98097D-EE7F-4E1B-A51B-41B6A6A39157}" type="presParOf" srcId="{642E15A2-5D86-41B2-BD3C-5C3F6D8C6114}" destId="{F10C5223-878F-426A-9441-898D9D53D9B7}" srcOrd="1" destOrd="0" presId="urn:microsoft.com/office/officeart/2005/8/layout/hierarchy1"/>
    <dgm:cxn modelId="{B7787D26-9E8E-42F9-8580-7310FE2C7E79}" type="presParOf" srcId="{3B019852-F3DF-4792-B9CF-F5EB9E76BB2D}" destId="{99332C06-449D-410B-AFE3-A987315D25FE}"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F08B9A-8D43-4271-84A6-ACCF3FD2AC02}">
      <dsp:nvSpPr>
        <dsp:cNvPr id="0" name=""/>
        <dsp:cNvSpPr/>
      </dsp:nvSpPr>
      <dsp:spPr>
        <a:xfrm>
          <a:off x="3175555" y="1196847"/>
          <a:ext cx="91440" cy="222753"/>
        </a:xfrm>
        <a:custGeom>
          <a:avLst/>
          <a:gdLst/>
          <a:ahLst/>
          <a:cxnLst/>
          <a:rect l="0" t="0" r="0" b="0"/>
          <a:pathLst>
            <a:path>
              <a:moveTo>
                <a:pt x="45720" y="0"/>
              </a:moveTo>
              <a:lnTo>
                <a:pt x="45720" y="222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926F9F-671C-4CE7-92D1-F8C59DCDC2EF}">
      <dsp:nvSpPr>
        <dsp:cNvPr id="0" name=""/>
        <dsp:cNvSpPr/>
      </dsp:nvSpPr>
      <dsp:spPr>
        <a:xfrm>
          <a:off x="3175555" y="487737"/>
          <a:ext cx="91440" cy="222753"/>
        </a:xfrm>
        <a:custGeom>
          <a:avLst/>
          <a:gdLst/>
          <a:ahLst/>
          <a:cxnLst/>
          <a:rect l="0" t="0" r="0" b="0"/>
          <a:pathLst>
            <a:path>
              <a:moveTo>
                <a:pt x="45720" y="0"/>
              </a:moveTo>
              <a:lnTo>
                <a:pt x="45720" y="2227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11DD34-BE43-407F-A102-8ED838DC17F9}">
      <dsp:nvSpPr>
        <dsp:cNvPr id="0" name=""/>
        <dsp:cNvSpPr/>
      </dsp:nvSpPr>
      <dsp:spPr>
        <a:xfrm>
          <a:off x="2510337" y="1380"/>
          <a:ext cx="1421876" cy="4863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CF6249-C8C2-448B-A886-3E65AB1B455A}">
      <dsp:nvSpPr>
        <dsp:cNvPr id="0" name=""/>
        <dsp:cNvSpPr/>
      </dsp:nvSpPr>
      <dsp:spPr>
        <a:xfrm>
          <a:off x="2595439" y="82227"/>
          <a:ext cx="1421876" cy="4863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Account Support Manager</a:t>
          </a:r>
        </a:p>
      </dsp:txBody>
      <dsp:txXfrm>
        <a:off x="2609684" y="96472"/>
        <a:ext cx="1393386" cy="457866"/>
      </dsp:txXfrm>
    </dsp:sp>
    <dsp:sp modelId="{DFBC062C-429E-4908-B0FD-0078C9FFE234}">
      <dsp:nvSpPr>
        <dsp:cNvPr id="0" name=""/>
        <dsp:cNvSpPr/>
      </dsp:nvSpPr>
      <dsp:spPr>
        <a:xfrm>
          <a:off x="2552623" y="710490"/>
          <a:ext cx="1337303" cy="4863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072AF6-D1E6-41A4-8C3D-0116894DC470}">
      <dsp:nvSpPr>
        <dsp:cNvPr id="0" name=""/>
        <dsp:cNvSpPr/>
      </dsp:nvSpPr>
      <dsp:spPr>
        <a:xfrm>
          <a:off x="2637725" y="791337"/>
          <a:ext cx="1337303" cy="4863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Technical Facilities Manager</a:t>
          </a:r>
        </a:p>
      </dsp:txBody>
      <dsp:txXfrm>
        <a:off x="2651970" y="805582"/>
        <a:ext cx="1308813" cy="457866"/>
      </dsp:txXfrm>
    </dsp:sp>
    <dsp:sp modelId="{695E686B-7000-4FAB-B311-E46991716C5B}">
      <dsp:nvSpPr>
        <dsp:cNvPr id="0" name=""/>
        <dsp:cNvSpPr/>
      </dsp:nvSpPr>
      <dsp:spPr>
        <a:xfrm>
          <a:off x="2594909" y="1419601"/>
          <a:ext cx="1252731" cy="4863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0C5223-878F-426A-9441-898D9D53D9B7}">
      <dsp:nvSpPr>
        <dsp:cNvPr id="0" name=""/>
        <dsp:cNvSpPr/>
      </dsp:nvSpPr>
      <dsp:spPr>
        <a:xfrm>
          <a:off x="2680011" y="1500447"/>
          <a:ext cx="1252731" cy="4863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Mobile Tech Team</a:t>
          </a:r>
        </a:p>
      </dsp:txBody>
      <dsp:txXfrm>
        <a:off x="2694256" y="1514692"/>
        <a:ext cx="1224241" cy="4578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330ff7-f2e9-45c1-99bc-eae6b15a6d40">
      <Terms xmlns="http://schemas.microsoft.com/office/infopath/2007/PartnerControls"/>
    </lcf76f155ced4ddcb4097134ff3c332f>
    <TaxCatchAll xmlns="3814a95e-ad06-4d7c-bb0a-30f9e2ce88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2BB36F1FB7D845B2BB4FBC3140361D" ma:contentTypeVersion="14" ma:contentTypeDescription="Crée un document." ma:contentTypeScope="" ma:versionID="7408d9655256e2f89eba1771410c25d2">
  <xsd:schema xmlns:xsd="http://www.w3.org/2001/XMLSchema" xmlns:xs="http://www.w3.org/2001/XMLSchema" xmlns:p="http://schemas.microsoft.com/office/2006/metadata/properties" xmlns:ns2="35330ff7-f2e9-45c1-99bc-eae6b15a6d40" xmlns:ns3="3814a95e-ad06-4d7c-bb0a-30f9e2ce8859" targetNamespace="http://schemas.microsoft.com/office/2006/metadata/properties" ma:root="true" ma:fieldsID="22daa23179d92f98ea0d6fda2914f5de" ns2:_="" ns3:_="">
    <xsd:import namespace="35330ff7-f2e9-45c1-99bc-eae6b15a6d40"/>
    <xsd:import namespace="3814a95e-ad06-4d7c-bb0a-30f9e2ce88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30ff7-f2e9-45c1-99bc-eae6b15a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4a95e-ad06-4d7c-bb0a-30f9e2ce885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3c722007-2784-4373-b706-d20f0c916e2f}" ma:internalName="TaxCatchAll" ma:showField="CatchAllData" ma:web="3814a95e-ad06-4d7c-bb0a-30f9e2ce8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12B590CF-7DBC-42FB-BC28-BEDE5F7B30BF}">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3814a95e-ad06-4d7c-bb0a-30f9e2ce8859"/>
    <ds:schemaRef ds:uri="http://schemas.microsoft.com/office/2006/metadata/properties"/>
    <ds:schemaRef ds:uri="http://purl.org/dc/dcmitype/"/>
    <ds:schemaRef ds:uri="35330ff7-f2e9-45c1-99bc-eae6b15a6d40"/>
    <ds:schemaRef ds:uri="http://www.w3.org/XML/1998/namespace"/>
  </ds:schemaRefs>
</ds:datastoreItem>
</file>

<file path=customXml/itemProps3.xml><?xml version="1.0" encoding="utf-8"?>
<ds:datastoreItem xmlns:ds="http://schemas.openxmlformats.org/officeDocument/2006/customXml" ds:itemID="{29A3A920-F900-4F5A-ADB1-0254DFCF9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30ff7-f2e9-45c1-99bc-eae6b15a6d40"/>
    <ds:schemaRef ds:uri="3814a95e-ad06-4d7c-bb0a-30f9e2ce8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677</Words>
  <Characters>4043</Characters>
  <Application>Microsoft Office Word</Application>
  <DocSecurity>4</DocSecurity>
  <Lines>33</Lines>
  <Paragraphs>9</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Davidson, Lynne</cp:lastModifiedBy>
  <cp:revision>2</cp:revision>
  <cp:lastPrinted>2014-08-21T13:59:00Z</cp:lastPrinted>
  <dcterms:created xsi:type="dcterms:W3CDTF">2024-11-02T08:57:00Z</dcterms:created>
  <dcterms:modified xsi:type="dcterms:W3CDTF">2024-11-02T08:57:00Z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0x010100362BB36F1FB7D845B2BB4FBC3140361D</vt:lpwstr>
  </property>
  <property fmtid="{D5CDD505-2E9C-101B-9397-08002B2CF9AE}" pid="13" name="MediaServiceImageTags">
    <vt:lpwstr/>
  </property>
</Properties>
</file>