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DD110" w14:textId="54FB6920" w:rsidR="00834D22" w:rsidRPr="00834D22" w:rsidRDefault="00834D22" w:rsidP="00834D22">
      <w:pPr>
        <w:rPr>
          <w:rFonts w:ascii="Times New Roman"/>
          <w:sz w:val="17"/>
        </w:rPr>
      </w:pPr>
    </w:p>
    <w:p w14:paraId="006C5A31" w14:textId="2FE9E406" w:rsidR="005D61C0" w:rsidRDefault="00B92F52" w:rsidP="00A706E8">
      <w:pPr>
        <w:spacing w:after="0"/>
        <w:rPr>
          <w:rFonts w:ascii="Times New Roman"/>
          <w:sz w:val="17"/>
        </w:rPr>
      </w:pPr>
      <w:r w:rsidRPr="00AB4C25">
        <w:rPr>
          <w:rFonts w:eastAsia="Times New Roman" w:cs="Arial"/>
          <w:noProof/>
          <w:sz w:val="20"/>
          <w:szCs w:val="20"/>
          <w:lang w:eastAsia="en-GB"/>
        </w:rPr>
        <mc:AlternateContent>
          <mc:Choice Requires="wps">
            <w:drawing>
              <wp:anchor distT="0" distB="0" distL="114300" distR="114300" simplePos="0" relativeHeight="251654144"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18" o:spid="_x0000_s1026" type="#_x0000_t202" style="position:absolute;margin-left:558pt;margin-top:211.8pt;width:124.7pt;height:1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p w14:paraId="3F92F5A2" w14:textId="77777777" w:rsidR="003D7C4C" w:rsidRDefault="003D7C4C" w:rsidP="00C80F53">
      <w:pPr>
        <w:spacing w:before="4"/>
        <w:rPr>
          <w:rFonts w:ascii="Times New Roman"/>
          <w:sz w:val="17"/>
        </w:rPr>
      </w:pPr>
    </w:p>
    <w:p w14:paraId="15C318F3" w14:textId="77777777" w:rsidR="00552593" w:rsidRDefault="00552593" w:rsidP="00C80F53">
      <w:pPr>
        <w:spacing w:before="4"/>
        <w:rPr>
          <w:rFonts w:ascii="Times New Roman"/>
          <w:sz w:val="17"/>
        </w:rPr>
      </w:pPr>
    </w:p>
    <w:p w14:paraId="4FD5C086" w14:textId="77777777" w:rsidR="00552593" w:rsidRDefault="00552593" w:rsidP="00C80F53">
      <w:pPr>
        <w:spacing w:before="4"/>
        <w:rPr>
          <w:rFonts w:ascii="Times New Roman"/>
          <w:sz w:val="17"/>
        </w:rPr>
      </w:pPr>
    </w:p>
    <w:tbl>
      <w:tblPr>
        <w:tblpPr w:leftFromText="180" w:rightFromText="180" w:vertAnchor="text" w:horzAnchor="margin" w:tblpXSpec="center" w:tblpY="39"/>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
        <w:gridCol w:w="2889"/>
        <w:gridCol w:w="7272"/>
        <w:gridCol w:w="18"/>
      </w:tblGrid>
      <w:tr w:rsidR="001B0076" w:rsidRPr="000432D4" w14:paraId="547F2DF5" w14:textId="77777777" w:rsidTr="001B0076">
        <w:trPr>
          <w:trHeight w:val="387"/>
        </w:trPr>
        <w:tc>
          <w:tcPr>
            <w:tcW w:w="3168" w:type="dxa"/>
            <w:gridSpan w:val="2"/>
            <w:tcBorders>
              <w:top w:val="single" w:sz="4" w:space="0" w:color="auto"/>
              <w:left w:val="single" w:sz="4" w:space="0" w:color="auto"/>
              <w:bottom w:val="dotted" w:sz="2" w:space="0" w:color="auto"/>
              <w:right w:val="nil"/>
            </w:tcBorders>
            <w:shd w:val="clear" w:color="auto" w:fill="F2F2F2" w:themeFill="background1" w:themeFillShade="F2"/>
            <w:vAlign w:val="center"/>
          </w:tcPr>
          <w:p w14:paraId="31634662" w14:textId="77777777" w:rsidR="001B0076" w:rsidRPr="000432D4" w:rsidRDefault="001B0076" w:rsidP="001B0076">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488FECE0" w14:textId="77777777" w:rsidR="001B0076" w:rsidRPr="000432D4" w:rsidRDefault="001B0076" w:rsidP="001B0076">
            <w:pPr>
              <w:spacing w:after="0"/>
              <w:jc w:val="both"/>
              <w:rPr>
                <w:rFonts w:eastAsia="Times New Roman" w:cs="Times New Roman"/>
                <w:sz w:val="20"/>
                <w:szCs w:val="20"/>
                <w:lang w:eastAsia="fr-FR"/>
              </w:rPr>
            </w:pPr>
            <w:r>
              <w:rPr>
                <w:rFonts w:eastAsia="Times New Roman" w:cs="Times New Roman"/>
                <w:sz w:val="20"/>
                <w:szCs w:val="20"/>
                <w:lang w:eastAsia="fr-FR"/>
              </w:rPr>
              <w:t>Sodexo Live!</w:t>
            </w:r>
          </w:p>
        </w:tc>
      </w:tr>
      <w:tr w:rsidR="001B0076" w:rsidRPr="000432D4" w14:paraId="627529EC" w14:textId="77777777" w:rsidTr="001B0076">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2E12EF04" w14:textId="77777777" w:rsidR="001B0076" w:rsidRPr="000432D4" w:rsidRDefault="001B0076" w:rsidP="001B0076">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27682C38" w14:textId="46E46774" w:rsidR="001B0076" w:rsidRPr="00F146EB" w:rsidRDefault="00C86299" w:rsidP="001B0076">
            <w:pPr>
              <w:spacing w:after="0"/>
              <w:outlineLvl w:val="1"/>
              <w:rPr>
                <w:rFonts w:eastAsia="Times New Roman" w:cs="Times New Roman"/>
                <w:bCs/>
                <w:sz w:val="20"/>
                <w:szCs w:val="20"/>
                <w:lang w:val="en-CA" w:eastAsia="fr-FR"/>
              </w:rPr>
            </w:pPr>
            <w:r w:rsidRPr="00C86299">
              <w:rPr>
                <w:rFonts w:eastAsia="Times New Roman" w:cs="Times New Roman"/>
                <w:bCs/>
                <w:sz w:val="20"/>
                <w:szCs w:val="20"/>
                <w:lang w:val="en-CA" w:eastAsia="fr-FR"/>
              </w:rPr>
              <w:t>Conferencing and Programming Planner (Admin &amp; Operations)</w:t>
            </w:r>
          </w:p>
        </w:tc>
      </w:tr>
      <w:tr w:rsidR="001B0076" w:rsidRPr="000432D4" w14:paraId="34F91A85" w14:textId="77777777" w:rsidTr="001B0076">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43D62ACF" w14:textId="77777777" w:rsidR="001B0076" w:rsidRPr="000432D4" w:rsidRDefault="001B0076" w:rsidP="001B0076">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0A352C82" w14:textId="77777777" w:rsidR="001B0076" w:rsidRPr="000432D4" w:rsidRDefault="001B0076" w:rsidP="001B0076">
            <w:pPr>
              <w:spacing w:before="20" w:after="20"/>
              <w:rPr>
                <w:rFonts w:eastAsia="Times New Roman" w:cs="Arial"/>
                <w:sz w:val="20"/>
                <w:szCs w:val="20"/>
                <w:lang w:eastAsia="fr-FR"/>
              </w:rPr>
            </w:pPr>
            <w:r>
              <w:rPr>
                <w:rFonts w:eastAsia="Times New Roman" w:cs="Arial"/>
                <w:sz w:val="20"/>
                <w:szCs w:val="20"/>
                <w:lang w:eastAsia="fr-FR"/>
              </w:rPr>
              <w:t>N/A</w:t>
            </w:r>
          </w:p>
        </w:tc>
      </w:tr>
      <w:tr w:rsidR="001B0076" w:rsidRPr="000432D4" w14:paraId="62600551" w14:textId="77777777" w:rsidTr="001B0076">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537B28FF" w14:textId="77777777" w:rsidR="001B0076" w:rsidRPr="000432D4" w:rsidRDefault="001B0076" w:rsidP="001B0076">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6E09FD2" w14:textId="77777777" w:rsidR="001B0076" w:rsidRPr="000432D4" w:rsidRDefault="001B0076" w:rsidP="001B0076">
            <w:pPr>
              <w:spacing w:before="20" w:after="20"/>
              <w:rPr>
                <w:rFonts w:eastAsia="Times New Roman" w:cs="Arial"/>
                <w:sz w:val="20"/>
                <w:szCs w:val="20"/>
                <w:lang w:eastAsia="fr-FR"/>
              </w:rPr>
            </w:pPr>
          </w:p>
        </w:tc>
      </w:tr>
      <w:tr w:rsidR="001B0076" w:rsidRPr="000432D4" w14:paraId="10DC5277" w14:textId="77777777" w:rsidTr="001B0076">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18B8DFF3" w14:textId="77777777" w:rsidR="001B0076" w:rsidRPr="000432D4" w:rsidRDefault="001B0076" w:rsidP="001B0076">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077439DC" w14:textId="76797785" w:rsidR="001B0076" w:rsidRPr="000432D4" w:rsidRDefault="009F05F1" w:rsidP="001B0076">
            <w:pPr>
              <w:spacing w:before="20" w:after="20"/>
              <w:rPr>
                <w:rFonts w:eastAsia="Times New Roman" w:cs="Arial"/>
                <w:sz w:val="20"/>
                <w:szCs w:val="20"/>
                <w:lang w:eastAsia="fr-FR"/>
              </w:rPr>
            </w:pPr>
            <w:r>
              <w:rPr>
                <w:rFonts w:eastAsia="Times New Roman" w:cs="Arial"/>
                <w:sz w:val="20"/>
                <w:szCs w:val="20"/>
                <w:lang w:eastAsia="fr-FR"/>
              </w:rPr>
              <w:t xml:space="preserve">Head of Events </w:t>
            </w:r>
            <w:r w:rsidR="00E13965">
              <w:rPr>
                <w:rFonts w:eastAsia="Times New Roman" w:cs="Arial"/>
                <w:sz w:val="20"/>
                <w:szCs w:val="20"/>
                <w:lang w:eastAsia="fr-FR"/>
              </w:rPr>
              <w:t>– Laura Bajcic</w:t>
            </w:r>
          </w:p>
        </w:tc>
      </w:tr>
      <w:tr w:rsidR="001B0076" w:rsidRPr="000432D4" w14:paraId="2C6A87F4" w14:textId="77777777" w:rsidTr="001B0076">
        <w:trPr>
          <w:trHeight w:val="387"/>
        </w:trPr>
        <w:tc>
          <w:tcPr>
            <w:tcW w:w="3168" w:type="dxa"/>
            <w:gridSpan w:val="2"/>
            <w:tcBorders>
              <w:top w:val="dotted" w:sz="4" w:space="0" w:color="auto"/>
              <w:left w:val="single" w:sz="4" w:space="0" w:color="auto"/>
              <w:bottom w:val="dotted" w:sz="4" w:space="0" w:color="auto"/>
              <w:right w:val="nil"/>
            </w:tcBorders>
            <w:shd w:val="clear" w:color="auto" w:fill="F2F2F2" w:themeFill="background1" w:themeFillShade="F2"/>
            <w:vAlign w:val="center"/>
          </w:tcPr>
          <w:p w14:paraId="6F5452C7" w14:textId="77777777" w:rsidR="001B0076" w:rsidRPr="000432D4" w:rsidRDefault="001B0076" w:rsidP="001B0076">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10F89B4D" w14:textId="77777777" w:rsidR="001B0076" w:rsidRPr="000432D4" w:rsidRDefault="001B0076" w:rsidP="001B0076">
            <w:pPr>
              <w:spacing w:before="20" w:after="20"/>
              <w:rPr>
                <w:rFonts w:eastAsia="Times New Roman" w:cs="Arial"/>
                <w:sz w:val="20"/>
                <w:szCs w:val="20"/>
                <w:lang w:eastAsia="fr-FR"/>
              </w:rPr>
            </w:pPr>
          </w:p>
        </w:tc>
      </w:tr>
      <w:tr w:rsidR="001B0076" w:rsidRPr="000432D4" w14:paraId="52E205AE" w14:textId="77777777" w:rsidTr="001B0076">
        <w:trPr>
          <w:trHeight w:val="387"/>
        </w:trPr>
        <w:tc>
          <w:tcPr>
            <w:tcW w:w="3168" w:type="dxa"/>
            <w:gridSpan w:val="2"/>
            <w:tcBorders>
              <w:top w:val="dotted" w:sz="4" w:space="0" w:color="auto"/>
              <w:left w:val="single" w:sz="4" w:space="0" w:color="auto"/>
              <w:bottom w:val="single" w:sz="4" w:space="0" w:color="auto"/>
              <w:right w:val="nil"/>
            </w:tcBorders>
            <w:shd w:val="clear" w:color="auto" w:fill="F2F2F2" w:themeFill="background1" w:themeFillShade="F2"/>
            <w:vAlign w:val="center"/>
          </w:tcPr>
          <w:p w14:paraId="0DEE7136" w14:textId="77777777" w:rsidR="001B0076" w:rsidRPr="000432D4" w:rsidRDefault="001B0076" w:rsidP="001B0076">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0F79E8BB" w14:textId="77777777" w:rsidR="001B0076" w:rsidRPr="000432D4" w:rsidRDefault="001B0076" w:rsidP="001B0076">
            <w:pPr>
              <w:spacing w:before="20" w:after="20"/>
              <w:rPr>
                <w:rFonts w:eastAsia="Times New Roman" w:cs="Arial"/>
                <w:sz w:val="20"/>
                <w:szCs w:val="20"/>
                <w:lang w:eastAsia="fr-FR"/>
              </w:rPr>
            </w:pPr>
            <w:r w:rsidRPr="00590982">
              <w:rPr>
                <w:rFonts w:eastAsia="Times New Roman" w:cs="Arial"/>
                <w:sz w:val="20"/>
                <w:szCs w:val="20"/>
                <w:lang w:val="en-US" w:eastAsia="fr-FR"/>
              </w:rPr>
              <w:t>Fulham Pier, Craven Cottage, London</w:t>
            </w:r>
          </w:p>
        </w:tc>
      </w:tr>
      <w:tr w:rsidR="001B0076" w:rsidRPr="000432D4" w14:paraId="6C56C115" w14:textId="77777777" w:rsidTr="001B0076">
        <w:trPr>
          <w:gridAfter w:val="1"/>
          <w:wAfter w:w="18" w:type="dxa"/>
        </w:trPr>
        <w:tc>
          <w:tcPr>
            <w:tcW w:w="10440" w:type="dxa"/>
            <w:gridSpan w:val="3"/>
            <w:tcBorders>
              <w:top w:val="single" w:sz="2" w:space="0" w:color="auto"/>
              <w:left w:val="nil"/>
              <w:bottom w:val="single" w:sz="2" w:space="0" w:color="auto"/>
              <w:right w:val="nil"/>
            </w:tcBorders>
          </w:tcPr>
          <w:p w14:paraId="4400C372" w14:textId="77777777" w:rsidR="001B0076" w:rsidRPr="000432D4" w:rsidRDefault="001B0076" w:rsidP="001B0076">
            <w:pPr>
              <w:spacing w:after="0"/>
              <w:rPr>
                <w:rFonts w:eastAsia="Times New Roman" w:cs="Arial"/>
                <w:sz w:val="20"/>
                <w:szCs w:val="20"/>
                <w:lang w:eastAsia="fr-FR"/>
              </w:rPr>
            </w:pPr>
          </w:p>
        </w:tc>
      </w:tr>
      <w:tr w:rsidR="001B0076" w:rsidRPr="000432D4" w14:paraId="6CD8A887" w14:textId="77777777" w:rsidTr="001B0076">
        <w:trPr>
          <w:trHeight w:val="364"/>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573A2635" w14:textId="77777777" w:rsidR="001B0076" w:rsidRPr="000432D4" w:rsidRDefault="001B0076" w:rsidP="001B0076">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1B0076" w:rsidRPr="000432D4" w14:paraId="1AE926F4" w14:textId="77777777" w:rsidTr="001B0076">
        <w:trPr>
          <w:trHeight w:val="413"/>
        </w:trPr>
        <w:tc>
          <w:tcPr>
            <w:tcW w:w="10458" w:type="dxa"/>
            <w:gridSpan w:val="4"/>
            <w:tcBorders>
              <w:top w:val="dotted" w:sz="4" w:space="0" w:color="auto"/>
              <w:left w:val="single" w:sz="4" w:space="0" w:color="auto"/>
              <w:bottom w:val="dotted" w:sz="4" w:space="0" w:color="auto"/>
              <w:right w:val="single" w:sz="2" w:space="0" w:color="auto"/>
            </w:tcBorders>
            <w:vAlign w:val="center"/>
          </w:tcPr>
          <w:p w14:paraId="2F050168" w14:textId="77777777" w:rsidR="00823E6A" w:rsidRPr="00EB1CEB" w:rsidRDefault="00823E6A" w:rsidP="00823E6A">
            <w:r w:rsidRPr="00EB1CEB">
              <w:t>The Conferencing and Programming Planner is responsible for supporting the planning, coordination, and delivery of conferencing and live event programming. The role combines administrative responsibilities with hands-on operational duties, including event coordination, ticket scanning, and leading on aspects of event programming and scheduling. The position ensures events are delivered smoothly, efficiently, and to a high standard of customer experience.</w:t>
            </w:r>
          </w:p>
          <w:p w14:paraId="672F414D" w14:textId="4A4E0AE6" w:rsidR="001B0076" w:rsidRPr="00E026E2" w:rsidRDefault="001B0076" w:rsidP="00823E6A">
            <w:pPr>
              <w:pStyle w:val="Puces4"/>
              <w:numPr>
                <w:ilvl w:val="0"/>
                <w:numId w:val="0"/>
              </w:numPr>
            </w:pPr>
          </w:p>
        </w:tc>
      </w:tr>
      <w:tr w:rsidR="001B0076" w:rsidRPr="000432D4" w14:paraId="69904A88" w14:textId="77777777" w:rsidTr="001B0076">
        <w:trPr>
          <w:gridAfter w:val="1"/>
          <w:wAfter w:w="18" w:type="dxa"/>
        </w:trPr>
        <w:tc>
          <w:tcPr>
            <w:tcW w:w="10440" w:type="dxa"/>
            <w:gridSpan w:val="3"/>
            <w:tcBorders>
              <w:top w:val="single" w:sz="2" w:space="0" w:color="auto"/>
              <w:left w:val="nil"/>
              <w:bottom w:val="single" w:sz="2" w:space="0" w:color="auto"/>
              <w:right w:val="nil"/>
            </w:tcBorders>
          </w:tcPr>
          <w:p w14:paraId="7D881B67" w14:textId="77777777" w:rsidR="001B0076" w:rsidRPr="000432D4" w:rsidRDefault="001B0076" w:rsidP="001B0076">
            <w:pPr>
              <w:spacing w:after="0"/>
              <w:rPr>
                <w:rFonts w:eastAsia="Times New Roman" w:cs="Arial"/>
                <w:sz w:val="20"/>
                <w:szCs w:val="20"/>
                <w:lang w:eastAsia="fr-FR"/>
              </w:rPr>
            </w:pPr>
          </w:p>
        </w:tc>
      </w:tr>
      <w:tr w:rsidR="001B0076" w:rsidRPr="000432D4" w14:paraId="07B39F13" w14:textId="77777777" w:rsidTr="001B0076">
        <w:trPr>
          <w:trHeight w:val="572"/>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5F883705" w14:textId="77777777" w:rsidR="001B0076" w:rsidRPr="000432D4" w:rsidRDefault="001B0076" w:rsidP="001B0076">
            <w:pPr>
              <w:spacing w:before="60" w:after="60"/>
              <w:ind w:left="284" w:hanging="284"/>
              <w:rPr>
                <w:rFonts w:eastAsia="Times New Roman" w:cs="Arial"/>
                <w:b/>
                <w:sz w:val="20"/>
                <w:szCs w:val="20"/>
                <w:shd w:val="clear" w:color="auto" w:fill="F2F2F2"/>
                <w:lang w:eastAsia="fr-FR"/>
              </w:rPr>
            </w:pPr>
            <w:r w:rsidRPr="000432D4">
              <w:rPr>
                <w:rFonts w:eastAsia="Times New Roman" w:cs="Arial"/>
                <w:b/>
                <w:sz w:val="20"/>
                <w:szCs w:val="20"/>
                <w:shd w:val="clear" w:color="auto" w:fill="F2F2F2"/>
                <w:lang w:eastAsia="fr-FR"/>
              </w:rPr>
              <w:t xml:space="preserve">2. </w:t>
            </w:r>
            <w:r w:rsidRPr="000432D4">
              <w:rPr>
                <w:rFonts w:eastAsia="Times New Roman" w:cs="Arial"/>
                <w:b/>
                <w:sz w:val="20"/>
                <w:szCs w:val="20"/>
                <w:shd w:val="clear" w:color="auto" w:fill="F2F2F2"/>
                <w:lang w:eastAsia="fr-FR"/>
              </w:rPr>
              <w:tab/>
              <w:t xml:space="preserve">Dimensions </w:t>
            </w:r>
            <w:r w:rsidRPr="000432D4">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r w:rsidR="001B0076" w:rsidRPr="000432D4" w14:paraId="10AD8158" w14:textId="77777777" w:rsidTr="001B0076">
        <w:trPr>
          <w:trHeight w:val="413"/>
        </w:trPr>
        <w:tc>
          <w:tcPr>
            <w:tcW w:w="279" w:type="dxa"/>
            <w:tcBorders>
              <w:top w:val="dotted" w:sz="2" w:space="0" w:color="auto"/>
              <w:left w:val="single" w:sz="2" w:space="0" w:color="auto"/>
              <w:bottom w:val="single" w:sz="4" w:space="0" w:color="auto"/>
              <w:right w:val="nil"/>
            </w:tcBorders>
            <w:vAlign w:val="center"/>
          </w:tcPr>
          <w:p w14:paraId="10EA50BB" w14:textId="77777777" w:rsidR="001B0076" w:rsidRPr="000432D4" w:rsidRDefault="001B0076" w:rsidP="001B0076">
            <w:pPr>
              <w:spacing w:after="0"/>
              <w:jc w:val="both"/>
              <w:rPr>
                <w:rFonts w:eastAsia="Times New Roman" w:cs="Arial"/>
                <w:sz w:val="20"/>
                <w:szCs w:val="20"/>
                <w:lang w:eastAsia="fr-FR"/>
              </w:rPr>
            </w:pPr>
          </w:p>
        </w:tc>
        <w:tc>
          <w:tcPr>
            <w:tcW w:w="10179" w:type="dxa"/>
            <w:gridSpan w:val="3"/>
            <w:tcBorders>
              <w:top w:val="dotted" w:sz="4" w:space="0" w:color="auto"/>
              <w:left w:val="nil"/>
              <w:bottom w:val="single" w:sz="4" w:space="0" w:color="auto"/>
              <w:right w:val="single" w:sz="2" w:space="0" w:color="auto"/>
            </w:tcBorders>
            <w:vAlign w:val="center"/>
          </w:tcPr>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30"/>
              <w:gridCol w:w="1980"/>
              <w:gridCol w:w="490"/>
              <w:gridCol w:w="1245"/>
              <w:gridCol w:w="456"/>
              <w:gridCol w:w="1319"/>
              <w:gridCol w:w="540"/>
              <w:gridCol w:w="1800"/>
              <w:gridCol w:w="990"/>
            </w:tblGrid>
            <w:tr w:rsidR="001B0076" w:rsidRPr="00911020" w14:paraId="22388D4C" w14:textId="77777777" w:rsidTr="00492F53">
              <w:trPr>
                <w:trHeight w:val="232"/>
              </w:trPr>
              <w:tc>
                <w:tcPr>
                  <w:tcW w:w="1008" w:type="dxa"/>
                  <w:vMerge w:val="restart"/>
                  <w:tcBorders>
                    <w:top w:val="dotted" w:sz="2" w:space="0" w:color="auto"/>
                    <w:left w:val="single" w:sz="2" w:space="0" w:color="auto"/>
                    <w:right w:val="nil"/>
                  </w:tcBorders>
                  <w:vAlign w:val="center"/>
                </w:tcPr>
                <w:p w14:paraId="0827CB96" w14:textId="77777777" w:rsidR="001B0076" w:rsidRPr="00911020" w:rsidRDefault="001B0076" w:rsidP="001B0076">
                  <w:pPr>
                    <w:rPr>
                      <w:sz w:val="18"/>
                      <w:szCs w:val="18"/>
                    </w:rPr>
                  </w:pPr>
                  <w:r w:rsidRPr="00911020">
                    <w:rPr>
                      <w:sz w:val="18"/>
                      <w:szCs w:val="18"/>
                    </w:rPr>
                    <w:t>Revenue FY</w:t>
                  </w:r>
                  <w:r>
                    <w:rPr>
                      <w:sz w:val="18"/>
                      <w:szCs w:val="18"/>
                    </w:rPr>
                    <w:t>26</w:t>
                  </w:r>
                  <w:r w:rsidRPr="00911020">
                    <w:rPr>
                      <w:sz w:val="18"/>
                      <w:szCs w:val="18"/>
                    </w:rPr>
                    <w:t>:</w:t>
                  </w:r>
                </w:p>
              </w:tc>
              <w:tc>
                <w:tcPr>
                  <w:tcW w:w="630" w:type="dxa"/>
                  <w:vMerge w:val="restart"/>
                  <w:tcBorders>
                    <w:top w:val="dotted" w:sz="2" w:space="0" w:color="auto"/>
                    <w:left w:val="nil"/>
                    <w:right w:val="dotted" w:sz="2" w:space="0" w:color="auto"/>
                  </w:tcBorders>
                  <w:vAlign w:val="center"/>
                </w:tcPr>
                <w:p w14:paraId="79B9EF10" w14:textId="77777777" w:rsidR="001B0076" w:rsidRPr="00911020" w:rsidRDefault="001B0076" w:rsidP="001B0076">
                  <w:pPr>
                    <w:rPr>
                      <w:sz w:val="18"/>
                      <w:szCs w:val="18"/>
                    </w:rPr>
                  </w:pPr>
                  <w:r w:rsidRPr="00911020">
                    <w:rPr>
                      <w:sz w:val="18"/>
                      <w:szCs w:val="18"/>
                    </w:rPr>
                    <w:t>n/a</w:t>
                  </w:r>
                </w:p>
              </w:tc>
              <w:tc>
                <w:tcPr>
                  <w:tcW w:w="1980" w:type="dxa"/>
                  <w:tcBorders>
                    <w:top w:val="dotted" w:sz="2" w:space="0" w:color="auto"/>
                    <w:left w:val="dotted" w:sz="2" w:space="0" w:color="auto"/>
                    <w:bottom w:val="dotted" w:sz="4" w:space="0" w:color="auto"/>
                    <w:right w:val="nil"/>
                  </w:tcBorders>
                  <w:vAlign w:val="center"/>
                </w:tcPr>
                <w:p w14:paraId="6D153424" w14:textId="77777777" w:rsidR="001B0076" w:rsidRPr="00911020" w:rsidRDefault="001B0076" w:rsidP="001B0076">
                  <w:pPr>
                    <w:rPr>
                      <w:sz w:val="18"/>
                      <w:szCs w:val="18"/>
                    </w:rPr>
                  </w:pPr>
                  <w:r w:rsidRPr="00911020">
                    <w:rPr>
                      <w:sz w:val="18"/>
                      <w:szCs w:val="18"/>
                    </w:rPr>
                    <w:t>EBIT growth:</w:t>
                  </w:r>
                </w:p>
              </w:tc>
              <w:tc>
                <w:tcPr>
                  <w:tcW w:w="490" w:type="dxa"/>
                  <w:tcBorders>
                    <w:top w:val="dotted" w:sz="2" w:space="0" w:color="auto"/>
                    <w:left w:val="nil"/>
                    <w:bottom w:val="dotted" w:sz="4" w:space="0" w:color="auto"/>
                    <w:right w:val="dotted" w:sz="4" w:space="0" w:color="auto"/>
                  </w:tcBorders>
                  <w:vAlign w:val="center"/>
                </w:tcPr>
                <w:p w14:paraId="617E48AE" w14:textId="77777777" w:rsidR="001B0076" w:rsidRPr="00911020" w:rsidRDefault="001B0076" w:rsidP="001B0076">
                  <w:pPr>
                    <w:rPr>
                      <w:sz w:val="18"/>
                      <w:szCs w:val="18"/>
                    </w:rPr>
                  </w:pPr>
                  <w:r w:rsidRPr="00911020">
                    <w:rPr>
                      <w:sz w:val="18"/>
                      <w:szCs w:val="18"/>
                    </w:rPr>
                    <w:t>n/a</w:t>
                  </w:r>
                </w:p>
              </w:tc>
              <w:tc>
                <w:tcPr>
                  <w:tcW w:w="1245" w:type="dxa"/>
                  <w:vMerge w:val="restart"/>
                  <w:tcBorders>
                    <w:top w:val="dotted" w:sz="2" w:space="0" w:color="auto"/>
                    <w:left w:val="dotted" w:sz="4" w:space="0" w:color="auto"/>
                    <w:right w:val="nil"/>
                  </w:tcBorders>
                  <w:vAlign w:val="center"/>
                </w:tcPr>
                <w:p w14:paraId="44B721F0" w14:textId="77777777" w:rsidR="001B0076" w:rsidRPr="00911020" w:rsidRDefault="001B0076" w:rsidP="001B0076">
                  <w:pPr>
                    <w:rPr>
                      <w:sz w:val="18"/>
                      <w:szCs w:val="18"/>
                    </w:rPr>
                  </w:pPr>
                  <w:r w:rsidRPr="00911020">
                    <w:rPr>
                      <w:sz w:val="18"/>
                      <w:szCs w:val="18"/>
                    </w:rPr>
                    <w:t>Growth type:</w:t>
                  </w:r>
                </w:p>
              </w:tc>
              <w:tc>
                <w:tcPr>
                  <w:tcW w:w="456" w:type="dxa"/>
                  <w:vMerge w:val="restart"/>
                  <w:tcBorders>
                    <w:top w:val="dotted" w:sz="2" w:space="0" w:color="auto"/>
                    <w:left w:val="nil"/>
                    <w:right w:val="nil"/>
                  </w:tcBorders>
                  <w:vAlign w:val="center"/>
                </w:tcPr>
                <w:p w14:paraId="409DCF27" w14:textId="77777777" w:rsidR="001B0076" w:rsidRPr="00911020" w:rsidRDefault="001B0076" w:rsidP="001B0076">
                  <w:pPr>
                    <w:rPr>
                      <w:sz w:val="18"/>
                      <w:szCs w:val="18"/>
                    </w:rPr>
                  </w:pPr>
                  <w:r w:rsidRPr="00911020">
                    <w:rPr>
                      <w:sz w:val="18"/>
                      <w:szCs w:val="18"/>
                    </w:rPr>
                    <w:t>n/a</w:t>
                  </w:r>
                </w:p>
              </w:tc>
              <w:tc>
                <w:tcPr>
                  <w:tcW w:w="1319" w:type="dxa"/>
                  <w:vMerge w:val="restart"/>
                  <w:tcBorders>
                    <w:top w:val="dotted" w:sz="2" w:space="0" w:color="auto"/>
                    <w:left w:val="dotted" w:sz="4" w:space="0" w:color="auto"/>
                    <w:right w:val="nil"/>
                  </w:tcBorders>
                  <w:vAlign w:val="center"/>
                </w:tcPr>
                <w:p w14:paraId="0120D247" w14:textId="77777777" w:rsidR="001B0076" w:rsidRPr="00911020" w:rsidRDefault="001B0076" w:rsidP="001B0076">
                  <w:pPr>
                    <w:rPr>
                      <w:sz w:val="18"/>
                      <w:szCs w:val="18"/>
                    </w:rPr>
                  </w:pPr>
                  <w:r w:rsidRPr="00911020">
                    <w:rPr>
                      <w:sz w:val="18"/>
                      <w:szCs w:val="18"/>
                    </w:rPr>
                    <w:t>Outsourcing rate:</w:t>
                  </w:r>
                </w:p>
              </w:tc>
              <w:tc>
                <w:tcPr>
                  <w:tcW w:w="540" w:type="dxa"/>
                  <w:vMerge w:val="restart"/>
                  <w:tcBorders>
                    <w:top w:val="dotted" w:sz="2" w:space="0" w:color="auto"/>
                    <w:left w:val="nil"/>
                    <w:right w:val="dotted" w:sz="4" w:space="0" w:color="auto"/>
                  </w:tcBorders>
                  <w:vAlign w:val="center"/>
                </w:tcPr>
                <w:p w14:paraId="632FAFBA" w14:textId="77777777" w:rsidR="001B0076" w:rsidRPr="00911020" w:rsidRDefault="001B0076" w:rsidP="001B0076">
                  <w:pPr>
                    <w:rPr>
                      <w:sz w:val="18"/>
                      <w:szCs w:val="18"/>
                    </w:rPr>
                  </w:pPr>
                  <w:r w:rsidRPr="00911020">
                    <w:rPr>
                      <w:sz w:val="18"/>
                      <w:szCs w:val="18"/>
                    </w:rPr>
                    <w:t>n/a</w:t>
                  </w:r>
                </w:p>
              </w:tc>
              <w:tc>
                <w:tcPr>
                  <w:tcW w:w="1800" w:type="dxa"/>
                  <w:vMerge w:val="restart"/>
                  <w:tcBorders>
                    <w:top w:val="dotted" w:sz="2" w:space="0" w:color="auto"/>
                    <w:left w:val="dotted" w:sz="4" w:space="0" w:color="auto"/>
                    <w:right w:val="nil"/>
                  </w:tcBorders>
                  <w:vAlign w:val="center"/>
                </w:tcPr>
                <w:p w14:paraId="37756CC8" w14:textId="77777777" w:rsidR="001B0076" w:rsidRPr="00911020" w:rsidRDefault="001B0076" w:rsidP="001B0076">
                  <w:pPr>
                    <w:rPr>
                      <w:sz w:val="18"/>
                      <w:szCs w:val="18"/>
                    </w:rPr>
                  </w:pPr>
                  <w:r w:rsidRPr="00911020">
                    <w:rPr>
                      <w:sz w:val="18"/>
                      <w:szCs w:val="18"/>
                    </w:rPr>
                    <w:t>Region Workforce</w:t>
                  </w:r>
                </w:p>
              </w:tc>
              <w:tc>
                <w:tcPr>
                  <w:tcW w:w="990" w:type="dxa"/>
                  <w:vMerge w:val="restart"/>
                  <w:tcBorders>
                    <w:top w:val="dotted" w:sz="2" w:space="0" w:color="auto"/>
                    <w:left w:val="nil"/>
                    <w:right w:val="single" w:sz="2" w:space="0" w:color="auto"/>
                  </w:tcBorders>
                  <w:vAlign w:val="center"/>
                </w:tcPr>
                <w:p w14:paraId="2EDAFD6A" w14:textId="77777777" w:rsidR="001B0076" w:rsidRPr="00911020" w:rsidRDefault="001B0076" w:rsidP="001B0076">
                  <w:pPr>
                    <w:rPr>
                      <w:sz w:val="18"/>
                      <w:szCs w:val="18"/>
                    </w:rPr>
                  </w:pPr>
                  <w:r w:rsidRPr="00911020">
                    <w:rPr>
                      <w:sz w:val="18"/>
                      <w:szCs w:val="18"/>
                    </w:rPr>
                    <w:t>tbc</w:t>
                  </w:r>
                </w:p>
              </w:tc>
            </w:tr>
            <w:tr w:rsidR="001B0076" w:rsidRPr="00911020" w14:paraId="74394118" w14:textId="77777777" w:rsidTr="00492F53">
              <w:trPr>
                <w:trHeight w:val="263"/>
              </w:trPr>
              <w:tc>
                <w:tcPr>
                  <w:tcW w:w="1008" w:type="dxa"/>
                  <w:vMerge/>
                  <w:tcBorders>
                    <w:top w:val="nil"/>
                    <w:left w:val="single" w:sz="2" w:space="0" w:color="auto"/>
                    <w:right w:val="nil"/>
                  </w:tcBorders>
                  <w:vAlign w:val="center"/>
                </w:tcPr>
                <w:p w14:paraId="6E916284" w14:textId="77777777" w:rsidR="001B0076" w:rsidRPr="00911020" w:rsidRDefault="001B0076" w:rsidP="001B0076">
                  <w:pPr>
                    <w:rPr>
                      <w:sz w:val="18"/>
                      <w:szCs w:val="18"/>
                    </w:rPr>
                  </w:pPr>
                </w:p>
              </w:tc>
              <w:tc>
                <w:tcPr>
                  <w:tcW w:w="630" w:type="dxa"/>
                  <w:vMerge/>
                  <w:tcBorders>
                    <w:top w:val="nil"/>
                    <w:left w:val="nil"/>
                    <w:right w:val="dotted" w:sz="2" w:space="0" w:color="auto"/>
                  </w:tcBorders>
                  <w:vAlign w:val="center"/>
                </w:tcPr>
                <w:p w14:paraId="5A7D4DD9" w14:textId="77777777" w:rsidR="001B0076" w:rsidRPr="00911020" w:rsidRDefault="001B0076" w:rsidP="001B0076">
                  <w:pPr>
                    <w:rPr>
                      <w:sz w:val="18"/>
                      <w:szCs w:val="18"/>
                    </w:rPr>
                  </w:pPr>
                </w:p>
              </w:tc>
              <w:tc>
                <w:tcPr>
                  <w:tcW w:w="1980" w:type="dxa"/>
                  <w:tcBorders>
                    <w:top w:val="dotted" w:sz="4" w:space="0" w:color="auto"/>
                    <w:left w:val="dotted" w:sz="2" w:space="0" w:color="auto"/>
                    <w:bottom w:val="dotted" w:sz="4" w:space="0" w:color="auto"/>
                    <w:right w:val="nil"/>
                  </w:tcBorders>
                  <w:vAlign w:val="center"/>
                </w:tcPr>
                <w:p w14:paraId="14206D41" w14:textId="77777777" w:rsidR="001B0076" w:rsidRPr="00911020" w:rsidRDefault="001B0076" w:rsidP="001B0076">
                  <w:pPr>
                    <w:rPr>
                      <w:sz w:val="18"/>
                      <w:szCs w:val="18"/>
                    </w:rPr>
                  </w:pPr>
                  <w:r w:rsidRPr="00911020">
                    <w:rPr>
                      <w:sz w:val="18"/>
                      <w:szCs w:val="18"/>
                    </w:rPr>
                    <w:t>EBIT margin:</w:t>
                  </w:r>
                </w:p>
              </w:tc>
              <w:tc>
                <w:tcPr>
                  <w:tcW w:w="490" w:type="dxa"/>
                  <w:tcBorders>
                    <w:top w:val="dotted" w:sz="4" w:space="0" w:color="auto"/>
                    <w:left w:val="nil"/>
                    <w:bottom w:val="dotted" w:sz="4" w:space="0" w:color="auto"/>
                    <w:right w:val="dotted" w:sz="4" w:space="0" w:color="auto"/>
                  </w:tcBorders>
                  <w:vAlign w:val="center"/>
                </w:tcPr>
                <w:p w14:paraId="3B0C0DE9" w14:textId="77777777" w:rsidR="001B0076" w:rsidRPr="00911020" w:rsidRDefault="001B0076" w:rsidP="001B0076">
                  <w:pPr>
                    <w:rPr>
                      <w:sz w:val="18"/>
                      <w:szCs w:val="18"/>
                    </w:rPr>
                  </w:pPr>
                  <w:r w:rsidRPr="00911020">
                    <w:rPr>
                      <w:sz w:val="18"/>
                      <w:szCs w:val="18"/>
                    </w:rPr>
                    <w:t>n/a</w:t>
                  </w:r>
                </w:p>
              </w:tc>
              <w:tc>
                <w:tcPr>
                  <w:tcW w:w="1245" w:type="dxa"/>
                  <w:vMerge/>
                  <w:tcBorders>
                    <w:top w:val="nil"/>
                    <w:left w:val="dotted" w:sz="4" w:space="0" w:color="auto"/>
                    <w:right w:val="nil"/>
                  </w:tcBorders>
                  <w:vAlign w:val="center"/>
                </w:tcPr>
                <w:p w14:paraId="587E7F6E" w14:textId="77777777" w:rsidR="001B0076" w:rsidRPr="00911020" w:rsidRDefault="001B0076" w:rsidP="001B0076">
                  <w:pPr>
                    <w:rPr>
                      <w:sz w:val="18"/>
                      <w:szCs w:val="18"/>
                    </w:rPr>
                  </w:pPr>
                </w:p>
              </w:tc>
              <w:tc>
                <w:tcPr>
                  <w:tcW w:w="456" w:type="dxa"/>
                  <w:vMerge/>
                  <w:tcBorders>
                    <w:top w:val="nil"/>
                    <w:left w:val="nil"/>
                    <w:right w:val="nil"/>
                  </w:tcBorders>
                  <w:vAlign w:val="center"/>
                </w:tcPr>
                <w:p w14:paraId="07EB8C5C" w14:textId="77777777" w:rsidR="001B0076" w:rsidRPr="00911020" w:rsidRDefault="001B0076" w:rsidP="001B0076">
                  <w:pPr>
                    <w:rPr>
                      <w:sz w:val="18"/>
                      <w:szCs w:val="18"/>
                    </w:rPr>
                  </w:pPr>
                </w:p>
              </w:tc>
              <w:tc>
                <w:tcPr>
                  <w:tcW w:w="1319" w:type="dxa"/>
                  <w:vMerge/>
                  <w:tcBorders>
                    <w:left w:val="dotted" w:sz="4" w:space="0" w:color="auto"/>
                    <w:bottom w:val="dotted" w:sz="4" w:space="0" w:color="auto"/>
                    <w:right w:val="nil"/>
                  </w:tcBorders>
                  <w:vAlign w:val="center"/>
                </w:tcPr>
                <w:p w14:paraId="72746063" w14:textId="77777777" w:rsidR="001B0076" w:rsidRPr="00911020" w:rsidRDefault="001B0076" w:rsidP="001B0076">
                  <w:pPr>
                    <w:rPr>
                      <w:sz w:val="18"/>
                      <w:szCs w:val="18"/>
                    </w:rPr>
                  </w:pPr>
                </w:p>
              </w:tc>
              <w:tc>
                <w:tcPr>
                  <w:tcW w:w="540" w:type="dxa"/>
                  <w:vMerge/>
                  <w:tcBorders>
                    <w:left w:val="nil"/>
                    <w:bottom w:val="dotted" w:sz="4" w:space="0" w:color="auto"/>
                    <w:right w:val="dotted" w:sz="4" w:space="0" w:color="auto"/>
                  </w:tcBorders>
                  <w:vAlign w:val="center"/>
                </w:tcPr>
                <w:p w14:paraId="75A2B44A" w14:textId="77777777" w:rsidR="001B0076" w:rsidRPr="00911020" w:rsidRDefault="001B0076" w:rsidP="001B0076">
                  <w:pPr>
                    <w:rPr>
                      <w:sz w:val="18"/>
                      <w:szCs w:val="18"/>
                    </w:rPr>
                  </w:pPr>
                </w:p>
              </w:tc>
              <w:tc>
                <w:tcPr>
                  <w:tcW w:w="1800" w:type="dxa"/>
                  <w:vMerge/>
                  <w:tcBorders>
                    <w:left w:val="dotted" w:sz="4" w:space="0" w:color="auto"/>
                    <w:bottom w:val="dotted" w:sz="4" w:space="0" w:color="auto"/>
                    <w:right w:val="nil"/>
                  </w:tcBorders>
                  <w:vAlign w:val="center"/>
                </w:tcPr>
                <w:p w14:paraId="7DEB84AC" w14:textId="77777777" w:rsidR="001B0076" w:rsidRPr="00911020" w:rsidRDefault="001B0076" w:rsidP="001B0076">
                  <w:pPr>
                    <w:rPr>
                      <w:sz w:val="18"/>
                      <w:szCs w:val="18"/>
                    </w:rPr>
                  </w:pPr>
                </w:p>
              </w:tc>
              <w:tc>
                <w:tcPr>
                  <w:tcW w:w="990" w:type="dxa"/>
                  <w:vMerge/>
                  <w:tcBorders>
                    <w:left w:val="nil"/>
                    <w:bottom w:val="dotted" w:sz="4" w:space="0" w:color="auto"/>
                    <w:right w:val="single" w:sz="2" w:space="0" w:color="auto"/>
                  </w:tcBorders>
                  <w:vAlign w:val="center"/>
                </w:tcPr>
                <w:p w14:paraId="4F4DBC2F" w14:textId="77777777" w:rsidR="001B0076" w:rsidRPr="00911020" w:rsidRDefault="001B0076" w:rsidP="001B0076">
                  <w:pPr>
                    <w:rPr>
                      <w:sz w:val="18"/>
                      <w:szCs w:val="18"/>
                    </w:rPr>
                  </w:pPr>
                </w:p>
              </w:tc>
            </w:tr>
            <w:tr w:rsidR="001B0076" w:rsidRPr="00911020" w14:paraId="7F9BB84F" w14:textId="77777777" w:rsidTr="00492F53">
              <w:trPr>
                <w:trHeight w:val="263"/>
              </w:trPr>
              <w:tc>
                <w:tcPr>
                  <w:tcW w:w="1008" w:type="dxa"/>
                  <w:vMerge/>
                  <w:tcBorders>
                    <w:top w:val="nil"/>
                    <w:left w:val="single" w:sz="2" w:space="0" w:color="auto"/>
                    <w:right w:val="nil"/>
                  </w:tcBorders>
                  <w:vAlign w:val="center"/>
                </w:tcPr>
                <w:p w14:paraId="538336BF" w14:textId="77777777" w:rsidR="001B0076" w:rsidRPr="00911020" w:rsidRDefault="001B0076" w:rsidP="001B0076">
                  <w:pPr>
                    <w:rPr>
                      <w:sz w:val="18"/>
                      <w:szCs w:val="18"/>
                    </w:rPr>
                  </w:pPr>
                </w:p>
              </w:tc>
              <w:tc>
                <w:tcPr>
                  <w:tcW w:w="630" w:type="dxa"/>
                  <w:vMerge/>
                  <w:tcBorders>
                    <w:top w:val="nil"/>
                    <w:left w:val="nil"/>
                    <w:right w:val="dotted" w:sz="2" w:space="0" w:color="auto"/>
                  </w:tcBorders>
                  <w:vAlign w:val="center"/>
                </w:tcPr>
                <w:p w14:paraId="6BD80F22" w14:textId="77777777" w:rsidR="001B0076" w:rsidRPr="00911020" w:rsidRDefault="001B0076" w:rsidP="001B0076">
                  <w:pPr>
                    <w:rPr>
                      <w:sz w:val="18"/>
                      <w:szCs w:val="18"/>
                    </w:rPr>
                  </w:pPr>
                </w:p>
              </w:tc>
              <w:tc>
                <w:tcPr>
                  <w:tcW w:w="1980" w:type="dxa"/>
                  <w:tcBorders>
                    <w:top w:val="dotted" w:sz="4" w:space="0" w:color="auto"/>
                    <w:left w:val="dotted" w:sz="2" w:space="0" w:color="auto"/>
                    <w:bottom w:val="dotted" w:sz="4" w:space="0" w:color="auto"/>
                    <w:right w:val="nil"/>
                  </w:tcBorders>
                  <w:vAlign w:val="center"/>
                </w:tcPr>
                <w:p w14:paraId="5AC96BB5" w14:textId="77777777" w:rsidR="001B0076" w:rsidRPr="00911020" w:rsidRDefault="001B0076" w:rsidP="001B0076">
                  <w:pPr>
                    <w:rPr>
                      <w:sz w:val="18"/>
                      <w:szCs w:val="18"/>
                    </w:rPr>
                  </w:pPr>
                  <w:r w:rsidRPr="00911020">
                    <w:rPr>
                      <w:sz w:val="18"/>
                      <w:szCs w:val="18"/>
                    </w:rPr>
                    <w:t>Net income growth:</w:t>
                  </w:r>
                </w:p>
              </w:tc>
              <w:tc>
                <w:tcPr>
                  <w:tcW w:w="490" w:type="dxa"/>
                  <w:tcBorders>
                    <w:top w:val="dotted" w:sz="4" w:space="0" w:color="auto"/>
                    <w:left w:val="nil"/>
                    <w:bottom w:val="dotted" w:sz="4" w:space="0" w:color="auto"/>
                    <w:right w:val="dotted" w:sz="4" w:space="0" w:color="auto"/>
                  </w:tcBorders>
                  <w:vAlign w:val="center"/>
                </w:tcPr>
                <w:p w14:paraId="7C35EF5E" w14:textId="77777777" w:rsidR="001B0076" w:rsidRPr="00911020" w:rsidRDefault="001B0076" w:rsidP="001B0076">
                  <w:pPr>
                    <w:rPr>
                      <w:sz w:val="18"/>
                      <w:szCs w:val="18"/>
                    </w:rPr>
                  </w:pPr>
                  <w:r w:rsidRPr="00911020">
                    <w:rPr>
                      <w:sz w:val="18"/>
                      <w:szCs w:val="18"/>
                    </w:rPr>
                    <w:t>n/a</w:t>
                  </w:r>
                </w:p>
              </w:tc>
              <w:tc>
                <w:tcPr>
                  <w:tcW w:w="1245" w:type="dxa"/>
                  <w:vMerge/>
                  <w:tcBorders>
                    <w:top w:val="nil"/>
                    <w:left w:val="dotted" w:sz="4" w:space="0" w:color="auto"/>
                    <w:right w:val="nil"/>
                  </w:tcBorders>
                  <w:vAlign w:val="center"/>
                </w:tcPr>
                <w:p w14:paraId="3C2CE993" w14:textId="77777777" w:rsidR="001B0076" w:rsidRPr="00911020" w:rsidRDefault="001B0076" w:rsidP="001B0076">
                  <w:pPr>
                    <w:rPr>
                      <w:sz w:val="18"/>
                      <w:szCs w:val="18"/>
                    </w:rPr>
                  </w:pPr>
                </w:p>
              </w:tc>
              <w:tc>
                <w:tcPr>
                  <w:tcW w:w="456" w:type="dxa"/>
                  <w:vMerge/>
                  <w:tcBorders>
                    <w:top w:val="nil"/>
                    <w:left w:val="nil"/>
                    <w:right w:val="nil"/>
                  </w:tcBorders>
                  <w:vAlign w:val="center"/>
                </w:tcPr>
                <w:p w14:paraId="22099322" w14:textId="77777777" w:rsidR="001B0076" w:rsidRPr="00911020" w:rsidRDefault="001B0076" w:rsidP="001B0076">
                  <w:pPr>
                    <w:rPr>
                      <w:sz w:val="18"/>
                      <w:szCs w:val="18"/>
                    </w:rPr>
                  </w:pPr>
                </w:p>
              </w:tc>
              <w:tc>
                <w:tcPr>
                  <w:tcW w:w="1319" w:type="dxa"/>
                  <w:tcBorders>
                    <w:top w:val="dotted" w:sz="4" w:space="0" w:color="auto"/>
                    <w:left w:val="dotted" w:sz="4" w:space="0" w:color="auto"/>
                    <w:bottom w:val="single" w:sz="2" w:space="0" w:color="auto"/>
                    <w:right w:val="nil"/>
                  </w:tcBorders>
                  <w:vAlign w:val="center"/>
                </w:tcPr>
                <w:p w14:paraId="645E33F3" w14:textId="77777777" w:rsidR="001B0076" w:rsidRPr="00911020" w:rsidRDefault="001B0076" w:rsidP="001B0076">
                  <w:pPr>
                    <w:rPr>
                      <w:sz w:val="18"/>
                      <w:szCs w:val="18"/>
                    </w:rPr>
                  </w:pPr>
                  <w:r w:rsidRPr="00911020">
                    <w:rPr>
                      <w:sz w:val="18"/>
                      <w:szCs w:val="18"/>
                    </w:rPr>
                    <w:t>Outsourcing growth rate:</w:t>
                  </w:r>
                </w:p>
              </w:tc>
              <w:tc>
                <w:tcPr>
                  <w:tcW w:w="540" w:type="dxa"/>
                  <w:tcBorders>
                    <w:top w:val="dotted" w:sz="4" w:space="0" w:color="auto"/>
                    <w:left w:val="nil"/>
                    <w:bottom w:val="single" w:sz="2" w:space="0" w:color="auto"/>
                    <w:right w:val="dotted" w:sz="4" w:space="0" w:color="auto"/>
                  </w:tcBorders>
                  <w:vAlign w:val="center"/>
                </w:tcPr>
                <w:p w14:paraId="0CFBDEC0" w14:textId="77777777" w:rsidR="001B0076" w:rsidRPr="00911020" w:rsidRDefault="001B0076" w:rsidP="001B0076">
                  <w:pPr>
                    <w:rPr>
                      <w:sz w:val="18"/>
                      <w:szCs w:val="18"/>
                    </w:rPr>
                  </w:pPr>
                  <w:r w:rsidRPr="00911020">
                    <w:rPr>
                      <w:sz w:val="18"/>
                      <w:szCs w:val="18"/>
                    </w:rPr>
                    <w:t>n/a</w:t>
                  </w:r>
                </w:p>
              </w:tc>
              <w:tc>
                <w:tcPr>
                  <w:tcW w:w="1800" w:type="dxa"/>
                  <w:tcBorders>
                    <w:top w:val="dotted" w:sz="4" w:space="0" w:color="auto"/>
                    <w:left w:val="dotted" w:sz="4" w:space="0" w:color="auto"/>
                    <w:bottom w:val="single" w:sz="2" w:space="0" w:color="auto"/>
                    <w:right w:val="nil"/>
                  </w:tcBorders>
                  <w:vAlign w:val="center"/>
                </w:tcPr>
                <w:p w14:paraId="359D2DB0" w14:textId="77777777" w:rsidR="001B0076" w:rsidRPr="00911020" w:rsidRDefault="001B0076" w:rsidP="001B0076">
                  <w:pPr>
                    <w:rPr>
                      <w:sz w:val="18"/>
                      <w:szCs w:val="18"/>
                    </w:rPr>
                  </w:pPr>
                  <w:r w:rsidRPr="00911020">
                    <w:rPr>
                      <w:sz w:val="18"/>
                      <w:szCs w:val="18"/>
                    </w:rPr>
                    <w:t xml:space="preserve">HR in Region </w:t>
                  </w:r>
                </w:p>
              </w:tc>
              <w:tc>
                <w:tcPr>
                  <w:tcW w:w="990" w:type="dxa"/>
                  <w:tcBorders>
                    <w:top w:val="dotted" w:sz="4" w:space="0" w:color="auto"/>
                    <w:left w:val="nil"/>
                    <w:bottom w:val="single" w:sz="2" w:space="0" w:color="auto"/>
                    <w:right w:val="single" w:sz="2" w:space="0" w:color="auto"/>
                  </w:tcBorders>
                  <w:vAlign w:val="center"/>
                </w:tcPr>
                <w:p w14:paraId="69EE8CC8" w14:textId="77777777" w:rsidR="001B0076" w:rsidRPr="00911020" w:rsidRDefault="001B0076" w:rsidP="001B0076">
                  <w:pPr>
                    <w:rPr>
                      <w:sz w:val="18"/>
                      <w:szCs w:val="18"/>
                    </w:rPr>
                  </w:pPr>
                  <w:r>
                    <w:rPr>
                      <w:sz w:val="18"/>
                      <w:szCs w:val="18"/>
                    </w:rPr>
                    <w:t>Katie Pollington</w:t>
                  </w:r>
                </w:p>
              </w:tc>
            </w:tr>
          </w:tbl>
          <w:p w14:paraId="13FA9EDF" w14:textId="77777777" w:rsidR="001B0076" w:rsidRPr="00F34847" w:rsidRDefault="001B0076" w:rsidP="001B0076">
            <w:pPr>
              <w:widowControl/>
              <w:autoSpaceDE/>
              <w:autoSpaceDN/>
              <w:spacing w:before="0" w:after="0"/>
              <w:contextualSpacing/>
              <w:jc w:val="both"/>
              <w:rPr>
                <w:rFonts w:eastAsia="Times New Roman" w:cs="Arial"/>
                <w:sz w:val="20"/>
                <w:szCs w:val="20"/>
                <w:lang w:eastAsia="fr-FR"/>
              </w:rPr>
            </w:pPr>
          </w:p>
        </w:tc>
      </w:tr>
    </w:tbl>
    <w:p w14:paraId="05E94B7D" w14:textId="77777777" w:rsidR="001B0076" w:rsidRDefault="001B0076" w:rsidP="00C80F53">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C16AE5" w:rsidRPr="00911020" w14:paraId="24030484" w14:textId="77777777" w:rsidTr="008937EB">
        <w:trPr>
          <w:trHeight w:val="448"/>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6EF0B956" w14:textId="77777777" w:rsidR="00C16AE5" w:rsidRPr="00911020" w:rsidRDefault="00C16AE5" w:rsidP="008937EB">
            <w:pPr>
              <w:pStyle w:val="titregris"/>
              <w:framePr w:hSpace="0" w:wrap="auto" w:vAnchor="margin" w:hAnchor="text" w:xAlign="left" w:yAlign="inline"/>
              <w:rPr>
                <w:b w:val="0"/>
                <w:color w:val="auto"/>
              </w:rPr>
            </w:pPr>
            <w:r w:rsidRPr="00911020">
              <w:rPr>
                <w:color w:val="auto"/>
              </w:rPr>
              <w:t xml:space="preserve">3. </w:t>
            </w:r>
            <w:r w:rsidRPr="00911020">
              <w:rPr>
                <w:color w:val="auto"/>
              </w:rPr>
              <w:tab/>
              <w:t>Organisation chart</w:t>
            </w:r>
            <w:r w:rsidRPr="00911020">
              <w:rPr>
                <w:b w:val="0"/>
                <w:color w:val="auto"/>
              </w:rPr>
              <w:t xml:space="preserve"> </w:t>
            </w:r>
            <w:r w:rsidRPr="00911020">
              <w:rPr>
                <w:b w:val="0"/>
                <w:color w:val="auto"/>
                <w:sz w:val="12"/>
              </w:rPr>
              <w:t>–</w:t>
            </w:r>
            <w:r w:rsidRPr="00911020">
              <w:rPr>
                <w:color w:val="auto"/>
                <w:sz w:val="12"/>
              </w:rPr>
              <w:t xml:space="preserve"> </w:t>
            </w:r>
            <w:r w:rsidRPr="00911020">
              <w:rPr>
                <w:b w:val="0"/>
                <w:color w:val="auto"/>
                <w:sz w:val="12"/>
              </w:rPr>
              <w:t>Indicate schematically the position of the job within the organisation. It is sufficient to indicate one hierarchical level above (including possible functional boss) and, if applicable, one below the position. In the horizontal direction, the other jobs reporting to the same superior should be indicated.</w:t>
            </w:r>
          </w:p>
        </w:tc>
      </w:tr>
      <w:tr w:rsidR="00C16AE5" w:rsidRPr="00911020" w14:paraId="0D1A5E54" w14:textId="77777777" w:rsidTr="00C16AE5">
        <w:trPr>
          <w:trHeight w:val="2762"/>
        </w:trPr>
        <w:tc>
          <w:tcPr>
            <w:tcW w:w="10458" w:type="dxa"/>
            <w:tcBorders>
              <w:top w:val="dotted" w:sz="4" w:space="0" w:color="auto"/>
              <w:left w:val="single" w:sz="2" w:space="0" w:color="auto"/>
              <w:bottom w:val="single" w:sz="2" w:space="0" w:color="000000"/>
              <w:right w:val="single" w:sz="2" w:space="0" w:color="auto"/>
            </w:tcBorders>
          </w:tcPr>
          <w:p w14:paraId="22D10190" w14:textId="77777777" w:rsidR="00C16AE5" w:rsidRPr="00911020" w:rsidRDefault="00C16AE5" w:rsidP="008937EB">
            <w:pPr>
              <w:jc w:val="center"/>
              <w:rPr>
                <w:rFonts w:cs="Arial"/>
                <w:b/>
                <w:sz w:val="4"/>
                <w:szCs w:val="20"/>
              </w:rPr>
            </w:pPr>
          </w:p>
          <w:p w14:paraId="4735C156" w14:textId="5AAC1D1C" w:rsidR="00C16AE5" w:rsidRPr="00911020" w:rsidRDefault="00F146EB" w:rsidP="008937EB">
            <w:pPr>
              <w:jc w:val="center"/>
              <w:rPr>
                <w:rFonts w:cs="Arial"/>
                <w:b/>
                <w:sz w:val="6"/>
                <w:szCs w:val="20"/>
              </w:rPr>
            </w:pPr>
            <w:r>
              <w:rPr>
                <w:rFonts w:cs="Arial"/>
                <w:b/>
                <w:noProof/>
                <w:sz w:val="6"/>
                <w:szCs w:val="20"/>
              </w:rPr>
              <w:drawing>
                <wp:inline distT="0" distB="0" distL="0" distR="0" wp14:anchorId="17E5AD71" wp14:editId="489825E5">
                  <wp:extent cx="4154805" cy="1649393"/>
                  <wp:effectExtent l="0" t="0" r="0" b="27305"/>
                  <wp:docPr id="178461322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1C7126B" w14:textId="530BF4A9" w:rsidR="00C16AE5" w:rsidRPr="001B0076" w:rsidRDefault="00C16AE5" w:rsidP="001B0076">
            <w:pPr>
              <w:pStyle w:val="Texte2"/>
            </w:pPr>
            <w:r w:rsidRPr="00911020">
              <w:rPr>
                <w:noProof/>
                <w:lang w:eastAsia="en-GB"/>
              </w:rPr>
              <w:lastRenderedPageBreak/>
              <mc:AlternateContent>
                <mc:Choice Requires="wps">
                  <w:drawing>
                    <wp:anchor distT="0" distB="0" distL="114300" distR="114300" simplePos="0" relativeHeight="251665408" behindDoc="0" locked="0" layoutInCell="1" allowOverlap="1" wp14:anchorId="49EB50D7" wp14:editId="63892D7B">
                      <wp:simplePos x="0" y="0"/>
                      <wp:positionH relativeFrom="column">
                        <wp:posOffset>2857500</wp:posOffset>
                      </wp:positionH>
                      <wp:positionV relativeFrom="paragraph">
                        <wp:posOffset>82550</wp:posOffset>
                      </wp:positionV>
                      <wp:extent cx="0" cy="0"/>
                      <wp:effectExtent l="13970" t="21590" r="14605" b="35560"/>
                      <wp:wrapNone/>
                      <wp:docPr id="2074978011" name="Elb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bentConnector3">
                                <a:avLst>
                                  <a:gd name="adj1" fmla="val 50000"/>
                                </a:avLst>
                              </a:prstGeom>
                              <a:noFill/>
                              <a:ln w="25400">
                                <a:solidFill>
                                  <a:srgbClr val="4F81BD"/>
                                </a:solidFill>
                                <a:miter lim="800000"/>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71BF84"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 o:spid="_x0000_s1026" type="#_x0000_t34" style="position:absolute;margin-left:225pt;margin-top:6.5pt;width:0;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" strokecolor="#4f81bd" strokeweight="2pt">
                      <v:shadow on="t" opacity="24903f" origin=",.5" offset="0,.55556mm"/>
                    </v:shape>
                  </w:pict>
                </mc:Fallback>
              </mc:AlternateContent>
            </w:r>
          </w:p>
        </w:tc>
      </w:tr>
    </w:tbl>
    <w:p w14:paraId="68E89B44" w14:textId="77777777" w:rsidR="00AA3223" w:rsidRDefault="00AA3223" w:rsidP="00C80F53">
      <w:pPr>
        <w:spacing w:before="4"/>
        <w:rPr>
          <w:rFonts w:ascii="Times New Roman"/>
          <w:sz w:val="17"/>
        </w:rPr>
      </w:pPr>
    </w:p>
    <w:p w14:paraId="67FAC12B" w14:textId="77777777" w:rsidR="00552593" w:rsidRDefault="00552593" w:rsidP="00C80F53">
      <w:pPr>
        <w:spacing w:before="4"/>
        <w:rPr>
          <w:rFonts w:ascii="Times New Roman"/>
          <w:sz w:val="17"/>
        </w:rPr>
      </w:pPr>
    </w:p>
    <w:tbl>
      <w:tblPr>
        <w:tblpPr w:leftFromText="180" w:rightFromText="180" w:vertAnchor="text" w:horzAnchor="margin" w:tblpXSpec="center" w:tblpY="192"/>
        <w:tblW w:w="10591"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591"/>
      </w:tblGrid>
      <w:tr w:rsidR="003D7C4C" w:rsidRPr="00AB4C25" w14:paraId="3E56A76F" w14:textId="77777777" w:rsidTr="00666D9A">
        <w:trPr>
          <w:trHeight w:val="211"/>
        </w:trPr>
        <w:tc>
          <w:tcPr>
            <w:tcW w:w="10591" w:type="dxa"/>
            <w:shd w:val="clear" w:color="auto" w:fill="F2F2F2"/>
            <w:vAlign w:val="center"/>
          </w:tcPr>
          <w:p w14:paraId="23D1AFEC" w14:textId="6660889A" w:rsidR="003D7C4C" w:rsidRPr="00AB4C25" w:rsidRDefault="003D7C4C" w:rsidP="00805349">
            <w:pPr>
              <w:spacing w:before="60" w:after="60"/>
              <w:ind w:left="284" w:hanging="284"/>
              <w:rPr>
                <w:rFonts w:eastAsia="Times New Roman" w:cs="Arial"/>
                <w:b/>
                <w:bCs/>
                <w:sz w:val="20"/>
                <w:szCs w:val="20"/>
                <w:shd w:val="clear" w:color="auto" w:fill="F2F2F2"/>
                <w:lang w:eastAsia="fr-FR"/>
              </w:rPr>
            </w:pPr>
            <w:r w:rsidRPr="005155FB">
              <w:rPr>
                <w:rFonts w:eastAsia="Times New Roman" w:cs="Arial"/>
                <w:b/>
                <w:sz w:val="20"/>
                <w:szCs w:val="20"/>
                <w:shd w:val="clear" w:color="auto" w:fill="F2F2F2"/>
                <w:lang w:eastAsia="fr-FR"/>
              </w:rPr>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Describe the most difficult types of problems the jobholder has to face (internal or external to Sodexo) and/or the regulations, guidelines, practices that are to be adhered to.</w:t>
            </w:r>
          </w:p>
        </w:tc>
      </w:tr>
      <w:tr w:rsidR="00637BC8" w:rsidRPr="00AB4C25" w14:paraId="4D8B3F43" w14:textId="77777777" w:rsidTr="00666D9A">
        <w:trPr>
          <w:trHeight w:val="1482"/>
        </w:trPr>
        <w:tc>
          <w:tcPr>
            <w:tcW w:w="10591" w:type="dxa"/>
          </w:tcPr>
          <w:p w14:paraId="75F0B42D" w14:textId="77777777" w:rsidR="00D631E9" w:rsidRPr="00C81A64" w:rsidRDefault="00D631E9" w:rsidP="00D631E9">
            <w:pPr>
              <w:pStyle w:val="Puces4"/>
              <w:numPr>
                <w:ilvl w:val="0"/>
                <w:numId w:val="0"/>
              </w:numPr>
              <w:ind w:left="170"/>
              <w:rPr>
                <w:color w:val="auto"/>
                <w:szCs w:val="20"/>
              </w:rPr>
            </w:pPr>
            <w:r w:rsidRPr="00C81A64">
              <w:rPr>
                <w:color w:val="auto"/>
                <w:szCs w:val="20"/>
              </w:rPr>
              <w:t>The Conferencing and Programming Planner operates in a fast-paced events environment where multiple conferences, meetings, and programmed events may be taking place simultaneously. The role requires effective coordination across a range of stakeholders, often working to tight deadlines and responding to changing client requirements.</w:t>
            </w:r>
          </w:p>
          <w:p w14:paraId="2E3D1032" w14:textId="77777777" w:rsidR="00D631E9" w:rsidRDefault="00D631E9" w:rsidP="00D631E9">
            <w:pPr>
              <w:pStyle w:val="Puces4"/>
              <w:numPr>
                <w:ilvl w:val="0"/>
                <w:numId w:val="0"/>
              </w:numPr>
              <w:ind w:left="341" w:hanging="171"/>
              <w:rPr>
                <w:color w:val="auto"/>
                <w:szCs w:val="20"/>
              </w:rPr>
            </w:pPr>
          </w:p>
          <w:p w14:paraId="77A30CBA" w14:textId="77777777" w:rsidR="00D631E9" w:rsidRPr="00C81A64" w:rsidRDefault="00D631E9" w:rsidP="00D631E9">
            <w:pPr>
              <w:pStyle w:val="Puces4"/>
              <w:numPr>
                <w:ilvl w:val="0"/>
                <w:numId w:val="0"/>
              </w:numPr>
              <w:ind w:left="341" w:hanging="171"/>
              <w:rPr>
                <w:color w:val="auto"/>
                <w:szCs w:val="20"/>
              </w:rPr>
            </w:pPr>
            <w:r w:rsidRPr="00C81A64">
              <w:rPr>
                <w:color w:val="auto"/>
                <w:szCs w:val="20"/>
              </w:rPr>
              <w:t>Main Challenges</w:t>
            </w:r>
          </w:p>
          <w:p w14:paraId="452C2F1C" w14:textId="77777777" w:rsidR="00D631E9" w:rsidRPr="00C81A64" w:rsidRDefault="00D631E9" w:rsidP="00D631E9">
            <w:pPr>
              <w:pStyle w:val="Puces4"/>
              <w:numPr>
                <w:ilvl w:val="0"/>
                <w:numId w:val="6"/>
              </w:numPr>
              <w:rPr>
                <w:color w:val="auto"/>
                <w:szCs w:val="20"/>
              </w:rPr>
            </w:pPr>
            <w:r w:rsidRPr="00C81A64">
              <w:rPr>
                <w:color w:val="auto"/>
                <w:szCs w:val="20"/>
              </w:rPr>
              <w:t>Managing multiple events, schedules, and competing priorities simultaneously</w:t>
            </w:r>
          </w:p>
          <w:p w14:paraId="4B18229B" w14:textId="77777777" w:rsidR="00D631E9" w:rsidRPr="00C81A64" w:rsidRDefault="00D631E9" w:rsidP="00D631E9">
            <w:pPr>
              <w:pStyle w:val="Puces4"/>
              <w:numPr>
                <w:ilvl w:val="0"/>
                <w:numId w:val="6"/>
              </w:numPr>
              <w:rPr>
                <w:color w:val="auto"/>
                <w:szCs w:val="20"/>
              </w:rPr>
            </w:pPr>
            <w:r w:rsidRPr="00C81A64">
              <w:rPr>
                <w:color w:val="auto"/>
                <w:szCs w:val="20"/>
              </w:rPr>
              <w:t>Coordinating information between clients, venue teams, technical staff, and operational colleagues</w:t>
            </w:r>
          </w:p>
          <w:p w14:paraId="77F4818D" w14:textId="77777777" w:rsidR="00D631E9" w:rsidRPr="00C81A64" w:rsidRDefault="00D631E9" w:rsidP="00D631E9">
            <w:pPr>
              <w:pStyle w:val="Puces4"/>
              <w:numPr>
                <w:ilvl w:val="0"/>
                <w:numId w:val="6"/>
              </w:numPr>
              <w:rPr>
                <w:color w:val="auto"/>
                <w:szCs w:val="20"/>
              </w:rPr>
            </w:pPr>
            <w:r w:rsidRPr="00C81A64">
              <w:rPr>
                <w:color w:val="auto"/>
                <w:szCs w:val="20"/>
              </w:rPr>
              <w:t>Ensuring event programming and logistical details remain accurate and up to date</w:t>
            </w:r>
          </w:p>
          <w:p w14:paraId="7A1AF7FA" w14:textId="77777777" w:rsidR="00D631E9" w:rsidRPr="00C81A64" w:rsidRDefault="00D631E9" w:rsidP="00D631E9">
            <w:pPr>
              <w:pStyle w:val="Puces4"/>
              <w:numPr>
                <w:ilvl w:val="0"/>
                <w:numId w:val="6"/>
              </w:numPr>
              <w:rPr>
                <w:color w:val="auto"/>
                <w:szCs w:val="20"/>
              </w:rPr>
            </w:pPr>
            <w:r w:rsidRPr="00C81A64">
              <w:rPr>
                <w:color w:val="auto"/>
                <w:szCs w:val="20"/>
              </w:rPr>
              <w:t>Responding quickly to last-minute changes and operational issues during live events</w:t>
            </w:r>
          </w:p>
          <w:p w14:paraId="77A83877" w14:textId="77777777" w:rsidR="00D631E9" w:rsidRPr="00C81A64" w:rsidRDefault="00D631E9" w:rsidP="00D631E9">
            <w:pPr>
              <w:pStyle w:val="Puces4"/>
              <w:numPr>
                <w:ilvl w:val="0"/>
                <w:numId w:val="6"/>
              </w:numPr>
              <w:rPr>
                <w:color w:val="auto"/>
                <w:szCs w:val="20"/>
              </w:rPr>
            </w:pPr>
            <w:r w:rsidRPr="00C81A64">
              <w:rPr>
                <w:color w:val="auto"/>
                <w:szCs w:val="20"/>
              </w:rPr>
              <w:t>Maintaining high standards of customer service while balancing administrative responsibilities</w:t>
            </w:r>
          </w:p>
          <w:p w14:paraId="62D62D0D" w14:textId="6B463B51" w:rsidR="001B0076" w:rsidRPr="00D631E9" w:rsidRDefault="00D631E9" w:rsidP="00D631E9">
            <w:pPr>
              <w:pStyle w:val="Puces4"/>
              <w:numPr>
                <w:ilvl w:val="0"/>
                <w:numId w:val="6"/>
              </w:numPr>
              <w:rPr>
                <w:color w:val="auto"/>
                <w:szCs w:val="20"/>
              </w:rPr>
            </w:pPr>
            <w:r w:rsidRPr="00C81A64">
              <w:rPr>
                <w:color w:val="auto"/>
                <w:szCs w:val="20"/>
              </w:rPr>
              <w:t>Supporting event delivery during evenings, weekends, and peak operational periods</w:t>
            </w:r>
          </w:p>
        </w:tc>
      </w:tr>
    </w:tbl>
    <w:p w14:paraId="2DFCE908" w14:textId="77777777" w:rsidR="004F60A4" w:rsidRDefault="004F60A4" w:rsidP="00C80F53">
      <w:pPr>
        <w:spacing w:before="4"/>
        <w:rPr>
          <w:rFonts w:ascii="Times New Roman"/>
          <w:sz w:val="17"/>
        </w:rPr>
      </w:pPr>
    </w:p>
    <w:tbl>
      <w:tblPr>
        <w:tblpPr w:leftFromText="180" w:rightFromText="180" w:vertAnchor="text" w:horzAnchor="margin" w:tblpXSpec="center" w:tblpY="192"/>
        <w:tblW w:w="1040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06"/>
      </w:tblGrid>
      <w:tr w:rsidR="00645A12" w:rsidRPr="00AB4C25" w14:paraId="11E939FC" w14:textId="77777777" w:rsidTr="00A10CD2">
        <w:trPr>
          <w:trHeight w:val="525"/>
        </w:trPr>
        <w:tc>
          <w:tcPr>
            <w:tcW w:w="10406" w:type="dxa"/>
            <w:shd w:val="clear" w:color="auto" w:fill="F2F2F2"/>
            <w:vAlign w:val="center"/>
          </w:tcPr>
          <w:p w14:paraId="05365F0D" w14:textId="77777777" w:rsidR="00645A12" w:rsidRPr="004D2366" w:rsidRDefault="00645A12" w:rsidP="004D2366">
            <w:pPr>
              <w:spacing w:before="60" w:after="60"/>
              <w:rPr>
                <w:rFonts w:eastAsia="Times New Roman" w:cs="Arial"/>
                <w:b/>
                <w:bCs/>
                <w:sz w:val="20"/>
                <w:szCs w:val="20"/>
                <w:shd w:val="clear" w:color="auto" w:fill="F2F2F2"/>
                <w:lang w:eastAsia="fr-FR"/>
              </w:rPr>
            </w:pPr>
            <w:r w:rsidRPr="004D2366">
              <w:rPr>
                <w:rFonts w:eastAsia="Times New Roman" w:cs="Arial"/>
                <w:b/>
                <w:bCs/>
                <w:sz w:val="20"/>
                <w:szCs w:val="20"/>
                <w:shd w:val="clear" w:color="auto" w:fill="F2F2F2"/>
                <w:lang w:eastAsia="fr-FR"/>
              </w:rPr>
              <w:t xml:space="preserve">5.  </w:t>
            </w:r>
            <w:r w:rsidRPr="004D2366">
              <w:rPr>
                <w:rFonts w:asciiTheme="minorHAnsi" w:eastAsia="Times New Roman" w:hAnsiTheme="minorHAnsi" w:cstheme="minorHAnsi"/>
                <w:b/>
                <w:bCs/>
                <w:sz w:val="20"/>
                <w:szCs w:val="20"/>
                <w:shd w:val="clear" w:color="auto" w:fill="F2F2F2"/>
                <w:lang w:eastAsia="fr-FR"/>
              </w:rPr>
              <w:t xml:space="preserve">Main assignments – </w:t>
            </w:r>
            <w:r w:rsidRPr="004D2366">
              <w:rPr>
                <w:rFonts w:asciiTheme="minorHAnsi" w:eastAsia="Times New Roman" w:hAnsiTheme="minorHAnsi" w:cstheme="minorHAnsi"/>
                <w:sz w:val="20"/>
                <w:szCs w:val="20"/>
                <w:shd w:val="clear" w:color="auto" w:fill="F2F2F2"/>
                <w:lang w:eastAsia="fr-FR"/>
              </w:rPr>
              <w:t>Indicate the main activities / duties to be conducted in the job.</w:t>
            </w:r>
          </w:p>
        </w:tc>
      </w:tr>
      <w:tr w:rsidR="00311C4D" w:rsidRPr="00AB4C25" w14:paraId="464AE92D" w14:textId="77777777" w:rsidTr="00A10CD2">
        <w:trPr>
          <w:trHeight w:val="2322"/>
        </w:trPr>
        <w:tc>
          <w:tcPr>
            <w:tcW w:w="10406" w:type="dxa"/>
          </w:tcPr>
          <w:p w14:paraId="2357238B" w14:textId="228FCCEA" w:rsidR="00CD093C" w:rsidRPr="00CD093C" w:rsidRDefault="00CD093C" w:rsidP="00CD093C">
            <w:pPr>
              <w:pStyle w:val="Puces4"/>
              <w:numPr>
                <w:ilvl w:val="0"/>
                <w:numId w:val="5"/>
              </w:numPr>
              <w:rPr>
                <w:color w:val="auto"/>
                <w:szCs w:val="20"/>
              </w:rPr>
            </w:pPr>
            <w:r w:rsidRPr="00CD093C">
              <w:rPr>
                <w:color w:val="auto"/>
                <w:szCs w:val="20"/>
              </w:rPr>
              <w:t>Coordinate and maintain event and conferencing schedules</w:t>
            </w:r>
          </w:p>
          <w:p w14:paraId="60FB409E" w14:textId="5D62637E" w:rsidR="00CD093C" w:rsidRPr="00CD093C" w:rsidRDefault="00CD093C" w:rsidP="00CD093C">
            <w:pPr>
              <w:pStyle w:val="Puces4"/>
              <w:numPr>
                <w:ilvl w:val="0"/>
                <w:numId w:val="5"/>
              </w:numPr>
              <w:rPr>
                <w:color w:val="auto"/>
                <w:szCs w:val="20"/>
              </w:rPr>
            </w:pPr>
            <w:r w:rsidRPr="00CD093C">
              <w:rPr>
                <w:color w:val="auto"/>
                <w:szCs w:val="20"/>
              </w:rPr>
              <w:t>Support the development and delivery of programming calendars and event timelines</w:t>
            </w:r>
          </w:p>
          <w:p w14:paraId="21EAE549" w14:textId="23D5D53E" w:rsidR="00CD093C" w:rsidRPr="00CD093C" w:rsidRDefault="00CD093C" w:rsidP="00CD093C">
            <w:pPr>
              <w:pStyle w:val="Puces4"/>
              <w:numPr>
                <w:ilvl w:val="0"/>
                <w:numId w:val="5"/>
              </w:numPr>
              <w:rPr>
                <w:color w:val="auto"/>
                <w:szCs w:val="20"/>
              </w:rPr>
            </w:pPr>
            <w:r w:rsidRPr="00CD093C">
              <w:rPr>
                <w:color w:val="auto"/>
                <w:szCs w:val="20"/>
              </w:rPr>
              <w:t>Liaise with clients and stakeholders to gather, confirm, and communicate event requirements</w:t>
            </w:r>
          </w:p>
          <w:p w14:paraId="4B6AECF9" w14:textId="7F7AC49E" w:rsidR="00CD093C" w:rsidRPr="00CD093C" w:rsidRDefault="00CD093C" w:rsidP="00CD093C">
            <w:pPr>
              <w:pStyle w:val="Puces4"/>
              <w:numPr>
                <w:ilvl w:val="0"/>
                <w:numId w:val="5"/>
              </w:numPr>
              <w:rPr>
                <w:color w:val="auto"/>
                <w:szCs w:val="20"/>
              </w:rPr>
            </w:pPr>
            <w:r w:rsidRPr="00CD093C">
              <w:rPr>
                <w:color w:val="auto"/>
                <w:szCs w:val="20"/>
              </w:rPr>
              <w:t>Assist in planning event content, room allocations, timings, and resource requirements</w:t>
            </w:r>
          </w:p>
          <w:p w14:paraId="1633E2C5" w14:textId="77777777" w:rsidR="00A10CD2" w:rsidRDefault="00CD093C" w:rsidP="00CD093C">
            <w:pPr>
              <w:pStyle w:val="Puces4"/>
              <w:numPr>
                <w:ilvl w:val="0"/>
                <w:numId w:val="5"/>
              </w:numPr>
              <w:rPr>
                <w:color w:val="auto"/>
                <w:szCs w:val="20"/>
              </w:rPr>
            </w:pPr>
            <w:r w:rsidRPr="00CD093C">
              <w:rPr>
                <w:color w:val="auto"/>
                <w:szCs w:val="20"/>
              </w:rPr>
              <w:t>Prepare and distribute event documentation, schedules, and briefing materials</w:t>
            </w:r>
          </w:p>
          <w:p w14:paraId="2364CE2C" w14:textId="339ACA00" w:rsidR="00D2696F" w:rsidRPr="00D2696F" w:rsidRDefault="00D2696F" w:rsidP="00D2696F">
            <w:pPr>
              <w:pStyle w:val="Puces4"/>
              <w:numPr>
                <w:ilvl w:val="0"/>
                <w:numId w:val="5"/>
              </w:numPr>
              <w:rPr>
                <w:color w:val="auto"/>
                <w:szCs w:val="20"/>
              </w:rPr>
            </w:pPr>
            <w:r w:rsidRPr="00D2696F">
              <w:rPr>
                <w:color w:val="auto"/>
                <w:szCs w:val="20"/>
              </w:rPr>
              <w:t>Manage event bookings and maintain accurate records within booking and scheduling systems</w:t>
            </w:r>
          </w:p>
          <w:p w14:paraId="6D4621C2" w14:textId="32F31C8B" w:rsidR="00D2696F" w:rsidRPr="00D2696F" w:rsidRDefault="00D2696F" w:rsidP="00D2696F">
            <w:pPr>
              <w:pStyle w:val="Puces4"/>
              <w:numPr>
                <w:ilvl w:val="0"/>
                <w:numId w:val="5"/>
              </w:numPr>
              <w:rPr>
                <w:color w:val="auto"/>
                <w:szCs w:val="20"/>
              </w:rPr>
            </w:pPr>
            <w:r w:rsidRPr="00D2696F">
              <w:rPr>
                <w:color w:val="auto"/>
                <w:szCs w:val="20"/>
              </w:rPr>
              <w:t>Produce event documentation, reports, run sheets, and operational schedules</w:t>
            </w:r>
          </w:p>
          <w:p w14:paraId="3689FD06" w14:textId="2A4BA484" w:rsidR="00D2696F" w:rsidRPr="00D2696F" w:rsidRDefault="00D2696F" w:rsidP="00D2696F">
            <w:pPr>
              <w:pStyle w:val="Puces4"/>
              <w:numPr>
                <w:ilvl w:val="0"/>
                <w:numId w:val="5"/>
              </w:numPr>
              <w:rPr>
                <w:color w:val="auto"/>
                <w:szCs w:val="20"/>
              </w:rPr>
            </w:pPr>
            <w:r w:rsidRPr="00D2696F">
              <w:rPr>
                <w:color w:val="auto"/>
                <w:szCs w:val="20"/>
              </w:rPr>
              <w:t>Support invoicing, purchase orders, and other administrative processes</w:t>
            </w:r>
          </w:p>
          <w:p w14:paraId="66BC983C" w14:textId="33C1BBBA" w:rsidR="00D2696F" w:rsidRPr="00D2696F" w:rsidRDefault="00D2696F" w:rsidP="00D2696F">
            <w:pPr>
              <w:pStyle w:val="Puces4"/>
              <w:numPr>
                <w:ilvl w:val="0"/>
                <w:numId w:val="5"/>
              </w:numPr>
              <w:rPr>
                <w:color w:val="auto"/>
                <w:szCs w:val="20"/>
              </w:rPr>
            </w:pPr>
            <w:r w:rsidRPr="00D2696F">
              <w:rPr>
                <w:color w:val="auto"/>
                <w:szCs w:val="20"/>
              </w:rPr>
              <w:t>Respond to enquiries from clients, customers, and stakeholders via email, telephone, and in person</w:t>
            </w:r>
          </w:p>
          <w:p w14:paraId="4BB2FC70" w14:textId="77777777" w:rsidR="00CD093C" w:rsidRDefault="00D2696F" w:rsidP="00D2696F">
            <w:pPr>
              <w:pStyle w:val="Puces4"/>
              <w:numPr>
                <w:ilvl w:val="0"/>
                <w:numId w:val="5"/>
              </w:numPr>
              <w:rPr>
                <w:color w:val="auto"/>
                <w:szCs w:val="20"/>
              </w:rPr>
            </w:pPr>
            <w:r w:rsidRPr="00D2696F">
              <w:rPr>
                <w:color w:val="auto"/>
                <w:szCs w:val="20"/>
              </w:rPr>
              <w:t>Ensure event information is communicated accurately across relevant departments</w:t>
            </w:r>
          </w:p>
          <w:p w14:paraId="60E01286" w14:textId="6DDB7F34" w:rsidR="006C34FE" w:rsidRPr="006C34FE" w:rsidRDefault="006C34FE" w:rsidP="006C34FE">
            <w:pPr>
              <w:pStyle w:val="Puces4"/>
              <w:numPr>
                <w:ilvl w:val="0"/>
                <w:numId w:val="5"/>
              </w:numPr>
              <w:rPr>
                <w:color w:val="auto"/>
                <w:szCs w:val="20"/>
              </w:rPr>
            </w:pPr>
            <w:r w:rsidRPr="006C34FE">
              <w:rPr>
                <w:color w:val="auto"/>
                <w:szCs w:val="20"/>
              </w:rPr>
              <w:t>Support the setup, coordination, and breakdown of conferences and events</w:t>
            </w:r>
          </w:p>
          <w:p w14:paraId="0F339BF7" w14:textId="18ABD405" w:rsidR="006C34FE" w:rsidRPr="006C34FE" w:rsidRDefault="006C34FE" w:rsidP="006C34FE">
            <w:pPr>
              <w:pStyle w:val="Puces4"/>
              <w:numPr>
                <w:ilvl w:val="0"/>
                <w:numId w:val="5"/>
              </w:numPr>
              <w:rPr>
                <w:color w:val="auto"/>
                <w:szCs w:val="20"/>
              </w:rPr>
            </w:pPr>
            <w:r w:rsidRPr="006C34FE">
              <w:rPr>
                <w:color w:val="auto"/>
                <w:szCs w:val="20"/>
              </w:rPr>
              <w:t>Operate ticket scanning and attendee registration systems where required</w:t>
            </w:r>
          </w:p>
          <w:p w14:paraId="49F2FAD1" w14:textId="12F18D79" w:rsidR="006C34FE" w:rsidRPr="006C34FE" w:rsidRDefault="006C34FE" w:rsidP="006C34FE">
            <w:pPr>
              <w:pStyle w:val="Puces4"/>
              <w:numPr>
                <w:ilvl w:val="0"/>
                <w:numId w:val="5"/>
              </w:numPr>
              <w:rPr>
                <w:color w:val="auto"/>
                <w:szCs w:val="20"/>
              </w:rPr>
            </w:pPr>
            <w:r w:rsidRPr="006C34FE">
              <w:rPr>
                <w:color w:val="auto"/>
                <w:szCs w:val="20"/>
              </w:rPr>
              <w:t>Act as a point of contact for clients, speakers, delegates, and attendees during events</w:t>
            </w:r>
          </w:p>
          <w:p w14:paraId="098D0496" w14:textId="57CD23A3" w:rsidR="006C34FE" w:rsidRPr="006C34FE" w:rsidRDefault="006C34FE" w:rsidP="006C34FE">
            <w:pPr>
              <w:pStyle w:val="Puces4"/>
              <w:numPr>
                <w:ilvl w:val="0"/>
                <w:numId w:val="5"/>
              </w:numPr>
              <w:rPr>
                <w:color w:val="auto"/>
                <w:szCs w:val="20"/>
              </w:rPr>
            </w:pPr>
            <w:r w:rsidRPr="006C34FE">
              <w:rPr>
                <w:color w:val="auto"/>
                <w:szCs w:val="20"/>
              </w:rPr>
              <w:t>Monitor event operations and resolve issues promptly to minimise disruption</w:t>
            </w:r>
          </w:p>
          <w:p w14:paraId="15494229" w14:textId="77777777" w:rsidR="006C34FE" w:rsidRDefault="006C34FE" w:rsidP="006C34FE">
            <w:pPr>
              <w:pStyle w:val="Puces4"/>
              <w:numPr>
                <w:ilvl w:val="0"/>
                <w:numId w:val="5"/>
              </w:numPr>
              <w:rPr>
                <w:color w:val="auto"/>
                <w:szCs w:val="20"/>
              </w:rPr>
            </w:pPr>
            <w:r w:rsidRPr="006C34FE">
              <w:rPr>
                <w:color w:val="auto"/>
                <w:szCs w:val="20"/>
              </w:rPr>
              <w:t>Support venue and technical teams in delivering a seamless customer experience</w:t>
            </w:r>
          </w:p>
          <w:p w14:paraId="4AC48060" w14:textId="731E1AA7" w:rsidR="00807D41" w:rsidRPr="00807D41" w:rsidRDefault="00807D41" w:rsidP="00807D41">
            <w:pPr>
              <w:pStyle w:val="Puces4"/>
              <w:numPr>
                <w:ilvl w:val="0"/>
                <w:numId w:val="5"/>
              </w:numPr>
              <w:rPr>
                <w:color w:val="auto"/>
                <w:szCs w:val="20"/>
              </w:rPr>
            </w:pPr>
            <w:r w:rsidRPr="00807D41">
              <w:rPr>
                <w:color w:val="auto"/>
                <w:szCs w:val="20"/>
              </w:rPr>
              <w:t>Build positive working relationships with internal departments and external partners</w:t>
            </w:r>
          </w:p>
          <w:p w14:paraId="6F7DB764" w14:textId="1EDF12F3" w:rsidR="00807D41" w:rsidRPr="00807D41" w:rsidRDefault="00807D41" w:rsidP="00807D41">
            <w:pPr>
              <w:pStyle w:val="Puces4"/>
              <w:numPr>
                <w:ilvl w:val="0"/>
                <w:numId w:val="5"/>
              </w:numPr>
              <w:rPr>
                <w:color w:val="auto"/>
                <w:szCs w:val="20"/>
              </w:rPr>
            </w:pPr>
            <w:r w:rsidRPr="00807D41">
              <w:rPr>
                <w:color w:val="auto"/>
                <w:szCs w:val="20"/>
              </w:rPr>
              <w:t>Ensure effective communication before, during, and after events</w:t>
            </w:r>
          </w:p>
          <w:p w14:paraId="44F17356" w14:textId="6EE6C14D" w:rsidR="00807D41" w:rsidRPr="00807D41" w:rsidRDefault="00807D41" w:rsidP="00807D41">
            <w:pPr>
              <w:pStyle w:val="Puces4"/>
              <w:numPr>
                <w:ilvl w:val="0"/>
                <w:numId w:val="5"/>
              </w:numPr>
              <w:rPr>
                <w:color w:val="auto"/>
                <w:szCs w:val="20"/>
              </w:rPr>
            </w:pPr>
            <w:r w:rsidRPr="00807D41">
              <w:rPr>
                <w:color w:val="auto"/>
                <w:szCs w:val="20"/>
              </w:rPr>
              <w:t xml:space="preserve">Participate in event planning meetings and operational briefings </w:t>
            </w:r>
          </w:p>
          <w:p w14:paraId="7DE27564" w14:textId="0491CD34" w:rsidR="00807D41" w:rsidRPr="00807D41" w:rsidRDefault="00807D41" w:rsidP="00807D41">
            <w:pPr>
              <w:pStyle w:val="Puces4"/>
              <w:numPr>
                <w:ilvl w:val="0"/>
                <w:numId w:val="5"/>
              </w:numPr>
              <w:rPr>
                <w:color w:val="auto"/>
                <w:szCs w:val="20"/>
              </w:rPr>
            </w:pPr>
            <w:r w:rsidRPr="00807D41">
              <w:rPr>
                <w:color w:val="auto"/>
                <w:szCs w:val="20"/>
              </w:rPr>
              <w:t>Contribute ideas to improve event processes, customer experience, and operational efficiency</w:t>
            </w:r>
          </w:p>
          <w:p w14:paraId="54D68F79" w14:textId="73DD0565" w:rsidR="00807D41" w:rsidRPr="000B4F5A" w:rsidRDefault="00807D41" w:rsidP="00807D41">
            <w:pPr>
              <w:pStyle w:val="Puces4"/>
              <w:numPr>
                <w:ilvl w:val="0"/>
                <w:numId w:val="0"/>
              </w:numPr>
              <w:ind w:left="360"/>
              <w:rPr>
                <w:color w:val="auto"/>
                <w:szCs w:val="20"/>
              </w:rPr>
            </w:pPr>
          </w:p>
        </w:tc>
      </w:tr>
      <w:tr w:rsidR="00DC6D45" w:rsidRPr="009A27A3" w14:paraId="6736B9DE" w14:textId="77777777" w:rsidTr="00A10CD2">
        <w:tblPrEx>
          <w:tblBorders>
            <w:insideH w:val="single" w:sz="4" w:space="0" w:color="auto"/>
            <w:insideV w:val="single" w:sz="4" w:space="0" w:color="auto"/>
          </w:tblBorders>
        </w:tblPrEx>
        <w:trPr>
          <w:trHeight w:val="659"/>
        </w:trPr>
        <w:tc>
          <w:tcPr>
            <w:tcW w:w="10406"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D66C2D" w:rsidRDefault="00DC6D45" w:rsidP="00E8530B">
            <w:pPr>
              <w:spacing w:before="60" w:after="60"/>
              <w:ind w:left="284" w:hanging="284"/>
              <w:rPr>
                <w:rFonts w:eastAsia="Times New Roman" w:cs="Arial"/>
                <w:sz w:val="20"/>
                <w:szCs w:val="20"/>
                <w:shd w:val="clear" w:color="auto" w:fill="F2F2F2"/>
                <w:lang w:eastAsia="fr-FR"/>
              </w:rPr>
            </w:pPr>
            <w:r w:rsidRPr="00D66C2D">
              <w:rPr>
                <w:rFonts w:eastAsia="Times New Roman" w:cs="Arial"/>
                <w:b/>
                <w:sz w:val="20"/>
                <w:szCs w:val="20"/>
                <w:shd w:val="clear" w:color="auto" w:fill="F2F2F2"/>
                <w:lang w:eastAsia="fr-FR"/>
              </w:rPr>
              <w:t xml:space="preserve">6.  </w:t>
            </w:r>
            <w:r w:rsidRPr="005C6B61">
              <w:rPr>
                <w:rFonts w:asciiTheme="minorHAnsi" w:eastAsia="Times New Roman" w:hAnsiTheme="minorHAnsi" w:cstheme="minorHAnsi"/>
                <w:b/>
                <w:sz w:val="20"/>
                <w:szCs w:val="20"/>
                <w:shd w:val="clear" w:color="auto" w:fill="F2F2F2"/>
                <w:lang w:eastAsia="fr-FR"/>
              </w:rPr>
              <w:t xml:space="preserve">Accountabilities </w:t>
            </w:r>
            <w:r w:rsidRPr="005C6B61">
              <w:rPr>
                <w:rFonts w:asciiTheme="minorHAnsi" w:eastAsia="Times New Roman" w:hAnsiTheme="minorHAnsi" w:cstheme="minorHAnsi"/>
                <w:sz w:val="20"/>
                <w:szCs w:val="20"/>
                <w:shd w:val="clear" w:color="auto" w:fill="F2F2F2"/>
                <w:lang w:eastAsia="fr-FR"/>
              </w:rPr>
              <w:t>–</w:t>
            </w:r>
            <w:r w:rsidRPr="005C6B61">
              <w:rPr>
                <w:rFonts w:asciiTheme="minorHAnsi" w:eastAsia="Times New Roman" w:hAnsiTheme="minorHAnsi" w:cstheme="minorHAnsi"/>
                <w:b/>
                <w:sz w:val="20"/>
                <w:szCs w:val="20"/>
                <w:shd w:val="clear" w:color="auto" w:fill="F2F2F2"/>
                <w:lang w:eastAsia="fr-FR"/>
              </w:rPr>
              <w:t xml:space="preserve"> </w:t>
            </w:r>
            <w:r w:rsidRPr="005C6B61">
              <w:rPr>
                <w:rFonts w:asciiTheme="minorHAnsi" w:eastAsia="Times New Roman" w:hAnsiTheme="minorHAnsi" w:cstheme="minorHAnsi"/>
                <w:sz w:val="20"/>
                <w:szCs w:val="20"/>
                <w:shd w:val="clear" w:color="auto" w:fill="F2F2F2"/>
                <w:lang w:eastAsia="fr-FR"/>
              </w:rPr>
              <w:t>Give the 3 to 5 key outputs of the position vis-à-vis the organization; they should focus on end results, not duties or activities.</w:t>
            </w:r>
          </w:p>
        </w:tc>
      </w:tr>
      <w:tr w:rsidR="00DC6D45" w:rsidRPr="009A27A3" w14:paraId="0348586C" w14:textId="77777777" w:rsidTr="00A10CD2">
        <w:tblPrEx>
          <w:tblBorders>
            <w:insideH w:val="single" w:sz="4" w:space="0" w:color="auto"/>
            <w:insideV w:val="single" w:sz="4" w:space="0" w:color="auto"/>
          </w:tblBorders>
        </w:tblPrEx>
        <w:trPr>
          <w:trHeight w:val="1615"/>
        </w:trPr>
        <w:tc>
          <w:tcPr>
            <w:tcW w:w="10406" w:type="dxa"/>
            <w:tcBorders>
              <w:top w:val="nil"/>
              <w:left w:val="single" w:sz="2" w:space="0" w:color="auto"/>
              <w:bottom w:val="nil"/>
              <w:right w:val="single" w:sz="4" w:space="0" w:color="auto"/>
            </w:tcBorders>
          </w:tcPr>
          <w:p w14:paraId="495812B4" w14:textId="6879FF62" w:rsidR="005B509D" w:rsidRPr="005B509D" w:rsidRDefault="005B509D" w:rsidP="00552593">
            <w:pPr>
              <w:pStyle w:val="Puces4"/>
              <w:numPr>
                <w:ilvl w:val="0"/>
                <w:numId w:val="7"/>
              </w:numPr>
              <w:rPr>
                <w:b/>
              </w:rPr>
            </w:pPr>
            <w:r w:rsidRPr="005B509D">
              <w:rPr>
                <w:b/>
              </w:rPr>
              <w:lastRenderedPageBreak/>
              <w:t>Event Planning and Administration</w:t>
            </w:r>
          </w:p>
          <w:p w14:paraId="52D25510" w14:textId="2F29BDFE" w:rsidR="005B509D" w:rsidRDefault="005B509D" w:rsidP="005B509D">
            <w:pPr>
              <w:pStyle w:val="Puces4"/>
              <w:numPr>
                <w:ilvl w:val="0"/>
                <w:numId w:val="0"/>
              </w:numPr>
              <w:ind w:left="360"/>
            </w:pPr>
            <w:r w:rsidRPr="005B509D">
              <w:t>Ensure all event schedules, bookings, documentation, and programming information are accurately maintained and communicated to relevant stakeholders, supporting the efficient planning and delivery of conferences and events</w:t>
            </w:r>
          </w:p>
          <w:p w14:paraId="6E29BE54" w14:textId="77777777" w:rsidR="005B509D" w:rsidRPr="005B509D" w:rsidRDefault="005B509D" w:rsidP="005B509D">
            <w:pPr>
              <w:pStyle w:val="Puces4"/>
              <w:numPr>
                <w:ilvl w:val="0"/>
                <w:numId w:val="0"/>
              </w:numPr>
              <w:ind w:left="360"/>
            </w:pPr>
          </w:p>
          <w:p w14:paraId="6A162033" w14:textId="2F77743B" w:rsidR="005B509D" w:rsidRPr="005B509D" w:rsidRDefault="005B509D" w:rsidP="005B509D">
            <w:pPr>
              <w:pStyle w:val="Puces4"/>
              <w:numPr>
                <w:ilvl w:val="0"/>
                <w:numId w:val="1"/>
              </w:numPr>
              <w:rPr>
                <w:b/>
              </w:rPr>
            </w:pPr>
            <w:r w:rsidRPr="005B509D">
              <w:rPr>
                <w:b/>
              </w:rPr>
              <w:t>Operational Event Delivery</w:t>
            </w:r>
          </w:p>
          <w:p w14:paraId="6DDE391D" w14:textId="6F6A8DCA" w:rsidR="005B509D" w:rsidRDefault="005B509D" w:rsidP="005B509D">
            <w:pPr>
              <w:pStyle w:val="Puces4"/>
              <w:numPr>
                <w:ilvl w:val="0"/>
                <w:numId w:val="0"/>
              </w:numPr>
              <w:ind w:left="360"/>
            </w:pPr>
            <w:r w:rsidRPr="005B509D">
              <w:t>Provide professional and effective operational support for live events, ensuring smooth attendee experiences, prompt issue resolution, and adherence to agreed event plans and standards</w:t>
            </w:r>
          </w:p>
          <w:p w14:paraId="282BD874" w14:textId="77777777" w:rsidR="005B509D" w:rsidRPr="005B509D" w:rsidRDefault="005B509D" w:rsidP="005B509D">
            <w:pPr>
              <w:pStyle w:val="Puces4"/>
              <w:numPr>
                <w:ilvl w:val="0"/>
                <w:numId w:val="0"/>
              </w:numPr>
              <w:ind w:left="360"/>
            </w:pPr>
          </w:p>
          <w:p w14:paraId="0141FFA8" w14:textId="41DD1BB8" w:rsidR="005B509D" w:rsidRPr="005B509D" w:rsidRDefault="005B509D" w:rsidP="005B509D">
            <w:pPr>
              <w:pStyle w:val="Puces4"/>
              <w:numPr>
                <w:ilvl w:val="0"/>
                <w:numId w:val="1"/>
              </w:numPr>
              <w:rPr>
                <w:b/>
              </w:rPr>
            </w:pPr>
            <w:r w:rsidRPr="005B509D">
              <w:rPr>
                <w:b/>
              </w:rPr>
              <w:t>Customer and Stakeholder Service</w:t>
            </w:r>
          </w:p>
          <w:p w14:paraId="54C4218F" w14:textId="141CC7CD" w:rsidR="005845DA" w:rsidRPr="00693D93" w:rsidRDefault="005B509D" w:rsidP="005B509D">
            <w:pPr>
              <w:pStyle w:val="Puces4"/>
              <w:numPr>
                <w:ilvl w:val="0"/>
                <w:numId w:val="0"/>
              </w:numPr>
              <w:ind w:left="360"/>
            </w:pPr>
            <w:r w:rsidRPr="005B509D">
              <w:t>Deliver excellent service to clients, delegates, and colleagues by maintaining effective communication, building positive relationships, and ensuring event requirements are understood and met</w:t>
            </w:r>
          </w:p>
        </w:tc>
      </w:tr>
      <w:tr w:rsidR="00D57C31" w:rsidRPr="009A27A3" w14:paraId="3CB830EF" w14:textId="77777777" w:rsidTr="00552593">
        <w:tblPrEx>
          <w:tblBorders>
            <w:insideH w:val="single" w:sz="4" w:space="0" w:color="auto"/>
            <w:insideV w:val="single" w:sz="4" w:space="0" w:color="auto"/>
          </w:tblBorders>
        </w:tblPrEx>
        <w:trPr>
          <w:trHeight w:val="60"/>
        </w:trPr>
        <w:tc>
          <w:tcPr>
            <w:tcW w:w="10406" w:type="dxa"/>
            <w:tcBorders>
              <w:top w:val="nil"/>
              <w:left w:val="single" w:sz="2" w:space="0" w:color="auto"/>
              <w:bottom w:val="single" w:sz="4" w:space="0" w:color="auto"/>
              <w:right w:val="single" w:sz="4" w:space="0" w:color="auto"/>
            </w:tcBorders>
          </w:tcPr>
          <w:p w14:paraId="4A0F0178" w14:textId="77777777" w:rsidR="00D57C31" w:rsidRPr="00C64750" w:rsidRDefault="00D57C31" w:rsidP="005C6B61">
            <w:pPr>
              <w:pStyle w:val="Puces1"/>
              <w:numPr>
                <w:ilvl w:val="0"/>
                <w:numId w:val="0"/>
              </w:numPr>
              <w:tabs>
                <w:tab w:val="left" w:pos="720"/>
              </w:tabs>
              <w:spacing w:after="0"/>
              <w:rPr>
                <w:rFonts w:ascii="Calibri" w:hAnsi="Calibri" w:cs="Calibri"/>
                <w:b w:val="0"/>
                <w:color w:val="1F497D"/>
              </w:rPr>
            </w:pPr>
          </w:p>
        </w:tc>
      </w:tr>
    </w:tbl>
    <w:p w14:paraId="43D61CAC" w14:textId="0816BC98" w:rsidR="00E439A1" w:rsidRDefault="00E439A1" w:rsidP="00CF0269">
      <w:pPr>
        <w:spacing w:before="4"/>
        <w:rPr>
          <w:rFonts w:ascii="Times New Roman"/>
          <w:sz w:val="17"/>
        </w:rPr>
      </w:pPr>
    </w:p>
    <w:tbl>
      <w:tblPr>
        <w:tblpPr w:leftFromText="180" w:rightFromText="180" w:vertAnchor="text" w:horzAnchor="margin" w:tblpXSpec="center" w:tblpY="192"/>
        <w:tblW w:w="10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7"/>
      </w:tblGrid>
      <w:tr w:rsidR="00E439A1" w:rsidRPr="002C35CE" w14:paraId="660F46B7" w14:textId="77777777" w:rsidTr="00A10CD2">
        <w:trPr>
          <w:trHeight w:val="650"/>
        </w:trPr>
        <w:tc>
          <w:tcPr>
            <w:tcW w:w="10497"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2C35CE" w:rsidRDefault="00E439A1" w:rsidP="00805349">
            <w:pPr>
              <w:spacing w:before="60" w:after="60"/>
              <w:ind w:left="284" w:hanging="284"/>
              <w:rPr>
                <w:rFonts w:cs="Arial"/>
                <w:color w:val="002060"/>
                <w:szCs w:val="20"/>
                <w:shd w:val="clear" w:color="auto" w:fill="F2F2F2"/>
              </w:rPr>
            </w:pPr>
            <w:r w:rsidRPr="00217E6C">
              <w:rPr>
                <w:rFonts w:cs="Arial"/>
                <w:b/>
                <w:sz w:val="20"/>
                <w:szCs w:val="18"/>
                <w:shd w:val="clear" w:color="auto" w:fill="F2F2F2"/>
              </w:rPr>
              <w:t>7.</w:t>
            </w:r>
            <w:r w:rsidRPr="002C35CE">
              <w:rPr>
                <w:rFonts w:cs="Arial"/>
                <w:b/>
                <w:color w:val="002060"/>
                <w:szCs w:val="20"/>
                <w:shd w:val="clear" w:color="auto" w:fill="F2F2F2"/>
              </w:rPr>
              <w:t xml:space="preserve">  </w:t>
            </w:r>
            <w:r w:rsidRPr="00217E6C">
              <w:rPr>
                <w:rFonts w:asciiTheme="minorHAnsi" w:hAnsiTheme="minorHAnsi" w:cstheme="minorHAnsi"/>
                <w:b/>
                <w:sz w:val="20"/>
                <w:szCs w:val="20"/>
                <w:shd w:val="clear" w:color="auto" w:fill="F2F2F2"/>
              </w:rPr>
              <w:t xml:space="preserve">Person Specification </w:t>
            </w:r>
            <w:r w:rsidRPr="00217E6C">
              <w:rPr>
                <w:rFonts w:asciiTheme="minorHAnsi" w:hAnsiTheme="minorHAnsi" w:cstheme="minorHAnsi"/>
                <w:sz w:val="20"/>
                <w:szCs w:val="20"/>
                <w:shd w:val="clear" w:color="auto" w:fill="F2F2F2"/>
              </w:rPr>
              <w:t>–</w:t>
            </w:r>
            <w:r w:rsidRPr="00217E6C">
              <w:rPr>
                <w:rFonts w:asciiTheme="minorHAnsi" w:hAnsiTheme="minorHAnsi" w:cstheme="minorHAnsi"/>
                <w:b/>
                <w:sz w:val="20"/>
                <w:szCs w:val="20"/>
                <w:shd w:val="clear" w:color="auto" w:fill="F2F2F2"/>
              </w:rPr>
              <w:t xml:space="preserve"> </w:t>
            </w:r>
            <w:r w:rsidRPr="00217E6C">
              <w:rPr>
                <w:rFonts w:asciiTheme="minorHAnsi" w:hAnsiTheme="minorHAnsi" w:cstheme="minorHAnsi"/>
                <w:sz w:val="20"/>
                <w:szCs w:val="20"/>
                <w:shd w:val="clear" w:color="auto" w:fill="F2F2F2"/>
              </w:rPr>
              <w:t>Indicate the skills, knowledge and experience that the job holder should require to conduct the role effectively</w:t>
            </w:r>
          </w:p>
        </w:tc>
      </w:tr>
      <w:tr w:rsidR="00E439A1" w:rsidRPr="002C35CE" w14:paraId="7CB2904A" w14:textId="77777777" w:rsidTr="00A10CD2">
        <w:trPr>
          <w:trHeight w:val="568"/>
        </w:trPr>
        <w:tc>
          <w:tcPr>
            <w:tcW w:w="10497" w:type="dxa"/>
            <w:tcBorders>
              <w:top w:val="nil"/>
              <w:left w:val="single" w:sz="2" w:space="0" w:color="auto"/>
              <w:bottom w:val="nil"/>
              <w:right w:val="single" w:sz="4" w:space="0" w:color="auto"/>
            </w:tcBorders>
          </w:tcPr>
          <w:p w14:paraId="78983408" w14:textId="77777777" w:rsidR="00A10CD2" w:rsidRPr="00A10CD2" w:rsidRDefault="00A10CD2" w:rsidP="00A10CD2">
            <w:pPr>
              <w:pStyle w:val="Puces4"/>
              <w:numPr>
                <w:ilvl w:val="0"/>
                <w:numId w:val="0"/>
              </w:numPr>
              <w:ind w:left="341" w:hanging="171"/>
              <w:rPr>
                <w:b/>
              </w:rPr>
            </w:pPr>
            <w:r w:rsidRPr="00A10CD2">
              <w:rPr>
                <w:b/>
              </w:rPr>
              <w:t>Essential Experience</w:t>
            </w:r>
          </w:p>
          <w:p w14:paraId="724A0BF4" w14:textId="10AD63D7" w:rsidR="00D03737" w:rsidRPr="00D03737" w:rsidRDefault="00D03737" w:rsidP="00D03737">
            <w:pPr>
              <w:pStyle w:val="Puces4"/>
              <w:numPr>
                <w:ilvl w:val="0"/>
                <w:numId w:val="5"/>
              </w:numPr>
            </w:pPr>
            <w:r w:rsidRPr="00D03737">
              <w:t xml:space="preserve">Experience in an events, conferencing, hospitality, venue operations, or administrative environment </w:t>
            </w:r>
          </w:p>
          <w:p w14:paraId="1DB98907" w14:textId="1AF8122B" w:rsidR="00D03737" w:rsidRPr="00D03737" w:rsidRDefault="00D03737" w:rsidP="00D03737">
            <w:pPr>
              <w:pStyle w:val="Puces4"/>
              <w:numPr>
                <w:ilvl w:val="0"/>
                <w:numId w:val="5"/>
              </w:numPr>
            </w:pPr>
            <w:r w:rsidRPr="00D03737">
              <w:t>Experience coordinating multiple tasks, schedules, or projects simultaneously</w:t>
            </w:r>
          </w:p>
          <w:p w14:paraId="7452344D" w14:textId="39DDB863" w:rsidR="005F766A" w:rsidRDefault="00D03737" w:rsidP="005F766A">
            <w:pPr>
              <w:pStyle w:val="Puces4"/>
              <w:numPr>
                <w:ilvl w:val="0"/>
                <w:numId w:val="5"/>
              </w:numPr>
            </w:pPr>
            <w:r w:rsidRPr="00D03737">
              <w:t xml:space="preserve">Experience dealing with customers, clients, or stakeholders in a professional setting </w:t>
            </w:r>
          </w:p>
          <w:p w14:paraId="19051CC9" w14:textId="79EAC6F1" w:rsidR="00A10CD2" w:rsidRDefault="00D03737" w:rsidP="005F766A">
            <w:pPr>
              <w:pStyle w:val="Puces4"/>
              <w:numPr>
                <w:ilvl w:val="0"/>
                <w:numId w:val="5"/>
              </w:numPr>
            </w:pPr>
            <w:r w:rsidRPr="00D03737">
              <w:t>Experience using booking, scheduling, ticketing, or database systems</w:t>
            </w:r>
          </w:p>
          <w:p w14:paraId="0D4BA2DE" w14:textId="77777777" w:rsidR="005F766A" w:rsidRPr="005F766A" w:rsidRDefault="005F766A" w:rsidP="005F766A">
            <w:pPr>
              <w:pStyle w:val="Puces4"/>
              <w:numPr>
                <w:ilvl w:val="0"/>
                <w:numId w:val="0"/>
              </w:numPr>
              <w:ind w:left="720"/>
            </w:pPr>
          </w:p>
          <w:p w14:paraId="35C38B2D" w14:textId="5FE2C0A3" w:rsidR="00A10CD2" w:rsidRPr="00A10CD2" w:rsidRDefault="00A10CD2" w:rsidP="00A10CD2">
            <w:pPr>
              <w:pStyle w:val="Puces4"/>
              <w:numPr>
                <w:ilvl w:val="0"/>
                <w:numId w:val="0"/>
              </w:numPr>
              <w:ind w:left="341" w:hanging="171"/>
              <w:rPr>
                <w:b/>
              </w:rPr>
            </w:pPr>
            <w:r w:rsidRPr="00A10CD2">
              <w:rPr>
                <w:b/>
              </w:rPr>
              <w:t>Knowledge and Skills</w:t>
            </w:r>
          </w:p>
          <w:p w14:paraId="21E623A7" w14:textId="2550A5D3" w:rsidR="0084008C" w:rsidRDefault="0084008C" w:rsidP="0084008C">
            <w:pPr>
              <w:pStyle w:val="Puces4"/>
              <w:numPr>
                <w:ilvl w:val="0"/>
                <w:numId w:val="5"/>
              </w:numPr>
            </w:pPr>
            <w:r>
              <w:t>Excellent organisational and planning skills</w:t>
            </w:r>
          </w:p>
          <w:p w14:paraId="14F291BE" w14:textId="21F659E9" w:rsidR="0084008C" w:rsidRDefault="0084008C" w:rsidP="0084008C">
            <w:pPr>
              <w:pStyle w:val="Puces4"/>
              <w:numPr>
                <w:ilvl w:val="0"/>
                <w:numId w:val="5"/>
              </w:numPr>
            </w:pPr>
            <w:r>
              <w:t>Strong administrative and record-keeping abilities</w:t>
            </w:r>
          </w:p>
          <w:p w14:paraId="38CDD1DB" w14:textId="02E3F359" w:rsidR="0084008C" w:rsidRDefault="0084008C" w:rsidP="0084008C">
            <w:pPr>
              <w:pStyle w:val="Puces4"/>
              <w:numPr>
                <w:ilvl w:val="0"/>
                <w:numId w:val="5"/>
              </w:numPr>
            </w:pPr>
            <w:r>
              <w:t>Effective verbal and written communication skills</w:t>
            </w:r>
          </w:p>
          <w:p w14:paraId="4AF8A25D" w14:textId="7DFB5D8B" w:rsidR="0084008C" w:rsidRDefault="0084008C" w:rsidP="0084008C">
            <w:pPr>
              <w:pStyle w:val="Puces4"/>
              <w:numPr>
                <w:ilvl w:val="0"/>
                <w:numId w:val="5"/>
              </w:numPr>
            </w:pPr>
            <w:r>
              <w:t>Ability to prioritise workload and meet deadlines</w:t>
            </w:r>
          </w:p>
          <w:p w14:paraId="3F79A187" w14:textId="2F4090E4" w:rsidR="0084008C" w:rsidRDefault="0084008C" w:rsidP="0084008C">
            <w:pPr>
              <w:pStyle w:val="Puces4"/>
              <w:numPr>
                <w:ilvl w:val="0"/>
                <w:numId w:val="5"/>
              </w:numPr>
            </w:pPr>
            <w:r>
              <w:t>Strong attention to detail and accuracy</w:t>
            </w:r>
          </w:p>
          <w:p w14:paraId="3836866B" w14:textId="5B033AE4" w:rsidR="0084008C" w:rsidRDefault="0084008C" w:rsidP="0084008C">
            <w:pPr>
              <w:pStyle w:val="Puces4"/>
              <w:numPr>
                <w:ilvl w:val="0"/>
                <w:numId w:val="5"/>
              </w:numPr>
            </w:pPr>
            <w:r>
              <w:t>Good IT skills, including Microsoft Office applications and event management systems</w:t>
            </w:r>
          </w:p>
          <w:p w14:paraId="631BA919" w14:textId="25F72248" w:rsidR="00A10CD2" w:rsidRPr="0084008C" w:rsidRDefault="0084008C" w:rsidP="0084008C">
            <w:pPr>
              <w:pStyle w:val="Puces4"/>
              <w:numPr>
                <w:ilvl w:val="0"/>
                <w:numId w:val="5"/>
              </w:numPr>
              <w:rPr>
                <w:b/>
              </w:rPr>
            </w:pPr>
            <w:r>
              <w:t>Ability to identify and resolve problems quickly and effectively</w:t>
            </w:r>
          </w:p>
          <w:p w14:paraId="3A3125D7" w14:textId="77777777" w:rsidR="0084008C" w:rsidRDefault="0084008C" w:rsidP="0084008C">
            <w:pPr>
              <w:pStyle w:val="Puces4"/>
              <w:numPr>
                <w:ilvl w:val="0"/>
                <w:numId w:val="0"/>
              </w:numPr>
              <w:ind w:left="720"/>
              <w:rPr>
                <w:b/>
              </w:rPr>
            </w:pPr>
          </w:p>
          <w:p w14:paraId="6F6DBCB4" w14:textId="50F83954" w:rsidR="00F16376" w:rsidRDefault="00F16376" w:rsidP="00A10CD2">
            <w:pPr>
              <w:pStyle w:val="Puces4"/>
              <w:numPr>
                <w:ilvl w:val="0"/>
                <w:numId w:val="0"/>
              </w:numPr>
              <w:ind w:left="360"/>
              <w:rPr>
                <w:b/>
              </w:rPr>
            </w:pPr>
            <w:r>
              <w:rPr>
                <w:b/>
              </w:rPr>
              <w:t xml:space="preserve">Desired Experience </w:t>
            </w:r>
          </w:p>
          <w:p w14:paraId="64EFE05A" w14:textId="7F089601" w:rsidR="00D62C6F" w:rsidRPr="00D62C6F" w:rsidRDefault="00D62C6F" w:rsidP="00D62C6F">
            <w:pPr>
              <w:pStyle w:val="Puces4"/>
              <w:numPr>
                <w:ilvl w:val="0"/>
                <w:numId w:val="5"/>
              </w:numPr>
            </w:pPr>
            <w:r w:rsidRPr="00D62C6F">
              <w:t>Experience supporting conferences, exhibitions, live events, or venue-based operations</w:t>
            </w:r>
          </w:p>
          <w:p w14:paraId="01590382" w14:textId="6CBFB908" w:rsidR="00EC54BD" w:rsidRDefault="00D62C6F" w:rsidP="00EC54BD">
            <w:pPr>
              <w:pStyle w:val="Puces4"/>
              <w:numPr>
                <w:ilvl w:val="0"/>
                <w:numId w:val="5"/>
              </w:numPr>
            </w:pPr>
            <w:r w:rsidRPr="00D62C6F">
              <w:t>Experience coordinating event programmes, schedules, or speaker logistics</w:t>
            </w:r>
          </w:p>
          <w:p w14:paraId="72D22CE6" w14:textId="4EE8391D" w:rsidR="004C149E" w:rsidRPr="00EC54BD" w:rsidRDefault="00D62C6F" w:rsidP="00EC54BD">
            <w:pPr>
              <w:pStyle w:val="Puces4"/>
              <w:numPr>
                <w:ilvl w:val="0"/>
                <w:numId w:val="5"/>
              </w:numPr>
            </w:pPr>
            <w:r w:rsidRPr="00D62C6F">
              <w:t>Experience working in a customer-facing operational environment</w:t>
            </w:r>
          </w:p>
          <w:p w14:paraId="2915B21D" w14:textId="77777777" w:rsidR="00F16376" w:rsidRDefault="00F16376" w:rsidP="00A10CD2">
            <w:pPr>
              <w:pStyle w:val="Puces4"/>
              <w:numPr>
                <w:ilvl w:val="0"/>
                <w:numId w:val="0"/>
              </w:numPr>
              <w:ind w:left="360"/>
              <w:rPr>
                <w:b/>
              </w:rPr>
            </w:pPr>
          </w:p>
          <w:p w14:paraId="6285CBB9" w14:textId="5FED2E4A" w:rsidR="00A10CD2" w:rsidRPr="00A10CD2" w:rsidRDefault="00A10CD2" w:rsidP="00A10CD2">
            <w:pPr>
              <w:pStyle w:val="Puces4"/>
              <w:numPr>
                <w:ilvl w:val="0"/>
                <w:numId w:val="0"/>
              </w:numPr>
              <w:ind w:left="360"/>
              <w:rPr>
                <w:b/>
              </w:rPr>
            </w:pPr>
            <w:r w:rsidRPr="00A10CD2">
              <w:rPr>
                <w:b/>
              </w:rPr>
              <w:t>Personal Attributes</w:t>
            </w:r>
          </w:p>
          <w:p w14:paraId="448A43B9" w14:textId="3BC08685" w:rsidR="003C27FA" w:rsidRDefault="003C27FA" w:rsidP="003C27FA">
            <w:pPr>
              <w:pStyle w:val="Puces4"/>
              <w:numPr>
                <w:ilvl w:val="0"/>
                <w:numId w:val="5"/>
              </w:numPr>
            </w:pPr>
            <w:r>
              <w:t>Proactive and self-motivated</w:t>
            </w:r>
          </w:p>
          <w:p w14:paraId="0754E7E0" w14:textId="63F560A6" w:rsidR="003C27FA" w:rsidRDefault="003C27FA" w:rsidP="003C27FA">
            <w:pPr>
              <w:pStyle w:val="Puces4"/>
              <w:numPr>
                <w:ilvl w:val="0"/>
                <w:numId w:val="5"/>
              </w:numPr>
            </w:pPr>
            <w:r>
              <w:t>Flexible and adaptable in a changing environment</w:t>
            </w:r>
          </w:p>
          <w:p w14:paraId="5F5043C8" w14:textId="5789B352" w:rsidR="003C27FA" w:rsidRDefault="003C27FA" w:rsidP="003C27FA">
            <w:pPr>
              <w:pStyle w:val="Puces4"/>
              <w:numPr>
                <w:ilvl w:val="0"/>
                <w:numId w:val="5"/>
              </w:numPr>
            </w:pPr>
            <w:r>
              <w:t>Calm and professional under pressure</w:t>
            </w:r>
          </w:p>
          <w:p w14:paraId="25452D78" w14:textId="58B123A9" w:rsidR="003C27FA" w:rsidRDefault="003C27FA" w:rsidP="003C27FA">
            <w:pPr>
              <w:pStyle w:val="Puces4"/>
              <w:numPr>
                <w:ilvl w:val="0"/>
                <w:numId w:val="5"/>
              </w:numPr>
            </w:pPr>
            <w:r>
              <w:t>Strong customer service focus</w:t>
            </w:r>
          </w:p>
          <w:p w14:paraId="69EE17F4" w14:textId="1EB1E031" w:rsidR="003C27FA" w:rsidRDefault="003C27FA" w:rsidP="003C27FA">
            <w:pPr>
              <w:pStyle w:val="Puces4"/>
              <w:numPr>
                <w:ilvl w:val="0"/>
                <w:numId w:val="5"/>
              </w:numPr>
            </w:pPr>
            <w:r>
              <w:t>Collaborative team player with a hands-on approach</w:t>
            </w:r>
          </w:p>
          <w:p w14:paraId="6E19D0CB" w14:textId="28F26A74" w:rsidR="003C27FA" w:rsidRDefault="003C27FA" w:rsidP="003C27FA">
            <w:pPr>
              <w:pStyle w:val="Puces4"/>
              <w:numPr>
                <w:ilvl w:val="0"/>
                <w:numId w:val="5"/>
              </w:numPr>
            </w:pPr>
            <w:r>
              <w:t>Reliable, responsible, and accountable</w:t>
            </w:r>
          </w:p>
          <w:p w14:paraId="6C0AFDAC" w14:textId="76EAB5E2" w:rsidR="005871AA" w:rsidRPr="0085333D" w:rsidRDefault="003C27FA" w:rsidP="003C27FA">
            <w:pPr>
              <w:pStyle w:val="Puces4"/>
              <w:numPr>
                <w:ilvl w:val="0"/>
                <w:numId w:val="5"/>
              </w:numPr>
              <w:rPr>
                <w:color w:val="auto"/>
              </w:rPr>
            </w:pPr>
            <w:r>
              <w:t>Willingness to work evenings, weekends, and event days when required</w:t>
            </w:r>
          </w:p>
        </w:tc>
      </w:tr>
      <w:tr w:rsidR="00354824" w:rsidRPr="002C35CE" w14:paraId="746442F0" w14:textId="77777777" w:rsidTr="00A10CD2">
        <w:trPr>
          <w:trHeight w:val="568"/>
        </w:trPr>
        <w:tc>
          <w:tcPr>
            <w:tcW w:w="10497" w:type="dxa"/>
            <w:tcBorders>
              <w:top w:val="nil"/>
              <w:left w:val="single" w:sz="2" w:space="0" w:color="auto"/>
              <w:bottom w:val="single" w:sz="4" w:space="0" w:color="auto"/>
              <w:right w:val="single" w:sz="4" w:space="0" w:color="auto"/>
            </w:tcBorders>
          </w:tcPr>
          <w:p w14:paraId="091E8F18" w14:textId="77777777" w:rsidR="00354824" w:rsidRPr="00CB72E8" w:rsidRDefault="00354824" w:rsidP="002B19DF">
            <w:pPr>
              <w:pStyle w:val="Texte4"/>
              <w:ind w:left="0"/>
              <w:rPr>
                <w:rFonts w:cs="Arial"/>
                <w:b/>
                <w:bCs/>
                <w:szCs w:val="20"/>
                <w:lang w:eastAsia="en-GB"/>
              </w:rPr>
            </w:pPr>
          </w:p>
        </w:tc>
      </w:tr>
    </w:tbl>
    <w:p w14:paraId="25F46C4A" w14:textId="77777777" w:rsidR="004608AF" w:rsidRDefault="004608AF"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03446201" w:rsidR="00143729" w:rsidRPr="00FB6D69" w:rsidRDefault="00217E6C" w:rsidP="00D1033D">
            <w:pPr>
              <w:pStyle w:val="titregris"/>
              <w:framePr w:hSpace="0" w:wrap="auto" w:vAnchor="margin" w:hAnchor="text" w:xAlign="left" w:yAlign="inline"/>
              <w:rPr>
                <w:b w:val="0"/>
              </w:rPr>
            </w:pPr>
            <w:r>
              <w:rPr>
                <w:color w:val="auto"/>
              </w:rPr>
              <w:t>8</w:t>
            </w:r>
            <w:r w:rsidR="00143729" w:rsidRPr="00143729">
              <w:rPr>
                <w:color w:val="auto"/>
              </w:rPr>
              <w:t xml:space="preserve">.  Management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document owner</w:t>
            </w:r>
          </w:p>
        </w:tc>
      </w:tr>
      <w:tr w:rsidR="00143729" w:rsidRPr="00062691" w14:paraId="5C2272B6" w14:textId="77777777" w:rsidTr="00D1033D">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56021052" w14:textId="77777777" w:rsidTr="00D1033D">
              <w:tc>
                <w:tcPr>
                  <w:tcW w:w="2122" w:type="dxa"/>
                </w:tcPr>
                <w:p w14:paraId="2F31E2D5" w14:textId="77777777" w:rsidR="00143729" w:rsidRPr="005D61C0" w:rsidRDefault="00143729" w:rsidP="00823E6A">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Version</w:t>
                  </w:r>
                </w:p>
              </w:tc>
              <w:tc>
                <w:tcPr>
                  <w:tcW w:w="2991" w:type="dxa"/>
                </w:tcPr>
                <w:p w14:paraId="27D7C4D8" w14:textId="77777777" w:rsidR="00143729" w:rsidRPr="005D61C0" w:rsidRDefault="00143729" w:rsidP="00823E6A">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1</w:t>
                  </w:r>
                </w:p>
              </w:tc>
              <w:tc>
                <w:tcPr>
                  <w:tcW w:w="2557" w:type="dxa"/>
                </w:tcPr>
                <w:p w14:paraId="1BA7668A" w14:textId="77777777" w:rsidR="00143729" w:rsidRPr="005D61C0" w:rsidRDefault="00143729" w:rsidP="00823E6A">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00158E55" w14:textId="24743302" w:rsidR="00143729" w:rsidRPr="005D61C0" w:rsidRDefault="004608AF" w:rsidP="00823E6A">
                  <w:pPr>
                    <w:framePr w:hSpace="180" w:wrap="around" w:vAnchor="text" w:hAnchor="margin" w:xAlign="center" w:y="192"/>
                    <w:spacing w:before="40"/>
                    <w:rPr>
                      <w:rFonts w:cs="Arial"/>
                      <w:color w:val="000000" w:themeColor="text1"/>
                      <w:sz w:val="20"/>
                      <w:szCs w:val="20"/>
                    </w:rPr>
                  </w:pPr>
                  <w:r>
                    <w:rPr>
                      <w:rFonts w:cs="Arial"/>
                      <w:color w:val="000000" w:themeColor="text1"/>
                      <w:sz w:val="20"/>
                      <w:szCs w:val="20"/>
                    </w:rPr>
                    <w:t>06/03/2026</w:t>
                  </w:r>
                </w:p>
              </w:tc>
            </w:tr>
            <w:tr w:rsidR="00143729" w:rsidRPr="005D61C0" w14:paraId="52E046CF" w14:textId="77777777" w:rsidTr="00D1033D">
              <w:tc>
                <w:tcPr>
                  <w:tcW w:w="2122" w:type="dxa"/>
                </w:tcPr>
                <w:p w14:paraId="2838F189" w14:textId="77777777" w:rsidR="00143729" w:rsidRPr="005D61C0" w:rsidRDefault="00143729" w:rsidP="00823E6A">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lastRenderedPageBreak/>
                    <w:t>Document Owner</w:t>
                  </w:r>
                </w:p>
              </w:tc>
              <w:tc>
                <w:tcPr>
                  <w:tcW w:w="8105" w:type="dxa"/>
                  <w:gridSpan w:val="3"/>
                </w:tcPr>
                <w:p w14:paraId="2B96CA6B" w14:textId="11FABB5B" w:rsidR="00143729" w:rsidRPr="005D61C0" w:rsidRDefault="003D037B" w:rsidP="00823E6A">
                  <w:pPr>
                    <w:framePr w:hSpace="180" w:wrap="around" w:vAnchor="text" w:hAnchor="margin" w:xAlign="center" w:y="192"/>
                    <w:spacing w:before="40"/>
                    <w:rPr>
                      <w:rFonts w:cs="Arial"/>
                      <w:color w:val="000000" w:themeColor="text1"/>
                      <w:sz w:val="20"/>
                      <w:szCs w:val="20"/>
                    </w:rPr>
                  </w:pPr>
                  <w:r>
                    <w:rPr>
                      <w:rFonts w:cs="Arial"/>
                      <w:color w:val="000000" w:themeColor="text1"/>
                      <w:sz w:val="20"/>
                      <w:szCs w:val="20"/>
                    </w:rPr>
                    <w:t>Ashley Hewlett</w:t>
                  </w:r>
                </w:p>
              </w:tc>
            </w:tr>
          </w:tbl>
          <w:p w14:paraId="0109482C" w14:textId="77777777" w:rsidR="00143729" w:rsidRPr="00EA3990" w:rsidRDefault="00143729" w:rsidP="00D1033D">
            <w:pPr>
              <w:spacing w:before="40"/>
              <w:ind w:left="720"/>
              <w:rPr>
                <w:rFonts w:cs="Arial"/>
                <w:color w:val="000000" w:themeColor="text1"/>
                <w:szCs w:val="20"/>
              </w:rPr>
            </w:pPr>
          </w:p>
        </w:tc>
      </w:tr>
    </w:tbl>
    <w:p w14:paraId="6F91F083" w14:textId="4CC4BBEA"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FB6D69" w:rsidRDefault="00217E6C" w:rsidP="00D1033D">
            <w:pPr>
              <w:pStyle w:val="titregris"/>
              <w:framePr w:hSpace="0" w:wrap="auto" w:vAnchor="margin" w:hAnchor="text" w:xAlign="left" w:yAlign="inline"/>
              <w:rPr>
                <w:b w:val="0"/>
              </w:rPr>
            </w:pPr>
            <w:r>
              <w:rPr>
                <w:color w:val="auto"/>
              </w:rPr>
              <w:t>9</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rsidTr="00D1033D">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4769F7C6" w14:textId="77777777" w:rsidTr="00D1033D">
              <w:tc>
                <w:tcPr>
                  <w:tcW w:w="2122" w:type="dxa"/>
                </w:tcPr>
                <w:p w14:paraId="0E99C8A1" w14:textId="77777777" w:rsidR="00143729" w:rsidRPr="005D61C0" w:rsidRDefault="00143729" w:rsidP="00823E6A">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Employee Name</w:t>
                  </w:r>
                </w:p>
              </w:tc>
              <w:tc>
                <w:tcPr>
                  <w:tcW w:w="2991" w:type="dxa"/>
                </w:tcPr>
                <w:p w14:paraId="3CB28AE0" w14:textId="77777777" w:rsidR="00143729" w:rsidRPr="005D61C0" w:rsidRDefault="00143729" w:rsidP="00823E6A">
                  <w:pPr>
                    <w:framePr w:hSpace="180" w:wrap="around" w:vAnchor="text" w:hAnchor="margin" w:xAlign="center" w:y="192"/>
                    <w:spacing w:before="40"/>
                    <w:rPr>
                      <w:rFonts w:cs="Arial"/>
                      <w:color w:val="000000" w:themeColor="text1"/>
                      <w:sz w:val="20"/>
                      <w:szCs w:val="20"/>
                    </w:rPr>
                  </w:pPr>
                </w:p>
              </w:tc>
              <w:tc>
                <w:tcPr>
                  <w:tcW w:w="2557" w:type="dxa"/>
                </w:tcPr>
                <w:p w14:paraId="28868AAB" w14:textId="77777777" w:rsidR="00143729" w:rsidRPr="005D61C0" w:rsidRDefault="00143729" w:rsidP="00823E6A">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4C828D0D" w14:textId="77777777" w:rsidR="00143729" w:rsidRPr="005D61C0" w:rsidRDefault="00143729" w:rsidP="00823E6A">
                  <w:pPr>
                    <w:framePr w:hSpace="180" w:wrap="around" w:vAnchor="text" w:hAnchor="margin" w:xAlign="center" w:y="192"/>
                    <w:spacing w:before="40"/>
                    <w:rPr>
                      <w:rFonts w:cs="Arial"/>
                      <w:color w:val="000000" w:themeColor="text1"/>
                      <w:sz w:val="20"/>
                      <w:szCs w:val="20"/>
                    </w:rPr>
                  </w:pPr>
                </w:p>
              </w:tc>
            </w:tr>
          </w:tbl>
          <w:p w14:paraId="47534EC8" w14:textId="77777777" w:rsidR="00143729" w:rsidRPr="00EA3990" w:rsidRDefault="00143729" w:rsidP="00D1033D">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9F4EEE">
      <w:headerReference w:type="default" r:id="rId16"/>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5471A" w14:textId="77777777" w:rsidR="004F66FE" w:rsidRDefault="004F66FE" w:rsidP="00834D22">
      <w:pPr>
        <w:spacing w:before="0" w:after="0"/>
      </w:pPr>
      <w:r>
        <w:separator/>
      </w:r>
    </w:p>
  </w:endnote>
  <w:endnote w:type="continuationSeparator" w:id="0">
    <w:p w14:paraId="29C74A04" w14:textId="77777777" w:rsidR="004F66FE" w:rsidRDefault="004F66FE"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120AF" w14:textId="77777777" w:rsidR="004F66FE" w:rsidRDefault="004F66FE" w:rsidP="00834D22">
      <w:pPr>
        <w:spacing w:before="0" w:after="0"/>
      </w:pPr>
      <w:r>
        <w:separator/>
      </w:r>
    </w:p>
  </w:footnote>
  <w:footnote w:type="continuationSeparator" w:id="0">
    <w:p w14:paraId="78B86A5D" w14:textId="77777777" w:rsidR="004F66FE" w:rsidRDefault="004F66FE"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242122312" name="Picture 124212231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9.75pt" o:bullet="t">
        <v:imagedata r:id="rId1" o:title="carre-rouge"/>
      </v:shape>
    </w:pict>
  </w:numPicBullet>
  <w:abstractNum w:abstractNumId="0" w15:restartNumberingAfterBreak="0">
    <w:nsid w:val="02D96681"/>
    <w:multiLevelType w:val="hybridMultilevel"/>
    <w:tmpl w:val="02641338"/>
    <w:lvl w:ilvl="0" w:tplc="BBCC329A">
      <w:start w:val="1"/>
      <w:numFmt w:val="bullet"/>
      <w:pStyle w:val="Puces4"/>
      <w:lvlText w:val=""/>
      <w:lvlPicBulletId w:val="0"/>
      <w:lvlJc w:val="left"/>
      <w:pPr>
        <w:ind w:left="341" w:hanging="171"/>
      </w:pPr>
      <w:rPr>
        <w:rFonts w:ascii="Symbol" w:hAnsi="Symbol" w:hint="default"/>
        <w:color w:val="C60009"/>
        <w:sz w:val="18"/>
        <w:szCs w:val="18"/>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 w15:restartNumberingAfterBreak="0">
    <w:nsid w:val="102A44BB"/>
    <w:multiLevelType w:val="hybridMultilevel"/>
    <w:tmpl w:val="FCEA4CD4"/>
    <w:lvl w:ilvl="0" w:tplc="FA203D80">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30097A"/>
    <w:multiLevelType w:val="hybridMultilevel"/>
    <w:tmpl w:val="5B067800"/>
    <w:lvl w:ilvl="0" w:tplc="04090005">
      <w:start w:val="1"/>
      <w:numFmt w:val="bullet"/>
      <w:lvlText w:val=""/>
      <w:lvlJc w:val="left"/>
      <w:pPr>
        <w:ind w:left="720" w:hanging="360"/>
      </w:pPr>
      <w:rPr>
        <w:rFonts w:ascii="Wingdings" w:hAnsi="Wingdings" w:hint="default"/>
        <w:color w:val="FF0000"/>
        <w:sz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54837DD8"/>
    <w:multiLevelType w:val="hybridMultilevel"/>
    <w:tmpl w:val="ED488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AB3152"/>
    <w:multiLevelType w:val="hybridMultilevel"/>
    <w:tmpl w:val="FEC45DA2"/>
    <w:lvl w:ilvl="0" w:tplc="AC468662">
      <w:start w:val="1"/>
      <w:numFmt w:val="bullet"/>
      <w:pStyle w:val="Puce3"/>
      <w:lvlText w:val=""/>
      <w:lvlPicBulletId w:val="0"/>
      <w:lvlJc w:val="left"/>
      <w:pPr>
        <w:ind w:left="284" w:hanging="284"/>
      </w:pPr>
      <w:rPr>
        <w:rFonts w:ascii="Symbol" w:hAnsi="Symbol" w:hint="default"/>
        <w:color w:val="C60009"/>
        <w:sz w:val="24"/>
        <w:szCs w:val="24"/>
      </w:rPr>
    </w:lvl>
    <w:lvl w:ilvl="1" w:tplc="040C0003">
      <w:start w:val="1"/>
      <w:numFmt w:val="bullet"/>
      <w:lvlText w:val="o"/>
      <w:lvlJc w:val="left"/>
      <w:pPr>
        <w:ind w:left="1327" w:hanging="360"/>
      </w:pPr>
      <w:rPr>
        <w:rFonts w:ascii="Courier New" w:hAnsi="Courier New" w:cs="Courier New" w:hint="default"/>
      </w:rPr>
    </w:lvl>
    <w:lvl w:ilvl="2" w:tplc="040C0005" w:tentative="1">
      <w:start w:val="1"/>
      <w:numFmt w:val="bullet"/>
      <w:lvlText w:val=""/>
      <w:lvlJc w:val="left"/>
      <w:pPr>
        <w:ind w:left="2047" w:hanging="360"/>
      </w:pPr>
      <w:rPr>
        <w:rFonts w:ascii="Wingdings" w:hAnsi="Wingdings" w:hint="default"/>
      </w:rPr>
    </w:lvl>
    <w:lvl w:ilvl="3" w:tplc="040C0001" w:tentative="1">
      <w:start w:val="1"/>
      <w:numFmt w:val="bullet"/>
      <w:lvlText w:val=""/>
      <w:lvlJc w:val="left"/>
      <w:pPr>
        <w:ind w:left="2767" w:hanging="360"/>
      </w:pPr>
      <w:rPr>
        <w:rFonts w:ascii="Symbol" w:hAnsi="Symbol" w:hint="default"/>
      </w:rPr>
    </w:lvl>
    <w:lvl w:ilvl="4" w:tplc="040C0003" w:tentative="1">
      <w:start w:val="1"/>
      <w:numFmt w:val="bullet"/>
      <w:lvlText w:val="o"/>
      <w:lvlJc w:val="left"/>
      <w:pPr>
        <w:ind w:left="3487" w:hanging="360"/>
      </w:pPr>
      <w:rPr>
        <w:rFonts w:ascii="Courier New" w:hAnsi="Courier New" w:cs="Courier New" w:hint="default"/>
      </w:rPr>
    </w:lvl>
    <w:lvl w:ilvl="5" w:tplc="040C0005" w:tentative="1">
      <w:start w:val="1"/>
      <w:numFmt w:val="bullet"/>
      <w:lvlText w:val=""/>
      <w:lvlJc w:val="left"/>
      <w:pPr>
        <w:ind w:left="4207" w:hanging="360"/>
      </w:pPr>
      <w:rPr>
        <w:rFonts w:ascii="Wingdings" w:hAnsi="Wingdings" w:hint="default"/>
      </w:rPr>
    </w:lvl>
    <w:lvl w:ilvl="6" w:tplc="040C0001" w:tentative="1">
      <w:start w:val="1"/>
      <w:numFmt w:val="bullet"/>
      <w:lvlText w:val=""/>
      <w:lvlJc w:val="left"/>
      <w:pPr>
        <w:ind w:left="4927" w:hanging="360"/>
      </w:pPr>
      <w:rPr>
        <w:rFonts w:ascii="Symbol" w:hAnsi="Symbol" w:hint="default"/>
      </w:rPr>
    </w:lvl>
    <w:lvl w:ilvl="7" w:tplc="040C0003" w:tentative="1">
      <w:start w:val="1"/>
      <w:numFmt w:val="bullet"/>
      <w:lvlText w:val="o"/>
      <w:lvlJc w:val="left"/>
      <w:pPr>
        <w:ind w:left="5647" w:hanging="360"/>
      </w:pPr>
      <w:rPr>
        <w:rFonts w:ascii="Courier New" w:hAnsi="Courier New" w:cs="Courier New" w:hint="default"/>
      </w:rPr>
    </w:lvl>
    <w:lvl w:ilvl="8" w:tplc="040C0005" w:tentative="1">
      <w:start w:val="1"/>
      <w:numFmt w:val="bullet"/>
      <w:lvlText w:val=""/>
      <w:lvlJc w:val="left"/>
      <w:pPr>
        <w:ind w:left="6367" w:hanging="360"/>
      </w:pPr>
      <w:rPr>
        <w:rFonts w:ascii="Wingdings" w:hAnsi="Wingdings" w:hint="default"/>
      </w:rPr>
    </w:lvl>
  </w:abstractNum>
  <w:abstractNum w:abstractNumId="6"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592279324">
    <w:abstractNumId w:val="3"/>
  </w:num>
  <w:num w:numId="2" w16cid:durableId="1916161063">
    <w:abstractNumId w:val="0"/>
  </w:num>
  <w:num w:numId="3" w16cid:durableId="627324678">
    <w:abstractNumId w:val="6"/>
  </w:num>
  <w:num w:numId="4" w16cid:durableId="138113529">
    <w:abstractNumId w:val="5"/>
  </w:num>
  <w:num w:numId="5" w16cid:durableId="103699481">
    <w:abstractNumId w:val="2"/>
  </w:num>
  <w:num w:numId="6" w16cid:durableId="582760860">
    <w:abstractNumId w:val="4"/>
  </w:num>
  <w:num w:numId="7" w16cid:durableId="191608966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447A"/>
    <w:rsid w:val="000165E7"/>
    <w:rsid w:val="00017C57"/>
    <w:rsid w:val="000242C4"/>
    <w:rsid w:val="00037631"/>
    <w:rsid w:val="000432D4"/>
    <w:rsid w:val="00053D9A"/>
    <w:rsid w:val="00066321"/>
    <w:rsid w:val="000753A8"/>
    <w:rsid w:val="000770ED"/>
    <w:rsid w:val="00082A72"/>
    <w:rsid w:val="00096DA8"/>
    <w:rsid w:val="000979FB"/>
    <w:rsid w:val="000A7861"/>
    <w:rsid w:val="000B4F5A"/>
    <w:rsid w:val="000B61D9"/>
    <w:rsid w:val="000C4F24"/>
    <w:rsid w:val="000D289F"/>
    <w:rsid w:val="000E76F9"/>
    <w:rsid w:val="001002FE"/>
    <w:rsid w:val="00106953"/>
    <w:rsid w:val="00115BF7"/>
    <w:rsid w:val="00116B77"/>
    <w:rsid w:val="001322D8"/>
    <w:rsid w:val="001355D4"/>
    <w:rsid w:val="00143729"/>
    <w:rsid w:val="00143FAF"/>
    <w:rsid w:val="00167263"/>
    <w:rsid w:val="00167C3F"/>
    <w:rsid w:val="00182632"/>
    <w:rsid w:val="00191D59"/>
    <w:rsid w:val="001923CA"/>
    <w:rsid w:val="001A47B6"/>
    <w:rsid w:val="001B0076"/>
    <w:rsid w:val="001B77E9"/>
    <w:rsid w:val="001D0C8C"/>
    <w:rsid w:val="001D4DE2"/>
    <w:rsid w:val="001F4A8B"/>
    <w:rsid w:val="0021389A"/>
    <w:rsid w:val="00217E6C"/>
    <w:rsid w:val="00232EA1"/>
    <w:rsid w:val="00235DFB"/>
    <w:rsid w:val="00242532"/>
    <w:rsid w:val="00244A72"/>
    <w:rsid w:val="00244FD4"/>
    <w:rsid w:val="002548EB"/>
    <w:rsid w:val="0026567B"/>
    <w:rsid w:val="00266401"/>
    <w:rsid w:val="002666DE"/>
    <w:rsid w:val="0027438A"/>
    <w:rsid w:val="00280FD4"/>
    <w:rsid w:val="002963B8"/>
    <w:rsid w:val="002A4D79"/>
    <w:rsid w:val="002B19DF"/>
    <w:rsid w:val="002B211D"/>
    <w:rsid w:val="002B298F"/>
    <w:rsid w:val="002C2A5B"/>
    <w:rsid w:val="002C5350"/>
    <w:rsid w:val="002E037A"/>
    <w:rsid w:val="002F1EEF"/>
    <w:rsid w:val="002F38B2"/>
    <w:rsid w:val="00311C4D"/>
    <w:rsid w:val="00321DF0"/>
    <w:rsid w:val="003425E5"/>
    <w:rsid w:val="00345B8D"/>
    <w:rsid w:val="00354824"/>
    <w:rsid w:val="00361D10"/>
    <w:rsid w:val="003660FB"/>
    <w:rsid w:val="003741E1"/>
    <w:rsid w:val="003744A5"/>
    <w:rsid w:val="0038110E"/>
    <w:rsid w:val="00384A8E"/>
    <w:rsid w:val="00392958"/>
    <w:rsid w:val="003A1A82"/>
    <w:rsid w:val="003A4C2D"/>
    <w:rsid w:val="003B2419"/>
    <w:rsid w:val="003B435B"/>
    <w:rsid w:val="003C038A"/>
    <w:rsid w:val="003C27FA"/>
    <w:rsid w:val="003C68C7"/>
    <w:rsid w:val="003D037B"/>
    <w:rsid w:val="003D7C4C"/>
    <w:rsid w:val="003F1C8B"/>
    <w:rsid w:val="00401B11"/>
    <w:rsid w:val="00405042"/>
    <w:rsid w:val="00406692"/>
    <w:rsid w:val="0043544A"/>
    <w:rsid w:val="00456627"/>
    <w:rsid w:val="004608AF"/>
    <w:rsid w:val="00465611"/>
    <w:rsid w:val="004774E8"/>
    <w:rsid w:val="00494DF7"/>
    <w:rsid w:val="00497A73"/>
    <w:rsid w:val="004A00D8"/>
    <w:rsid w:val="004A203B"/>
    <w:rsid w:val="004A3CC5"/>
    <w:rsid w:val="004B3DF7"/>
    <w:rsid w:val="004B6A1B"/>
    <w:rsid w:val="004C149C"/>
    <w:rsid w:val="004C149E"/>
    <w:rsid w:val="004C4839"/>
    <w:rsid w:val="004D2366"/>
    <w:rsid w:val="004E066D"/>
    <w:rsid w:val="004E42FD"/>
    <w:rsid w:val="004E4612"/>
    <w:rsid w:val="004E46FC"/>
    <w:rsid w:val="004E7CC1"/>
    <w:rsid w:val="004F60A4"/>
    <w:rsid w:val="004F66FE"/>
    <w:rsid w:val="00500497"/>
    <w:rsid w:val="0050476D"/>
    <w:rsid w:val="0051403A"/>
    <w:rsid w:val="005155FB"/>
    <w:rsid w:val="00521364"/>
    <w:rsid w:val="00547E2F"/>
    <w:rsid w:val="00550229"/>
    <w:rsid w:val="00552593"/>
    <w:rsid w:val="00553957"/>
    <w:rsid w:val="00556243"/>
    <w:rsid w:val="005701EA"/>
    <w:rsid w:val="00575930"/>
    <w:rsid w:val="005845DA"/>
    <w:rsid w:val="005871AA"/>
    <w:rsid w:val="00590982"/>
    <w:rsid w:val="005964D0"/>
    <w:rsid w:val="005A4198"/>
    <w:rsid w:val="005B509D"/>
    <w:rsid w:val="005B7310"/>
    <w:rsid w:val="005C4154"/>
    <w:rsid w:val="005C58AD"/>
    <w:rsid w:val="005C653B"/>
    <w:rsid w:val="005C6B61"/>
    <w:rsid w:val="005D61C0"/>
    <w:rsid w:val="005E14F4"/>
    <w:rsid w:val="005E3C63"/>
    <w:rsid w:val="005F2EA9"/>
    <w:rsid w:val="005F5175"/>
    <w:rsid w:val="005F51BD"/>
    <w:rsid w:val="005F766A"/>
    <w:rsid w:val="00603539"/>
    <w:rsid w:val="006047A7"/>
    <w:rsid w:val="006059EF"/>
    <w:rsid w:val="006149BE"/>
    <w:rsid w:val="00636A04"/>
    <w:rsid w:val="00637BC8"/>
    <w:rsid w:val="00643D14"/>
    <w:rsid w:val="00645A12"/>
    <w:rsid w:val="00666D9A"/>
    <w:rsid w:val="00667CD6"/>
    <w:rsid w:val="00685253"/>
    <w:rsid w:val="00687A5A"/>
    <w:rsid w:val="00691D79"/>
    <w:rsid w:val="00691FF5"/>
    <w:rsid w:val="00693D93"/>
    <w:rsid w:val="00697576"/>
    <w:rsid w:val="006A05CE"/>
    <w:rsid w:val="006A49B1"/>
    <w:rsid w:val="006B3AC0"/>
    <w:rsid w:val="006B5620"/>
    <w:rsid w:val="006B5FEF"/>
    <w:rsid w:val="006C34FE"/>
    <w:rsid w:val="006D0CBF"/>
    <w:rsid w:val="006D23CF"/>
    <w:rsid w:val="006E48DC"/>
    <w:rsid w:val="00713C79"/>
    <w:rsid w:val="007147A8"/>
    <w:rsid w:val="00724A85"/>
    <w:rsid w:val="007378BB"/>
    <w:rsid w:val="007656BA"/>
    <w:rsid w:val="00767FD3"/>
    <w:rsid w:val="00773BB6"/>
    <w:rsid w:val="007A3AFB"/>
    <w:rsid w:val="007A4A28"/>
    <w:rsid w:val="007B0638"/>
    <w:rsid w:val="007B516D"/>
    <w:rsid w:val="007C2FCD"/>
    <w:rsid w:val="007C70C3"/>
    <w:rsid w:val="007E626A"/>
    <w:rsid w:val="007F0347"/>
    <w:rsid w:val="007F1199"/>
    <w:rsid w:val="007F3536"/>
    <w:rsid w:val="007F6CF1"/>
    <w:rsid w:val="008039DC"/>
    <w:rsid w:val="00807D41"/>
    <w:rsid w:val="0082024E"/>
    <w:rsid w:val="008234F3"/>
    <w:rsid w:val="00823E6A"/>
    <w:rsid w:val="00832B82"/>
    <w:rsid w:val="00834D22"/>
    <w:rsid w:val="0084008C"/>
    <w:rsid w:val="00840334"/>
    <w:rsid w:val="0085333D"/>
    <w:rsid w:val="00856E4B"/>
    <w:rsid w:val="00862583"/>
    <w:rsid w:val="0086706F"/>
    <w:rsid w:val="0087011C"/>
    <w:rsid w:val="00873326"/>
    <w:rsid w:val="008740C9"/>
    <w:rsid w:val="00880B46"/>
    <w:rsid w:val="008857B4"/>
    <w:rsid w:val="008862A4"/>
    <w:rsid w:val="00887109"/>
    <w:rsid w:val="00887747"/>
    <w:rsid w:val="008D2E99"/>
    <w:rsid w:val="008E3676"/>
    <w:rsid w:val="00904DA9"/>
    <w:rsid w:val="009154D2"/>
    <w:rsid w:val="00920DE4"/>
    <w:rsid w:val="00924586"/>
    <w:rsid w:val="0093397A"/>
    <w:rsid w:val="0094600C"/>
    <w:rsid w:val="00957A92"/>
    <w:rsid w:val="009667F6"/>
    <w:rsid w:val="00966D7A"/>
    <w:rsid w:val="00970602"/>
    <w:rsid w:val="00972988"/>
    <w:rsid w:val="009774BE"/>
    <w:rsid w:val="0099077D"/>
    <w:rsid w:val="009913AF"/>
    <w:rsid w:val="00994861"/>
    <w:rsid w:val="00995F4E"/>
    <w:rsid w:val="009A7FF3"/>
    <w:rsid w:val="009B2E6E"/>
    <w:rsid w:val="009B3B7E"/>
    <w:rsid w:val="009B4CAA"/>
    <w:rsid w:val="009D44FC"/>
    <w:rsid w:val="009D6615"/>
    <w:rsid w:val="009F05F1"/>
    <w:rsid w:val="009F4EEE"/>
    <w:rsid w:val="009F7972"/>
    <w:rsid w:val="00A01780"/>
    <w:rsid w:val="00A05FDE"/>
    <w:rsid w:val="00A10CD2"/>
    <w:rsid w:val="00A23BF2"/>
    <w:rsid w:val="00A4320F"/>
    <w:rsid w:val="00A5357B"/>
    <w:rsid w:val="00A53762"/>
    <w:rsid w:val="00A56D0B"/>
    <w:rsid w:val="00A62448"/>
    <w:rsid w:val="00A64D3D"/>
    <w:rsid w:val="00A706E8"/>
    <w:rsid w:val="00A74526"/>
    <w:rsid w:val="00A872E6"/>
    <w:rsid w:val="00AA2E1C"/>
    <w:rsid w:val="00AA3223"/>
    <w:rsid w:val="00AA5619"/>
    <w:rsid w:val="00AB4938"/>
    <w:rsid w:val="00AC0F5A"/>
    <w:rsid w:val="00AE284C"/>
    <w:rsid w:val="00AE4A27"/>
    <w:rsid w:val="00AF7CC0"/>
    <w:rsid w:val="00B06625"/>
    <w:rsid w:val="00B269C1"/>
    <w:rsid w:val="00B3445D"/>
    <w:rsid w:val="00B34FE3"/>
    <w:rsid w:val="00B442DE"/>
    <w:rsid w:val="00B52183"/>
    <w:rsid w:val="00B550DC"/>
    <w:rsid w:val="00B76E7B"/>
    <w:rsid w:val="00B92F52"/>
    <w:rsid w:val="00BA4399"/>
    <w:rsid w:val="00BA4855"/>
    <w:rsid w:val="00BA5142"/>
    <w:rsid w:val="00BB67AD"/>
    <w:rsid w:val="00BD6223"/>
    <w:rsid w:val="00BE20ED"/>
    <w:rsid w:val="00BF05B6"/>
    <w:rsid w:val="00C03267"/>
    <w:rsid w:val="00C04677"/>
    <w:rsid w:val="00C12D73"/>
    <w:rsid w:val="00C14EA2"/>
    <w:rsid w:val="00C16AE5"/>
    <w:rsid w:val="00C16DE0"/>
    <w:rsid w:val="00C410AF"/>
    <w:rsid w:val="00C4164E"/>
    <w:rsid w:val="00C47C4C"/>
    <w:rsid w:val="00C645C3"/>
    <w:rsid w:val="00C64750"/>
    <w:rsid w:val="00C75483"/>
    <w:rsid w:val="00C80F53"/>
    <w:rsid w:val="00C81A64"/>
    <w:rsid w:val="00C81D73"/>
    <w:rsid w:val="00C85AD8"/>
    <w:rsid w:val="00C86299"/>
    <w:rsid w:val="00C92DC8"/>
    <w:rsid w:val="00CB36AE"/>
    <w:rsid w:val="00CB72E8"/>
    <w:rsid w:val="00CC6F9D"/>
    <w:rsid w:val="00CC7ED8"/>
    <w:rsid w:val="00CD093C"/>
    <w:rsid w:val="00CD147B"/>
    <w:rsid w:val="00CD15B3"/>
    <w:rsid w:val="00CE40B9"/>
    <w:rsid w:val="00CF0269"/>
    <w:rsid w:val="00CF4AB1"/>
    <w:rsid w:val="00D03737"/>
    <w:rsid w:val="00D11BFD"/>
    <w:rsid w:val="00D16A7D"/>
    <w:rsid w:val="00D24418"/>
    <w:rsid w:val="00D2696F"/>
    <w:rsid w:val="00D54019"/>
    <w:rsid w:val="00D57C31"/>
    <w:rsid w:val="00D62C6F"/>
    <w:rsid w:val="00D631E9"/>
    <w:rsid w:val="00D66C2D"/>
    <w:rsid w:val="00D71CE1"/>
    <w:rsid w:val="00D733EE"/>
    <w:rsid w:val="00D81E9A"/>
    <w:rsid w:val="00D8502D"/>
    <w:rsid w:val="00D85147"/>
    <w:rsid w:val="00D914F6"/>
    <w:rsid w:val="00D94C2D"/>
    <w:rsid w:val="00DA1029"/>
    <w:rsid w:val="00DB60AE"/>
    <w:rsid w:val="00DB7B5C"/>
    <w:rsid w:val="00DC1FBA"/>
    <w:rsid w:val="00DC5769"/>
    <w:rsid w:val="00DC6D45"/>
    <w:rsid w:val="00DE0886"/>
    <w:rsid w:val="00DE1F4F"/>
    <w:rsid w:val="00E026E2"/>
    <w:rsid w:val="00E03DC2"/>
    <w:rsid w:val="00E12A39"/>
    <w:rsid w:val="00E12B1E"/>
    <w:rsid w:val="00E13965"/>
    <w:rsid w:val="00E13CE4"/>
    <w:rsid w:val="00E17C95"/>
    <w:rsid w:val="00E20BE3"/>
    <w:rsid w:val="00E254CD"/>
    <w:rsid w:val="00E36BA3"/>
    <w:rsid w:val="00E439A1"/>
    <w:rsid w:val="00E44729"/>
    <w:rsid w:val="00E507E8"/>
    <w:rsid w:val="00E55AE6"/>
    <w:rsid w:val="00E5623B"/>
    <w:rsid w:val="00E62B50"/>
    <w:rsid w:val="00E66B24"/>
    <w:rsid w:val="00E76A7B"/>
    <w:rsid w:val="00E8288A"/>
    <w:rsid w:val="00E82C8F"/>
    <w:rsid w:val="00E84FF4"/>
    <w:rsid w:val="00E94D24"/>
    <w:rsid w:val="00EA072F"/>
    <w:rsid w:val="00EA148E"/>
    <w:rsid w:val="00EA488B"/>
    <w:rsid w:val="00EA5279"/>
    <w:rsid w:val="00EC4A77"/>
    <w:rsid w:val="00EC54BD"/>
    <w:rsid w:val="00F146EB"/>
    <w:rsid w:val="00F16376"/>
    <w:rsid w:val="00F20465"/>
    <w:rsid w:val="00F2153D"/>
    <w:rsid w:val="00F2482F"/>
    <w:rsid w:val="00F34847"/>
    <w:rsid w:val="00F37EA2"/>
    <w:rsid w:val="00F411E0"/>
    <w:rsid w:val="00F434AB"/>
    <w:rsid w:val="00F664C1"/>
    <w:rsid w:val="00F66E6F"/>
    <w:rsid w:val="00F81C25"/>
    <w:rsid w:val="00F82AA6"/>
    <w:rsid w:val="00F90F07"/>
    <w:rsid w:val="00FA34F3"/>
    <w:rsid w:val="00FA6780"/>
    <w:rsid w:val="00FA75D4"/>
    <w:rsid w:val="00FB2CB0"/>
    <w:rsid w:val="00FC6A38"/>
    <w:rsid w:val="00FD44C3"/>
    <w:rsid w:val="00FE5B59"/>
    <w:rsid w:val="00FF5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paragraph" w:styleId="Heading2">
    <w:name w:val="heading 2"/>
    <w:basedOn w:val="Normal"/>
    <w:next w:val="Normal"/>
    <w:link w:val="Heading2Char"/>
    <w:uiPriority w:val="9"/>
    <w:semiHidden/>
    <w:unhideWhenUsed/>
    <w:qFormat/>
    <w:rsid w:val="00687A5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10CD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2548EB"/>
    <w:pPr>
      <w:keepNext/>
      <w:keepLines/>
      <w:widowControl/>
      <w:autoSpaceDE/>
      <w:autoSpaceDN/>
      <w:spacing w:before="200" w:after="0"/>
      <w:jc w:val="both"/>
      <w:outlineLvl w:val="3"/>
    </w:pPr>
    <w:rPr>
      <w:rFonts w:asciiTheme="majorHAnsi" w:eastAsiaTheme="majorEastAsia" w:hAnsiTheme="majorHAnsi" w:cstheme="majorBidi"/>
      <w:b/>
      <w:bCs/>
      <w:i/>
      <w:iCs/>
      <w:color w:val="4F81BD" w:themeColor="accent1"/>
      <w:sz w:val="20"/>
      <w:szCs w:val="24"/>
      <w:lang w:val="en-US"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2"/>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semiHidden/>
    <w:unhideWhenUsed/>
    <w:rsid w:val="00A64D3D"/>
    <w:rPr>
      <w:sz w:val="20"/>
      <w:szCs w:val="20"/>
    </w:rPr>
  </w:style>
  <w:style w:type="character" w:customStyle="1" w:styleId="CommentTextChar">
    <w:name w:val="Comment Text Char"/>
    <w:basedOn w:val="DefaultParagraphFont"/>
    <w:link w:val="CommentText"/>
    <w:uiPriority w:val="99"/>
    <w:semiHidden/>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paragraph" w:customStyle="1" w:styleId="Puce3">
    <w:name w:val="Puce 3"/>
    <w:basedOn w:val="Normal"/>
    <w:qFormat/>
    <w:rsid w:val="005A4198"/>
    <w:pPr>
      <w:widowControl/>
      <w:numPr>
        <w:numId w:val="4"/>
      </w:numPr>
      <w:autoSpaceDE/>
      <w:autoSpaceDN/>
      <w:spacing w:before="40" w:after="40"/>
      <w:ind w:left="568"/>
      <w:jc w:val="both"/>
    </w:pPr>
    <w:rPr>
      <w:rFonts w:eastAsia="MS Mincho" w:cs="Arial"/>
      <w:bCs/>
      <w:color w:val="000000"/>
      <w:lang w:eastAsia="fr-FR"/>
    </w:rPr>
  </w:style>
  <w:style w:type="paragraph" w:styleId="HTMLPreformatted">
    <w:name w:val="HTML Preformatted"/>
    <w:basedOn w:val="Normal"/>
    <w:link w:val="HTMLPreformattedChar"/>
    <w:uiPriority w:val="99"/>
    <w:unhideWhenUsed/>
    <w:rsid w:val="00773B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after="0"/>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73BB6"/>
    <w:rPr>
      <w:rFonts w:ascii="Courier New" w:hAnsi="Courier New" w:cs="Courier New"/>
      <w:sz w:val="20"/>
      <w:szCs w:val="20"/>
      <w:lang w:val="en-GB" w:eastAsia="en-GB"/>
    </w:rPr>
  </w:style>
  <w:style w:type="paragraph" w:styleId="BalloonText">
    <w:name w:val="Balloon Text"/>
    <w:basedOn w:val="Normal"/>
    <w:link w:val="BalloonTextChar"/>
    <w:uiPriority w:val="99"/>
    <w:semiHidden/>
    <w:unhideWhenUsed/>
    <w:rsid w:val="00143FAF"/>
    <w:pPr>
      <w:widowControl/>
      <w:autoSpaceDE/>
      <w:autoSpaceDN/>
      <w:spacing w:before="0" w:after="0"/>
      <w:jc w:val="both"/>
    </w:pPr>
    <w:rPr>
      <w:rFonts w:ascii="Tahoma" w:eastAsia="Times New Roman" w:hAnsi="Tahoma" w:cs="Tahoma"/>
      <w:sz w:val="16"/>
      <w:szCs w:val="16"/>
      <w:lang w:val="en-US" w:eastAsia="fr-FR"/>
    </w:rPr>
  </w:style>
  <w:style w:type="character" w:customStyle="1" w:styleId="BalloonTextChar">
    <w:name w:val="Balloon Text Char"/>
    <w:basedOn w:val="DefaultParagraphFont"/>
    <w:link w:val="BalloonText"/>
    <w:uiPriority w:val="99"/>
    <w:semiHidden/>
    <w:rsid w:val="00143FAF"/>
    <w:rPr>
      <w:rFonts w:ascii="Tahoma" w:eastAsia="Times New Roman" w:hAnsi="Tahoma" w:cs="Tahoma"/>
      <w:sz w:val="16"/>
      <w:szCs w:val="16"/>
      <w:lang w:eastAsia="fr-FR"/>
    </w:rPr>
  </w:style>
  <w:style w:type="character" w:customStyle="1" w:styleId="Heading4Char">
    <w:name w:val="Heading 4 Char"/>
    <w:basedOn w:val="DefaultParagraphFont"/>
    <w:link w:val="Heading4"/>
    <w:uiPriority w:val="9"/>
    <w:semiHidden/>
    <w:rsid w:val="002548EB"/>
    <w:rPr>
      <w:rFonts w:asciiTheme="majorHAnsi" w:eastAsiaTheme="majorEastAsia" w:hAnsiTheme="majorHAnsi" w:cstheme="majorBidi"/>
      <w:b/>
      <w:bCs/>
      <w:i/>
      <w:iCs/>
      <w:color w:val="4F81BD" w:themeColor="accent1"/>
      <w:sz w:val="20"/>
      <w:szCs w:val="24"/>
      <w:lang w:eastAsia="fr-FR"/>
    </w:rPr>
  </w:style>
  <w:style w:type="character" w:customStyle="1" w:styleId="Heading2Char">
    <w:name w:val="Heading 2 Char"/>
    <w:basedOn w:val="DefaultParagraphFont"/>
    <w:link w:val="Heading2"/>
    <w:uiPriority w:val="9"/>
    <w:semiHidden/>
    <w:rsid w:val="00687A5A"/>
    <w:rPr>
      <w:rFonts w:asciiTheme="majorHAnsi" w:eastAsiaTheme="majorEastAsia" w:hAnsiTheme="majorHAnsi" w:cstheme="majorBidi"/>
      <w:color w:val="365F91" w:themeColor="accent1" w:themeShade="BF"/>
      <w:sz w:val="26"/>
      <w:szCs w:val="26"/>
      <w:lang w:val="en-GB"/>
    </w:rPr>
  </w:style>
  <w:style w:type="paragraph" w:customStyle="1" w:styleId="Texte2">
    <w:name w:val="Texte 2"/>
    <w:basedOn w:val="Normal"/>
    <w:qFormat/>
    <w:rsid w:val="00687A5A"/>
    <w:pPr>
      <w:widowControl/>
      <w:autoSpaceDE/>
      <w:autoSpaceDN/>
      <w:spacing w:before="0" w:after="80"/>
      <w:jc w:val="both"/>
    </w:pPr>
    <w:rPr>
      <w:rFonts w:eastAsia="MS Mincho" w:cs="Times New Roman"/>
      <w:szCs w:val="24"/>
      <w:lang w:eastAsia="fr-FR"/>
    </w:rPr>
  </w:style>
  <w:style w:type="character" w:customStyle="1" w:styleId="Heading3Char">
    <w:name w:val="Heading 3 Char"/>
    <w:basedOn w:val="DefaultParagraphFont"/>
    <w:link w:val="Heading3"/>
    <w:uiPriority w:val="9"/>
    <w:semiHidden/>
    <w:rsid w:val="00A10CD2"/>
    <w:rPr>
      <w:rFonts w:asciiTheme="majorHAnsi" w:eastAsiaTheme="majorEastAsia" w:hAnsiTheme="majorHAnsi" w:cstheme="majorBidi"/>
      <w:color w:val="243F60"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601516">
      <w:bodyDiv w:val="1"/>
      <w:marLeft w:val="0"/>
      <w:marRight w:val="0"/>
      <w:marTop w:val="0"/>
      <w:marBottom w:val="0"/>
      <w:divBdr>
        <w:top w:val="none" w:sz="0" w:space="0" w:color="auto"/>
        <w:left w:val="none" w:sz="0" w:space="0" w:color="auto"/>
        <w:bottom w:val="none" w:sz="0" w:space="0" w:color="auto"/>
        <w:right w:val="none" w:sz="0" w:space="0" w:color="auto"/>
      </w:divBdr>
    </w:div>
    <w:div w:id="498035761">
      <w:bodyDiv w:val="1"/>
      <w:marLeft w:val="0"/>
      <w:marRight w:val="0"/>
      <w:marTop w:val="0"/>
      <w:marBottom w:val="0"/>
      <w:divBdr>
        <w:top w:val="none" w:sz="0" w:space="0" w:color="auto"/>
        <w:left w:val="none" w:sz="0" w:space="0" w:color="auto"/>
        <w:bottom w:val="none" w:sz="0" w:space="0" w:color="auto"/>
        <w:right w:val="none" w:sz="0" w:space="0" w:color="auto"/>
      </w:divBdr>
    </w:div>
    <w:div w:id="660162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A160B9-447E-468B-B664-65A17D40550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E3F0A0F3-4B4F-49B8-A245-CC5EA90BC5D6}">
      <dgm:prSet phldrT="[Text]" custT="1"/>
      <dgm:spPr/>
      <dgm:t>
        <a:bodyPr/>
        <a:lstStyle/>
        <a:p>
          <a:r>
            <a:rPr lang="en-GB" sz="900"/>
            <a:t>Head of Events</a:t>
          </a:r>
        </a:p>
      </dgm:t>
    </dgm:pt>
    <dgm:pt modelId="{6183B10C-21A8-4022-9FC0-F4E81DE95EC2}" type="parTrans" cxnId="{9C21AC49-824C-4507-969F-EF9397A40EB4}">
      <dgm:prSet/>
      <dgm:spPr/>
      <dgm:t>
        <a:bodyPr/>
        <a:lstStyle/>
        <a:p>
          <a:endParaRPr lang="en-GB"/>
        </a:p>
      </dgm:t>
    </dgm:pt>
    <dgm:pt modelId="{D6131FEB-9F76-4272-9ED9-B25AFFA7E9CA}" type="sibTrans" cxnId="{9C21AC49-824C-4507-969F-EF9397A40EB4}">
      <dgm:prSet/>
      <dgm:spPr/>
      <dgm:t>
        <a:bodyPr/>
        <a:lstStyle/>
        <a:p>
          <a:endParaRPr lang="en-GB"/>
        </a:p>
      </dgm:t>
    </dgm:pt>
    <dgm:pt modelId="{F2B440CA-13C0-45F2-9A54-DEF15C9732A6}">
      <dgm:prSet phldrT="[Text]" custT="1"/>
      <dgm:spPr/>
      <dgm:t>
        <a:bodyPr/>
        <a:lstStyle/>
        <a:p>
          <a:r>
            <a:rPr lang="en-GB" sz="900"/>
            <a:t>Events Manager</a:t>
          </a:r>
        </a:p>
      </dgm:t>
    </dgm:pt>
    <dgm:pt modelId="{2E2E14FD-2E73-43B4-A487-DCDE7B1512F5}" type="parTrans" cxnId="{DAAB5FCE-B717-4FA8-A321-528B04586077}">
      <dgm:prSet/>
      <dgm:spPr/>
      <dgm:t>
        <a:bodyPr/>
        <a:lstStyle/>
        <a:p>
          <a:endParaRPr lang="en-GB"/>
        </a:p>
      </dgm:t>
    </dgm:pt>
    <dgm:pt modelId="{13EC145E-44D0-4044-924B-9D255D937B4A}" type="sibTrans" cxnId="{DAAB5FCE-B717-4FA8-A321-528B04586077}">
      <dgm:prSet/>
      <dgm:spPr/>
      <dgm:t>
        <a:bodyPr/>
        <a:lstStyle/>
        <a:p>
          <a:endParaRPr lang="en-GB"/>
        </a:p>
      </dgm:t>
    </dgm:pt>
    <dgm:pt modelId="{A743DEDA-27FC-40A8-9CBF-E092A62D6114}">
      <dgm:prSet custT="1"/>
      <dgm:spPr/>
      <dgm:t>
        <a:bodyPr/>
        <a:lstStyle/>
        <a:p>
          <a:r>
            <a:rPr lang="en-GB" sz="900"/>
            <a:t>C&amp;P Planner</a:t>
          </a:r>
        </a:p>
      </dgm:t>
    </dgm:pt>
    <dgm:pt modelId="{7016D953-F739-4074-93E8-990CDA5FFA80}" type="parTrans" cxnId="{F4C64E8C-2C60-4B2D-8D53-94F21C08E8EC}">
      <dgm:prSet/>
      <dgm:spPr/>
      <dgm:t>
        <a:bodyPr/>
        <a:lstStyle/>
        <a:p>
          <a:endParaRPr lang="en-GB"/>
        </a:p>
      </dgm:t>
    </dgm:pt>
    <dgm:pt modelId="{D5B9D436-29C2-446D-820A-F0099F7158E5}" type="sibTrans" cxnId="{F4C64E8C-2C60-4B2D-8D53-94F21C08E8EC}">
      <dgm:prSet/>
      <dgm:spPr/>
      <dgm:t>
        <a:bodyPr/>
        <a:lstStyle/>
        <a:p>
          <a:endParaRPr lang="en-GB"/>
        </a:p>
      </dgm:t>
    </dgm:pt>
    <dgm:pt modelId="{AB8F6346-18D0-4AD9-8CDE-25FEC90FE449}" type="pres">
      <dgm:prSet presAssocID="{32A160B9-447E-468B-B664-65A17D40550C}" presName="hierChild1" presStyleCnt="0">
        <dgm:presLayoutVars>
          <dgm:orgChart val="1"/>
          <dgm:chPref val="1"/>
          <dgm:dir/>
          <dgm:animOne val="branch"/>
          <dgm:animLvl val="lvl"/>
          <dgm:resizeHandles/>
        </dgm:presLayoutVars>
      </dgm:prSet>
      <dgm:spPr/>
    </dgm:pt>
    <dgm:pt modelId="{283C2ACA-9D42-4D8E-AE76-15871657D1FE}" type="pres">
      <dgm:prSet presAssocID="{E3F0A0F3-4B4F-49B8-A245-CC5EA90BC5D6}" presName="hierRoot1" presStyleCnt="0">
        <dgm:presLayoutVars>
          <dgm:hierBranch/>
        </dgm:presLayoutVars>
      </dgm:prSet>
      <dgm:spPr/>
    </dgm:pt>
    <dgm:pt modelId="{F4E5BE0B-3CD8-475E-9DA9-AD1FC9B160AD}" type="pres">
      <dgm:prSet presAssocID="{E3F0A0F3-4B4F-49B8-A245-CC5EA90BC5D6}" presName="rootComposite1" presStyleCnt="0"/>
      <dgm:spPr/>
    </dgm:pt>
    <dgm:pt modelId="{D668C012-0754-4292-8315-1401BEC4F49B}" type="pres">
      <dgm:prSet presAssocID="{E3F0A0F3-4B4F-49B8-A245-CC5EA90BC5D6}" presName="rootText1" presStyleLbl="node0" presStyleIdx="0" presStyleCnt="1">
        <dgm:presLayoutVars>
          <dgm:chPref val="3"/>
        </dgm:presLayoutVars>
      </dgm:prSet>
      <dgm:spPr/>
    </dgm:pt>
    <dgm:pt modelId="{089104E7-3BC2-4694-BA8A-628A6A921A5F}" type="pres">
      <dgm:prSet presAssocID="{E3F0A0F3-4B4F-49B8-A245-CC5EA90BC5D6}" presName="rootConnector1" presStyleLbl="node1" presStyleIdx="0" presStyleCnt="0"/>
      <dgm:spPr/>
    </dgm:pt>
    <dgm:pt modelId="{2DB6D595-C4FD-429A-B023-641E92E2977B}" type="pres">
      <dgm:prSet presAssocID="{E3F0A0F3-4B4F-49B8-A245-CC5EA90BC5D6}" presName="hierChild2" presStyleCnt="0"/>
      <dgm:spPr/>
    </dgm:pt>
    <dgm:pt modelId="{2BDC7454-66B3-4572-8807-A05CBC586325}" type="pres">
      <dgm:prSet presAssocID="{2E2E14FD-2E73-43B4-A487-DCDE7B1512F5}" presName="Name35" presStyleLbl="parChTrans1D2" presStyleIdx="0" presStyleCnt="1"/>
      <dgm:spPr/>
    </dgm:pt>
    <dgm:pt modelId="{ACE67627-7A95-472A-A98D-DA22C7DA259E}" type="pres">
      <dgm:prSet presAssocID="{F2B440CA-13C0-45F2-9A54-DEF15C9732A6}" presName="hierRoot2" presStyleCnt="0">
        <dgm:presLayoutVars>
          <dgm:hierBranch val="hang"/>
        </dgm:presLayoutVars>
      </dgm:prSet>
      <dgm:spPr/>
    </dgm:pt>
    <dgm:pt modelId="{E991D828-007B-40F1-B44A-95D189EC48EB}" type="pres">
      <dgm:prSet presAssocID="{F2B440CA-13C0-45F2-9A54-DEF15C9732A6}" presName="rootComposite" presStyleCnt="0"/>
      <dgm:spPr/>
    </dgm:pt>
    <dgm:pt modelId="{0CF2592A-1932-4749-A370-6233A0A7BC59}" type="pres">
      <dgm:prSet presAssocID="{F2B440CA-13C0-45F2-9A54-DEF15C9732A6}" presName="rootText" presStyleLbl="node2" presStyleIdx="0" presStyleCnt="1">
        <dgm:presLayoutVars>
          <dgm:chPref val="3"/>
        </dgm:presLayoutVars>
      </dgm:prSet>
      <dgm:spPr/>
    </dgm:pt>
    <dgm:pt modelId="{9B0753CF-F3AE-4091-B528-46DAD3D67BB7}" type="pres">
      <dgm:prSet presAssocID="{F2B440CA-13C0-45F2-9A54-DEF15C9732A6}" presName="rootConnector" presStyleLbl="node2" presStyleIdx="0" presStyleCnt="1"/>
      <dgm:spPr/>
    </dgm:pt>
    <dgm:pt modelId="{5BFE9F6C-2D0A-43F1-9F60-913543548AAC}" type="pres">
      <dgm:prSet presAssocID="{F2B440CA-13C0-45F2-9A54-DEF15C9732A6}" presName="hierChild4" presStyleCnt="0"/>
      <dgm:spPr/>
    </dgm:pt>
    <dgm:pt modelId="{574A1293-D814-4027-AD21-CA93049BB58A}" type="pres">
      <dgm:prSet presAssocID="{7016D953-F739-4074-93E8-990CDA5FFA80}" presName="Name48" presStyleLbl="parChTrans1D3" presStyleIdx="0" presStyleCnt="1"/>
      <dgm:spPr/>
    </dgm:pt>
    <dgm:pt modelId="{6758CE62-A758-4F06-AB00-822AC09C14D2}" type="pres">
      <dgm:prSet presAssocID="{A743DEDA-27FC-40A8-9CBF-E092A62D6114}" presName="hierRoot2" presStyleCnt="0">
        <dgm:presLayoutVars>
          <dgm:hierBranch val="init"/>
        </dgm:presLayoutVars>
      </dgm:prSet>
      <dgm:spPr/>
    </dgm:pt>
    <dgm:pt modelId="{2257418D-E46E-4B22-A0D6-C8033315FE94}" type="pres">
      <dgm:prSet presAssocID="{A743DEDA-27FC-40A8-9CBF-E092A62D6114}" presName="rootComposite" presStyleCnt="0"/>
      <dgm:spPr/>
    </dgm:pt>
    <dgm:pt modelId="{F7EAB585-4573-4435-A3BA-BFCECF1AA201}" type="pres">
      <dgm:prSet presAssocID="{A743DEDA-27FC-40A8-9CBF-E092A62D6114}" presName="rootText" presStyleLbl="node3" presStyleIdx="0" presStyleCnt="1">
        <dgm:presLayoutVars>
          <dgm:chPref val="3"/>
        </dgm:presLayoutVars>
      </dgm:prSet>
      <dgm:spPr/>
    </dgm:pt>
    <dgm:pt modelId="{A565B783-D83F-4395-86C9-AA24013934CD}" type="pres">
      <dgm:prSet presAssocID="{A743DEDA-27FC-40A8-9CBF-E092A62D6114}" presName="rootConnector" presStyleLbl="node3" presStyleIdx="0" presStyleCnt="1"/>
      <dgm:spPr/>
    </dgm:pt>
    <dgm:pt modelId="{8022095B-B162-45A5-A503-ADB8A223DE53}" type="pres">
      <dgm:prSet presAssocID="{A743DEDA-27FC-40A8-9CBF-E092A62D6114}" presName="hierChild4" presStyleCnt="0"/>
      <dgm:spPr/>
    </dgm:pt>
    <dgm:pt modelId="{51D695B1-F923-44D2-9388-7CC635E8A16B}" type="pres">
      <dgm:prSet presAssocID="{A743DEDA-27FC-40A8-9CBF-E092A62D6114}" presName="hierChild5" presStyleCnt="0"/>
      <dgm:spPr/>
    </dgm:pt>
    <dgm:pt modelId="{9F3EE3C6-71DA-4621-96FC-E1D7CF1D1E92}" type="pres">
      <dgm:prSet presAssocID="{F2B440CA-13C0-45F2-9A54-DEF15C9732A6}" presName="hierChild5" presStyleCnt="0"/>
      <dgm:spPr/>
    </dgm:pt>
    <dgm:pt modelId="{6B1E9C93-C1D1-491E-9839-A69A3B0498BA}" type="pres">
      <dgm:prSet presAssocID="{E3F0A0F3-4B4F-49B8-A245-CC5EA90BC5D6}" presName="hierChild3" presStyleCnt="0"/>
      <dgm:spPr/>
    </dgm:pt>
  </dgm:ptLst>
  <dgm:cxnLst>
    <dgm:cxn modelId="{6D862D0B-8334-4536-8EBD-CE2C60AC9E16}" type="presOf" srcId="{2E2E14FD-2E73-43B4-A487-DCDE7B1512F5}" destId="{2BDC7454-66B3-4572-8807-A05CBC586325}" srcOrd="0" destOrd="0" presId="urn:microsoft.com/office/officeart/2005/8/layout/orgChart1"/>
    <dgm:cxn modelId="{0EC0471A-3EF8-48D3-974A-036874047A0F}" type="presOf" srcId="{A743DEDA-27FC-40A8-9CBF-E092A62D6114}" destId="{F7EAB585-4573-4435-A3BA-BFCECF1AA201}" srcOrd="0" destOrd="0" presId="urn:microsoft.com/office/officeart/2005/8/layout/orgChart1"/>
    <dgm:cxn modelId="{F7B14549-59CF-458C-A7B0-BDEE6ACF5DCA}" type="presOf" srcId="{E3F0A0F3-4B4F-49B8-A245-CC5EA90BC5D6}" destId="{089104E7-3BC2-4694-BA8A-628A6A921A5F}" srcOrd="1" destOrd="0" presId="urn:microsoft.com/office/officeart/2005/8/layout/orgChart1"/>
    <dgm:cxn modelId="{9C21AC49-824C-4507-969F-EF9397A40EB4}" srcId="{32A160B9-447E-468B-B664-65A17D40550C}" destId="{E3F0A0F3-4B4F-49B8-A245-CC5EA90BC5D6}" srcOrd="0" destOrd="0" parTransId="{6183B10C-21A8-4022-9FC0-F4E81DE95EC2}" sibTransId="{D6131FEB-9F76-4272-9ED9-B25AFFA7E9CA}"/>
    <dgm:cxn modelId="{F4C64E8C-2C60-4B2D-8D53-94F21C08E8EC}" srcId="{F2B440CA-13C0-45F2-9A54-DEF15C9732A6}" destId="{A743DEDA-27FC-40A8-9CBF-E092A62D6114}" srcOrd="0" destOrd="0" parTransId="{7016D953-F739-4074-93E8-990CDA5FFA80}" sibTransId="{D5B9D436-29C2-446D-820A-F0099F7158E5}"/>
    <dgm:cxn modelId="{BAE6E892-4D3D-4B23-830C-929CD1271D0F}" type="presOf" srcId="{E3F0A0F3-4B4F-49B8-A245-CC5EA90BC5D6}" destId="{D668C012-0754-4292-8315-1401BEC4F49B}" srcOrd="0" destOrd="0" presId="urn:microsoft.com/office/officeart/2005/8/layout/orgChart1"/>
    <dgm:cxn modelId="{5D21EB9C-9870-481D-B93E-DA18D26B5A63}" type="presOf" srcId="{F2B440CA-13C0-45F2-9A54-DEF15C9732A6}" destId="{0CF2592A-1932-4749-A370-6233A0A7BC59}" srcOrd="0" destOrd="0" presId="urn:microsoft.com/office/officeart/2005/8/layout/orgChart1"/>
    <dgm:cxn modelId="{DAAB5FCE-B717-4FA8-A321-528B04586077}" srcId="{E3F0A0F3-4B4F-49B8-A245-CC5EA90BC5D6}" destId="{F2B440CA-13C0-45F2-9A54-DEF15C9732A6}" srcOrd="0" destOrd="0" parTransId="{2E2E14FD-2E73-43B4-A487-DCDE7B1512F5}" sibTransId="{13EC145E-44D0-4044-924B-9D255D937B4A}"/>
    <dgm:cxn modelId="{33B049E3-B001-4FEA-8DC6-615116CB3818}" type="presOf" srcId="{A743DEDA-27FC-40A8-9CBF-E092A62D6114}" destId="{A565B783-D83F-4395-86C9-AA24013934CD}" srcOrd="1" destOrd="0" presId="urn:microsoft.com/office/officeart/2005/8/layout/orgChart1"/>
    <dgm:cxn modelId="{B731BDE6-9814-41A6-9B2D-CD53EC1B8077}" type="presOf" srcId="{7016D953-F739-4074-93E8-990CDA5FFA80}" destId="{574A1293-D814-4027-AD21-CA93049BB58A}" srcOrd="0" destOrd="0" presId="urn:microsoft.com/office/officeart/2005/8/layout/orgChart1"/>
    <dgm:cxn modelId="{F42E70F5-69EC-4801-9E31-220774BA9EED}" type="presOf" srcId="{F2B440CA-13C0-45F2-9A54-DEF15C9732A6}" destId="{9B0753CF-F3AE-4091-B528-46DAD3D67BB7}" srcOrd="1" destOrd="0" presId="urn:microsoft.com/office/officeart/2005/8/layout/orgChart1"/>
    <dgm:cxn modelId="{46FEA3FD-B35E-45BD-94DB-AC546D38444A}" type="presOf" srcId="{32A160B9-447E-468B-B664-65A17D40550C}" destId="{AB8F6346-18D0-4AD9-8CDE-25FEC90FE449}" srcOrd="0" destOrd="0" presId="urn:microsoft.com/office/officeart/2005/8/layout/orgChart1"/>
    <dgm:cxn modelId="{DAEA3160-7DFB-44AE-B251-CD3E814D47B6}" type="presParOf" srcId="{AB8F6346-18D0-4AD9-8CDE-25FEC90FE449}" destId="{283C2ACA-9D42-4D8E-AE76-15871657D1FE}" srcOrd="0" destOrd="0" presId="urn:microsoft.com/office/officeart/2005/8/layout/orgChart1"/>
    <dgm:cxn modelId="{A4E1CE0C-994A-4AE8-8707-9B9722A884E8}" type="presParOf" srcId="{283C2ACA-9D42-4D8E-AE76-15871657D1FE}" destId="{F4E5BE0B-3CD8-475E-9DA9-AD1FC9B160AD}" srcOrd="0" destOrd="0" presId="urn:microsoft.com/office/officeart/2005/8/layout/orgChart1"/>
    <dgm:cxn modelId="{F3BF60E8-2931-4B9F-A00B-5F773FA7FC6B}" type="presParOf" srcId="{F4E5BE0B-3CD8-475E-9DA9-AD1FC9B160AD}" destId="{D668C012-0754-4292-8315-1401BEC4F49B}" srcOrd="0" destOrd="0" presId="urn:microsoft.com/office/officeart/2005/8/layout/orgChart1"/>
    <dgm:cxn modelId="{49800E9F-E53C-4FB6-979C-105F69AB91AD}" type="presParOf" srcId="{F4E5BE0B-3CD8-475E-9DA9-AD1FC9B160AD}" destId="{089104E7-3BC2-4694-BA8A-628A6A921A5F}" srcOrd="1" destOrd="0" presId="urn:microsoft.com/office/officeart/2005/8/layout/orgChart1"/>
    <dgm:cxn modelId="{9FE3F14B-51A0-45C0-97DA-A12996534CD0}" type="presParOf" srcId="{283C2ACA-9D42-4D8E-AE76-15871657D1FE}" destId="{2DB6D595-C4FD-429A-B023-641E92E2977B}" srcOrd="1" destOrd="0" presId="urn:microsoft.com/office/officeart/2005/8/layout/orgChart1"/>
    <dgm:cxn modelId="{FB9A428E-578D-4FC2-BAC2-0305441D851D}" type="presParOf" srcId="{2DB6D595-C4FD-429A-B023-641E92E2977B}" destId="{2BDC7454-66B3-4572-8807-A05CBC586325}" srcOrd="0" destOrd="0" presId="urn:microsoft.com/office/officeart/2005/8/layout/orgChart1"/>
    <dgm:cxn modelId="{7C08CCB2-DE4C-4CDF-A804-4FB6DF0E7666}" type="presParOf" srcId="{2DB6D595-C4FD-429A-B023-641E92E2977B}" destId="{ACE67627-7A95-472A-A98D-DA22C7DA259E}" srcOrd="1" destOrd="0" presId="urn:microsoft.com/office/officeart/2005/8/layout/orgChart1"/>
    <dgm:cxn modelId="{CD4DFF4D-FBCE-4B59-8B52-0C76E50C4FEC}" type="presParOf" srcId="{ACE67627-7A95-472A-A98D-DA22C7DA259E}" destId="{E991D828-007B-40F1-B44A-95D189EC48EB}" srcOrd="0" destOrd="0" presId="urn:microsoft.com/office/officeart/2005/8/layout/orgChart1"/>
    <dgm:cxn modelId="{1FE57BAA-D608-4CDF-AE7F-0A2DD4051C33}" type="presParOf" srcId="{E991D828-007B-40F1-B44A-95D189EC48EB}" destId="{0CF2592A-1932-4749-A370-6233A0A7BC59}" srcOrd="0" destOrd="0" presId="urn:microsoft.com/office/officeart/2005/8/layout/orgChart1"/>
    <dgm:cxn modelId="{9BF9A436-8A39-4ECF-9EAB-1518EE183E2F}" type="presParOf" srcId="{E991D828-007B-40F1-B44A-95D189EC48EB}" destId="{9B0753CF-F3AE-4091-B528-46DAD3D67BB7}" srcOrd="1" destOrd="0" presId="urn:microsoft.com/office/officeart/2005/8/layout/orgChart1"/>
    <dgm:cxn modelId="{037511F7-79A7-4350-B935-06BA4DE4E3D6}" type="presParOf" srcId="{ACE67627-7A95-472A-A98D-DA22C7DA259E}" destId="{5BFE9F6C-2D0A-43F1-9F60-913543548AAC}" srcOrd="1" destOrd="0" presId="urn:microsoft.com/office/officeart/2005/8/layout/orgChart1"/>
    <dgm:cxn modelId="{98878479-2CB4-4092-97A8-A87203FC46D6}" type="presParOf" srcId="{5BFE9F6C-2D0A-43F1-9F60-913543548AAC}" destId="{574A1293-D814-4027-AD21-CA93049BB58A}" srcOrd="0" destOrd="0" presId="urn:microsoft.com/office/officeart/2005/8/layout/orgChart1"/>
    <dgm:cxn modelId="{C0EE6E1D-ECB1-496E-B868-58D81A506E39}" type="presParOf" srcId="{5BFE9F6C-2D0A-43F1-9F60-913543548AAC}" destId="{6758CE62-A758-4F06-AB00-822AC09C14D2}" srcOrd="1" destOrd="0" presId="urn:microsoft.com/office/officeart/2005/8/layout/orgChart1"/>
    <dgm:cxn modelId="{BD740AFF-B3C2-4E89-A8DD-CD30FA3667C3}" type="presParOf" srcId="{6758CE62-A758-4F06-AB00-822AC09C14D2}" destId="{2257418D-E46E-4B22-A0D6-C8033315FE94}" srcOrd="0" destOrd="0" presId="urn:microsoft.com/office/officeart/2005/8/layout/orgChart1"/>
    <dgm:cxn modelId="{05DD2DBA-F6F9-49BA-B745-122DEE40D1EB}" type="presParOf" srcId="{2257418D-E46E-4B22-A0D6-C8033315FE94}" destId="{F7EAB585-4573-4435-A3BA-BFCECF1AA201}" srcOrd="0" destOrd="0" presId="urn:microsoft.com/office/officeart/2005/8/layout/orgChart1"/>
    <dgm:cxn modelId="{C5FD57C6-FDF1-4647-B1E3-992B3B4B4D97}" type="presParOf" srcId="{2257418D-E46E-4B22-A0D6-C8033315FE94}" destId="{A565B783-D83F-4395-86C9-AA24013934CD}" srcOrd="1" destOrd="0" presId="urn:microsoft.com/office/officeart/2005/8/layout/orgChart1"/>
    <dgm:cxn modelId="{5F36EFBD-4F14-4AA0-B4B8-5FF3282C2F9B}" type="presParOf" srcId="{6758CE62-A758-4F06-AB00-822AC09C14D2}" destId="{8022095B-B162-45A5-A503-ADB8A223DE53}" srcOrd="1" destOrd="0" presId="urn:microsoft.com/office/officeart/2005/8/layout/orgChart1"/>
    <dgm:cxn modelId="{A77EE476-8516-431E-9F4F-BB2388BF8D59}" type="presParOf" srcId="{6758CE62-A758-4F06-AB00-822AC09C14D2}" destId="{51D695B1-F923-44D2-9388-7CC635E8A16B}" srcOrd="2" destOrd="0" presId="urn:microsoft.com/office/officeart/2005/8/layout/orgChart1"/>
    <dgm:cxn modelId="{65C1A195-7666-4261-879D-499B84F6542D}" type="presParOf" srcId="{ACE67627-7A95-472A-A98D-DA22C7DA259E}" destId="{9F3EE3C6-71DA-4621-96FC-E1D7CF1D1E92}" srcOrd="2" destOrd="0" presId="urn:microsoft.com/office/officeart/2005/8/layout/orgChart1"/>
    <dgm:cxn modelId="{FFFC6184-E4E9-4A0C-8059-838193D25584}" type="presParOf" srcId="{283C2ACA-9D42-4D8E-AE76-15871657D1FE}" destId="{6B1E9C93-C1D1-491E-9839-A69A3B0498BA}"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4A1293-D814-4027-AD21-CA93049BB58A}">
      <dsp:nvSpPr>
        <dsp:cNvPr id="0" name=""/>
        <dsp:cNvSpPr/>
      </dsp:nvSpPr>
      <dsp:spPr>
        <a:xfrm>
          <a:off x="2201216" y="1039296"/>
          <a:ext cx="91440" cy="394863"/>
        </a:xfrm>
        <a:custGeom>
          <a:avLst/>
          <a:gdLst/>
          <a:ahLst/>
          <a:cxnLst/>
          <a:rect l="0" t="0" r="0" b="0"/>
          <a:pathLst>
            <a:path>
              <a:moveTo>
                <a:pt x="135851" y="0"/>
              </a:moveTo>
              <a:lnTo>
                <a:pt x="135851" y="394863"/>
              </a:lnTo>
              <a:lnTo>
                <a:pt x="45720" y="3948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DC7454-66B3-4572-8807-A05CBC586325}">
      <dsp:nvSpPr>
        <dsp:cNvPr id="0" name=""/>
        <dsp:cNvSpPr/>
      </dsp:nvSpPr>
      <dsp:spPr>
        <a:xfrm>
          <a:off x="2291348" y="429832"/>
          <a:ext cx="91440" cy="180263"/>
        </a:xfrm>
        <a:custGeom>
          <a:avLst/>
          <a:gdLst/>
          <a:ahLst/>
          <a:cxnLst/>
          <a:rect l="0" t="0" r="0" b="0"/>
          <a:pathLst>
            <a:path>
              <a:moveTo>
                <a:pt x="45720" y="0"/>
              </a:moveTo>
              <a:lnTo>
                <a:pt x="45720" y="1802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68C012-0754-4292-8315-1401BEC4F49B}">
      <dsp:nvSpPr>
        <dsp:cNvPr id="0" name=""/>
        <dsp:cNvSpPr/>
      </dsp:nvSpPr>
      <dsp:spPr>
        <a:xfrm>
          <a:off x="1907868" y="633"/>
          <a:ext cx="858399" cy="4291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Head of Events</a:t>
          </a:r>
        </a:p>
      </dsp:txBody>
      <dsp:txXfrm>
        <a:off x="1907868" y="633"/>
        <a:ext cx="858399" cy="429199"/>
      </dsp:txXfrm>
    </dsp:sp>
    <dsp:sp modelId="{0CF2592A-1932-4749-A370-6233A0A7BC59}">
      <dsp:nvSpPr>
        <dsp:cNvPr id="0" name=""/>
        <dsp:cNvSpPr/>
      </dsp:nvSpPr>
      <dsp:spPr>
        <a:xfrm>
          <a:off x="1907868" y="610096"/>
          <a:ext cx="858399" cy="4291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Events Manager</a:t>
          </a:r>
        </a:p>
      </dsp:txBody>
      <dsp:txXfrm>
        <a:off x="1907868" y="610096"/>
        <a:ext cx="858399" cy="429199"/>
      </dsp:txXfrm>
    </dsp:sp>
    <dsp:sp modelId="{F7EAB585-4573-4435-A3BA-BFCECF1AA201}">
      <dsp:nvSpPr>
        <dsp:cNvPr id="0" name=""/>
        <dsp:cNvSpPr/>
      </dsp:nvSpPr>
      <dsp:spPr>
        <a:xfrm>
          <a:off x="1388537" y="1219560"/>
          <a:ext cx="858399" cy="4291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C&amp;P Planner</a:t>
          </a:r>
        </a:p>
      </dsp:txBody>
      <dsp:txXfrm>
        <a:off x="1388537" y="1219560"/>
        <a:ext cx="858399" cy="42919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2.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929</Words>
  <Characters>5839</Characters>
  <Application>Microsoft Office Word</Application>
  <DocSecurity>0</DocSecurity>
  <Lines>176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Claire</dc:creator>
  <cp:lastModifiedBy>Hewlett, Ashley</cp:lastModifiedBy>
  <cp:revision>32</cp:revision>
  <dcterms:created xsi:type="dcterms:W3CDTF">2026-06-10T10:31:00Z</dcterms:created>
  <dcterms:modified xsi:type="dcterms:W3CDTF">2026-06-22T13:15:00Z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