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A439" w14:textId="56086879" w:rsidR="00366A73" w:rsidRDefault="008575D4">
      <w:r>
        <w:rPr>
          <w:rFonts w:ascii="Segoe UI" w:hAnsi="Segoe UI" w:cs="Segoe UI"/>
          <w:color w:val="FFFFFF"/>
          <w:sz w:val="21"/>
          <w:szCs w:val="21"/>
          <w:shd w:val="clear" w:color="auto" w:fill="292929"/>
        </w:rPr>
        <w:t>project delivery and communication manager</w:t>
      </w:r>
      <w:r w:rsidR="00FA1A0A">
        <w:rPr>
          <w:noProof/>
          <w:lang w:val="en-GB" w:eastAsia="en-GB"/>
        </w:rPr>
        <mc:AlternateContent>
          <mc:Choice Requires="wps">
            <w:drawing>
              <wp:anchor distT="0" distB="0" distL="114300" distR="114300" simplePos="0" relativeHeight="251666432" behindDoc="0" locked="0" layoutInCell="1" allowOverlap="1" wp14:anchorId="2564D6B3" wp14:editId="288D549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7A4836" w14:textId="77777777" w:rsidR="00CF259C" w:rsidRDefault="00B2240C" w:rsidP="00366A73">
                            <w:pPr>
                              <w:jc w:val="left"/>
                              <w:rPr>
                                <w:color w:val="FFFFFF"/>
                                <w:sz w:val="44"/>
                                <w:szCs w:val="44"/>
                                <w:lang w:val="en-AU"/>
                              </w:rPr>
                            </w:pPr>
                            <w:r>
                              <w:rPr>
                                <w:color w:val="FFFFFF"/>
                                <w:sz w:val="44"/>
                                <w:szCs w:val="44"/>
                                <w:lang w:val="en-AU"/>
                              </w:rPr>
                              <w:t xml:space="preserve">Job Description: </w:t>
                            </w:r>
                          </w:p>
                          <w:p w14:paraId="3330FBB6" w14:textId="4C08E385" w:rsidR="00416141" w:rsidRDefault="00A202BB" w:rsidP="00366A73">
                            <w:pPr>
                              <w:jc w:val="left"/>
                              <w:rPr>
                                <w:color w:val="FFFFFF"/>
                                <w:sz w:val="44"/>
                                <w:szCs w:val="44"/>
                                <w:lang w:val="en-AU"/>
                              </w:rPr>
                            </w:pPr>
                            <w:r>
                              <w:rPr>
                                <w:color w:val="FFFFFF"/>
                                <w:sz w:val="44"/>
                                <w:szCs w:val="44"/>
                                <w:lang w:val="en-AU"/>
                              </w:rPr>
                              <w:t xml:space="preserve">Regional </w:t>
                            </w:r>
                            <w:r w:rsidR="00614CB2">
                              <w:rPr>
                                <w:color w:val="FFFFFF"/>
                                <w:sz w:val="44"/>
                                <w:szCs w:val="44"/>
                                <w:lang w:val="en-AU"/>
                              </w:rPr>
                              <w:t xml:space="preserve">Digital </w:t>
                            </w:r>
                            <w:r w:rsidR="003603F4">
                              <w:rPr>
                                <w:color w:val="FFFFFF"/>
                                <w:sz w:val="44"/>
                                <w:szCs w:val="44"/>
                                <w:lang w:val="en-AU"/>
                              </w:rPr>
                              <w:t xml:space="preserve">Experience </w:t>
                            </w:r>
                            <w:r w:rsidR="00581861">
                              <w:rPr>
                                <w:color w:val="FFFFFF"/>
                                <w:sz w:val="44"/>
                                <w:szCs w:val="44"/>
                                <w:lang w:val="en-AU"/>
                              </w:rPr>
                              <w:t>Manager</w:t>
                            </w:r>
                            <w:r w:rsidR="00614CB2">
                              <w:rPr>
                                <w:color w:val="FFFFFF"/>
                                <w:sz w:val="44"/>
                                <w:szCs w:val="44"/>
                                <w:lang w:val="en-AU"/>
                              </w:rPr>
                              <w:t xml:space="preserve"> </w:t>
                            </w:r>
                            <w:r>
                              <w:rPr>
                                <w:color w:val="FFFFFF"/>
                                <w:sz w:val="44"/>
                                <w:szCs w:val="44"/>
                                <w:lang w:val="en-AU"/>
                              </w:rPr>
                              <w:t>(Ireland)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564D6B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97A4836" w14:textId="77777777" w:rsidR="00CF259C" w:rsidRDefault="00B2240C" w:rsidP="00366A73">
                      <w:pPr>
                        <w:jc w:val="left"/>
                        <w:rPr>
                          <w:color w:val="FFFFFF"/>
                          <w:sz w:val="44"/>
                          <w:szCs w:val="44"/>
                          <w:lang w:val="en-AU"/>
                        </w:rPr>
                      </w:pPr>
                      <w:r>
                        <w:rPr>
                          <w:color w:val="FFFFFF"/>
                          <w:sz w:val="44"/>
                          <w:szCs w:val="44"/>
                          <w:lang w:val="en-AU"/>
                        </w:rPr>
                        <w:t xml:space="preserve">Job Description: </w:t>
                      </w:r>
                    </w:p>
                    <w:p w14:paraId="3330FBB6" w14:textId="4C08E385" w:rsidR="00416141" w:rsidRDefault="00A202BB" w:rsidP="00366A73">
                      <w:pPr>
                        <w:jc w:val="left"/>
                        <w:rPr>
                          <w:color w:val="FFFFFF"/>
                          <w:sz w:val="44"/>
                          <w:szCs w:val="44"/>
                          <w:lang w:val="en-AU"/>
                        </w:rPr>
                      </w:pPr>
                      <w:r>
                        <w:rPr>
                          <w:color w:val="FFFFFF"/>
                          <w:sz w:val="44"/>
                          <w:szCs w:val="44"/>
                          <w:lang w:val="en-AU"/>
                        </w:rPr>
                        <w:t xml:space="preserve">Regional </w:t>
                      </w:r>
                      <w:r w:rsidR="00614CB2">
                        <w:rPr>
                          <w:color w:val="FFFFFF"/>
                          <w:sz w:val="44"/>
                          <w:szCs w:val="44"/>
                          <w:lang w:val="en-AU"/>
                        </w:rPr>
                        <w:t xml:space="preserve">Digital </w:t>
                      </w:r>
                      <w:r w:rsidR="003603F4">
                        <w:rPr>
                          <w:color w:val="FFFFFF"/>
                          <w:sz w:val="44"/>
                          <w:szCs w:val="44"/>
                          <w:lang w:val="en-AU"/>
                        </w:rPr>
                        <w:t xml:space="preserve">Experience </w:t>
                      </w:r>
                      <w:r w:rsidR="00581861">
                        <w:rPr>
                          <w:color w:val="FFFFFF"/>
                          <w:sz w:val="44"/>
                          <w:szCs w:val="44"/>
                          <w:lang w:val="en-AU"/>
                        </w:rPr>
                        <w:t>Manager</w:t>
                      </w:r>
                      <w:r w:rsidR="00614CB2">
                        <w:rPr>
                          <w:color w:val="FFFFFF"/>
                          <w:sz w:val="44"/>
                          <w:szCs w:val="44"/>
                          <w:lang w:val="en-AU"/>
                        </w:rPr>
                        <w:t xml:space="preserve"> </w:t>
                      </w:r>
                      <w:r>
                        <w:rPr>
                          <w:color w:val="FFFFFF"/>
                          <w:sz w:val="44"/>
                          <w:szCs w:val="44"/>
                          <w:lang w:val="en-AU"/>
                        </w:rPr>
                        <w:t>(Ireland)</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0F3DEBB" wp14:editId="36B481A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2001039" w14:textId="77777777" w:rsidR="00366A73" w:rsidRPr="00366A73" w:rsidRDefault="00366A73" w:rsidP="00366A73"/>
    <w:p w14:paraId="177B3BAB" w14:textId="77777777" w:rsidR="00366A73" w:rsidRPr="00366A73" w:rsidRDefault="00366A73" w:rsidP="00366A73"/>
    <w:p w14:paraId="6DACC43E" w14:textId="77777777" w:rsidR="00366A73" w:rsidRPr="00366A73" w:rsidRDefault="00366A73" w:rsidP="00366A73"/>
    <w:p w14:paraId="17F17669" w14:textId="77777777" w:rsidR="00366A73" w:rsidRPr="00366A73" w:rsidRDefault="00366A73" w:rsidP="00366A73"/>
    <w:p w14:paraId="25586599" w14:textId="77777777" w:rsidR="00366A73" w:rsidRDefault="00366A73" w:rsidP="00366A73"/>
    <w:p w14:paraId="4B3E750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913DC95"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61D3EB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AFC3898" w14:textId="43DBED2D" w:rsidR="00366A73" w:rsidRPr="00876EDD" w:rsidRDefault="00614CB2" w:rsidP="00161F93">
            <w:pPr>
              <w:spacing w:before="20" w:after="20"/>
              <w:jc w:val="left"/>
              <w:rPr>
                <w:rFonts w:cs="Arial"/>
                <w:color w:val="000000"/>
                <w:szCs w:val="20"/>
              </w:rPr>
            </w:pPr>
            <w:r>
              <w:rPr>
                <w:rFonts w:cs="Arial"/>
                <w:color w:val="000000"/>
                <w:szCs w:val="20"/>
              </w:rPr>
              <w:t xml:space="preserve">Sodexo Corporate Services </w:t>
            </w:r>
            <w:r w:rsidR="007C564B">
              <w:rPr>
                <w:rFonts w:cs="Arial"/>
                <w:color w:val="000000"/>
                <w:szCs w:val="20"/>
              </w:rPr>
              <w:t>(Ireland)</w:t>
            </w:r>
          </w:p>
        </w:tc>
      </w:tr>
      <w:tr w:rsidR="00366A73" w:rsidRPr="00A202BB" w14:paraId="443AC3D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023743"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20EFE32" w14:textId="6726A68B" w:rsidR="00366A73" w:rsidRPr="00A202BB" w:rsidRDefault="0053062B" w:rsidP="00161F93">
            <w:pPr>
              <w:pStyle w:val="Heading2"/>
              <w:rPr>
                <w:b w:val="0"/>
                <w:lang w:val="pt-PT"/>
              </w:rPr>
            </w:pPr>
            <w:r w:rsidRPr="00A202BB">
              <w:rPr>
                <w:rFonts w:cs="Arial"/>
                <w:color w:val="000000" w:themeColor="text1"/>
                <w:szCs w:val="20"/>
                <w:lang w:val="pt-PT"/>
              </w:rPr>
              <w:t xml:space="preserve">Regional Digital </w:t>
            </w:r>
            <w:proofErr w:type="spellStart"/>
            <w:r w:rsidR="00581861" w:rsidRPr="00A202BB">
              <w:rPr>
                <w:rFonts w:cs="Arial"/>
                <w:color w:val="000000" w:themeColor="text1"/>
                <w:szCs w:val="20"/>
                <w:lang w:val="pt-PT"/>
              </w:rPr>
              <w:t>Experience</w:t>
            </w:r>
            <w:proofErr w:type="spellEnd"/>
            <w:r w:rsidR="00581861" w:rsidRPr="00A202BB">
              <w:rPr>
                <w:rFonts w:cs="Arial"/>
                <w:color w:val="000000" w:themeColor="text1"/>
                <w:szCs w:val="20"/>
                <w:lang w:val="pt-PT"/>
              </w:rPr>
              <w:t xml:space="preserve"> Manager</w:t>
            </w:r>
            <w:r w:rsidR="00A202BB" w:rsidRPr="00A202BB">
              <w:rPr>
                <w:rFonts w:cs="Arial"/>
                <w:color w:val="000000" w:themeColor="text1"/>
                <w:szCs w:val="20"/>
                <w:lang w:val="pt-PT"/>
              </w:rPr>
              <w:t xml:space="preserve"> </w:t>
            </w:r>
          </w:p>
        </w:tc>
      </w:tr>
      <w:tr w:rsidR="004B2221" w:rsidRPr="00315425" w14:paraId="3F20500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D77FCBA"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F273B72" w14:textId="0F3B121C" w:rsidR="004B2221" w:rsidRPr="004B2221" w:rsidRDefault="00581861" w:rsidP="004B2221">
            <w:pPr>
              <w:spacing w:before="20" w:after="20"/>
              <w:jc w:val="left"/>
              <w:rPr>
                <w:rFonts w:cs="Arial"/>
                <w:color w:val="000000"/>
                <w:szCs w:val="20"/>
              </w:rPr>
            </w:pPr>
            <w:r>
              <w:rPr>
                <w:rFonts w:cs="Arial"/>
                <w:color w:val="000000" w:themeColor="text1"/>
                <w:szCs w:val="20"/>
                <w:lang w:val="en-GB"/>
              </w:rPr>
              <w:t xml:space="preserve">Regional </w:t>
            </w:r>
            <w:r w:rsidR="00C63BAE" w:rsidRPr="00D86A92">
              <w:rPr>
                <w:rFonts w:cs="Arial"/>
                <w:color w:val="000000" w:themeColor="text1"/>
                <w:szCs w:val="20"/>
                <w:lang w:val="en-GB"/>
              </w:rPr>
              <w:t xml:space="preserve">Digital Experience </w:t>
            </w:r>
            <w:r>
              <w:rPr>
                <w:rFonts w:cs="Arial"/>
                <w:color w:val="000000" w:themeColor="text1"/>
                <w:szCs w:val="20"/>
                <w:lang w:val="en-GB"/>
              </w:rPr>
              <w:t>Manager</w:t>
            </w:r>
          </w:p>
        </w:tc>
      </w:tr>
      <w:tr w:rsidR="00366A73" w:rsidRPr="00315425" w14:paraId="2461545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5AA8DD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B10F3B0" w14:textId="77777777" w:rsidR="00366A73" w:rsidRPr="00876EDD" w:rsidRDefault="00736895" w:rsidP="00161F93">
            <w:pPr>
              <w:spacing w:before="20" w:after="20"/>
              <w:jc w:val="left"/>
              <w:rPr>
                <w:rFonts w:cs="Arial"/>
                <w:color w:val="000000"/>
                <w:szCs w:val="20"/>
              </w:rPr>
            </w:pPr>
            <w:r>
              <w:rPr>
                <w:rFonts w:cs="Arial"/>
                <w:color w:val="000000"/>
                <w:szCs w:val="20"/>
              </w:rPr>
              <w:t>N/A</w:t>
            </w:r>
          </w:p>
        </w:tc>
      </w:tr>
      <w:tr w:rsidR="00366A73" w:rsidRPr="00315425" w14:paraId="0CEF6F4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4ED90A8"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8D34AF4" w14:textId="77777777" w:rsidR="00366A73" w:rsidRDefault="00366A73" w:rsidP="00161F93">
            <w:pPr>
              <w:spacing w:before="20" w:after="20"/>
              <w:jc w:val="left"/>
              <w:rPr>
                <w:rFonts w:cs="Arial"/>
                <w:color w:val="000000"/>
                <w:szCs w:val="20"/>
              </w:rPr>
            </w:pPr>
          </w:p>
        </w:tc>
      </w:tr>
      <w:tr w:rsidR="00366A73" w:rsidRPr="00315425" w14:paraId="524C301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88BA05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7F9355B6" w14:textId="690E1386" w:rsidR="00366A73" w:rsidRPr="00876EDD" w:rsidRDefault="00AC607E" w:rsidP="00366A73">
            <w:pPr>
              <w:spacing w:before="20" w:after="20"/>
              <w:jc w:val="left"/>
              <w:rPr>
                <w:rFonts w:cs="Arial"/>
                <w:color w:val="000000"/>
                <w:szCs w:val="20"/>
              </w:rPr>
            </w:pPr>
            <w:r>
              <w:rPr>
                <w:rFonts w:cs="Arial"/>
                <w:color w:val="000000" w:themeColor="text1"/>
                <w:szCs w:val="20"/>
              </w:rPr>
              <w:t>Deployment &amp; Transformation Director</w:t>
            </w:r>
            <w:r w:rsidR="001563D7" w:rsidRPr="00D86A92">
              <w:rPr>
                <w:rFonts w:cs="Arial"/>
                <w:color w:val="000000" w:themeColor="text1"/>
                <w:szCs w:val="20"/>
              </w:rPr>
              <w:t xml:space="preserve"> </w:t>
            </w:r>
          </w:p>
        </w:tc>
      </w:tr>
      <w:tr w:rsidR="00366A73" w:rsidRPr="00315425" w14:paraId="32D8B7ED"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FDD975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3035B78" w14:textId="657F945B" w:rsidR="00366A73" w:rsidRDefault="00DF386E" w:rsidP="00366A73">
            <w:pPr>
              <w:spacing w:before="20" w:after="20"/>
              <w:jc w:val="left"/>
              <w:rPr>
                <w:rFonts w:cs="Arial"/>
                <w:color w:val="000000"/>
                <w:szCs w:val="20"/>
              </w:rPr>
            </w:pPr>
            <w:r>
              <w:rPr>
                <w:rFonts w:cs="Arial"/>
                <w:color w:val="000000"/>
                <w:szCs w:val="20"/>
              </w:rPr>
              <w:t xml:space="preserve">Account Directors </w:t>
            </w:r>
          </w:p>
        </w:tc>
      </w:tr>
      <w:tr w:rsidR="00366A73" w:rsidRPr="00315425" w14:paraId="1EBDC9A0"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F14D4D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D353EFA" w14:textId="6BA1002D" w:rsidR="00366A73" w:rsidRPr="00955D16" w:rsidRDefault="00255004" w:rsidP="00955D16">
            <w:pPr>
              <w:pStyle w:val="Default"/>
              <w:rPr>
                <w:sz w:val="20"/>
                <w:szCs w:val="20"/>
              </w:rPr>
            </w:pPr>
            <w:r w:rsidRPr="00955D16">
              <w:rPr>
                <w:sz w:val="20"/>
                <w:szCs w:val="20"/>
              </w:rPr>
              <w:t>Regional</w:t>
            </w:r>
            <w:r w:rsidR="00E7545D">
              <w:rPr>
                <w:sz w:val="20"/>
                <w:szCs w:val="20"/>
              </w:rPr>
              <w:t xml:space="preserve"> - </w:t>
            </w:r>
            <w:r w:rsidR="00CF259C" w:rsidRPr="00955D16">
              <w:rPr>
                <w:sz w:val="20"/>
                <w:szCs w:val="20"/>
              </w:rPr>
              <w:t>IRE</w:t>
            </w:r>
            <w:r w:rsidRPr="00955D16">
              <w:rPr>
                <w:sz w:val="20"/>
                <w:szCs w:val="20"/>
              </w:rPr>
              <w:t xml:space="preserve">, </w:t>
            </w:r>
            <w:r w:rsidRPr="00955D16">
              <w:rPr>
                <w:rFonts w:eastAsia="Times New Roman" w:cstheme="minorHAnsi"/>
                <w:sz w:val="20"/>
                <w:szCs w:val="20"/>
              </w:rPr>
              <w:t xml:space="preserve">Travel is required within </w:t>
            </w:r>
            <w:r w:rsidR="00D212FE">
              <w:rPr>
                <w:rFonts w:eastAsia="Times New Roman" w:cstheme="minorHAnsi"/>
                <w:sz w:val="20"/>
                <w:szCs w:val="20"/>
              </w:rPr>
              <w:t xml:space="preserve">Island of Ireland </w:t>
            </w:r>
            <w:r w:rsidR="00FE4ABF">
              <w:rPr>
                <w:rFonts w:eastAsia="Times New Roman" w:cstheme="minorHAnsi"/>
                <w:sz w:val="20"/>
                <w:szCs w:val="20"/>
              </w:rPr>
              <w:t xml:space="preserve">visiting contracts </w:t>
            </w:r>
            <w:r w:rsidR="00D212FE">
              <w:rPr>
                <w:rFonts w:eastAsia="Times New Roman" w:cstheme="minorHAnsi"/>
                <w:sz w:val="20"/>
                <w:szCs w:val="20"/>
              </w:rPr>
              <w:t>and will also require travel to the UK</w:t>
            </w:r>
            <w:r w:rsidR="00FE4ABF">
              <w:rPr>
                <w:rFonts w:eastAsia="Times New Roman" w:cstheme="minorHAnsi"/>
                <w:sz w:val="20"/>
                <w:szCs w:val="20"/>
              </w:rPr>
              <w:t xml:space="preserve"> periodically</w:t>
            </w:r>
          </w:p>
        </w:tc>
      </w:tr>
      <w:tr w:rsidR="00366A73" w:rsidRPr="00315425" w14:paraId="5B02F1B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1ECB991" w14:textId="77777777" w:rsidR="00366A73" w:rsidRDefault="00366A73" w:rsidP="00161F93">
            <w:pPr>
              <w:jc w:val="left"/>
              <w:rPr>
                <w:rFonts w:cs="Arial"/>
                <w:sz w:val="10"/>
                <w:szCs w:val="20"/>
              </w:rPr>
            </w:pPr>
          </w:p>
          <w:p w14:paraId="2197E398" w14:textId="77777777" w:rsidR="00366A73" w:rsidRPr="00315425" w:rsidRDefault="00366A73" w:rsidP="00161F93">
            <w:pPr>
              <w:jc w:val="left"/>
              <w:rPr>
                <w:rFonts w:cs="Arial"/>
                <w:sz w:val="10"/>
                <w:szCs w:val="20"/>
              </w:rPr>
            </w:pPr>
          </w:p>
        </w:tc>
      </w:tr>
      <w:tr w:rsidR="00366A73" w:rsidRPr="00315425" w14:paraId="4562BBA2"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AFF0B57"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CFA227F"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E105737" w14:textId="77777777" w:rsidR="00FE4ABF" w:rsidRDefault="00FE4ABF" w:rsidP="00FE4ABF">
            <w:pPr>
              <w:pStyle w:val="ListParagraph"/>
              <w:jc w:val="left"/>
              <w:rPr>
                <w:rFonts w:cs="Arial"/>
                <w:color w:val="000000" w:themeColor="text1"/>
                <w:szCs w:val="20"/>
              </w:rPr>
            </w:pPr>
          </w:p>
          <w:p w14:paraId="352A6FA8" w14:textId="1A90BF87" w:rsidR="00F20736" w:rsidRPr="00F20736" w:rsidRDefault="00A71EF6" w:rsidP="00F20736">
            <w:pPr>
              <w:pStyle w:val="ListParagraph"/>
              <w:numPr>
                <w:ilvl w:val="0"/>
                <w:numId w:val="32"/>
              </w:numPr>
              <w:jc w:val="left"/>
              <w:rPr>
                <w:rFonts w:cs="Arial"/>
                <w:color w:val="000000" w:themeColor="text1"/>
                <w:szCs w:val="20"/>
              </w:rPr>
            </w:pPr>
            <w:r w:rsidRPr="00C17BD0">
              <w:rPr>
                <w:rFonts w:cs="Arial"/>
                <w:color w:val="000000" w:themeColor="text1"/>
                <w:szCs w:val="20"/>
              </w:rPr>
              <w:t>To be a d</w:t>
            </w:r>
            <w:r w:rsidR="00FA2C17" w:rsidRPr="00C17BD0">
              <w:rPr>
                <w:rFonts w:cs="Arial"/>
                <w:color w:val="000000" w:themeColor="text1"/>
                <w:szCs w:val="20"/>
              </w:rPr>
              <w:t xml:space="preserve">ynamic leader who can support </w:t>
            </w:r>
            <w:r w:rsidRPr="00C17BD0">
              <w:rPr>
                <w:rFonts w:cs="Arial"/>
                <w:color w:val="000000" w:themeColor="text1"/>
                <w:szCs w:val="20"/>
              </w:rPr>
              <w:t>Sodexo</w:t>
            </w:r>
            <w:r w:rsidR="00FA2C17" w:rsidRPr="00C17BD0">
              <w:rPr>
                <w:rFonts w:cs="Arial"/>
                <w:color w:val="000000" w:themeColor="text1"/>
                <w:szCs w:val="20"/>
              </w:rPr>
              <w:t xml:space="preserve"> teams by incorporating data and insights into the digital experience for key Corporate Services clients in UK &amp; Ireland</w:t>
            </w:r>
          </w:p>
          <w:p w14:paraId="44CC3CFF" w14:textId="6F90CB72" w:rsidR="00F20736" w:rsidRPr="00F20736" w:rsidRDefault="002E26F8" w:rsidP="00F20736">
            <w:pPr>
              <w:pStyle w:val="ListParagraph"/>
              <w:numPr>
                <w:ilvl w:val="0"/>
                <w:numId w:val="32"/>
              </w:numPr>
              <w:jc w:val="left"/>
              <w:rPr>
                <w:rFonts w:cs="Arial"/>
                <w:color w:val="000000" w:themeColor="text1"/>
                <w:szCs w:val="20"/>
              </w:rPr>
            </w:pPr>
            <w:r>
              <w:rPr>
                <w:rFonts w:cs="Arial"/>
                <w:color w:val="000000" w:themeColor="text1"/>
                <w:szCs w:val="20"/>
              </w:rPr>
              <w:t xml:space="preserve">Collaboration with </w:t>
            </w:r>
            <w:r w:rsidR="00F20736" w:rsidRPr="00F20736">
              <w:rPr>
                <w:rFonts w:cs="Arial"/>
                <w:color w:val="000000" w:themeColor="text1"/>
                <w:szCs w:val="20"/>
              </w:rPr>
              <w:t>key stakeholders: Operation</w:t>
            </w:r>
            <w:r w:rsidR="005C64AC">
              <w:rPr>
                <w:rFonts w:cs="Arial"/>
                <w:color w:val="000000" w:themeColor="text1"/>
                <w:szCs w:val="20"/>
              </w:rPr>
              <w:t>al Leadership</w:t>
            </w:r>
            <w:r w:rsidR="00F20736" w:rsidRPr="00F20736">
              <w:rPr>
                <w:rFonts w:cs="Arial"/>
                <w:color w:val="000000" w:themeColor="text1"/>
                <w:szCs w:val="20"/>
              </w:rPr>
              <w:t xml:space="preserve">, </w:t>
            </w:r>
            <w:r w:rsidR="0055624F">
              <w:rPr>
                <w:rFonts w:cs="Arial"/>
                <w:color w:val="000000" w:themeColor="text1"/>
                <w:szCs w:val="20"/>
              </w:rPr>
              <w:t xml:space="preserve">Sales, </w:t>
            </w:r>
            <w:r w:rsidR="00F20736" w:rsidRPr="00F20736">
              <w:rPr>
                <w:rFonts w:cs="Arial"/>
                <w:color w:val="000000" w:themeColor="text1"/>
                <w:szCs w:val="20"/>
              </w:rPr>
              <w:t xml:space="preserve">Marketing, Technical SMEs (from Sustainability to Energy), Group Data Lab, HR (as it relates to the topic of Employee Experience), as well as Service Activation and Deployment to drive the overall digital experience adoption across the client </w:t>
            </w:r>
            <w:r w:rsidR="008139DA" w:rsidRPr="00F20736">
              <w:rPr>
                <w:rFonts w:cs="Arial"/>
                <w:color w:val="000000" w:themeColor="text1"/>
                <w:szCs w:val="20"/>
              </w:rPr>
              <w:t>portfolio.</w:t>
            </w:r>
          </w:p>
          <w:p w14:paraId="3B037BA7" w14:textId="069A7BEC" w:rsidR="00314AEB" w:rsidRPr="00314AEB" w:rsidRDefault="00B53A34" w:rsidP="00314AEB">
            <w:pPr>
              <w:pStyle w:val="ListParagraph"/>
              <w:numPr>
                <w:ilvl w:val="0"/>
                <w:numId w:val="32"/>
              </w:numPr>
              <w:jc w:val="left"/>
              <w:rPr>
                <w:rFonts w:cs="Arial"/>
                <w:color w:val="000000" w:themeColor="text1"/>
                <w:szCs w:val="20"/>
              </w:rPr>
            </w:pPr>
            <w:r w:rsidRPr="00314AEB">
              <w:rPr>
                <w:rFonts w:cstheme="minorHAnsi"/>
              </w:rPr>
              <w:t>You will serve as the technical lead for all digital tools on the account, and partner with stakeholders to deliver desired client outcomes.  As demand for our digital solutions scale</w:t>
            </w:r>
            <w:r w:rsidR="008139DA">
              <w:rPr>
                <w:rFonts w:cstheme="minorHAnsi"/>
              </w:rPr>
              <w:t>s</w:t>
            </w:r>
            <w:r w:rsidRPr="00314AEB">
              <w:rPr>
                <w:rFonts w:cstheme="minorHAnsi"/>
              </w:rPr>
              <w:t xml:space="preserve">, you will </w:t>
            </w:r>
            <w:r w:rsidR="00847EC0">
              <w:rPr>
                <w:rFonts w:cstheme="minorHAnsi"/>
              </w:rPr>
              <w:t>co-develop</w:t>
            </w:r>
            <w:r w:rsidRPr="00314AEB">
              <w:rPr>
                <w:rFonts w:cstheme="minorHAnsi"/>
              </w:rPr>
              <w:t xml:space="preserve"> sales </w:t>
            </w:r>
            <w:r w:rsidR="00847EC0">
              <w:rPr>
                <w:rFonts w:cstheme="minorHAnsi"/>
              </w:rPr>
              <w:t xml:space="preserve">collateral that will support our </w:t>
            </w:r>
            <w:r w:rsidRPr="00314AEB">
              <w:rPr>
                <w:rFonts w:cstheme="minorHAnsi"/>
              </w:rPr>
              <w:t>growth</w:t>
            </w:r>
            <w:r w:rsidR="00847EC0">
              <w:rPr>
                <w:rFonts w:cstheme="minorHAnsi"/>
              </w:rPr>
              <w:t xml:space="preserve"> and retention targets.</w:t>
            </w:r>
          </w:p>
          <w:p w14:paraId="36246FD8" w14:textId="545646D4" w:rsidR="00314AEB" w:rsidRPr="00314AEB" w:rsidRDefault="00C17BD0" w:rsidP="00314AEB">
            <w:pPr>
              <w:pStyle w:val="ListParagraph"/>
              <w:numPr>
                <w:ilvl w:val="0"/>
                <w:numId w:val="32"/>
              </w:numPr>
              <w:jc w:val="left"/>
              <w:rPr>
                <w:rFonts w:cs="Arial"/>
                <w:color w:val="000000" w:themeColor="text1"/>
                <w:szCs w:val="20"/>
              </w:rPr>
            </w:pPr>
            <w:r w:rsidRPr="00314AEB">
              <w:rPr>
                <w:color w:val="0D0D0D" w:themeColor="text1" w:themeTint="F2"/>
                <w:szCs w:val="20"/>
              </w:rPr>
              <w:t xml:space="preserve">Identify risks regarding changes and </w:t>
            </w:r>
            <w:r w:rsidR="004D6778">
              <w:rPr>
                <w:color w:val="0D0D0D" w:themeColor="text1" w:themeTint="F2"/>
                <w:szCs w:val="20"/>
              </w:rPr>
              <w:t xml:space="preserve">support </w:t>
            </w:r>
            <w:r w:rsidR="00F700E0">
              <w:rPr>
                <w:color w:val="0D0D0D" w:themeColor="text1" w:themeTint="F2"/>
                <w:szCs w:val="20"/>
              </w:rPr>
              <w:t xml:space="preserve">with </w:t>
            </w:r>
            <w:r w:rsidR="004D6778">
              <w:rPr>
                <w:color w:val="0D0D0D" w:themeColor="text1" w:themeTint="F2"/>
                <w:szCs w:val="20"/>
              </w:rPr>
              <w:t xml:space="preserve">developing </w:t>
            </w:r>
            <w:r w:rsidRPr="00314AEB">
              <w:rPr>
                <w:color w:val="0D0D0D" w:themeColor="text1" w:themeTint="F2"/>
                <w:szCs w:val="20"/>
              </w:rPr>
              <w:t xml:space="preserve">a </w:t>
            </w:r>
            <w:r w:rsidR="00F2304C">
              <w:rPr>
                <w:color w:val="0D0D0D" w:themeColor="text1" w:themeTint="F2"/>
                <w:szCs w:val="20"/>
              </w:rPr>
              <w:t>digital strategy with both clients and operational leadership</w:t>
            </w:r>
          </w:p>
          <w:p w14:paraId="6C498D5F" w14:textId="35118162" w:rsidR="00E6522F" w:rsidRPr="00314AEB" w:rsidRDefault="00C17BD0" w:rsidP="00314AEB">
            <w:pPr>
              <w:pStyle w:val="ListParagraph"/>
              <w:numPr>
                <w:ilvl w:val="0"/>
                <w:numId w:val="32"/>
              </w:numPr>
              <w:jc w:val="left"/>
              <w:rPr>
                <w:rFonts w:cs="Arial"/>
                <w:color w:val="000000" w:themeColor="text1"/>
                <w:szCs w:val="20"/>
              </w:rPr>
            </w:pPr>
            <w:r w:rsidRPr="00314AEB">
              <w:rPr>
                <w:rFonts w:cs="Arial"/>
                <w:color w:val="0D0D0D" w:themeColor="text1" w:themeTint="F2"/>
                <w:szCs w:val="20"/>
              </w:rPr>
              <w:t>A highly client focused role, building relationships with multiple internal stakeholders, as well as service partners/subcontractors and Sodexo Subject Matter Experts and transversal functions</w:t>
            </w:r>
          </w:p>
          <w:p w14:paraId="41906EDE" w14:textId="29DF082E" w:rsidR="00314AEB" w:rsidRPr="00314AEB" w:rsidRDefault="00314AEB" w:rsidP="00314AEB">
            <w:pPr>
              <w:pStyle w:val="ListParagraph"/>
              <w:jc w:val="left"/>
              <w:rPr>
                <w:rFonts w:cs="Arial"/>
                <w:color w:val="000000" w:themeColor="text1"/>
                <w:szCs w:val="20"/>
              </w:rPr>
            </w:pPr>
          </w:p>
        </w:tc>
      </w:tr>
      <w:tr w:rsidR="00366A73" w:rsidRPr="00315425" w14:paraId="2ED6DFF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30A58E7" w14:textId="77777777" w:rsidR="00366A73" w:rsidRDefault="00366A73" w:rsidP="00161F93">
            <w:pPr>
              <w:jc w:val="left"/>
              <w:rPr>
                <w:rFonts w:cs="Arial"/>
                <w:sz w:val="10"/>
                <w:szCs w:val="20"/>
              </w:rPr>
            </w:pPr>
          </w:p>
          <w:p w14:paraId="3F014593" w14:textId="77777777" w:rsidR="00366A73" w:rsidRPr="00315425" w:rsidRDefault="00366A73" w:rsidP="00161F93">
            <w:pPr>
              <w:jc w:val="left"/>
              <w:rPr>
                <w:rFonts w:cs="Arial"/>
                <w:sz w:val="10"/>
                <w:szCs w:val="20"/>
              </w:rPr>
            </w:pPr>
          </w:p>
        </w:tc>
      </w:tr>
      <w:tr w:rsidR="00366A73" w:rsidRPr="00315425" w14:paraId="2808108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45ABCC2"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0117EBD" w14:textId="77777777" w:rsidTr="00161F93">
        <w:trPr>
          <w:trHeight w:val="232"/>
        </w:trPr>
        <w:tc>
          <w:tcPr>
            <w:tcW w:w="1008" w:type="dxa"/>
            <w:vMerge w:val="restart"/>
            <w:tcBorders>
              <w:top w:val="dotted" w:sz="2" w:space="0" w:color="auto"/>
              <w:left w:val="single" w:sz="2" w:space="0" w:color="auto"/>
              <w:right w:val="nil"/>
            </w:tcBorders>
            <w:vAlign w:val="center"/>
          </w:tcPr>
          <w:p w14:paraId="586EF1C5" w14:textId="77777777" w:rsidR="00366A73" w:rsidRPr="007C0E94" w:rsidRDefault="00C61E40" w:rsidP="00161F93">
            <w:pPr>
              <w:rPr>
                <w:sz w:val="18"/>
                <w:szCs w:val="18"/>
              </w:rPr>
            </w:pPr>
            <w:r>
              <w:rPr>
                <w:sz w:val="18"/>
                <w:szCs w:val="18"/>
              </w:rPr>
              <w:t>Revenue FY17</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333DED88" w14:textId="77777777" w:rsidR="00366A73" w:rsidRPr="007C0E94" w:rsidRDefault="00366A73" w:rsidP="00161F93">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69CE4183"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8B426E4"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244CCAD"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46CC624"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BFA1CE3"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532E0B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BE3CBC8"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D0DA8CD" w14:textId="77777777" w:rsidR="00366A73" w:rsidRPr="007C0E94" w:rsidRDefault="00CF259C" w:rsidP="00161F93">
            <w:pPr>
              <w:rPr>
                <w:sz w:val="18"/>
                <w:szCs w:val="18"/>
              </w:rPr>
            </w:pPr>
            <w:r>
              <w:rPr>
                <w:sz w:val="18"/>
                <w:szCs w:val="18"/>
              </w:rPr>
              <w:t>565</w:t>
            </w:r>
          </w:p>
        </w:tc>
      </w:tr>
      <w:tr w:rsidR="00366A73" w:rsidRPr="007C0E94" w14:paraId="53F42C28" w14:textId="77777777" w:rsidTr="00161F93">
        <w:trPr>
          <w:trHeight w:val="263"/>
        </w:trPr>
        <w:tc>
          <w:tcPr>
            <w:tcW w:w="1008" w:type="dxa"/>
            <w:vMerge/>
            <w:tcBorders>
              <w:left w:val="single" w:sz="2" w:space="0" w:color="auto"/>
              <w:right w:val="nil"/>
            </w:tcBorders>
            <w:vAlign w:val="center"/>
          </w:tcPr>
          <w:p w14:paraId="2A37F054"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F0B8DE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950748C"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E93E238"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A5A637F" w14:textId="77777777" w:rsidR="00366A73" w:rsidRPr="007C0E94" w:rsidRDefault="00366A73" w:rsidP="00161F93">
            <w:pPr>
              <w:rPr>
                <w:sz w:val="18"/>
                <w:szCs w:val="18"/>
              </w:rPr>
            </w:pPr>
          </w:p>
        </w:tc>
        <w:tc>
          <w:tcPr>
            <w:tcW w:w="900" w:type="dxa"/>
            <w:vMerge/>
            <w:tcBorders>
              <w:left w:val="nil"/>
              <w:right w:val="nil"/>
            </w:tcBorders>
            <w:vAlign w:val="center"/>
          </w:tcPr>
          <w:p w14:paraId="28A7E138"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B77F24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395FB2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BD03ECA"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F059364" w14:textId="77777777" w:rsidR="00366A73" w:rsidRPr="007C0E94" w:rsidRDefault="00366A73" w:rsidP="00161F93">
            <w:pPr>
              <w:rPr>
                <w:sz w:val="18"/>
                <w:szCs w:val="18"/>
              </w:rPr>
            </w:pPr>
          </w:p>
        </w:tc>
      </w:tr>
      <w:tr w:rsidR="00366A73" w:rsidRPr="007C0E94" w14:paraId="4FED50B2" w14:textId="77777777" w:rsidTr="00161F93">
        <w:trPr>
          <w:trHeight w:val="263"/>
        </w:trPr>
        <w:tc>
          <w:tcPr>
            <w:tcW w:w="1008" w:type="dxa"/>
            <w:vMerge/>
            <w:tcBorders>
              <w:left w:val="single" w:sz="2" w:space="0" w:color="auto"/>
              <w:right w:val="nil"/>
            </w:tcBorders>
            <w:vAlign w:val="center"/>
          </w:tcPr>
          <w:p w14:paraId="594EE9A6"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3666D7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B81E76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197930A"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EF0D60D" w14:textId="77777777" w:rsidR="00366A73" w:rsidRPr="007C0E94" w:rsidRDefault="00366A73" w:rsidP="00161F93">
            <w:pPr>
              <w:rPr>
                <w:sz w:val="18"/>
                <w:szCs w:val="18"/>
              </w:rPr>
            </w:pPr>
          </w:p>
        </w:tc>
        <w:tc>
          <w:tcPr>
            <w:tcW w:w="900" w:type="dxa"/>
            <w:vMerge/>
            <w:tcBorders>
              <w:left w:val="nil"/>
              <w:right w:val="nil"/>
            </w:tcBorders>
            <w:vAlign w:val="center"/>
          </w:tcPr>
          <w:p w14:paraId="38508E6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5732165"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CD4C05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8E46AC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DE04614" w14:textId="77777777" w:rsidR="00366A73" w:rsidRPr="007C0E94" w:rsidRDefault="00C61E40" w:rsidP="00161F93">
            <w:pPr>
              <w:rPr>
                <w:sz w:val="18"/>
                <w:szCs w:val="18"/>
              </w:rPr>
            </w:pPr>
            <w:r>
              <w:rPr>
                <w:sz w:val="18"/>
                <w:szCs w:val="18"/>
              </w:rPr>
              <w:t>Yes</w:t>
            </w:r>
          </w:p>
        </w:tc>
      </w:tr>
      <w:tr w:rsidR="00366A73" w:rsidRPr="007C0E94" w14:paraId="6F05BA32" w14:textId="77777777" w:rsidTr="00161F93">
        <w:trPr>
          <w:trHeight w:val="218"/>
        </w:trPr>
        <w:tc>
          <w:tcPr>
            <w:tcW w:w="1008" w:type="dxa"/>
            <w:vMerge/>
            <w:tcBorders>
              <w:left w:val="single" w:sz="2" w:space="0" w:color="auto"/>
              <w:bottom w:val="dotted" w:sz="4" w:space="0" w:color="auto"/>
              <w:right w:val="nil"/>
            </w:tcBorders>
            <w:vAlign w:val="center"/>
          </w:tcPr>
          <w:p w14:paraId="5E3D9800"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BFD21F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90C3AF9"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53F3840"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55DC845"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9D8AA7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80FDE2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3C9AEF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B4A3A28"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79A5F71B" w14:textId="77777777" w:rsidR="00366A73" w:rsidRPr="007C0E94" w:rsidRDefault="00366A73" w:rsidP="00161F93">
            <w:pPr>
              <w:rPr>
                <w:sz w:val="18"/>
                <w:szCs w:val="18"/>
              </w:rPr>
            </w:pPr>
          </w:p>
        </w:tc>
      </w:tr>
      <w:tr w:rsidR="00366A73" w:rsidRPr="00FB6D69" w14:paraId="7C46C3DA" w14:textId="77777777" w:rsidTr="0054208A">
        <w:trPr>
          <w:trHeight w:val="693"/>
        </w:trPr>
        <w:tc>
          <w:tcPr>
            <w:tcW w:w="1548" w:type="dxa"/>
            <w:gridSpan w:val="2"/>
            <w:tcBorders>
              <w:top w:val="dotted" w:sz="2" w:space="0" w:color="auto"/>
              <w:left w:val="single" w:sz="2" w:space="0" w:color="auto"/>
              <w:bottom w:val="single" w:sz="4" w:space="0" w:color="auto"/>
              <w:right w:val="nil"/>
            </w:tcBorders>
            <w:vAlign w:val="center"/>
          </w:tcPr>
          <w:p w14:paraId="49C505E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5E3AB258" w14:textId="77777777" w:rsidR="00533A39" w:rsidRPr="00533A39" w:rsidRDefault="00533A39" w:rsidP="00533A39">
            <w:pPr>
              <w:numPr>
                <w:ilvl w:val="0"/>
                <w:numId w:val="1"/>
              </w:numPr>
              <w:spacing w:before="40" w:after="40"/>
              <w:jc w:val="left"/>
              <w:rPr>
                <w:rFonts w:cs="Arial"/>
                <w:color w:val="000000" w:themeColor="text1"/>
                <w:szCs w:val="20"/>
              </w:rPr>
            </w:pPr>
            <w:r>
              <w:rPr>
                <w:rFonts w:cstheme="minorHAnsi"/>
              </w:rPr>
              <w:t xml:space="preserve">The </w:t>
            </w:r>
            <w:r w:rsidRPr="00943782">
              <w:rPr>
                <w:rFonts w:cstheme="minorHAnsi"/>
              </w:rPr>
              <w:t>ability to translate data into actionable insights to improve the overall employee experience</w:t>
            </w:r>
          </w:p>
          <w:p w14:paraId="558980D6" w14:textId="76AA2772" w:rsidR="001B7DA5" w:rsidRDefault="001B7DA5" w:rsidP="00533A39">
            <w:pPr>
              <w:pStyle w:val="ListParagraph"/>
              <w:numPr>
                <w:ilvl w:val="0"/>
                <w:numId w:val="1"/>
              </w:numPr>
              <w:jc w:val="left"/>
              <w:rPr>
                <w:rFonts w:cs="Arial"/>
                <w:color w:val="000000" w:themeColor="text1"/>
                <w:szCs w:val="20"/>
              </w:rPr>
            </w:pPr>
            <w:r>
              <w:rPr>
                <w:rFonts w:cs="Arial"/>
                <w:color w:val="000000" w:themeColor="text1"/>
                <w:szCs w:val="20"/>
              </w:rPr>
              <w:t xml:space="preserve">You will demonstrate </w:t>
            </w:r>
            <w:r w:rsidRPr="00314AEB">
              <w:rPr>
                <w:rFonts w:cs="Arial"/>
                <w:color w:val="000000" w:themeColor="text1"/>
                <w:szCs w:val="20"/>
              </w:rPr>
              <w:t>a combination of strong technical skills and a dedication to solving complex organi</w:t>
            </w:r>
            <w:r w:rsidR="004D2A55">
              <w:rPr>
                <w:rFonts w:cs="Arial"/>
                <w:color w:val="000000" w:themeColor="text1"/>
                <w:szCs w:val="20"/>
              </w:rPr>
              <w:t>s</w:t>
            </w:r>
            <w:r w:rsidRPr="00314AEB">
              <w:rPr>
                <w:rFonts w:cs="Arial"/>
                <w:color w:val="000000" w:themeColor="text1"/>
                <w:szCs w:val="20"/>
              </w:rPr>
              <w:t>ational challenges using both digital solutions and data</w:t>
            </w:r>
          </w:p>
          <w:p w14:paraId="61654E89" w14:textId="65AF0974" w:rsidR="002B5065" w:rsidRPr="00533A39" w:rsidRDefault="002B5065" w:rsidP="00533A39">
            <w:pPr>
              <w:pStyle w:val="ListParagraph"/>
              <w:numPr>
                <w:ilvl w:val="0"/>
                <w:numId w:val="1"/>
              </w:numPr>
              <w:jc w:val="left"/>
              <w:rPr>
                <w:rFonts w:cs="Arial"/>
                <w:color w:val="000000" w:themeColor="text1"/>
                <w:szCs w:val="20"/>
              </w:rPr>
            </w:pPr>
            <w:r>
              <w:rPr>
                <w:rFonts w:cs="Arial"/>
                <w:color w:val="000000" w:themeColor="text1"/>
                <w:szCs w:val="20"/>
              </w:rPr>
              <w:t xml:space="preserve">Be </w:t>
            </w:r>
            <w:r w:rsidR="009C10F8">
              <w:rPr>
                <w:rFonts w:cs="Arial"/>
                <w:color w:val="000000" w:themeColor="text1"/>
                <w:szCs w:val="20"/>
              </w:rPr>
              <w:t>cogni</w:t>
            </w:r>
            <w:r w:rsidR="00326281">
              <w:rPr>
                <w:rFonts w:cs="Arial"/>
                <w:color w:val="000000" w:themeColor="text1"/>
                <w:szCs w:val="20"/>
              </w:rPr>
              <w:t>s</w:t>
            </w:r>
            <w:r w:rsidR="009C10F8">
              <w:rPr>
                <w:rFonts w:cs="Arial"/>
                <w:color w:val="000000" w:themeColor="text1"/>
                <w:szCs w:val="20"/>
              </w:rPr>
              <w:t xml:space="preserve">ant of sales and retention pipeline </w:t>
            </w:r>
            <w:r w:rsidR="00F21593">
              <w:rPr>
                <w:rFonts w:cs="Arial"/>
                <w:color w:val="000000" w:themeColor="text1"/>
                <w:szCs w:val="20"/>
              </w:rPr>
              <w:t>by</w:t>
            </w:r>
            <w:r w:rsidR="009C10F8">
              <w:rPr>
                <w:rFonts w:cs="Arial"/>
                <w:color w:val="000000" w:themeColor="text1"/>
                <w:szCs w:val="20"/>
              </w:rPr>
              <w:t xml:space="preserve"> work</w:t>
            </w:r>
            <w:r w:rsidR="00F21593">
              <w:rPr>
                <w:rFonts w:cs="Arial"/>
                <w:color w:val="000000" w:themeColor="text1"/>
                <w:szCs w:val="20"/>
              </w:rPr>
              <w:t>ing</w:t>
            </w:r>
            <w:r w:rsidR="009C10F8">
              <w:rPr>
                <w:rFonts w:cs="Arial"/>
                <w:color w:val="000000" w:themeColor="text1"/>
                <w:szCs w:val="20"/>
              </w:rPr>
              <w:t xml:space="preserve"> closely with sales</w:t>
            </w:r>
            <w:r w:rsidR="00F21593">
              <w:rPr>
                <w:rFonts w:cs="Arial"/>
                <w:color w:val="000000" w:themeColor="text1"/>
                <w:szCs w:val="20"/>
              </w:rPr>
              <w:t>, Account Directors and the Deployment &amp; Transformation Director</w:t>
            </w:r>
          </w:p>
          <w:p w14:paraId="4CEA3B8B" w14:textId="77777777" w:rsidR="00981708" w:rsidRPr="00981708" w:rsidRDefault="00981708" w:rsidP="001B7DA5">
            <w:pPr>
              <w:numPr>
                <w:ilvl w:val="0"/>
                <w:numId w:val="1"/>
              </w:numPr>
              <w:spacing w:before="40" w:after="40"/>
              <w:jc w:val="left"/>
              <w:rPr>
                <w:rFonts w:cs="Arial"/>
                <w:color w:val="000000" w:themeColor="text1"/>
                <w:szCs w:val="20"/>
              </w:rPr>
            </w:pPr>
            <w:r>
              <w:rPr>
                <w:rFonts w:cstheme="minorHAnsi"/>
              </w:rPr>
              <w:t>T</w:t>
            </w:r>
            <w:r w:rsidRPr="004620C3">
              <w:rPr>
                <w:rFonts w:cstheme="minorHAnsi"/>
              </w:rPr>
              <w:t>hrive in a fast-paced environment with rapidly changing priorities</w:t>
            </w:r>
          </w:p>
          <w:p w14:paraId="1B831213" w14:textId="49AEECAE" w:rsidR="00981708" w:rsidRPr="00EC09E7" w:rsidRDefault="00981708" w:rsidP="001B7DA5">
            <w:pPr>
              <w:numPr>
                <w:ilvl w:val="0"/>
                <w:numId w:val="1"/>
              </w:numPr>
              <w:spacing w:before="40" w:after="40"/>
              <w:jc w:val="left"/>
              <w:rPr>
                <w:rFonts w:cs="Arial"/>
                <w:color w:val="000000" w:themeColor="text1"/>
                <w:szCs w:val="20"/>
              </w:rPr>
            </w:pPr>
            <w:r>
              <w:rPr>
                <w:rFonts w:cstheme="minorHAnsi"/>
              </w:rPr>
              <w:t>A</w:t>
            </w:r>
            <w:r w:rsidRPr="004620C3">
              <w:rPr>
                <w:rFonts w:cstheme="minorHAnsi"/>
              </w:rPr>
              <w:t xml:space="preserve"> </w:t>
            </w:r>
            <w:r>
              <w:rPr>
                <w:rFonts w:cstheme="minorHAnsi"/>
              </w:rPr>
              <w:t xml:space="preserve">self-driven </w:t>
            </w:r>
            <w:r w:rsidRPr="004620C3">
              <w:rPr>
                <w:rFonts w:cstheme="minorHAnsi"/>
              </w:rPr>
              <w:t xml:space="preserve">leader who wants to </w:t>
            </w:r>
            <w:r w:rsidR="009A0453">
              <w:rPr>
                <w:rFonts w:cstheme="minorHAnsi"/>
              </w:rPr>
              <w:t>enhance colleague and client digital FM experiences</w:t>
            </w:r>
            <w:r w:rsidRPr="004620C3">
              <w:rPr>
                <w:rFonts w:cstheme="minorHAnsi"/>
              </w:rPr>
              <w:t xml:space="preserve">. </w:t>
            </w:r>
            <w:r>
              <w:rPr>
                <w:rFonts w:cstheme="minorHAnsi"/>
              </w:rPr>
              <w:t xml:space="preserve">You must </w:t>
            </w:r>
            <w:r w:rsidRPr="004620C3">
              <w:rPr>
                <w:rFonts w:cstheme="minorHAnsi"/>
              </w:rPr>
              <w:t xml:space="preserve">foster a culture of trust, teamwork, and continued improvement both personally and </w:t>
            </w:r>
            <w:r w:rsidR="0054208A" w:rsidRPr="004620C3">
              <w:rPr>
                <w:rFonts w:cstheme="minorHAnsi"/>
              </w:rPr>
              <w:t>professionally.</w:t>
            </w:r>
          </w:p>
          <w:p w14:paraId="267F4A01" w14:textId="6A7513B0" w:rsidR="00EC09E7" w:rsidRPr="00943782" w:rsidRDefault="00EC09E7" w:rsidP="001B7DA5">
            <w:pPr>
              <w:numPr>
                <w:ilvl w:val="0"/>
                <w:numId w:val="1"/>
              </w:numPr>
              <w:spacing w:before="40" w:after="40"/>
              <w:jc w:val="left"/>
              <w:rPr>
                <w:rFonts w:cs="Arial"/>
                <w:color w:val="000000" w:themeColor="text1"/>
                <w:szCs w:val="20"/>
              </w:rPr>
            </w:pPr>
            <w:r>
              <w:rPr>
                <w:rFonts w:cstheme="minorHAnsi"/>
              </w:rPr>
              <w:t>Possess a methodical and creat</w:t>
            </w:r>
            <w:r w:rsidR="00412D35">
              <w:rPr>
                <w:rFonts w:cstheme="minorHAnsi"/>
              </w:rPr>
              <w:t>ive</w:t>
            </w:r>
            <w:r>
              <w:rPr>
                <w:rFonts w:cstheme="minorHAnsi"/>
              </w:rPr>
              <w:t xml:space="preserve"> </w:t>
            </w:r>
            <w:r w:rsidR="006D10DE">
              <w:rPr>
                <w:rFonts w:cstheme="minorHAnsi"/>
              </w:rPr>
              <w:t>manner that allows timely, accurate and compelling data on a quarterly basi</w:t>
            </w:r>
            <w:r w:rsidR="00412D35">
              <w:rPr>
                <w:rFonts w:cstheme="minorHAnsi"/>
              </w:rPr>
              <w:t>s to operational leadership/clients</w:t>
            </w:r>
          </w:p>
        </w:tc>
      </w:tr>
    </w:tbl>
    <w:p w14:paraId="41D48AF1" w14:textId="421A17F8"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5DEB5B7" wp14:editId="1F22C14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B45B42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DEB5B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B45B42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D6C445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1E30610"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451E4E9"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1FE0D11" w14:textId="0741E44E" w:rsidR="007E431B" w:rsidRPr="00255004" w:rsidRDefault="00C5639F" w:rsidP="00255004">
            <w:pPr>
              <w:jc w:val="center"/>
              <w:rPr>
                <w:rFonts w:cs="Arial"/>
                <w:b/>
                <w:sz w:val="4"/>
                <w:szCs w:val="20"/>
              </w:rPr>
            </w:pPr>
            <w:r>
              <w:rPr>
                <w:rFonts w:cs="Arial"/>
                <w:b/>
                <w:noProof/>
                <w:sz w:val="4"/>
                <w:szCs w:val="20"/>
              </w:rPr>
              <mc:AlternateContent>
                <mc:Choice Requires="wps">
                  <w:drawing>
                    <wp:anchor distT="0" distB="0" distL="114300" distR="114300" simplePos="0" relativeHeight="251670528" behindDoc="0" locked="0" layoutInCell="1" allowOverlap="1" wp14:anchorId="05E0332C" wp14:editId="21B214B4">
                      <wp:simplePos x="0" y="0"/>
                      <wp:positionH relativeFrom="column">
                        <wp:posOffset>2394354</wp:posOffset>
                      </wp:positionH>
                      <wp:positionV relativeFrom="paragraph">
                        <wp:posOffset>1150389</wp:posOffset>
                      </wp:positionV>
                      <wp:extent cx="1641764" cy="263236"/>
                      <wp:effectExtent l="0" t="0" r="15875" b="22860"/>
                      <wp:wrapNone/>
                      <wp:docPr id="6" name="Straight Connector 6"/>
                      <wp:cNvGraphicFramePr/>
                      <a:graphic xmlns:a="http://schemas.openxmlformats.org/drawingml/2006/main">
                        <a:graphicData uri="http://schemas.microsoft.com/office/word/2010/wordprocessingShape">
                          <wps:wsp>
                            <wps:cNvCnPr/>
                            <wps:spPr>
                              <a:xfrm flipH="1" flipV="1">
                                <a:off x="0" y="0"/>
                                <a:ext cx="1641764" cy="263236"/>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60E8721" id="Straight Connector 6" o:spid="_x0000_s1026" style="position:absolute;flip:x y;z-index:251670528;visibility:visible;mso-wrap-style:square;mso-wrap-distance-left:9pt;mso-wrap-distance-top:0;mso-wrap-distance-right:9pt;mso-wrap-distance-bottom:0;mso-position-horizontal:absolute;mso-position-horizontal-relative:text;mso-position-vertical:absolute;mso-position-vertical-relative:text" from="188.55pt,90.6pt" to="317.8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" strokecolor="#4f81bd [3204]">
                      <v:stroke dashstyle="dash"/>
                    </v:line>
                  </w:pict>
                </mc:Fallback>
              </mc:AlternateContent>
            </w:r>
            <w:r w:rsidR="00AD711D">
              <w:rPr>
                <w:rFonts w:cs="Arial"/>
                <w:b/>
                <w:noProof/>
                <w:sz w:val="4"/>
                <w:szCs w:val="20"/>
              </w:rPr>
              <mc:AlternateContent>
                <mc:Choice Requires="wps">
                  <w:drawing>
                    <wp:anchor distT="0" distB="0" distL="114300" distR="114300" simplePos="0" relativeHeight="251669504" behindDoc="0" locked="0" layoutInCell="1" allowOverlap="1" wp14:anchorId="5B477E6D" wp14:editId="047F4BA3">
                      <wp:simplePos x="0" y="0"/>
                      <wp:positionH relativeFrom="column">
                        <wp:posOffset>4022263</wp:posOffset>
                      </wp:positionH>
                      <wp:positionV relativeFrom="paragraph">
                        <wp:posOffset>1226589</wp:posOffset>
                      </wp:positionV>
                      <wp:extent cx="1149927" cy="367146"/>
                      <wp:effectExtent l="0" t="0" r="0" b="0"/>
                      <wp:wrapNone/>
                      <wp:docPr id="2" name="Rectangle 2"/>
                      <wp:cNvGraphicFramePr/>
                      <a:graphic xmlns:a="http://schemas.openxmlformats.org/drawingml/2006/main">
                        <a:graphicData uri="http://schemas.microsoft.com/office/word/2010/wordprocessingShape">
                          <wps:wsp>
                            <wps:cNvSpPr/>
                            <wps:spPr>
                              <a:xfrm>
                                <a:off x="0" y="0"/>
                                <a:ext cx="1149927" cy="36714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DAD7F5" w14:textId="172116A5" w:rsidR="00AD711D" w:rsidRPr="00C5639F" w:rsidRDefault="00AD711D" w:rsidP="00AD711D">
                                  <w:pPr>
                                    <w:jc w:val="center"/>
                                    <w:rPr>
                                      <w:rFonts w:asciiTheme="minorHAnsi" w:hAnsiTheme="minorHAnsi" w:cstheme="minorHAnsi"/>
                                      <w:sz w:val="17"/>
                                      <w:szCs w:val="17"/>
                                    </w:rPr>
                                  </w:pPr>
                                  <w:r w:rsidRPr="00C5639F">
                                    <w:rPr>
                                      <w:rFonts w:asciiTheme="minorHAnsi" w:hAnsiTheme="minorHAnsi" w:cstheme="minorHAnsi"/>
                                      <w:sz w:val="17"/>
                                      <w:szCs w:val="17"/>
                                    </w:rPr>
                                    <w:t>Ire Regional</w:t>
                                  </w:r>
                                  <w:r w:rsidR="00C70A64" w:rsidRPr="00C5639F">
                                    <w:rPr>
                                      <w:rFonts w:asciiTheme="minorHAnsi" w:hAnsiTheme="minorHAnsi" w:cstheme="minorHAnsi"/>
                                      <w:sz w:val="17"/>
                                      <w:szCs w:val="17"/>
                                    </w:rPr>
                                    <w:t xml:space="preserve"> Account Director</w:t>
                                  </w:r>
                                  <w:r w:rsidRPr="00C5639F">
                                    <w:rPr>
                                      <w:rFonts w:asciiTheme="minorHAnsi" w:hAnsiTheme="minorHAnsi" w:cstheme="minorHAnsi"/>
                                      <w:sz w:val="17"/>
                                      <w:szCs w:val="17"/>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77E6D" id="Rectangle 2" o:spid="_x0000_s1028" style="position:absolute;left:0;text-align:left;margin-left:316.7pt;margin-top:96.6pt;width:90.55pt;height:2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" fillcolor="#4f81bd [3204]" stroked="f" strokeweight="2pt">
                      <v:textbox>
                        <w:txbxContent>
                          <w:p w14:paraId="18DAD7F5" w14:textId="172116A5" w:rsidR="00AD711D" w:rsidRPr="00C5639F" w:rsidRDefault="00AD711D" w:rsidP="00AD711D">
                            <w:pPr>
                              <w:jc w:val="center"/>
                              <w:rPr>
                                <w:rFonts w:asciiTheme="minorHAnsi" w:hAnsiTheme="minorHAnsi" w:cstheme="minorHAnsi"/>
                                <w:sz w:val="17"/>
                                <w:szCs w:val="17"/>
                              </w:rPr>
                            </w:pPr>
                            <w:r w:rsidRPr="00C5639F">
                              <w:rPr>
                                <w:rFonts w:asciiTheme="minorHAnsi" w:hAnsiTheme="minorHAnsi" w:cstheme="minorHAnsi"/>
                                <w:sz w:val="17"/>
                                <w:szCs w:val="17"/>
                              </w:rPr>
                              <w:t>Ire Regional</w:t>
                            </w:r>
                            <w:r w:rsidR="00C70A64" w:rsidRPr="00C5639F">
                              <w:rPr>
                                <w:rFonts w:asciiTheme="minorHAnsi" w:hAnsiTheme="minorHAnsi" w:cstheme="minorHAnsi"/>
                                <w:sz w:val="17"/>
                                <w:szCs w:val="17"/>
                              </w:rPr>
                              <w:t xml:space="preserve"> Account Director</w:t>
                            </w:r>
                            <w:r w:rsidRPr="00C5639F">
                              <w:rPr>
                                <w:rFonts w:asciiTheme="minorHAnsi" w:hAnsiTheme="minorHAnsi" w:cstheme="minorHAnsi"/>
                                <w:sz w:val="17"/>
                                <w:szCs w:val="17"/>
                              </w:rPr>
                              <w:t xml:space="preserve"> </w:t>
                            </w:r>
                          </w:p>
                        </w:txbxContent>
                      </v:textbox>
                    </v:rect>
                  </w:pict>
                </mc:Fallback>
              </mc:AlternateContent>
            </w:r>
            <w:r w:rsidR="00765F55">
              <w:rPr>
                <w:rFonts w:cs="Arial"/>
                <w:b/>
                <w:noProof/>
                <w:sz w:val="4"/>
                <w:szCs w:val="20"/>
              </w:rPr>
              <w:drawing>
                <wp:inline distT="0" distB="0" distL="0" distR="0" wp14:anchorId="5EFD6DCE" wp14:editId="34FD2764">
                  <wp:extent cx="5486400" cy="203200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A47ECBE" w14:textId="77777777" w:rsidR="007E431B" w:rsidRPr="00D376CF" w:rsidRDefault="007E431B" w:rsidP="00366A73">
            <w:pPr>
              <w:spacing w:after="40"/>
              <w:jc w:val="center"/>
              <w:rPr>
                <w:rFonts w:cs="Arial"/>
                <w:sz w:val="14"/>
                <w:szCs w:val="20"/>
              </w:rPr>
            </w:pPr>
          </w:p>
        </w:tc>
      </w:tr>
    </w:tbl>
    <w:p w14:paraId="54C7655F" w14:textId="77F20E7A" w:rsidR="00366A73" w:rsidRDefault="00366A73" w:rsidP="00366A73">
      <w:pPr>
        <w:jc w:val="left"/>
        <w:rPr>
          <w:rFonts w:cs="Arial"/>
        </w:rPr>
      </w:pPr>
    </w:p>
    <w:p w14:paraId="0088DAF0" w14:textId="77777777" w:rsidR="00366A73" w:rsidRDefault="00366A73" w:rsidP="00366A73">
      <w:pPr>
        <w:jc w:val="left"/>
        <w:rPr>
          <w:rFonts w:cs="Arial"/>
          <w:vanish/>
        </w:rPr>
      </w:pPr>
    </w:p>
    <w:p w14:paraId="1D43EB9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798AC1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1B13DB2" w14:textId="2CD7183B"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w:t>
            </w:r>
            <w:r w:rsidR="005B489F">
              <w:rPr>
                <w:rFonts w:cs="Arial"/>
                <w:color w:val="002060"/>
                <w:sz w:val="16"/>
                <w:szCs w:val="20"/>
                <w:shd w:val="clear" w:color="auto" w:fill="F2F2F2"/>
              </w:rPr>
              <w:t xml:space="preserve"> </w:t>
            </w:r>
            <w:r w:rsidRPr="002A2FAD">
              <w:rPr>
                <w:rFonts w:cs="Arial"/>
                <w:color w:val="002060"/>
                <w:sz w:val="16"/>
                <w:szCs w:val="20"/>
                <w:shd w:val="clear" w:color="auto" w:fill="F2F2F2"/>
              </w:rPr>
              <w:t>holder has to face (internal or external to Sodexo) and/or the regulations, guidelines, practices that are to be adhered to.</w:t>
            </w:r>
          </w:p>
        </w:tc>
      </w:tr>
      <w:tr w:rsidR="00366A73" w:rsidRPr="0023730C" w14:paraId="7FC9DB80" w14:textId="77777777" w:rsidTr="00574128">
        <w:trPr>
          <w:trHeight w:val="1251"/>
        </w:trPr>
        <w:tc>
          <w:tcPr>
            <w:tcW w:w="10458" w:type="dxa"/>
            <w:tcBorders>
              <w:top w:val="dotted" w:sz="2" w:space="0" w:color="auto"/>
              <w:left w:val="single" w:sz="2" w:space="0" w:color="auto"/>
              <w:bottom w:val="single" w:sz="4" w:space="0" w:color="auto"/>
              <w:right w:val="single" w:sz="2" w:space="0" w:color="auto"/>
            </w:tcBorders>
          </w:tcPr>
          <w:p w14:paraId="62ABF815" w14:textId="7D2F1ACF" w:rsidR="00E6522F" w:rsidRDefault="00E6522F" w:rsidP="00E6522F">
            <w:pPr>
              <w:pStyle w:val="Default"/>
              <w:jc w:val="both"/>
              <w:rPr>
                <w:sz w:val="16"/>
                <w:szCs w:val="16"/>
              </w:rPr>
            </w:pPr>
          </w:p>
          <w:p w14:paraId="783673C9" w14:textId="77777777" w:rsidR="001B7DA5" w:rsidRPr="00EC07D3" w:rsidRDefault="001B7DA5" w:rsidP="0011261D">
            <w:pPr>
              <w:numPr>
                <w:ilvl w:val="0"/>
                <w:numId w:val="1"/>
              </w:numPr>
              <w:spacing w:before="40" w:after="40"/>
              <w:jc w:val="left"/>
              <w:rPr>
                <w:rFonts w:cs="Arial"/>
                <w:color w:val="000000" w:themeColor="text1"/>
                <w:szCs w:val="20"/>
              </w:rPr>
            </w:pPr>
            <w:r>
              <w:rPr>
                <w:rFonts w:cstheme="minorHAnsi"/>
              </w:rPr>
              <w:t>E</w:t>
            </w:r>
            <w:r w:rsidRPr="00943782">
              <w:rPr>
                <w:rFonts w:cstheme="minorHAnsi"/>
              </w:rPr>
              <w:t xml:space="preserve">mbedding technical and digital solutions for customers and communicating the value of these solutions through presentations, demonstrations, and technical proposals </w:t>
            </w:r>
          </w:p>
          <w:p w14:paraId="2BFC0EA0" w14:textId="71A866FC" w:rsidR="006A1602" w:rsidRPr="00574128" w:rsidRDefault="0011261D" w:rsidP="00574128">
            <w:pPr>
              <w:pStyle w:val="ListParagraph"/>
              <w:numPr>
                <w:ilvl w:val="0"/>
                <w:numId w:val="1"/>
              </w:numPr>
              <w:jc w:val="left"/>
              <w:rPr>
                <w:rFonts w:cs="Arial"/>
                <w:color w:val="000000" w:themeColor="text1"/>
                <w:szCs w:val="20"/>
              </w:rPr>
            </w:pPr>
            <w:r>
              <w:rPr>
                <w:rFonts w:cs="Arial"/>
                <w:color w:val="000000" w:themeColor="text1"/>
                <w:szCs w:val="20"/>
              </w:rPr>
              <w:t xml:space="preserve">Lead, promote, advocate and train the digital experience from the technology we deploy across all operational leaders using 4Site </w:t>
            </w:r>
            <w:r w:rsidR="00574128">
              <w:rPr>
                <w:rFonts w:cs="Arial"/>
                <w:color w:val="000000" w:themeColor="text1"/>
                <w:szCs w:val="20"/>
              </w:rPr>
              <w:t>data</w:t>
            </w:r>
          </w:p>
        </w:tc>
      </w:tr>
    </w:tbl>
    <w:p w14:paraId="7DF6B35C"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1F72E3D" w14:textId="77777777" w:rsidTr="00161F93">
        <w:trPr>
          <w:trHeight w:val="565"/>
        </w:trPr>
        <w:tc>
          <w:tcPr>
            <w:tcW w:w="10458" w:type="dxa"/>
            <w:shd w:val="clear" w:color="auto" w:fill="F2F2F2"/>
            <w:vAlign w:val="center"/>
          </w:tcPr>
          <w:p w14:paraId="7C4BC5F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CFC06D7" w14:textId="77777777" w:rsidTr="00161F93">
        <w:trPr>
          <w:trHeight w:val="620"/>
        </w:trPr>
        <w:tc>
          <w:tcPr>
            <w:tcW w:w="10458" w:type="dxa"/>
          </w:tcPr>
          <w:p w14:paraId="02B59DF9" w14:textId="77777777" w:rsidR="00F479E6" w:rsidRDefault="00F479E6" w:rsidP="00656519">
            <w:pPr>
              <w:rPr>
                <w:rFonts w:cs="Arial"/>
                <w:b/>
                <w:color w:val="000000" w:themeColor="text1"/>
                <w:szCs w:val="20"/>
                <w:lang w:val="en-GB"/>
              </w:rPr>
            </w:pPr>
          </w:p>
          <w:p w14:paraId="11535303" w14:textId="77777777" w:rsidR="004B1D8A" w:rsidRPr="0052613C" w:rsidRDefault="004B1D8A" w:rsidP="00245455">
            <w:pPr>
              <w:pStyle w:val="ListParagraph"/>
              <w:numPr>
                <w:ilvl w:val="0"/>
                <w:numId w:val="34"/>
              </w:numPr>
              <w:spacing w:after="160" w:line="259" w:lineRule="auto"/>
              <w:jc w:val="left"/>
              <w:rPr>
                <w:rFonts w:cstheme="minorHAnsi"/>
                <w:b/>
                <w:bCs/>
              </w:rPr>
            </w:pPr>
            <w:r w:rsidRPr="00371C5A">
              <w:rPr>
                <w:rFonts w:cstheme="minorHAnsi"/>
              </w:rPr>
              <w:t xml:space="preserve">Set and execute the </w:t>
            </w:r>
            <w:r w:rsidRPr="00824B46">
              <w:rPr>
                <w:rFonts w:cstheme="minorHAnsi"/>
              </w:rPr>
              <w:t xml:space="preserve">Digital </w:t>
            </w:r>
            <w:r>
              <w:rPr>
                <w:rFonts w:cstheme="minorHAnsi"/>
              </w:rPr>
              <w:t>Experience</w:t>
            </w:r>
            <w:r w:rsidRPr="00824B46">
              <w:rPr>
                <w:rFonts w:cstheme="minorHAnsi"/>
              </w:rPr>
              <w:t xml:space="preserve"> Strategy</w:t>
            </w:r>
            <w:r>
              <w:rPr>
                <w:rFonts w:cstheme="minorHAnsi"/>
              </w:rPr>
              <w:t xml:space="preserve"> (making adjustments to continually align with the client’s strategic agenda)</w:t>
            </w:r>
          </w:p>
          <w:p w14:paraId="6F9695F5" w14:textId="07DF0E79" w:rsidR="004B1D8A" w:rsidRPr="00371C5A" w:rsidRDefault="004B1D8A" w:rsidP="00245455">
            <w:pPr>
              <w:pStyle w:val="ListParagraph"/>
              <w:numPr>
                <w:ilvl w:val="0"/>
                <w:numId w:val="34"/>
              </w:numPr>
              <w:spacing w:after="160" w:line="259" w:lineRule="auto"/>
              <w:jc w:val="left"/>
              <w:rPr>
                <w:rFonts w:cstheme="minorHAnsi"/>
                <w:b/>
                <w:bCs/>
              </w:rPr>
            </w:pPr>
            <w:r w:rsidRPr="00371C5A">
              <w:rPr>
                <w:rFonts w:cstheme="minorHAnsi"/>
              </w:rPr>
              <w:t xml:space="preserve">Work directly with </w:t>
            </w:r>
            <w:r>
              <w:rPr>
                <w:rFonts w:cstheme="minorHAnsi"/>
              </w:rPr>
              <w:t>Operations on site and support teams offsite to keep track of their evolving</w:t>
            </w:r>
            <w:r w:rsidRPr="00371C5A">
              <w:rPr>
                <w:rFonts w:cstheme="minorHAnsi"/>
              </w:rPr>
              <w:t xml:space="preserve"> require</w:t>
            </w:r>
            <w:r>
              <w:rPr>
                <w:rFonts w:cstheme="minorHAnsi"/>
              </w:rPr>
              <w:t>ments</w:t>
            </w:r>
          </w:p>
          <w:p w14:paraId="7F03B9B5" w14:textId="3E60DD61" w:rsidR="004B1D8A" w:rsidRPr="00371C5A" w:rsidRDefault="004B1D8A" w:rsidP="00245455">
            <w:pPr>
              <w:pStyle w:val="ListParagraph"/>
              <w:numPr>
                <w:ilvl w:val="0"/>
                <w:numId w:val="34"/>
              </w:numPr>
              <w:spacing w:after="160" w:line="259" w:lineRule="auto"/>
              <w:jc w:val="left"/>
              <w:rPr>
                <w:rFonts w:cstheme="minorHAnsi"/>
                <w:b/>
                <w:bCs/>
              </w:rPr>
            </w:pPr>
            <w:r w:rsidRPr="00371C5A">
              <w:rPr>
                <w:rFonts w:cstheme="minorHAnsi"/>
              </w:rPr>
              <w:t xml:space="preserve">Create and deliver </w:t>
            </w:r>
            <w:r w:rsidR="008F3A78">
              <w:rPr>
                <w:rFonts w:cstheme="minorHAnsi"/>
              </w:rPr>
              <w:t>compelling</w:t>
            </w:r>
            <w:r w:rsidRPr="00371C5A">
              <w:rPr>
                <w:rFonts w:cstheme="minorHAnsi"/>
              </w:rPr>
              <w:t xml:space="preserve"> and in-depth presentations and demonstrations</w:t>
            </w:r>
            <w:r>
              <w:rPr>
                <w:rFonts w:cstheme="minorHAnsi"/>
              </w:rPr>
              <w:t xml:space="preserve"> to engage diverse audiences which support them on their path to integrating data and insights into their decision-making</w:t>
            </w:r>
          </w:p>
          <w:p w14:paraId="4CF84F90" w14:textId="77777777" w:rsidR="004B1D8A" w:rsidRPr="00303A4A" w:rsidRDefault="004B1D8A" w:rsidP="00245455">
            <w:pPr>
              <w:pStyle w:val="ListParagraph"/>
              <w:numPr>
                <w:ilvl w:val="0"/>
                <w:numId w:val="34"/>
              </w:numPr>
              <w:spacing w:after="160" w:line="259" w:lineRule="auto"/>
              <w:jc w:val="left"/>
              <w:rPr>
                <w:rFonts w:cstheme="minorHAnsi"/>
                <w:b/>
                <w:bCs/>
              </w:rPr>
            </w:pPr>
            <w:r w:rsidRPr="00371C5A">
              <w:rPr>
                <w:rFonts w:cstheme="minorHAnsi"/>
              </w:rPr>
              <w:t xml:space="preserve">Articulate the value of digital solutions and usage of data to impact </w:t>
            </w:r>
            <w:r>
              <w:rPr>
                <w:rFonts w:cstheme="minorHAnsi"/>
              </w:rPr>
              <w:t>their desired</w:t>
            </w:r>
            <w:r w:rsidRPr="00371C5A">
              <w:rPr>
                <w:rFonts w:cstheme="minorHAnsi"/>
              </w:rPr>
              <w:t xml:space="preserve"> business outcome</w:t>
            </w:r>
            <w:r>
              <w:rPr>
                <w:rFonts w:cstheme="minorHAnsi"/>
              </w:rPr>
              <w:t>s</w:t>
            </w:r>
          </w:p>
          <w:p w14:paraId="438839FB" w14:textId="1D31969F" w:rsidR="004B1D8A" w:rsidRPr="00DB29AA" w:rsidRDefault="00DB29AA" w:rsidP="00245455">
            <w:pPr>
              <w:pStyle w:val="ListParagraph"/>
              <w:numPr>
                <w:ilvl w:val="0"/>
                <w:numId w:val="34"/>
              </w:numPr>
              <w:spacing w:after="160" w:line="259" w:lineRule="auto"/>
              <w:jc w:val="left"/>
              <w:rPr>
                <w:rFonts w:cstheme="minorHAnsi"/>
                <w:b/>
                <w:bCs/>
              </w:rPr>
            </w:pPr>
            <w:r w:rsidRPr="006C216C">
              <w:rPr>
                <w:rFonts w:cstheme="minorHAnsi"/>
              </w:rPr>
              <w:t xml:space="preserve">Proactively seek </w:t>
            </w:r>
            <w:r>
              <w:rPr>
                <w:rFonts w:cstheme="minorHAnsi"/>
              </w:rPr>
              <w:t xml:space="preserve">the </w:t>
            </w:r>
            <w:r w:rsidRPr="006C216C">
              <w:rPr>
                <w:rFonts w:cstheme="minorHAnsi"/>
              </w:rPr>
              <w:t>most up to date technology and industry trends</w:t>
            </w:r>
            <w:r>
              <w:rPr>
                <w:rFonts w:cstheme="minorHAnsi"/>
              </w:rPr>
              <w:t xml:space="preserve"> (working within Sodexo’s innovation lifecycle process)</w:t>
            </w:r>
            <w:r>
              <w:rPr>
                <w:rFonts w:cstheme="minorHAnsi"/>
              </w:rPr>
              <w:t xml:space="preserve"> and </w:t>
            </w:r>
            <w:r w:rsidR="00D262DB">
              <w:rPr>
                <w:rFonts w:cstheme="minorHAnsi"/>
              </w:rPr>
              <w:t>d</w:t>
            </w:r>
            <w:r w:rsidR="00B01BF5" w:rsidRPr="00DB29AA">
              <w:rPr>
                <w:rFonts w:cstheme="minorHAnsi"/>
              </w:rPr>
              <w:t xml:space="preserve">evelop a professional family </w:t>
            </w:r>
            <w:r w:rsidR="00E94192" w:rsidRPr="00DB29AA">
              <w:rPr>
                <w:rFonts w:cstheme="minorHAnsi"/>
              </w:rPr>
              <w:t xml:space="preserve">to </w:t>
            </w:r>
            <w:r w:rsidR="004B1D8A" w:rsidRPr="00DB29AA">
              <w:rPr>
                <w:rFonts w:cstheme="minorHAnsi"/>
              </w:rPr>
              <w:t>coach, mentor and develop a community of technical and data champions</w:t>
            </w:r>
          </w:p>
          <w:p w14:paraId="3142C809" w14:textId="77777777" w:rsidR="00245455" w:rsidRPr="00672C6C" w:rsidRDefault="00245455" w:rsidP="00245455">
            <w:pPr>
              <w:pStyle w:val="ListParagraph"/>
              <w:numPr>
                <w:ilvl w:val="0"/>
                <w:numId w:val="34"/>
              </w:numPr>
              <w:spacing w:after="160" w:line="259" w:lineRule="auto"/>
              <w:jc w:val="left"/>
              <w:rPr>
                <w:rFonts w:cstheme="minorHAnsi"/>
                <w:b/>
                <w:bCs/>
              </w:rPr>
            </w:pPr>
            <w:r w:rsidRPr="00371C5A">
              <w:rPr>
                <w:rFonts w:cstheme="minorHAnsi"/>
              </w:rPr>
              <w:t xml:space="preserve">Produce and continually maintain technical documentation </w:t>
            </w:r>
            <w:r>
              <w:rPr>
                <w:rFonts w:cstheme="minorHAnsi"/>
              </w:rPr>
              <w:t>in strong partnership</w:t>
            </w:r>
            <w:r w:rsidRPr="00371C5A">
              <w:rPr>
                <w:rFonts w:cstheme="minorHAnsi"/>
              </w:rPr>
              <w:t xml:space="preserve"> with </w:t>
            </w:r>
            <w:r>
              <w:rPr>
                <w:rFonts w:cstheme="minorHAnsi"/>
              </w:rPr>
              <w:t xml:space="preserve">stakeholders in IS&amp;T on Sodexo and client side to ensure the technology stack is always up-to-date and a record of master data systems </w:t>
            </w:r>
          </w:p>
          <w:p w14:paraId="5C2527D3" w14:textId="77777777" w:rsidR="004B1D8A" w:rsidRPr="006C216C" w:rsidRDefault="004B1D8A" w:rsidP="00245455">
            <w:pPr>
              <w:pStyle w:val="ListParagraph"/>
              <w:numPr>
                <w:ilvl w:val="0"/>
                <w:numId w:val="34"/>
              </w:numPr>
              <w:spacing w:after="160" w:line="259" w:lineRule="auto"/>
              <w:jc w:val="left"/>
              <w:rPr>
                <w:rFonts w:cstheme="minorHAnsi"/>
                <w:b/>
                <w:bCs/>
              </w:rPr>
            </w:pPr>
            <w:r w:rsidRPr="006C216C">
              <w:rPr>
                <w:rFonts w:cstheme="minorHAnsi"/>
              </w:rPr>
              <w:t>Work cross functionally with senior leadership to deliver results</w:t>
            </w:r>
          </w:p>
          <w:p w14:paraId="1875BB19" w14:textId="59BEC87D" w:rsidR="004B1D8A" w:rsidRPr="006C216C" w:rsidRDefault="004B1D8A" w:rsidP="00245455">
            <w:pPr>
              <w:pStyle w:val="ListParagraph"/>
              <w:numPr>
                <w:ilvl w:val="0"/>
                <w:numId w:val="34"/>
              </w:numPr>
              <w:spacing w:after="160" w:line="259" w:lineRule="auto"/>
              <w:jc w:val="left"/>
              <w:rPr>
                <w:rFonts w:cstheme="minorHAnsi"/>
                <w:b/>
                <w:bCs/>
              </w:rPr>
            </w:pPr>
            <w:r w:rsidRPr="006C216C">
              <w:rPr>
                <w:rFonts w:cstheme="minorHAnsi"/>
              </w:rPr>
              <w:t xml:space="preserve">Handle business, technical and </w:t>
            </w:r>
            <w:r>
              <w:rPr>
                <w:rFonts w:cstheme="minorHAnsi"/>
              </w:rPr>
              <w:t>people</w:t>
            </w:r>
            <w:r w:rsidRPr="006C216C">
              <w:rPr>
                <w:rFonts w:cstheme="minorHAnsi"/>
              </w:rPr>
              <w:t xml:space="preserve"> escalations </w:t>
            </w:r>
            <w:r>
              <w:rPr>
                <w:rFonts w:cstheme="minorHAnsi"/>
              </w:rPr>
              <w:t xml:space="preserve">related to data opportunities / requirements </w:t>
            </w:r>
          </w:p>
          <w:p w14:paraId="779761B4" w14:textId="62443CAF" w:rsidR="004B1D8A" w:rsidRPr="006C216C" w:rsidRDefault="004B1D8A" w:rsidP="00245455">
            <w:pPr>
              <w:pStyle w:val="ListParagraph"/>
              <w:numPr>
                <w:ilvl w:val="0"/>
                <w:numId w:val="34"/>
              </w:numPr>
              <w:spacing w:after="160" w:line="259" w:lineRule="auto"/>
              <w:jc w:val="left"/>
              <w:rPr>
                <w:rFonts w:cstheme="minorHAnsi"/>
                <w:b/>
                <w:bCs/>
              </w:rPr>
            </w:pPr>
            <w:r w:rsidRPr="006C216C">
              <w:rPr>
                <w:rFonts w:cstheme="minorHAnsi"/>
              </w:rPr>
              <w:t xml:space="preserve">Respond to technical </w:t>
            </w:r>
            <w:r w:rsidR="007025B2">
              <w:rPr>
                <w:rFonts w:cstheme="minorHAnsi"/>
              </w:rPr>
              <w:t>e</w:t>
            </w:r>
            <w:r w:rsidRPr="006C216C">
              <w:rPr>
                <w:rFonts w:cstheme="minorHAnsi"/>
              </w:rPr>
              <w:t>nquiries from customers and partners to educate and influence their decisions</w:t>
            </w:r>
          </w:p>
          <w:p w14:paraId="058C3C5E" w14:textId="4B5F1F05" w:rsidR="004B1D8A" w:rsidRPr="006C216C" w:rsidRDefault="004B1D8A" w:rsidP="00245455">
            <w:pPr>
              <w:pStyle w:val="ListParagraph"/>
              <w:numPr>
                <w:ilvl w:val="0"/>
                <w:numId w:val="34"/>
              </w:numPr>
              <w:spacing w:after="160" w:line="259" w:lineRule="auto"/>
              <w:jc w:val="left"/>
              <w:rPr>
                <w:rFonts w:cstheme="minorHAnsi"/>
                <w:b/>
                <w:bCs/>
              </w:rPr>
            </w:pPr>
            <w:r w:rsidRPr="006C216C">
              <w:rPr>
                <w:rFonts w:cstheme="minorHAnsi"/>
              </w:rPr>
              <w:t xml:space="preserve">Document and share feedback (product issues, feature requests, technical requirements, etc.) with </w:t>
            </w:r>
            <w:r>
              <w:rPr>
                <w:rFonts w:cstheme="minorHAnsi"/>
              </w:rPr>
              <w:t>relevant IS&amp;T and Digital teams</w:t>
            </w:r>
            <w:r w:rsidR="009C0D56">
              <w:rPr>
                <w:rFonts w:cstheme="minorHAnsi"/>
              </w:rPr>
              <w:t xml:space="preserve"> (UK&amp;I)</w:t>
            </w:r>
          </w:p>
          <w:p w14:paraId="6FF48CEE" w14:textId="60E89B9B" w:rsidR="004B1D8A" w:rsidRPr="006C216C" w:rsidRDefault="004B1D8A" w:rsidP="00245455">
            <w:pPr>
              <w:pStyle w:val="ListParagraph"/>
              <w:numPr>
                <w:ilvl w:val="0"/>
                <w:numId w:val="34"/>
              </w:numPr>
              <w:spacing w:after="160" w:line="259" w:lineRule="auto"/>
              <w:jc w:val="left"/>
              <w:rPr>
                <w:rFonts w:cstheme="minorHAnsi"/>
                <w:b/>
                <w:bCs/>
              </w:rPr>
            </w:pPr>
            <w:r w:rsidRPr="006C216C">
              <w:rPr>
                <w:rFonts w:cstheme="minorHAnsi"/>
              </w:rPr>
              <w:t xml:space="preserve">Ongoing, proactive learning, including incorporating and sharing new knowledge and skills </w:t>
            </w:r>
          </w:p>
          <w:p w14:paraId="19CD2C56" w14:textId="77777777" w:rsidR="004B1D8A" w:rsidRPr="006C216C" w:rsidRDefault="004B1D8A" w:rsidP="00245455">
            <w:pPr>
              <w:pStyle w:val="ListParagraph"/>
              <w:numPr>
                <w:ilvl w:val="0"/>
                <w:numId w:val="34"/>
              </w:numPr>
              <w:spacing w:after="160" w:line="259" w:lineRule="auto"/>
              <w:jc w:val="left"/>
              <w:rPr>
                <w:rFonts w:cstheme="minorHAnsi"/>
                <w:b/>
                <w:bCs/>
              </w:rPr>
            </w:pPr>
            <w:r w:rsidRPr="006C216C">
              <w:rPr>
                <w:rFonts w:cstheme="minorHAnsi"/>
                <w:bdr w:val="none" w:sz="0" w:space="0" w:color="auto" w:frame="1"/>
              </w:rPr>
              <w:t xml:space="preserve">Design, own and oversee the digital activation strategy </w:t>
            </w:r>
          </w:p>
          <w:p w14:paraId="6F2A8FF1" w14:textId="77777777" w:rsidR="004B1D8A" w:rsidRPr="006C216C" w:rsidRDefault="004B1D8A" w:rsidP="00245455">
            <w:pPr>
              <w:pStyle w:val="ListParagraph"/>
              <w:numPr>
                <w:ilvl w:val="0"/>
                <w:numId w:val="34"/>
              </w:numPr>
              <w:spacing w:after="160" w:line="259" w:lineRule="auto"/>
              <w:jc w:val="left"/>
              <w:rPr>
                <w:rFonts w:cstheme="minorHAnsi"/>
                <w:b/>
                <w:bCs/>
              </w:rPr>
            </w:pPr>
            <w:r w:rsidRPr="006C216C">
              <w:rPr>
                <w:rFonts w:cstheme="minorHAnsi"/>
              </w:rPr>
              <w:t>Continually look for opportunities to improve products, processes, and customer experience.</w:t>
            </w:r>
          </w:p>
          <w:p w14:paraId="56EE21B3" w14:textId="77777777" w:rsidR="004B1D8A" w:rsidRPr="004B1D8A" w:rsidRDefault="00B81F4A" w:rsidP="00245455">
            <w:pPr>
              <w:pStyle w:val="ListParagraph"/>
              <w:numPr>
                <w:ilvl w:val="0"/>
                <w:numId w:val="34"/>
              </w:numPr>
              <w:spacing w:after="160" w:line="259" w:lineRule="auto"/>
              <w:jc w:val="left"/>
              <w:rPr>
                <w:rFonts w:cstheme="minorHAnsi"/>
                <w:b/>
                <w:bCs/>
              </w:rPr>
            </w:pPr>
            <w:r w:rsidRPr="004B1D8A">
              <w:rPr>
                <w:szCs w:val="20"/>
              </w:rPr>
              <w:t>Pro-actively developing and building client and customer relationships</w:t>
            </w:r>
          </w:p>
          <w:p w14:paraId="206306F6" w14:textId="77777777" w:rsidR="004B1D8A" w:rsidRPr="004B1D8A" w:rsidRDefault="00B81F4A" w:rsidP="00245455">
            <w:pPr>
              <w:pStyle w:val="ListParagraph"/>
              <w:numPr>
                <w:ilvl w:val="0"/>
                <w:numId w:val="34"/>
              </w:numPr>
              <w:spacing w:after="160" w:line="259" w:lineRule="auto"/>
              <w:jc w:val="left"/>
              <w:rPr>
                <w:rFonts w:cstheme="minorHAnsi"/>
                <w:b/>
                <w:bCs/>
              </w:rPr>
            </w:pPr>
            <w:r w:rsidRPr="004B1D8A">
              <w:rPr>
                <w:szCs w:val="20"/>
              </w:rPr>
              <w:t>To actively work with other peers and colleagues and as part of the senior account leadership team</w:t>
            </w:r>
          </w:p>
          <w:p w14:paraId="69264A44" w14:textId="4D08B008" w:rsidR="00424476" w:rsidRPr="004C568D" w:rsidRDefault="00B81F4A" w:rsidP="00245455">
            <w:pPr>
              <w:pStyle w:val="ListParagraph"/>
              <w:numPr>
                <w:ilvl w:val="0"/>
                <w:numId w:val="34"/>
              </w:numPr>
              <w:spacing w:after="160" w:line="259" w:lineRule="auto"/>
              <w:jc w:val="left"/>
              <w:rPr>
                <w:rFonts w:cstheme="minorHAnsi"/>
                <w:b/>
                <w:bCs/>
              </w:rPr>
            </w:pPr>
            <w:r w:rsidRPr="004B1D8A">
              <w:rPr>
                <w:szCs w:val="20"/>
              </w:rPr>
              <w:lastRenderedPageBreak/>
              <w:t xml:space="preserve">Establish industry networks to ensure continuous improvement and to provide insight through the effective use of market data and operational delivery techniques </w:t>
            </w:r>
          </w:p>
        </w:tc>
      </w:tr>
    </w:tbl>
    <w:p w14:paraId="6B9F54C6"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81B496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A8414B5"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3DADCBA" w14:textId="77777777" w:rsidTr="00161F93">
        <w:trPr>
          <w:trHeight w:val="620"/>
        </w:trPr>
        <w:tc>
          <w:tcPr>
            <w:tcW w:w="10456" w:type="dxa"/>
            <w:tcBorders>
              <w:top w:val="nil"/>
              <w:left w:val="single" w:sz="2" w:space="0" w:color="auto"/>
              <w:bottom w:val="single" w:sz="4" w:space="0" w:color="auto"/>
              <w:right w:val="single" w:sz="4" w:space="0" w:color="auto"/>
            </w:tcBorders>
          </w:tcPr>
          <w:p w14:paraId="5C07588E" w14:textId="77777777" w:rsidR="00B81F4A" w:rsidRPr="00751318" w:rsidRDefault="00B81F4A" w:rsidP="00B81F4A">
            <w:pPr>
              <w:pStyle w:val="Default"/>
              <w:jc w:val="both"/>
              <w:rPr>
                <w:rFonts w:cstheme="minorBidi"/>
                <w:color w:val="auto"/>
                <w:sz w:val="16"/>
                <w:szCs w:val="16"/>
              </w:rPr>
            </w:pPr>
          </w:p>
          <w:p w14:paraId="7C382E72" w14:textId="4A4EE38B" w:rsidR="00751318" w:rsidRPr="004C568D" w:rsidRDefault="00751318" w:rsidP="00245455">
            <w:pPr>
              <w:pStyle w:val="Default"/>
              <w:numPr>
                <w:ilvl w:val="0"/>
                <w:numId w:val="37"/>
              </w:numPr>
              <w:jc w:val="both"/>
              <w:rPr>
                <w:rFonts w:cstheme="minorBidi"/>
                <w:color w:val="auto"/>
                <w:sz w:val="20"/>
                <w:szCs w:val="20"/>
              </w:rPr>
            </w:pPr>
            <w:r w:rsidRPr="00751318">
              <w:rPr>
                <w:sz w:val="20"/>
                <w:szCs w:val="20"/>
              </w:rPr>
              <w:t>Translating data into actionable insights to improve the overall employee experience</w:t>
            </w:r>
          </w:p>
          <w:p w14:paraId="1A2752F1" w14:textId="71A5A451" w:rsidR="004C568D" w:rsidRDefault="004C568D" w:rsidP="00245455">
            <w:pPr>
              <w:pStyle w:val="Default"/>
              <w:numPr>
                <w:ilvl w:val="0"/>
                <w:numId w:val="37"/>
              </w:numPr>
              <w:jc w:val="both"/>
              <w:rPr>
                <w:sz w:val="20"/>
                <w:szCs w:val="20"/>
              </w:rPr>
            </w:pPr>
            <w:r w:rsidRPr="004C568D">
              <w:rPr>
                <w:sz w:val="20"/>
                <w:szCs w:val="20"/>
              </w:rPr>
              <w:t>Ensuring Sodexo’s values are understood by client, stakeholders, consumers and Sodexo teams across the contract</w:t>
            </w:r>
          </w:p>
          <w:p w14:paraId="3F4E247E" w14:textId="0683C2F0" w:rsidR="008F136D" w:rsidRPr="00245455" w:rsidRDefault="00245455" w:rsidP="00245455">
            <w:pPr>
              <w:pStyle w:val="ListParagraph"/>
              <w:numPr>
                <w:ilvl w:val="0"/>
                <w:numId w:val="37"/>
              </w:numPr>
              <w:spacing w:after="160" w:line="259" w:lineRule="auto"/>
              <w:jc w:val="left"/>
              <w:rPr>
                <w:rFonts w:cstheme="minorHAnsi"/>
                <w:b/>
                <w:bCs/>
              </w:rPr>
            </w:pPr>
            <w:r w:rsidRPr="0052613C">
              <w:rPr>
                <w:rFonts w:cstheme="minorHAnsi"/>
              </w:rPr>
              <w:t xml:space="preserve">Work </w:t>
            </w:r>
            <w:r>
              <w:rPr>
                <w:rFonts w:cstheme="minorHAnsi"/>
              </w:rPr>
              <w:t xml:space="preserve">collaboratively </w:t>
            </w:r>
            <w:r w:rsidRPr="0052613C">
              <w:rPr>
                <w:rFonts w:cstheme="minorHAnsi"/>
              </w:rPr>
              <w:t>to build, execute and measure the impact of digital solutions for our customers.</w:t>
            </w:r>
          </w:p>
        </w:tc>
      </w:tr>
    </w:tbl>
    <w:p w14:paraId="6E52951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737C52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12DDB02"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A30A6FA" w14:textId="77777777" w:rsidTr="004238D8">
        <w:trPr>
          <w:trHeight w:val="620"/>
        </w:trPr>
        <w:tc>
          <w:tcPr>
            <w:tcW w:w="10458" w:type="dxa"/>
            <w:tcBorders>
              <w:top w:val="nil"/>
              <w:left w:val="single" w:sz="2" w:space="0" w:color="auto"/>
              <w:bottom w:val="single" w:sz="4" w:space="0" w:color="auto"/>
              <w:right w:val="single" w:sz="4" w:space="0" w:color="auto"/>
            </w:tcBorders>
          </w:tcPr>
          <w:p w14:paraId="01933287" w14:textId="77777777" w:rsidR="00D05CD2" w:rsidRPr="00E053A7" w:rsidRDefault="00D05CD2" w:rsidP="00D05CD2">
            <w:pPr>
              <w:rPr>
                <w:rFonts w:cs="Arial"/>
              </w:rPr>
            </w:pPr>
          </w:p>
          <w:p w14:paraId="2BCDD84A" w14:textId="77777777" w:rsidR="008A02FE" w:rsidRDefault="008A02FE" w:rsidP="008A02FE">
            <w:pPr>
              <w:rPr>
                <w:rFonts w:cs="Arial"/>
                <w:b/>
                <w:color w:val="17365D"/>
              </w:rPr>
            </w:pPr>
            <w:r w:rsidRPr="00494A08">
              <w:rPr>
                <w:rFonts w:cs="Arial"/>
                <w:b/>
                <w:color w:val="17365D"/>
              </w:rPr>
              <w:t>Essential</w:t>
            </w:r>
          </w:p>
          <w:p w14:paraId="0159C949" w14:textId="77777777" w:rsidR="002B56F2" w:rsidRDefault="002B56F2" w:rsidP="005B0867">
            <w:pPr>
              <w:pStyle w:val="Default"/>
              <w:spacing w:line="276" w:lineRule="auto"/>
              <w:rPr>
                <w:b/>
                <w:bCs/>
                <w:color w:val="FF0000"/>
                <w:sz w:val="20"/>
                <w:szCs w:val="20"/>
              </w:rPr>
            </w:pPr>
          </w:p>
          <w:p w14:paraId="6D72E735" w14:textId="77777777" w:rsidR="002B56F2" w:rsidRDefault="002B56F2" w:rsidP="005B0867">
            <w:pPr>
              <w:pStyle w:val="ListParagraph"/>
              <w:numPr>
                <w:ilvl w:val="0"/>
                <w:numId w:val="42"/>
              </w:numPr>
              <w:spacing w:line="276" w:lineRule="auto"/>
              <w:jc w:val="left"/>
              <w:rPr>
                <w:rFonts w:cstheme="minorHAnsi"/>
              </w:rPr>
            </w:pPr>
            <w:r w:rsidRPr="0039367F">
              <w:rPr>
                <w:rFonts w:cstheme="minorHAnsi"/>
              </w:rPr>
              <w:t>Ability to:</w:t>
            </w:r>
          </w:p>
          <w:p w14:paraId="6C1CBAE3" w14:textId="77777777" w:rsidR="002B56F2" w:rsidRDefault="002B56F2" w:rsidP="005B0867">
            <w:pPr>
              <w:pStyle w:val="ListParagraph"/>
              <w:numPr>
                <w:ilvl w:val="1"/>
                <w:numId w:val="42"/>
              </w:numPr>
              <w:spacing w:line="276" w:lineRule="auto"/>
              <w:jc w:val="left"/>
              <w:rPr>
                <w:rFonts w:cstheme="minorHAnsi"/>
              </w:rPr>
            </w:pPr>
            <w:r w:rsidRPr="0039367F">
              <w:rPr>
                <w:rFonts w:cstheme="minorHAnsi"/>
              </w:rPr>
              <w:t xml:space="preserve">Discuss Business Objectives, Business Outcomes, Digital Transformation with </w:t>
            </w:r>
            <w:r>
              <w:rPr>
                <w:rFonts w:cstheme="minorHAnsi"/>
              </w:rPr>
              <w:t>the client</w:t>
            </w:r>
          </w:p>
          <w:p w14:paraId="253A8031" w14:textId="7819D84E" w:rsidR="002B56F2" w:rsidRDefault="002B56F2" w:rsidP="005B0867">
            <w:pPr>
              <w:pStyle w:val="ListParagraph"/>
              <w:numPr>
                <w:ilvl w:val="1"/>
                <w:numId w:val="42"/>
              </w:numPr>
              <w:spacing w:line="276" w:lineRule="auto"/>
              <w:jc w:val="left"/>
              <w:rPr>
                <w:rFonts w:cstheme="minorHAnsi"/>
              </w:rPr>
            </w:pPr>
            <w:r w:rsidRPr="0039367F">
              <w:rPr>
                <w:rFonts w:cstheme="minorHAnsi"/>
              </w:rPr>
              <w:t xml:space="preserve">Formulate and communicate a technical </w:t>
            </w:r>
            <w:r w:rsidR="000913D4">
              <w:rPr>
                <w:rFonts w:cstheme="minorHAnsi"/>
              </w:rPr>
              <w:t>roadmap</w:t>
            </w:r>
          </w:p>
          <w:p w14:paraId="505496AA" w14:textId="5282E49E" w:rsidR="002B56F2" w:rsidRDefault="002B56F2" w:rsidP="005B0867">
            <w:pPr>
              <w:pStyle w:val="ListParagraph"/>
              <w:numPr>
                <w:ilvl w:val="1"/>
                <w:numId w:val="42"/>
              </w:numPr>
              <w:spacing w:line="276" w:lineRule="auto"/>
              <w:jc w:val="left"/>
              <w:rPr>
                <w:rFonts w:cstheme="minorHAnsi"/>
              </w:rPr>
            </w:pPr>
            <w:r w:rsidRPr="0039367F">
              <w:rPr>
                <w:rFonts w:cstheme="minorHAnsi"/>
              </w:rPr>
              <w:t>Present topics in a clear and concise manner to many levels of technical skill sets</w:t>
            </w:r>
            <w:r w:rsidR="000913D4">
              <w:rPr>
                <w:rFonts w:cstheme="minorHAnsi"/>
              </w:rPr>
              <w:t xml:space="preserve">/ </w:t>
            </w:r>
            <w:r w:rsidRPr="0039367F">
              <w:rPr>
                <w:rFonts w:cstheme="minorHAnsi"/>
              </w:rPr>
              <w:t>audience sizes</w:t>
            </w:r>
          </w:p>
          <w:p w14:paraId="5824E0CE" w14:textId="77777777" w:rsidR="002B56F2" w:rsidRDefault="002B56F2" w:rsidP="005B0867">
            <w:pPr>
              <w:pStyle w:val="ListParagraph"/>
              <w:numPr>
                <w:ilvl w:val="1"/>
                <w:numId w:val="42"/>
              </w:numPr>
              <w:spacing w:line="276" w:lineRule="auto"/>
              <w:jc w:val="left"/>
              <w:rPr>
                <w:rFonts w:cstheme="minorHAnsi"/>
              </w:rPr>
            </w:pPr>
            <w:r w:rsidRPr="0039367F">
              <w:rPr>
                <w:rFonts w:cstheme="minorHAnsi"/>
              </w:rPr>
              <w:t>Communicate highly technical information clearly and concisely to peers and customers verbally, in written communications and learning and training situations.</w:t>
            </w:r>
          </w:p>
          <w:p w14:paraId="19D13201" w14:textId="77777777" w:rsidR="002B56F2" w:rsidRDefault="002B56F2" w:rsidP="005B0867">
            <w:pPr>
              <w:pStyle w:val="ListParagraph"/>
              <w:numPr>
                <w:ilvl w:val="1"/>
                <w:numId w:val="42"/>
              </w:numPr>
              <w:spacing w:line="276" w:lineRule="auto"/>
              <w:jc w:val="left"/>
              <w:rPr>
                <w:rFonts w:cstheme="minorHAnsi"/>
              </w:rPr>
            </w:pPr>
            <w:r w:rsidRPr="0039367F">
              <w:rPr>
                <w:rFonts w:cstheme="minorHAnsi"/>
              </w:rPr>
              <w:t>Create clarity for the business and customers during times of ambiguity and uncertainty</w:t>
            </w:r>
          </w:p>
          <w:p w14:paraId="09780AD0" w14:textId="77777777" w:rsidR="002B56F2" w:rsidRPr="00DE7AD3" w:rsidRDefault="002B56F2" w:rsidP="005B0867">
            <w:pPr>
              <w:pStyle w:val="ListParagraph"/>
              <w:numPr>
                <w:ilvl w:val="1"/>
                <w:numId w:val="42"/>
              </w:numPr>
              <w:spacing w:line="276" w:lineRule="auto"/>
              <w:jc w:val="left"/>
              <w:rPr>
                <w:rFonts w:cstheme="minorHAnsi"/>
              </w:rPr>
            </w:pPr>
            <w:r w:rsidRPr="0039367F">
              <w:rPr>
                <w:rFonts w:cstheme="minorHAnsi"/>
                <w:bdr w:val="none" w:sz="0" w:space="0" w:color="auto" w:frame="1"/>
              </w:rPr>
              <w:t>Leverage data analytics to inform recommendations or decision</w:t>
            </w:r>
            <w:r>
              <w:rPr>
                <w:rFonts w:cstheme="minorHAnsi"/>
                <w:bdr w:val="none" w:sz="0" w:space="0" w:color="auto" w:frame="1"/>
              </w:rPr>
              <w:t>s</w:t>
            </w:r>
          </w:p>
          <w:p w14:paraId="039A0FF0" w14:textId="64CBFB84" w:rsidR="00517779" w:rsidRDefault="00517779" w:rsidP="005B0867">
            <w:pPr>
              <w:pStyle w:val="ListParagraph"/>
              <w:numPr>
                <w:ilvl w:val="1"/>
                <w:numId w:val="42"/>
              </w:numPr>
              <w:spacing w:line="276" w:lineRule="auto"/>
              <w:jc w:val="left"/>
              <w:rPr>
                <w:rFonts w:cstheme="minorHAnsi"/>
              </w:rPr>
            </w:pPr>
            <w:r>
              <w:rPr>
                <w:rFonts w:cstheme="minorHAnsi"/>
              </w:rPr>
              <w:t xml:space="preserve">Escalate with calmness, </w:t>
            </w:r>
            <w:r w:rsidR="005C687A">
              <w:rPr>
                <w:rFonts w:cstheme="minorHAnsi"/>
              </w:rPr>
              <w:t>by providing clear and accurate risks and issues</w:t>
            </w:r>
          </w:p>
          <w:p w14:paraId="7FE2C383" w14:textId="77777777" w:rsidR="002B56F2" w:rsidRPr="00DE7AD3" w:rsidRDefault="002B56F2" w:rsidP="005B0867">
            <w:pPr>
              <w:pStyle w:val="ListParagraph"/>
              <w:numPr>
                <w:ilvl w:val="1"/>
                <w:numId w:val="42"/>
              </w:numPr>
              <w:spacing w:line="276" w:lineRule="auto"/>
              <w:jc w:val="left"/>
              <w:rPr>
                <w:rFonts w:cstheme="minorHAnsi"/>
              </w:rPr>
            </w:pPr>
            <w:r>
              <w:rPr>
                <w:rFonts w:cstheme="minorHAnsi"/>
                <w:bdr w:val="none" w:sz="0" w:space="0" w:color="auto" w:frame="1"/>
              </w:rPr>
              <w:t xml:space="preserve">Be </w:t>
            </w:r>
            <w:r w:rsidRPr="00DE7AD3">
              <w:rPr>
                <w:rFonts w:cstheme="minorHAnsi"/>
                <w:bdr w:val="none" w:sz="0" w:space="0" w:color="auto" w:frame="1"/>
              </w:rPr>
              <w:t>Resilie</w:t>
            </w:r>
            <w:r>
              <w:rPr>
                <w:rFonts w:cstheme="minorHAnsi"/>
                <w:bdr w:val="none" w:sz="0" w:space="0" w:color="auto" w:frame="1"/>
              </w:rPr>
              <w:t xml:space="preserve">nt and create </w:t>
            </w:r>
            <w:r w:rsidRPr="00DE7AD3">
              <w:rPr>
                <w:rFonts w:cstheme="minorHAnsi"/>
                <w:bdr w:val="none" w:sz="0" w:space="0" w:color="auto" w:frame="1"/>
              </w:rPr>
              <w:t>clarity of thought under pressure</w:t>
            </w:r>
          </w:p>
          <w:p w14:paraId="397369A8" w14:textId="77777777" w:rsidR="002B56F2" w:rsidRPr="0039367F" w:rsidRDefault="002B56F2" w:rsidP="005B0867">
            <w:pPr>
              <w:pStyle w:val="ListParagraph"/>
              <w:numPr>
                <w:ilvl w:val="1"/>
                <w:numId w:val="42"/>
              </w:numPr>
              <w:spacing w:line="276" w:lineRule="auto"/>
              <w:jc w:val="left"/>
              <w:rPr>
                <w:rFonts w:cstheme="minorHAnsi"/>
              </w:rPr>
            </w:pPr>
            <w:r>
              <w:rPr>
                <w:rFonts w:cstheme="minorHAnsi"/>
                <w:bdr w:val="none" w:sz="0" w:space="0" w:color="auto" w:frame="1"/>
              </w:rPr>
              <w:t>W</w:t>
            </w:r>
            <w:r w:rsidRPr="0039367F">
              <w:rPr>
                <w:rFonts w:cstheme="minorHAnsi"/>
                <w:bdr w:val="none" w:sz="0" w:space="0" w:color="auto" w:frame="1"/>
              </w:rPr>
              <w:t>ork in a fast paced, changing (and sometimes trying) environment</w:t>
            </w:r>
          </w:p>
          <w:p w14:paraId="1BA92F9F" w14:textId="77777777" w:rsidR="002B56F2" w:rsidRDefault="002B56F2" w:rsidP="005B0867">
            <w:pPr>
              <w:pStyle w:val="ListParagraph"/>
              <w:numPr>
                <w:ilvl w:val="0"/>
                <w:numId w:val="42"/>
              </w:numPr>
              <w:spacing w:line="276" w:lineRule="auto"/>
              <w:jc w:val="left"/>
              <w:rPr>
                <w:rFonts w:cstheme="minorHAnsi"/>
              </w:rPr>
            </w:pPr>
            <w:r w:rsidRPr="0039367F">
              <w:rPr>
                <w:rFonts w:cstheme="minorHAnsi"/>
              </w:rPr>
              <w:t xml:space="preserve">Strong business </w:t>
            </w:r>
            <w:r>
              <w:rPr>
                <w:rFonts w:cstheme="minorHAnsi"/>
              </w:rPr>
              <w:t xml:space="preserve">and financial </w:t>
            </w:r>
            <w:r w:rsidRPr="0039367F">
              <w:rPr>
                <w:rFonts w:cstheme="minorHAnsi"/>
              </w:rPr>
              <w:t>acumen and executive presence</w:t>
            </w:r>
          </w:p>
          <w:p w14:paraId="44949538" w14:textId="77777777" w:rsidR="002B56F2" w:rsidRDefault="002B56F2" w:rsidP="005B0867">
            <w:pPr>
              <w:pStyle w:val="ListParagraph"/>
              <w:numPr>
                <w:ilvl w:val="0"/>
                <w:numId w:val="42"/>
              </w:numPr>
              <w:spacing w:line="276" w:lineRule="auto"/>
              <w:jc w:val="left"/>
              <w:rPr>
                <w:rFonts w:cstheme="minorHAnsi"/>
              </w:rPr>
            </w:pPr>
            <w:r>
              <w:rPr>
                <w:rFonts w:cstheme="minorHAnsi"/>
              </w:rPr>
              <w:t>F</w:t>
            </w:r>
            <w:r w:rsidRPr="0039367F">
              <w:rPr>
                <w:rFonts w:cstheme="minorHAnsi"/>
              </w:rPr>
              <w:t>lexib</w:t>
            </w:r>
            <w:r>
              <w:rPr>
                <w:rFonts w:cstheme="minorHAnsi"/>
              </w:rPr>
              <w:t xml:space="preserve">ility </w:t>
            </w:r>
            <w:r w:rsidRPr="0039367F">
              <w:rPr>
                <w:rFonts w:cstheme="minorHAnsi"/>
              </w:rPr>
              <w:t xml:space="preserve">and </w:t>
            </w:r>
            <w:r>
              <w:rPr>
                <w:rFonts w:cstheme="minorHAnsi"/>
              </w:rPr>
              <w:t>capability to</w:t>
            </w:r>
            <w:r w:rsidRPr="0039367F">
              <w:rPr>
                <w:rFonts w:cstheme="minorHAnsi"/>
              </w:rPr>
              <w:t xml:space="preserve"> function in a high growth environment</w:t>
            </w:r>
          </w:p>
          <w:p w14:paraId="132D5080" w14:textId="754E6E90" w:rsidR="002B56F2" w:rsidRDefault="002B56F2" w:rsidP="005B0867">
            <w:pPr>
              <w:pStyle w:val="ListParagraph"/>
              <w:numPr>
                <w:ilvl w:val="0"/>
                <w:numId w:val="42"/>
              </w:numPr>
              <w:spacing w:line="276" w:lineRule="auto"/>
              <w:jc w:val="left"/>
              <w:rPr>
                <w:rFonts w:cstheme="minorHAnsi"/>
              </w:rPr>
            </w:pPr>
            <w:r w:rsidRPr="0039367F">
              <w:rPr>
                <w:rFonts w:cstheme="minorHAnsi"/>
              </w:rPr>
              <w:t>Lead</w:t>
            </w:r>
            <w:r>
              <w:rPr>
                <w:rFonts w:cstheme="minorHAnsi"/>
              </w:rPr>
              <w:t xml:space="preserve"> </w:t>
            </w:r>
            <w:r w:rsidRPr="0039367F">
              <w:rPr>
                <w:rFonts w:cstheme="minorHAnsi"/>
              </w:rPr>
              <w:t>by example and influence</w:t>
            </w:r>
            <w:r w:rsidR="00A64A0D">
              <w:rPr>
                <w:rFonts w:cstheme="minorHAnsi"/>
              </w:rPr>
              <w:t xml:space="preserve"> the use of data / digital experience</w:t>
            </w:r>
          </w:p>
          <w:p w14:paraId="4C75F918" w14:textId="77777777" w:rsidR="002B56F2" w:rsidRPr="0039367F" w:rsidRDefault="002B56F2" w:rsidP="005B0867">
            <w:pPr>
              <w:pStyle w:val="ListParagraph"/>
              <w:numPr>
                <w:ilvl w:val="0"/>
                <w:numId w:val="42"/>
              </w:numPr>
              <w:spacing w:line="276" w:lineRule="auto"/>
              <w:jc w:val="left"/>
              <w:rPr>
                <w:rFonts w:cstheme="minorHAnsi"/>
              </w:rPr>
            </w:pPr>
            <w:r w:rsidRPr="0039367F">
              <w:rPr>
                <w:rFonts w:cstheme="minorHAnsi"/>
                <w:bdr w:val="none" w:sz="0" w:space="0" w:color="auto" w:frame="1"/>
              </w:rPr>
              <w:t>Multi-level stakeholder management experience</w:t>
            </w:r>
          </w:p>
          <w:p w14:paraId="64E1E934" w14:textId="77777777" w:rsidR="002B56F2" w:rsidRPr="0039367F" w:rsidRDefault="002B56F2" w:rsidP="005B0867">
            <w:pPr>
              <w:pStyle w:val="ListParagraph"/>
              <w:numPr>
                <w:ilvl w:val="0"/>
                <w:numId w:val="42"/>
              </w:numPr>
              <w:spacing w:line="276" w:lineRule="auto"/>
              <w:jc w:val="left"/>
              <w:rPr>
                <w:rFonts w:cstheme="minorHAnsi"/>
              </w:rPr>
            </w:pPr>
            <w:r w:rsidRPr="0039367F">
              <w:rPr>
                <w:rFonts w:cstheme="minorHAnsi"/>
                <w:bdr w:val="none" w:sz="0" w:space="0" w:color="auto" w:frame="1"/>
              </w:rPr>
              <w:t>Strong collaboration skills, preferably with experience across matrixed organizations</w:t>
            </w:r>
          </w:p>
          <w:p w14:paraId="49BC67C7" w14:textId="58D26264" w:rsidR="002B56F2" w:rsidRPr="00DE7AD3" w:rsidRDefault="00B92976" w:rsidP="005B0867">
            <w:pPr>
              <w:pStyle w:val="ListParagraph"/>
              <w:numPr>
                <w:ilvl w:val="0"/>
                <w:numId w:val="42"/>
              </w:numPr>
              <w:spacing w:line="276" w:lineRule="auto"/>
              <w:jc w:val="left"/>
              <w:rPr>
                <w:rFonts w:cstheme="minorHAnsi"/>
              </w:rPr>
            </w:pPr>
            <w:r>
              <w:rPr>
                <w:rFonts w:cstheme="minorHAnsi"/>
                <w:bdr w:val="none" w:sz="0" w:space="0" w:color="auto" w:frame="1"/>
              </w:rPr>
              <w:t>An understanding of</w:t>
            </w:r>
            <w:r w:rsidR="002B56F2" w:rsidRPr="0039367F">
              <w:rPr>
                <w:rFonts w:cstheme="minorHAnsi"/>
                <w:bdr w:val="none" w:sz="0" w:space="0" w:color="auto" w:frame="1"/>
              </w:rPr>
              <w:t xml:space="preserve"> project management </w:t>
            </w:r>
            <w:r>
              <w:rPr>
                <w:rFonts w:cstheme="minorHAnsi"/>
                <w:bdr w:val="none" w:sz="0" w:space="0" w:color="auto" w:frame="1"/>
              </w:rPr>
              <w:t xml:space="preserve">practices </w:t>
            </w:r>
          </w:p>
          <w:p w14:paraId="5BE608BF" w14:textId="77777777" w:rsidR="002B56F2" w:rsidRPr="00DE7AD3" w:rsidRDefault="002B56F2" w:rsidP="005B0867">
            <w:pPr>
              <w:pStyle w:val="ListParagraph"/>
              <w:numPr>
                <w:ilvl w:val="0"/>
                <w:numId w:val="42"/>
              </w:numPr>
              <w:spacing w:line="276" w:lineRule="auto"/>
              <w:jc w:val="left"/>
              <w:rPr>
                <w:rFonts w:cstheme="minorHAnsi"/>
              </w:rPr>
            </w:pPr>
            <w:r w:rsidRPr="00DE7AD3">
              <w:rPr>
                <w:rFonts w:cstheme="minorHAnsi"/>
                <w:bdr w:val="none" w:sz="0" w:space="0" w:color="auto" w:frame="1"/>
              </w:rPr>
              <w:t>Excellent communication skills both written and verbal</w:t>
            </w:r>
          </w:p>
          <w:p w14:paraId="22EA5DDB" w14:textId="77777777" w:rsidR="002B56F2" w:rsidRPr="00727167" w:rsidRDefault="002B56F2" w:rsidP="005B0867">
            <w:pPr>
              <w:pStyle w:val="ListParagraph"/>
              <w:numPr>
                <w:ilvl w:val="0"/>
                <w:numId w:val="42"/>
              </w:numPr>
              <w:spacing w:line="276" w:lineRule="auto"/>
              <w:jc w:val="left"/>
              <w:rPr>
                <w:rFonts w:cstheme="minorHAnsi"/>
              </w:rPr>
            </w:pPr>
            <w:r w:rsidRPr="00DE7AD3">
              <w:rPr>
                <w:rFonts w:cstheme="minorHAnsi"/>
                <w:bdr w:val="none" w:sz="0" w:space="0" w:color="auto" w:frame="1"/>
              </w:rPr>
              <w:t>Good judgment and decision-making skills</w:t>
            </w:r>
          </w:p>
          <w:p w14:paraId="4095EB51" w14:textId="167783E2" w:rsidR="00727167" w:rsidRPr="005F1374" w:rsidRDefault="00DB29AA" w:rsidP="00682503">
            <w:pPr>
              <w:pStyle w:val="ListParagraph"/>
              <w:numPr>
                <w:ilvl w:val="0"/>
                <w:numId w:val="42"/>
              </w:numPr>
              <w:spacing w:after="160" w:line="276" w:lineRule="auto"/>
              <w:jc w:val="left"/>
              <w:rPr>
                <w:rFonts w:cstheme="minorHAnsi"/>
                <w:b/>
                <w:bCs/>
              </w:rPr>
            </w:pPr>
            <w:r w:rsidRPr="006C216C">
              <w:rPr>
                <w:rFonts w:cstheme="minorHAnsi"/>
              </w:rPr>
              <w:t>Operate with transparency, integrity and respect that reflects a positive attitude</w:t>
            </w:r>
          </w:p>
          <w:p w14:paraId="080D2589" w14:textId="77777777" w:rsidR="00E840F1" w:rsidRDefault="00E840F1" w:rsidP="00E840F1">
            <w:pPr>
              <w:jc w:val="left"/>
              <w:rPr>
                <w:rFonts w:cstheme="minorHAnsi"/>
              </w:rPr>
            </w:pPr>
          </w:p>
          <w:p w14:paraId="0D30C31A" w14:textId="283FA2E8" w:rsidR="00E840F1" w:rsidRPr="008A02FE" w:rsidRDefault="00E840F1" w:rsidP="00E840F1">
            <w:pPr>
              <w:rPr>
                <w:rFonts w:cstheme="minorHAnsi"/>
                <w:b/>
                <w:bCs/>
                <w:color w:val="0F243E" w:themeColor="text2" w:themeShade="80"/>
              </w:rPr>
            </w:pPr>
            <w:r w:rsidRPr="008A02FE">
              <w:rPr>
                <w:rFonts w:cstheme="minorHAnsi"/>
                <w:b/>
                <w:bCs/>
                <w:color w:val="0F243E" w:themeColor="text2" w:themeShade="80"/>
              </w:rPr>
              <w:t xml:space="preserve">Minimum Qualifications </w:t>
            </w:r>
          </w:p>
          <w:p w14:paraId="21057F12" w14:textId="77777777" w:rsidR="00E840F1" w:rsidRPr="00E840F1" w:rsidRDefault="00E840F1" w:rsidP="00E840F1">
            <w:pPr>
              <w:rPr>
                <w:rFonts w:cstheme="minorHAnsi"/>
                <w:color w:val="FF0000"/>
              </w:rPr>
            </w:pPr>
          </w:p>
          <w:p w14:paraId="22B985CD" w14:textId="01BEA054" w:rsidR="00E840F1" w:rsidRPr="00BA1FB6" w:rsidRDefault="00E840F1" w:rsidP="00DB29AA">
            <w:pPr>
              <w:numPr>
                <w:ilvl w:val="0"/>
                <w:numId w:val="42"/>
              </w:numPr>
              <w:shd w:val="clear" w:color="auto" w:fill="FFFFFF"/>
              <w:jc w:val="left"/>
              <w:textAlignment w:val="baseline"/>
              <w:rPr>
                <w:rFonts w:cstheme="minorHAnsi"/>
              </w:rPr>
            </w:pPr>
            <w:r w:rsidRPr="002902C0">
              <w:rPr>
                <w:rFonts w:cstheme="minorHAnsi"/>
                <w:bdr w:val="none" w:sz="0" w:space="0" w:color="auto" w:frame="1"/>
              </w:rPr>
              <w:t xml:space="preserve">A minimum </w:t>
            </w:r>
            <w:r w:rsidRPr="00653D8B">
              <w:rPr>
                <w:rFonts w:cstheme="minorHAnsi"/>
                <w:bdr w:val="none" w:sz="0" w:space="0" w:color="auto" w:frame="1"/>
              </w:rPr>
              <w:t xml:space="preserve">of </w:t>
            </w:r>
            <w:r w:rsidR="00682503">
              <w:rPr>
                <w:rFonts w:cstheme="minorHAnsi"/>
                <w:bdr w:val="none" w:sz="0" w:space="0" w:color="auto" w:frame="1"/>
              </w:rPr>
              <w:t>5</w:t>
            </w:r>
            <w:r w:rsidRPr="00653D8B">
              <w:rPr>
                <w:rFonts w:cstheme="minorHAnsi"/>
                <w:bdr w:val="none" w:sz="0" w:space="0" w:color="auto" w:frame="1"/>
              </w:rPr>
              <w:t xml:space="preserve"> years’</w:t>
            </w:r>
            <w:r w:rsidRPr="002902C0">
              <w:rPr>
                <w:rFonts w:cstheme="minorHAnsi"/>
                <w:bdr w:val="none" w:sz="0" w:space="0" w:color="auto" w:frame="1"/>
              </w:rPr>
              <w:t xml:space="preserve"> experience in </w:t>
            </w:r>
            <w:r>
              <w:rPr>
                <w:rFonts w:cstheme="minorHAnsi"/>
                <w:bdr w:val="none" w:sz="0" w:space="0" w:color="auto" w:frame="1"/>
              </w:rPr>
              <w:t>digital and data field</w:t>
            </w:r>
          </w:p>
          <w:p w14:paraId="6673713E" w14:textId="77777777" w:rsidR="00E840F1" w:rsidRPr="004620C3" w:rsidRDefault="00E840F1" w:rsidP="00DB29AA">
            <w:pPr>
              <w:numPr>
                <w:ilvl w:val="0"/>
                <w:numId w:val="42"/>
              </w:numPr>
              <w:shd w:val="clear" w:color="auto" w:fill="FFFFFF"/>
              <w:jc w:val="left"/>
              <w:textAlignment w:val="baseline"/>
              <w:rPr>
                <w:rFonts w:cstheme="minorHAnsi"/>
              </w:rPr>
            </w:pPr>
            <w:r w:rsidRPr="002902C0">
              <w:rPr>
                <w:rFonts w:cstheme="minorHAnsi"/>
                <w:bdr w:val="none" w:sz="0" w:space="0" w:color="auto" w:frame="1"/>
              </w:rPr>
              <w:t>Experience</w:t>
            </w:r>
            <w:r>
              <w:rPr>
                <w:rFonts w:cstheme="minorHAnsi"/>
                <w:bdr w:val="none" w:sz="0" w:space="0" w:color="auto" w:frame="1"/>
              </w:rPr>
              <w:t xml:space="preserve"> designing, selling,</w:t>
            </w:r>
            <w:r w:rsidRPr="002902C0">
              <w:rPr>
                <w:rFonts w:cstheme="minorHAnsi"/>
                <w:bdr w:val="none" w:sz="0" w:space="0" w:color="auto" w:frame="1"/>
              </w:rPr>
              <w:t xml:space="preserve"> identifying, testing and/or implementing digital solutions in food</w:t>
            </w:r>
            <w:r>
              <w:rPr>
                <w:rFonts w:cstheme="minorHAnsi"/>
                <w:bdr w:val="none" w:sz="0" w:space="0" w:color="auto" w:frame="1"/>
              </w:rPr>
              <w:t xml:space="preserve"> and IFM</w:t>
            </w:r>
            <w:r w:rsidRPr="002902C0">
              <w:rPr>
                <w:rFonts w:cstheme="minorHAnsi"/>
                <w:bdr w:val="none" w:sz="0" w:space="0" w:color="auto" w:frame="1"/>
              </w:rPr>
              <w:t xml:space="preserve"> service environments</w:t>
            </w:r>
          </w:p>
          <w:p w14:paraId="75CC466A" w14:textId="77777777" w:rsidR="00E840F1" w:rsidRDefault="00E840F1" w:rsidP="00DB29AA">
            <w:pPr>
              <w:pStyle w:val="ListParagraph"/>
              <w:numPr>
                <w:ilvl w:val="0"/>
                <w:numId w:val="42"/>
              </w:numPr>
              <w:jc w:val="left"/>
              <w:rPr>
                <w:rFonts w:cstheme="minorHAnsi"/>
              </w:rPr>
            </w:pPr>
            <w:r w:rsidRPr="004620C3">
              <w:rPr>
                <w:rFonts w:cstheme="minorHAnsi"/>
              </w:rPr>
              <w:t>Thorough competitive knowledge</w:t>
            </w:r>
            <w:r>
              <w:rPr>
                <w:rFonts w:cstheme="minorHAnsi"/>
              </w:rPr>
              <w:t xml:space="preserve"> </w:t>
            </w:r>
            <w:r w:rsidRPr="004620C3">
              <w:rPr>
                <w:rFonts w:cstheme="minorHAnsi"/>
              </w:rPr>
              <w:t>including solution,</w:t>
            </w:r>
            <w:r>
              <w:rPr>
                <w:rFonts w:cstheme="minorHAnsi"/>
              </w:rPr>
              <w:t xml:space="preserve"> </w:t>
            </w:r>
            <w:r w:rsidRPr="004620C3">
              <w:rPr>
                <w:rFonts w:cstheme="minorHAnsi"/>
              </w:rPr>
              <w:t>technology, and product offerings.</w:t>
            </w:r>
          </w:p>
          <w:p w14:paraId="5FEF04FC" w14:textId="77777777" w:rsidR="00B81F4A" w:rsidRPr="00653D8B" w:rsidRDefault="00B81F4A" w:rsidP="00B81F4A">
            <w:pPr>
              <w:pStyle w:val="Default"/>
              <w:rPr>
                <w:color w:val="000000" w:themeColor="text1"/>
                <w:sz w:val="20"/>
                <w:szCs w:val="20"/>
              </w:rPr>
            </w:pPr>
          </w:p>
          <w:p w14:paraId="6F9F1907" w14:textId="77777777" w:rsidR="00B81F4A" w:rsidRPr="008A02FE" w:rsidRDefault="00B81F4A" w:rsidP="00B81F4A">
            <w:pPr>
              <w:pStyle w:val="Default"/>
              <w:rPr>
                <w:b/>
                <w:bCs/>
                <w:color w:val="0F243E" w:themeColor="text2" w:themeShade="80"/>
                <w:sz w:val="20"/>
                <w:szCs w:val="20"/>
              </w:rPr>
            </w:pPr>
            <w:r w:rsidRPr="008A02FE">
              <w:rPr>
                <w:b/>
                <w:bCs/>
                <w:color w:val="0F243E" w:themeColor="text2" w:themeShade="80"/>
                <w:sz w:val="20"/>
                <w:szCs w:val="20"/>
              </w:rPr>
              <w:t xml:space="preserve">Other relevant information </w:t>
            </w:r>
          </w:p>
          <w:p w14:paraId="5531AFA0" w14:textId="77777777" w:rsidR="00B93338" w:rsidRPr="00E840F1" w:rsidRDefault="00B93338" w:rsidP="00B81F4A">
            <w:pPr>
              <w:pStyle w:val="Default"/>
              <w:rPr>
                <w:b/>
                <w:bCs/>
                <w:color w:val="FF0000"/>
                <w:sz w:val="20"/>
                <w:szCs w:val="20"/>
              </w:rPr>
            </w:pPr>
          </w:p>
          <w:p w14:paraId="0A94D8A5" w14:textId="1F70BAFC" w:rsidR="006F7D09" w:rsidRPr="006F7D09" w:rsidRDefault="00B81F4A" w:rsidP="00DB29AA">
            <w:pPr>
              <w:pStyle w:val="Default"/>
              <w:numPr>
                <w:ilvl w:val="0"/>
                <w:numId w:val="42"/>
              </w:numPr>
              <w:rPr>
                <w:sz w:val="20"/>
                <w:szCs w:val="20"/>
              </w:rPr>
            </w:pPr>
            <w:r w:rsidRPr="006F7D09">
              <w:rPr>
                <w:sz w:val="20"/>
                <w:szCs w:val="20"/>
              </w:rPr>
              <w:t>To attend meetings and training courses as requested</w:t>
            </w:r>
          </w:p>
          <w:p w14:paraId="0949CDC6" w14:textId="77777777" w:rsidR="004F2A07" w:rsidRPr="004F2A07" w:rsidRDefault="004F2A07" w:rsidP="004F2A07">
            <w:pPr>
              <w:pStyle w:val="ListParagraph"/>
              <w:numPr>
                <w:ilvl w:val="0"/>
                <w:numId w:val="42"/>
              </w:numPr>
              <w:spacing w:after="160" w:line="276" w:lineRule="auto"/>
              <w:jc w:val="left"/>
              <w:rPr>
                <w:rFonts w:cstheme="minorHAnsi"/>
                <w:b/>
                <w:bCs/>
              </w:rPr>
            </w:pPr>
            <w:r>
              <w:rPr>
                <w:rFonts w:cstheme="minorHAnsi"/>
              </w:rPr>
              <w:t>Willingness to travel and work the necessary hours to deliver the outputs of the role</w:t>
            </w:r>
          </w:p>
          <w:p w14:paraId="44CBE216" w14:textId="4BD36EAD" w:rsidR="006F7D09" w:rsidRPr="004F2A07" w:rsidRDefault="006F7D09" w:rsidP="004F2A07">
            <w:pPr>
              <w:pStyle w:val="ListParagraph"/>
              <w:numPr>
                <w:ilvl w:val="0"/>
                <w:numId w:val="42"/>
              </w:numPr>
              <w:spacing w:after="160" w:line="276" w:lineRule="auto"/>
              <w:jc w:val="left"/>
              <w:rPr>
                <w:rFonts w:cstheme="minorHAnsi"/>
                <w:b/>
                <w:bCs/>
              </w:rPr>
            </w:pPr>
            <w:r w:rsidRPr="004F2A07">
              <w:rPr>
                <w:rFonts w:cstheme="minorHAnsi"/>
                <w:szCs w:val="20"/>
              </w:rPr>
              <w:t xml:space="preserve">Travel is required within </w:t>
            </w:r>
            <w:r w:rsidR="00351919" w:rsidRPr="004F2A07">
              <w:rPr>
                <w:rFonts w:cstheme="minorHAnsi"/>
                <w:szCs w:val="20"/>
              </w:rPr>
              <w:t>I</w:t>
            </w:r>
            <w:r w:rsidRPr="004F2A07">
              <w:rPr>
                <w:rFonts w:cstheme="minorHAnsi"/>
                <w:szCs w:val="20"/>
              </w:rPr>
              <w:t xml:space="preserve">reland </w:t>
            </w:r>
            <w:r w:rsidR="00351919" w:rsidRPr="004F2A07">
              <w:rPr>
                <w:rFonts w:cstheme="minorHAnsi"/>
                <w:szCs w:val="20"/>
              </w:rPr>
              <w:t>and periodic travel to the UK</w:t>
            </w:r>
            <w:r w:rsidRPr="004F2A07">
              <w:rPr>
                <w:rFonts w:cstheme="minorHAnsi"/>
                <w:szCs w:val="20"/>
              </w:rPr>
              <w:t xml:space="preserve"> to help with delivery of the strategy however, where we are able, we greatly promote the use of the video conferencing where appropriate</w:t>
            </w:r>
          </w:p>
          <w:p w14:paraId="0382DB4D" w14:textId="77777777" w:rsidR="00EA3990" w:rsidRDefault="00B81F4A" w:rsidP="00DB29AA">
            <w:pPr>
              <w:pStyle w:val="Default"/>
              <w:numPr>
                <w:ilvl w:val="0"/>
                <w:numId w:val="42"/>
              </w:numPr>
              <w:rPr>
                <w:sz w:val="20"/>
                <w:szCs w:val="20"/>
              </w:rPr>
            </w:pPr>
            <w:r w:rsidRPr="006F7D09">
              <w:rPr>
                <w:sz w:val="20"/>
                <w:szCs w:val="20"/>
              </w:rPr>
              <w:lastRenderedPageBreak/>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required at all times to perform any other reasonable task, as requested by the Line Manager in order to meet the operational needs of the business. </w:t>
            </w:r>
          </w:p>
          <w:p w14:paraId="44F65BE8" w14:textId="45B673BC" w:rsidR="00C341DE" w:rsidRPr="006F7D09" w:rsidRDefault="00C341DE" w:rsidP="00C341DE">
            <w:pPr>
              <w:pStyle w:val="Default"/>
              <w:ind w:left="720"/>
              <w:rPr>
                <w:sz w:val="20"/>
                <w:szCs w:val="20"/>
              </w:rPr>
            </w:pPr>
          </w:p>
        </w:tc>
      </w:tr>
    </w:tbl>
    <w:p w14:paraId="77829A89" w14:textId="77777777" w:rsidR="007F02BF"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67C24A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6F722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78DB072" w14:textId="77777777" w:rsidTr="0007446E">
        <w:trPr>
          <w:trHeight w:val="620"/>
        </w:trPr>
        <w:tc>
          <w:tcPr>
            <w:tcW w:w="10456" w:type="dxa"/>
            <w:tcBorders>
              <w:top w:val="nil"/>
              <w:left w:val="single" w:sz="2" w:space="0" w:color="auto"/>
              <w:bottom w:val="single" w:sz="4" w:space="0" w:color="auto"/>
              <w:right w:val="single" w:sz="4" w:space="0" w:color="auto"/>
            </w:tcBorders>
          </w:tcPr>
          <w:p w14:paraId="3397019F"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77665A0" w14:textId="77777777" w:rsidTr="0007446E">
              <w:tc>
                <w:tcPr>
                  <w:tcW w:w="4473" w:type="dxa"/>
                </w:tcPr>
                <w:p w14:paraId="4325FA44" w14:textId="26DEC4DB" w:rsidR="00EA3990" w:rsidRPr="00375F11" w:rsidRDefault="00EA3990" w:rsidP="00AC607E">
                  <w:pPr>
                    <w:pStyle w:val="Puces4"/>
                    <w:framePr w:hSpace="180" w:wrap="around" w:vAnchor="text" w:hAnchor="margin" w:xAlign="center" w:y="192"/>
                    <w:numPr>
                      <w:ilvl w:val="0"/>
                      <w:numId w:val="27"/>
                    </w:numPr>
                    <w:rPr>
                      <w:rFonts w:eastAsia="Times New Roman"/>
                    </w:rPr>
                  </w:pPr>
                  <w:r>
                    <w:rPr>
                      <w:rFonts w:eastAsia="Times New Roman"/>
                    </w:rPr>
                    <w:t xml:space="preserve">Growth, Client &amp; Customer Satisfaction </w:t>
                  </w:r>
                </w:p>
              </w:tc>
              <w:tc>
                <w:tcPr>
                  <w:tcW w:w="4524" w:type="dxa"/>
                </w:tcPr>
                <w:p w14:paraId="22FEE3D0" w14:textId="77777777" w:rsidR="00EA3990" w:rsidRPr="00375F11" w:rsidRDefault="00EA3990" w:rsidP="00AC607E">
                  <w:pPr>
                    <w:pStyle w:val="Puces4"/>
                    <w:framePr w:hSpace="180" w:wrap="around" w:vAnchor="text" w:hAnchor="margin" w:xAlign="center" w:y="192"/>
                    <w:numPr>
                      <w:ilvl w:val="0"/>
                      <w:numId w:val="27"/>
                    </w:numPr>
                    <w:rPr>
                      <w:rFonts w:eastAsia="Times New Roman"/>
                    </w:rPr>
                  </w:pPr>
                  <w:r>
                    <w:rPr>
                      <w:rFonts w:eastAsia="Times New Roman"/>
                    </w:rPr>
                    <w:t>Leadership &amp; People Management</w:t>
                  </w:r>
                </w:p>
              </w:tc>
            </w:tr>
            <w:tr w:rsidR="00EA3990" w:rsidRPr="00375F11" w14:paraId="1EF3E3F9" w14:textId="77777777" w:rsidTr="0007446E">
              <w:tc>
                <w:tcPr>
                  <w:tcW w:w="4473" w:type="dxa"/>
                </w:tcPr>
                <w:p w14:paraId="04257469" w14:textId="5A5B667F" w:rsidR="00EA3990" w:rsidRPr="00375F11" w:rsidRDefault="00B81F4A" w:rsidP="00AC607E">
                  <w:pPr>
                    <w:pStyle w:val="Puces4"/>
                    <w:framePr w:hSpace="180" w:wrap="around" w:vAnchor="text" w:hAnchor="margin" w:xAlign="center" w:y="192"/>
                    <w:numPr>
                      <w:ilvl w:val="0"/>
                      <w:numId w:val="27"/>
                    </w:numPr>
                    <w:rPr>
                      <w:rFonts w:eastAsia="Times New Roman"/>
                    </w:rPr>
                  </w:pPr>
                  <w:r>
                    <w:rPr>
                      <w:rFonts w:eastAsia="Times New Roman"/>
                    </w:rPr>
                    <w:t xml:space="preserve">Planning and </w:t>
                  </w:r>
                  <w:r w:rsidR="00B93338">
                    <w:rPr>
                      <w:rFonts w:eastAsia="Times New Roman"/>
                    </w:rPr>
                    <w:t>Organising</w:t>
                  </w:r>
                  <w:r>
                    <w:rPr>
                      <w:rFonts w:eastAsia="Times New Roman"/>
                    </w:rPr>
                    <w:t xml:space="preserve"> </w:t>
                  </w:r>
                </w:p>
              </w:tc>
              <w:tc>
                <w:tcPr>
                  <w:tcW w:w="4524" w:type="dxa"/>
                </w:tcPr>
                <w:p w14:paraId="2BEF85FC" w14:textId="77777777" w:rsidR="00EA3990" w:rsidRPr="00375F11" w:rsidRDefault="00EA3990" w:rsidP="00AC607E">
                  <w:pPr>
                    <w:pStyle w:val="Puces4"/>
                    <w:framePr w:hSpace="180" w:wrap="around" w:vAnchor="text" w:hAnchor="margin" w:xAlign="center" w:y="192"/>
                    <w:numPr>
                      <w:ilvl w:val="0"/>
                      <w:numId w:val="27"/>
                    </w:numPr>
                    <w:rPr>
                      <w:rFonts w:eastAsia="Times New Roman"/>
                    </w:rPr>
                  </w:pPr>
                  <w:r>
                    <w:rPr>
                      <w:rFonts w:eastAsia="Times New Roman"/>
                    </w:rPr>
                    <w:t>Innovation and Change</w:t>
                  </w:r>
                </w:p>
              </w:tc>
            </w:tr>
            <w:tr w:rsidR="00EA3990" w:rsidRPr="00375F11" w14:paraId="5857AF59" w14:textId="77777777" w:rsidTr="0007446E">
              <w:tc>
                <w:tcPr>
                  <w:tcW w:w="4473" w:type="dxa"/>
                </w:tcPr>
                <w:p w14:paraId="0D7D8F9E" w14:textId="1C746EBF" w:rsidR="00EA3990" w:rsidRPr="00375F11" w:rsidRDefault="00EA3990" w:rsidP="00AC607E">
                  <w:pPr>
                    <w:pStyle w:val="Puces4"/>
                    <w:framePr w:hSpace="180" w:wrap="around" w:vAnchor="text" w:hAnchor="margin" w:xAlign="center" w:y="192"/>
                    <w:numPr>
                      <w:ilvl w:val="0"/>
                      <w:numId w:val="27"/>
                    </w:numPr>
                    <w:rPr>
                      <w:rFonts w:eastAsia="Times New Roman"/>
                    </w:rPr>
                  </w:pPr>
                  <w:r>
                    <w:rPr>
                      <w:rFonts w:eastAsia="Times New Roman"/>
                    </w:rPr>
                    <w:t>Brand Notoriety</w:t>
                  </w:r>
                </w:p>
              </w:tc>
              <w:tc>
                <w:tcPr>
                  <w:tcW w:w="4524" w:type="dxa"/>
                </w:tcPr>
                <w:p w14:paraId="24FB50CE" w14:textId="77777777" w:rsidR="00EA3990" w:rsidRPr="00375F11" w:rsidRDefault="00EA3990" w:rsidP="00AC607E">
                  <w:pPr>
                    <w:pStyle w:val="Puces4"/>
                    <w:framePr w:hSpace="180" w:wrap="around" w:vAnchor="text" w:hAnchor="margin" w:xAlign="center" w:y="192"/>
                    <w:numPr>
                      <w:ilvl w:val="0"/>
                      <w:numId w:val="27"/>
                    </w:numPr>
                    <w:rPr>
                      <w:rFonts w:eastAsia="Times New Roman"/>
                    </w:rPr>
                  </w:pPr>
                  <w:r>
                    <w:rPr>
                      <w:rFonts w:eastAsia="Times New Roman"/>
                    </w:rPr>
                    <w:t>Business Consulting</w:t>
                  </w:r>
                </w:p>
              </w:tc>
            </w:tr>
            <w:tr w:rsidR="00EA3990" w14:paraId="4C806A72" w14:textId="77777777" w:rsidTr="0007446E">
              <w:tc>
                <w:tcPr>
                  <w:tcW w:w="4473" w:type="dxa"/>
                </w:tcPr>
                <w:p w14:paraId="36EED23C" w14:textId="39C959D6" w:rsidR="00EA3990" w:rsidRDefault="00EA3990" w:rsidP="00AC607E">
                  <w:pPr>
                    <w:pStyle w:val="Puces4"/>
                    <w:framePr w:hSpace="180" w:wrap="around" w:vAnchor="text" w:hAnchor="margin" w:xAlign="center" w:y="192"/>
                    <w:numPr>
                      <w:ilvl w:val="0"/>
                      <w:numId w:val="27"/>
                    </w:numPr>
                    <w:rPr>
                      <w:rFonts w:eastAsia="Times New Roman"/>
                    </w:rPr>
                  </w:pPr>
                  <w:r>
                    <w:rPr>
                      <w:rFonts w:eastAsia="Times New Roman"/>
                    </w:rPr>
                    <w:t>Commercial Awareness</w:t>
                  </w:r>
                </w:p>
              </w:tc>
              <w:tc>
                <w:tcPr>
                  <w:tcW w:w="4524" w:type="dxa"/>
                </w:tcPr>
                <w:p w14:paraId="030406AA" w14:textId="77777777" w:rsidR="00EA3990" w:rsidRDefault="00D05CD2" w:rsidP="00AC607E">
                  <w:pPr>
                    <w:pStyle w:val="Puces4"/>
                    <w:framePr w:hSpace="180" w:wrap="around" w:vAnchor="text" w:hAnchor="margin" w:xAlign="center" w:y="192"/>
                    <w:numPr>
                      <w:ilvl w:val="0"/>
                      <w:numId w:val="27"/>
                    </w:numPr>
                    <w:rPr>
                      <w:rFonts w:eastAsia="Times New Roman"/>
                    </w:rPr>
                  </w:pPr>
                  <w:r>
                    <w:rPr>
                      <w:rFonts w:eastAsia="Times New Roman"/>
                    </w:rPr>
                    <w:t>Learning &amp; Development</w:t>
                  </w:r>
                </w:p>
              </w:tc>
            </w:tr>
            <w:tr w:rsidR="00EA3990" w14:paraId="3F5FF54E" w14:textId="77777777" w:rsidTr="0007446E">
              <w:tc>
                <w:tcPr>
                  <w:tcW w:w="4473" w:type="dxa"/>
                </w:tcPr>
                <w:p w14:paraId="75806437" w14:textId="7C882AA9" w:rsidR="00EA3990" w:rsidRDefault="00EA3990" w:rsidP="00AC607E">
                  <w:pPr>
                    <w:pStyle w:val="Puces4"/>
                    <w:framePr w:hSpace="180" w:wrap="around" w:vAnchor="text" w:hAnchor="margin" w:xAlign="center" w:y="192"/>
                    <w:numPr>
                      <w:ilvl w:val="0"/>
                      <w:numId w:val="27"/>
                    </w:numPr>
                    <w:rPr>
                      <w:rFonts w:eastAsia="Times New Roman"/>
                    </w:rPr>
                  </w:pPr>
                  <w:r>
                    <w:rPr>
                      <w:rFonts w:eastAsia="Times New Roman"/>
                    </w:rPr>
                    <w:t>Employee Engagement</w:t>
                  </w:r>
                </w:p>
              </w:tc>
              <w:tc>
                <w:tcPr>
                  <w:tcW w:w="4524" w:type="dxa"/>
                </w:tcPr>
                <w:p w14:paraId="599189CA" w14:textId="0ED99BAB" w:rsidR="00EA3990" w:rsidRDefault="00B81F4A" w:rsidP="00AC607E">
                  <w:pPr>
                    <w:pStyle w:val="Puces4"/>
                    <w:framePr w:hSpace="180" w:wrap="around" w:vAnchor="text" w:hAnchor="margin" w:xAlign="center" w:y="192"/>
                    <w:numPr>
                      <w:ilvl w:val="0"/>
                      <w:numId w:val="27"/>
                    </w:numPr>
                    <w:rPr>
                      <w:rFonts w:eastAsia="Times New Roman"/>
                    </w:rPr>
                  </w:pPr>
                  <w:r>
                    <w:rPr>
                      <w:rFonts w:eastAsia="Times New Roman"/>
                    </w:rPr>
                    <w:t>Rigorous Management of Results</w:t>
                  </w:r>
                </w:p>
              </w:tc>
            </w:tr>
            <w:tr w:rsidR="00EA3990" w14:paraId="344BA6F2" w14:textId="77777777" w:rsidTr="0007446E">
              <w:tc>
                <w:tcPr>
                  <w:tcW w:w="4473" w:type="dxa"/>
                </w:tcPr>
                <w:p w14:paraId="5F5292E4" w14:textId="4D35B5C7" w:rsidR="00EA3990" w:rsidRDefault="00B81F4A" w:rsidP="00AC607E">
                  <w:pPr>
                    <w:pStyle w:val="Puces4"/>
                    <w:framePr w:hSpace="180" w:wrap="around" w:vAnchor="text" w:hAnchor="margin" w:xAlign="center" w:y="192"/>
                    <w:numPr>
                      <w:ilvl w:val="0"/>
                      <w:numId w:val="27"/>
                    </w:numPr>
                    <w:rPr>
                      <w:rFonts w:eastAsia="Times New Roman"/>
                    </w:rPr>
                  </w:pPr>
                  <w:r>
                    <w:rPr>
                      <w:rFonts w:eastAsia="Times New Roman"/>
                    </w:rPr>
                    <w:t xml:space="preserve">Industry Acumen </w:t>
                  </w:r>
                </w:p>
              </w:tc>
              <w:tc>
                <w:tcPr>
                  <w:tcW w:w="4524" w:type="dxa"/>
                </w:tcPr>
                <w:p w14:paraId="7DDA21B2" w14:textId="208B7826" w:rsidR="00EA3990" w:rsidRDefault="00B81F4A" w:rsidP="00AC607E">
                  <w:pPr>
                    <w:pStyle w:val="Puces4"/>
                    <w:framePr w:hSpace="180" w:wrap="around" w:vAnchor="text" w:hAnchor="margin" w:xAlign="center" w:y="192"/>
                    <w:numPr>
                      <w:ilvl w:val="0"/>
                      <w:numId w:val="27"/>
                    </w:numPr>
                    <w:rPr>
                      <w:rFonts w:eastAsia="Times New Roman"/>
                    </w:rPr>
                  </w:pPr>
                  <w:r>
                    <w:rPr>
                      <w:rFonts w:eastAsia="Times New Roman"/>
                    </w:rPr>
                    <w:t>Analysis and Decision Making</w:t>
                  </w:r>
                </w:p>
              </w:tc>
            </w:tr>
          </w:tbl>
          <w:p w14:paraId="5550605D" w14:textId="77777777" w:rsidR="00EA3990" w:rsidRPr="00EA3990" w:rsidRDefault="00EA3990" w:rsidP="00EA3990">
            <w:pPr>
              <w:spacing w:before="40"/>
              <w:ind w:left="720"/>
              <w:jc w:val="left"/>
              <w:rPr>
                <w:rFonts w:cs="Arial"/>
                <w:color w:val="000000" w:themeColor="text1"/>
                <w:szCs w:val="20"/>
                <w:lang w:val="en-GB"/>
              </w:rPr>
            </w:pPr>
          </w:p>
        </w:tc>
      </w:tr>
    </w:tbl>
    <w:p w14:paraId="3BB17F8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967B8E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770E2E"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13B569F" w14:textId="77777777" w:rsidTr="00353228">
        <w:trPr>
          <w:trHeight w:val="620"/>
        </w:trPr>
        <w:tc>
          <w:tcPr>
            <w:tcW w:w="10456" w:type="dxa"/>
            <w:tcBorders>
              <w:top w:val="nil"/>
              <w:left w:val="single" w:sz="2" w:space="0" w:color="auto"/>
              <w:bottom w:val="single" w:sz="4" w:space="0" w:color="auto"/>
              <w:right w:val="single" w:sz="4" w:space="0" w:color="auto"/>
            </w:tcBorders>
          </w:tcPr>
          <w:p w14:paraId="0B2D469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4016104" w14:textId="77777777" w:rsidTr="00E57078">
              <w:tc>
                <w:tcPr>
                  <w:tcW w:w="2122" w:type="dxa"/>
                </w:tcPr>
                <w:p w14:paraId="62FAE6ED" w14:textId="77777777" w:rsidR="00E57078" w:rsidRDefault="00E57078" w:rsidP="00AC607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E79EF88" w14:textId="77777777" w:rsidR="00E57078" w:rsidRDefault="00666053" w:rsidP="00AC607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36E721A7" w14:textId="09965185" w:rsidR="00E57078" w:rsidRDefault="00E57078" w:rsidP="00AC607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0C2ECD">
                    <w:rPr>
                      <w:rFonts w:cs="Arial"/>
                      <w:color w:val="000000" w:themeColor="text1"/>
                      <w:szCs w:val="20"/>
                      <w:lang w:val="en-GB"/>
                    </w:rPr>
                    <w:t xml:space="preserve">: </w:t>
                  </w:r>
                  <w:r w:rsidR="003E3674">
                    <w:rPr>
                      <w:rFonts w:cs="Arial"/>
                      <w:color w:val="000000" w:themeColor="text1"/>
                      <w:szCs w:val="20"/>
                      <w:lang w:val="en-GB"/>
                    </w:rPr>
                    <w:t>20</w:t>
                  </w:r>
                  <w:r w:rsidR="00B93338">
                    <w:rPr>
                      <w:rFonts w:cs="Arial"/>
                      <w:color w:val="000000" w:themeColor="text1"/>
                      <w:szCs w:val="20"/>
                      <w:lang w:val="en-GB"/>
                    </w:rPr>
                    <w:t xml:space="preserve"> </w:t>
                  </w:r>
                  <w:r w:rsidR="003E3674">
                    <w:rPr>
                      <w:rFonts w:cs="Arial"/>
                      <w:color w:val="000000" w:themeColor="text1"/>
                      <w:szCs w:val="20"/>
                      <w:lang w:val="en-GB"/>
                    </w:rPr>
                    <w:t>November</w:t>
                  </w:r>
                  <w:r w:rsidR="00B93338">
                    <w:rPr>
                      <w:rFonts w:cs="Arial"/>
                      <w:color w:val="000000" w:themeColor="text1"/>
                      <w:szCs w:val="20"/>
                      <w:lang w:val="en-GB"/>
                    </w:rPr>
                    <w:t xml:space="preserve"> 2023</w:t>
                  </w:r>
                </w:p>
              </w:tc>
              <w:tc>
                <w:tcPr>
                  <w:tcW w:w="2557" w:type="dxa"/>
                </w:tcPr>
                <w:p w14:paraId="5C02D710" w14:textId="77777777" w:rsidR="00E57078" w:rsidRDefault="00E57078" w:rsidP="00AC607E">
                  <w:pPr>
                    <w:framePr w:hSpace="180" w:wrap="around" w:vAnchor="text" w:hAnchor="margin" w:xAlign="center" w:y="192"/>
                    <w:spacing w:before="40"/>
                    <w:jc w:val="left"/>
                    <w:rPr>
                      <w:rFonts w:cs="Arial"/>
                      <w:color w:val="000000" w:themeColor="text1"/>
                      <w:szCs w:val="20"/>
                      <w:lang w:val="en-GB"/>
                    </w:rPr>
                  </w:pPr>
                </w:p>
              </w:tc>
            </w:tr>
            <w:tr w:rsidR="00E57078" w14:paraId="4D04FA0B" w14:textId="77777777" w:rsidTr="00E57078">
              <w:tc>
                <w:tcPr>
                  <w:tcW w:w="2122" w:type="dxa"/>
                </w:tcPr>
                <w:p w14:paraId="73F3DF58" w14:textId="77777777" w:rsidR="00E57078" w:rsidRDefault="00E57078" w:rsidP="00AC607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DCC2DC6" w14:textId="06A80A42" w:rsidR="00E57078" w:rsidRDefault="003E3674" w:rsidP="00AC607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Matthew Williamson</w:t>
                  </w:r>
                  <w:r w:rsidR="00B93338">
                    <w:rPr>
                      <w:rFonts w:cs="Arial"/>
                      <w:color w:val="000000" w:themeColor="text1"/>
                      <w:szCs w:val="20"/>
                      <w:lang w:val="en-GB"/>
                    </w:rPr>
                    <w:t xml:space="preserve"> </w:t>
                  </w:r>
                </w:p>
              </w:tc>
            </w:tr>
          </w:tbl>
          <w:p w14:paraId="52F94E3D" w14:textId="77777777" w:rsidR="00E57078" w:rsidRPr="00EA3990" w:rsidRDefault="00E57078" w:rsidP="00353228">
            <w:pPr>
              <w:spacing w:before="40"/>
              <w:ind w:left="720"/>
              <w:jc w:val="left"/>
              <w:rPr>
                <w:rFonts w:cs="Arial"/>
                <w:color w:val="000000" w:themeColor="text1"/>
                <w:szCs w:val="20"/>
                <w:lang w:val="en-GB"/>
              </w:rPr>
            </w:pPr>
          </w:p>
        </w:tc>
      </w:tr>
    </w:tbl>
    <w:p w14:paraId="36B46F00" w14:textId="77777777" w:rsidR="008023DE" w:rsidRDefault="008023DE" w:rsidP="00E57078">
      <w:pPr>
        <w:spacing w:after="200" w:line="276" w:lineRule="auto"/>
        <w:jc w:val="left"/>
      </w:pPr>
    </w:p>
    <w:tbl>
      <w:tblPr>
        <w:tblW w:w="1060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1"/>
      </w:tblGrid>
      <w:tr w:rsidR="008023DE" w:rsidRPr="00FB6D69" w14:paraId="347A74FB" w14:textId="77777777" w:rsidTr="008023DE">
        <w:trPr>
          <w:trHeight w:val="709"/>
        </w:trPr>
        <w:tc>
          <w:tcPr>
            <w:tcW w:w="10601" w:type="dxa"/>
            <w:tcBorders>
              <w:top w:val="single" w:sz="2" w:space="0" w:color="auto"/>
              <w:left w:val="single" w:sz="2" w:space="0" w:color="auto"/>
              <w:bottom w:val="dotted" w:sz="2" w:space="0" w:color="auto"/>
              <w:right w:val="single" w:sz="2" w:space="0" w:color="auto"/>
            </w:tcBorders>
            <w:shd w:val="clear" w:color="auto" w:fill="F2F2F2"/>
            <w:vAlign w:val="center"/>
          </w:tcPr>
          <w:p w14:paraId="55979D4D" w14:textId="5241E507" w:rsidR="008023DE" w:rsidRPr="00FB6D69" w:rsidRDefault="008023DE" w:rsidP="001922AB">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Pr>
                <w:b w:val="0"/>
                <w:sz w:val="16"/>
              </w:rPr>
              <w:t>To be completed by employee</w:t>
            </w:r>
          </w:p>
        </w:tc>
      </w:tr>
      <w:tr w:rsidR="008023DE" w:rsidRPr="00EA3990" w14:paraId="2164B0F0" w14:textId="77777777" w:rsidTr="008023DE">
        <w:trPr>
          <w:trHeight w:val="620"/>
        </w:trPr>
        <w:tc>
          <w:tcPr>
            <w:tcW w:w="10601" w:type="dxa"/>
            <w:tcBorders>
              <w:top w:val="nil"/>
              <w:left w:val="single" w:sz="2" w:space="0" w:color="auto"/>
              <w:bottom w:val="single" w:sz="4" w:space="0" w:color="auto"/>
              <w:right w:val="single" w:sz="4" w:space="0" w:color="auto"/>
            </w:tcBorders>
          </w:tcPr>
          <w:p w14:paraId="58E68B23" w14:textId="77777777" w:rsidR="008023DE" w:rsidRDefault="008023DE" w:rsidP="001922AB">
            <w:pPr>
              <w:spacing w:before="40"/>
              <w:jc w:val="left"/>
              <w:rPr>
                <w:rFonts w:cs="Arial"/>
                <w:color w:val="000000" w:themeColor="text1"/>
                <w:szCs w:val="20"/>
                <w:lang w:val="en-GB"/>
              </w:rPr>
            </w:pPr>
          </w:p>
          <w:tbl>
            <w:tblPr>
              <w:tblW w:w="23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3402"/>
              <w:gridCol w:w="1701"/>
              <w:gridCol w:w="8617"/>
              <w:gridCol w:w="7908"/>
            </w:tblGrid>
            <w:tr w:rsidR="008023DE" w:rsidRPr="00375F11" w14:paraId="1D3BEB3D" w14:textId="77777777" w:rsidTr="001922AB">
              <w:tc>
                <w:tcPr>
                  <w:tcW w:w="1819" w:type="dxa"/>
                </w:tcPr>
                <w:p w14:paraId="1F74A245" w14:textId="77777777" w:rsidR="008023DE" w:rsidRPr="00375F11" w:rsidRDefault="008023DE" w:rsidP="001922AB">
                  <w:pPr>
                    <w:pStyle w:val="Puces4"/>
                    <w:jc w:val="left"/>
                    <w:rPr>
                      <w:rFonts w:eastAsia="Times New Roman"/>
                    </w:rPr>
                  </w:pPr>
                  <w:r>
                    <w:rPr>
                      <w:rFonts w:eastAsia="Times New Roman"/>
                    </w:rPr>
                    <w:t>Version</w:t>
                  </w:r>
                </w:p>
              </w:tc>
              <w:tc>
                <w:tcPr>
                  <w:tcW w:w="3402" w:type="dxa"/>
                </w:tcPr>
                <w:p w14:paraId="588201C3" w14:textId="77777777" w:rsidR="008023DE" w:rsidRDefault="008023DE" w:rsidP="001922AB">
                  <w:pPr>
                    <w:pStyle w:val="Puces4"/>
                    <w:jc w:val="left"/>
                    <w:rPr>
                      <w:rFonts w:eastAsia="Times New Roman"/>
                    </w:rPr>
                  </w:pPr>
                  <w:r>
                    <w:rPr>
                      <w:rFonts w:eastAsia="Times New Roman"/>
                    </w:rPr>
                    <w:t>1</w:t>
                  </w:r>
                </w:p>
              </w:tc>
              <w:tc>
                <w:tcPr>
                  <w:tcW w:w="1701" w:type="dxa"/>
                </w:tcPr>
                <w:p w14:paraId="0E8A87BC" w14:textId="77777777" w:rsidR="008023DE" w:rsidRDefault="008023DE" w:rsidP="001922AB">
                  <w:pPr>
                    <w:pStyle w:val="Puces4"/>
                    <w:jc w:val="left"/>
                    <w:rPr>
                      <w:rFonts w:eastAsia="Times New Roman"/>
                    </w:rPr>
                  </w:pPr>
                  <w:r>
                    <w:rPr>
                      <w:rFonts w:eastAsia="Times New Roman"/>
                    </w:rPr>
                    <w:t>Date</w:t>
                  </w:r>
                </w:p>
              </w:tc>
              <w:tc>
                <w:tcPr>
                  <w:tcW w:w="8617" w:type="dxa"/>
                </w:tcPr>
                <w:p w14:paraId="7385EE5E" w14:textId="77777777" w:rsidR="008023DE" w:rsidRPr="00375F11" w:rsidRDefault="008023DE" w:rsidP="001922AB">
                  <w:pPr>
                    <w:pStyle w:val="Puces4"/>
                    <w:jc w:val="left"/>
                    <w:rPr>
                      <w:rFonts w:eastAsia="Times New Roman"/>
                    </w:rPr>
                  </w:pPr>
                </w:p>
              </w:tc>
              <w:tc>
                <w:tcPr>
                  <w:tcW w:w="7908" w:type="dxa"/>
                </w:tcPr>
                <w:p w14:paraId="74167964" w14:textId="77777777" w:rsidR="008023DE" w:rsidRDefault="008023DE" w:rsidP="001922AB">
                  <w:pPr>
                    <w:pStyle w:val="Puces4"/>
                    <w:ind w:left="851" w:hanging="284"/>
                    <w:rPr>
                      <w:rFonts w:eastAsia="Times New Roman"/>
                    </w:rPr>
                  </w:pPr>
                </w:p>
              </w:tc>
            </w:tr>
            <w:tr w:rsidR="008023DE" w:rsidRPr="00375F11" w14:paraId="7C2B5475" w14:textId="77777777" w:rsidTr="001922AB">
              <w:tc>
                <w:tcPr>
                  <w:tcW w:w="1819" w:type="dxa"/>
                </w:tcPr>
                <w:p w14:paraId="1EBC4B05" w14:textId="724A1D74" w:rsidR="008023DE" w:rsidRDefault="00FF1CCF" w:rsidP="001922AB">
                  <w:pPr>
                    <w:pStyle w:val="Puces4"/>
                    <w:jc w:val="left"/>
                    <w:rPr>
                      <w:rFonts w:eastAsia="Times New Roman"/>
                    </w:rPr>
                  </w:pPr>
                  <w:r>
                    <w:rPr>
                      <w:rFonts w:eastAsia="Times New Roman"/>
                    </w:rPr>
                    <w:t xml:space="preserve">Job holder’s signature </w:t>
                  </w:r>
                </w:p>
              </w:tc>
              <w:tc>
                <w:tcPr>
                  <w:tcW w:w="3402" w:type="dxa"/>
                </w:tcPr>
                <w:p w14:paraId="3896B9B6" w14:textId="77777777" w:rsidR="008023DE" w:rsidRDefault="008023DE" w:rsidP="001922AB">
                  <w:pPr>
                    <w:pStyle w:val="Puces4"/>
                    <w:jc w:val="left"/>
                    <w:rPr>
                      <w:rFonts w:eastAsia="Times New Roman"/>
                    </w:rPr>
                  </w:pPr>
                  <w:r>
                    <w:rPr>
                      <w:rFonts w:eastAsia="Times New Roman"/>
                    </w:rPr>
                    <w:t xml:space="preserve"> </w:t>
                  </w:r>
                </w:p>
              </w:tc>
              <w:tc>
                <w:tcPr>
                  <w:tcW w:w="1701" w:type="dxa"/>
                </w:tcPr>
                <w:p w14:paraId="095F4C1E" w14:textId="77777777" w:rsidR="008023DE" w:rsidRDefault="008023DE" w:rsidP="001922AB">
                  <w:pPr>
                    <w:pStyle w:val="Puces4"/>
                    <w:jc w:val="left"/>
                    <w:rPr>
                      <w:rFonts w:eastAsia="Times New Roman"/>
                    </w:rPr>
                  </w:pPr>
                </w:p>
              </w:tc>
              <w:tc>
                <w:tcPr>
                  <w:tcW w:w="8617" w:type="dxa"/>
                </w:tcPr>
                <w:p w14:paraId="27F7DBF0" w14:textId="77777777" w:rsidR="008023DE" w:rsidRDefault="008023DE" w:rsidP="001922AB">
                  <w:pPr>
                    <w:pStyle w:val="Puces4"/>
                    <w:jc w:val="left"/>
                    <w:rPr>
                      <w:rFonts w:eastAsia="Times New Roman"/>
                    </w:rPr>
                  </w:pPr>
                </w:p>
              </w:tc>
              <w:tc>
                <w:tcPr>
                  <w:tcW w:w="7908" w:type="dxa"/>
                </w:tcPr>
                <w:p w14:paraId="6ABD5323" w14:textId="77777777" w:rsidR="008023DE" w:rsidRDefault="008023DE" w:rsidP="001922AB">
                  <w:pPr>
                    <w:pStyle w:val="Puces4"/>
                    <w:ind w:left="851" w:hanging="284"/>
                    <w:rPr>
                      <w:rFonts w:eastAsia="Times New Roman"/>
                    </w:rPr>
                  </w:pPr>
                </w:p>
              </w:tc>
            </w:tr>
          </w:tbl>
          <w:p w14:paraId="2553F82E" w14:textId="77777777" w:rsidR="008023DE" w:rsidRPr="00EA3990" w:rsidRDefault="008023DE" w:rsidP="001922AB">
            <w:pPr>
              <w:spacing w:before="40"/>
              <w:ind w:left="720"/>
              <w:jc w:val="left"/>
              <w:rPr>
                <w:rFonts w:cs="Arial"/>
                <w:color w:val="000000" w:themeColor="text1"/>
                <w:szCs w:val="20"/>
                <w:lang w:val="en-GB"/>
              </w:rPr>
            </w:pPr>
          </w:p>
        </w:tc>
      </w:tr>
    </w:tbl>
    <w:p w14:paraId="4FF7196F" w14:textId="77777777" w:rsidR="008023DE" w:rsidRDefault="008023DE" w:rsidP="00E57078">
      <w:pPr>
        <w:spacing w:after="200" w:line="276" w:lineRule="auto"/>
        <w:jc w:val="left"/>
      </w:pPr>
    </w:p>
    <w:p w14:paraId="1A0DFB0D"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IN">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7.1pt;height:9.8pt" o:bullet="t">
        <v:imagedata r:id="rId1" o:title="carre-rouge"/>
      </v:shape>
    </w:pict>
  </w:numPicBullet>
  <w:abstractNum w:abstractNumId="0" w15:restartNumberingAfterBreak="0">
    <w:nsid w:val="02D96681"/>
    <w:multiLevelType w:val="hybridMultilevel"/>
    <w:tmpl w:val="DDF80D1C"/>
    <w:lvl w:ilvl="0" w:tplc="04090005">
      <w:start w:val="1"/>
      <w:numFmt w:val="bullet"/>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297C9E"/>
    <w:multiLevelType w:val="hybridMultilevel"/>
    <w:tmpl w:val="37A0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929F5"/>
    <w:multiLevelType w:val="hybridMultilevel"/>
    <w:tmpl w:val="4AA6343E"/>
    <w:lvl w:ilvl="0" w:tplc="FFFFFFFF">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030EC"/>
    <w:multiLevelType w:val="hybridMultilevel"/>
    <w:tmpl w:val="342C020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F72AF"/>
    <w:multiLevelType w:val="hybridMultilevel"/>
    <w:tmpl w:val="EE2462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4A1B11"/>
    <w:multiLevelType w:val="hybridMultilevel"/>
    <w:tmpl w:val="7E9EFF06"/>
    <w:lvl w:ilvl="0" w:tplc="5B485D0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445766"/>
    <w:multiLevelType w:val="hybridMultilevel"/>
    <w:tmpl w:val="3B9C5902"/>
    <w:lvl w:ilvl="0" w:tplc="04090005">
      <w:start w:val="1"/>
      <w:numFmt w:val="bullet"/>
      <w:lvlText w:val=""/>
      <w:lvlJc w:val="left"/>
      <w:pPr>
        <w:ind w:left="1298" w:hanging="360"/>
      </w:pPr>
      <w:rPr>
        <w:rFonts w:ascii="Wingdings" w:hAnsi="Wingdings" w:hint="default"/>
        <w:color w:val="FF0000"/>
        <w:sz w:val="16"/>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2" w15:restartNumberingAfterBreak="0">
    <w:nsid w:val="2AC5109E"/>
    <w:multiLevelType w:val="hybridMultilevel"/>
    <w:tmpl w:val="630ADFAC"/>
    <w:lvl w:ilvl="0" w:tplc="04090005">
      <w:start w:val="1"/>
      <w:numFmt w:val="bullet"/>
      <w:lvlText w:val=""/>
      <w:lvlJc w:val="left"/>
      <w:pPr>
        <w:ind w:left="1429" w:hanging="360"/>
      </w:pPr>
      <w:rPr>
        <w:rFonts w:ascii="Wingdings" w:hAnsi="Wingdings" w:hint="default"/>
        <w:color w:val="FF0000"/>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6313AFA"/>
    <w:multiLevelType w:val="hybridMultilevel"/>
    <w:tmpl w:val="BD5616F4"/>
    <w:lvl w:ilvl="0" w:tplc="04090005">
      <w:start w:val="1"/>
      <w:numFmt w:val="bullet"/>
      <w:lvlText w:val=""/>
      <w:lvlJc w:val="left"/>
      <w:pPr>
        <w:ind w:left="1429" w:hanging="360"/>
      </w:pPr>
      <w:rPr>
        <w:rFonts w:ascii="Wingdings" w:hAnsi="Wingdings" w:hint="default"/>
        <w:color w:val="FF0000"/>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DE13453"/>
    <w:multiLevelType w:val="hybridMultilevel"/>
    <w:tmpl w:val="D0307642"/>
    <w:lvl w:ilvl="0" w:tplc="04090005">
      <w:start w:val="1"/>
      <w:numFmt w:val="bullet"/>
      <w:lvlText w:val=""/>
      <w:lvlJc w:val="left"/>
      <w:pPr>
        <w:ind w:left="1429" w:hanging="360"/>
      </w:pPr>
      <w:rPr>
        <w:rFonts w:ascii="Wingdings" w:hAnsi="Wingdings" w:hint="default"/>
        <w:color w:val="FF0000"/>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011103B"/>
    <w:multiLevelType w:val="hybridMultilevel"/>
    <w:tmpl w:val="AB5C5FD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232ED"/>
    <w:multiLevelType w:val="hybridMultilevel"/>
    <w:tmpl w:val="F01CE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A002B"/>
    <w:multiLevelType w:val="hybridMultilevel"/>
    <w:tmpl w:val="0444FDFA"/>
    <w:lvl w:ilvl="0" w:tplc="04090005">
      <w:start w:val="1"/>
      <w:numFmt w:val="bullet"/>
      <w:lvlText w:val=""/>
      <w:lvlJc w:val="left"/>
      <w:pPr>
        <w:ind w:left="720" w:hanging="360"/>
      </w:pPr>
      <w:rPr>
        <w:rFonts w:ascii="Wingdings" w:hAnsi="Wingdings" w:hint="default"/>
        <w:color w:val="FF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B45932"/>
    <w:multiLevelType w:val="hybridMultilevel"/>
    <w:tmpl w:val="3AE263E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04242B"/>
    <w:multiLevelType w:val="hybridMultilevel"/>
    <w:tmpl w:val="76865BD6"/>
    <w:lvl w:ilvl="0" w:tplc="FFFFFFFF">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501BC1"/>
    <w:multiLevelType w:val="hybridMultilevel"/>
    <w:tmpl w:val="2100547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177FA7"/>
    <w:multiLevelType w:val="hybridMultilevel"/>
    <w:tmpl w:val="F3B282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7" w15:restartNumberingAfterBreak="0">
    <w:nsid w:val="5B907F87"/>
    <w:multiLevelType w:val="hybridMultilevel"/>
    <w:tmpl w:val="777A0AC8"/>
    <w:lvl w:ilvl="0" w:tplc="E618A622">
      <w:start w:val="1"/>
      <w:numFmt w:val="bullet"/>
      <w:lvlText w:val=""/>
      <w:lvlJc w:val="left"/>
      <w:pPr>
        <w:tabs>
          <w:tab w:val="num" w:pos="938"/>
        </w:tabs>
        <w:ind w:left="938" w:hanging="360"/>
      </w:pPr>
      <w:rPr>
        <w:rFonts w:ascii="Symbol" w:hAnsi="Symbol" w:hint="default"/>
        <w:b w:val="0"/>
        <w:i w:val="0"/>
        <w:caps w:val="0"/>
        <w:strike w:val="0"/>
        <w:dstrike w:val="0"/>
        <w:vanish w:val="0"/>
        <w:color w:val="FF0000"/>
        <w:sz w:val="24"/>
        <w:szCs w:val="24"/>
        <w:vertAlign w:val="baseline"/>
      </w:rPr>
    </w:lvl>
    <w:lvl w:ilvl="1" w:tplc="78A2667E">
      <w:start w:val="1"/>
      <w:numFmt w:val="bullet"/>
      <w:lvlText w:val=""/>
      <w:lvlJc w:val="left"/>
      <w:pPr>
        <w:tabs>
          <w:tab w:val="num" w:pos="2018"/>
        </w:tabs>
        <w:ind w:left="2018"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738"/>
        </w:tabs>
        <w:ind w:left="2738" w:hanging="360"/>
      </w:pPr>
      <w:rPr>
        <w:rFonts w:ascii="Wingdings" w:hAnsi="Wingdings" w:hint="default"/>
      </w:rPr>
    </w:lvl>
    <w:lvl w:ilvl="3" w:tplc="040C0001" w:tentative="1">
      <w:start w:val="1"/>
      <w:numFmt w:val="bullet"/>
      <w:lvlText w:val=""/>
      <w:lvlJc w:val="left"/>
      <w:pPr>
        <w:tabs>
          <w:tab w:val="num" w:pos="3458"/>
        </w:tabs>
        <w:ind w:left="3458" w:hanging="360"/>
      </w:pPr>
      <w:rPr>
        <w:rFonts w:ascii="Symbol" w:hAnsi="Symbol" w:hint="default"/>
      </w:rPr>
    </w:lvl>
    <w:lvl w:ilvl="4" w:tplc="040C0003" w:tentative="1">
      <w:start w:val="1"/>
      <w:numFmt w:val="bullet"/>
      <w:lvlText w:val="o"/>
      <w:lvlJc w:val="left"/>
      <w:pPr>
        <w:tabs>
          <w:tab w:val="num" w:pos="4178"/>
        </w:tabs>
        <w:ind w:left="4178" w:hanging="360"/>
      </w:pPr>
      <w:rPr>
        <w:rFonts w:ascii="Courier New" w:hAnsi="Courier New" w:cs="Tahoma" w:hint="default"/>
      </w:rPr>
    </w:lvl>
    <w:lvl w:ilvl="5" w:tplc="040C0005" w:tentative="1">
      <w:start w:val="1"/>
      <w:numFmt w:val="bullet"/>
      <w:lvlText w:val=""/>
      <w:lvlJc w:val="left"/>
      <w:pPr>
        <w:tabs>
          <w:tab w:val="num" w:pos="4898"/>
        </w:tabs>
        <w:ind w:left="4898" w:hanging="360"/>
      </w:pPr>
      <w:rPr>
        <w:rFonts w:ascii="Wingdings" w:hAnsi="Wingdings" w:hint="default"/>
      </w:rPr>
    </w:lvl>
    <w:lvl w:ilvl="6" w:tplc="040C0001" w:tentative="1">
      <w:start w:val="1"/>
      <w:numFmt w:val="bullet"/>
      <w:lvlText w:val=""/>
      <w:lvlJc w:val="left"/>
      <w:pPr>
        <w:tabs>
          <w:tab w:val="num" w:pos="5618"/>
        </w:tabs>
        <w:ind w:left="5618" w:hanging="360"/>
      </w:pPr>
      <w:rPr>
        <w:rFonts w:ascii="Symbol" w:hAnsi="Symbol" w:hint="default"/>
      </w:rPr>
    </w:lvl>
    <w:lvl w:ilvl="7" w:tplc="040C0003" w:tentative="1">
      <w:start w:val="1"/>
      <w:numFmt w:val="bullet"/>
      <w:lvlText w:val="o"/>
      <w:lvlJc w:val="left"/>
      <w:pPr>
        <w:tabs>
          <w:tab w:val="num" w:pos="6338"/>
        </w:tabs>
        <w:ind w:left="6338" w:hanging="360"/>
      </w:pPr>
      <w:rPr>
        <w:rFonts w:ascii="Courier New" w:hAnsi="Courier New" w:cs="Tahoma" w:hint="default"/>
      </w:rPr>
    </w:lvl>
    <w:lvl w:ilvl="8" w:tplc="040C0005" w:tentative="1">
      <w:start w:val="1"/>
      <w:numFmt w:val="bullet"/>
      <w:lvlText w:val=""/>
      <w:lvlJc w:val="left"/>
      <w:pPr>
        <w:tabs>
          <w:tab w:val="num" w:pos="7058"/>
        </w:tabs>
        <w:ind w:left="7058" w:hanging="360"/>
      </w:pPr>
      <w:rPr>
        <w:rFonts w:ascii="Wingdings" w:hAnsi="Wingdings" w:hint="default"/>
      </w:rPr>
    </w:lvl>
  </w:abstractNum>
  <w:abstractNum w:abstractNumId="2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E0E5D"/>
    <w:multiLevelType w:val="hybridMultilevel"/>
    <w:tmpl w:val="87787BCC"/>
    <w:lvl w:ilvl="0" w:tplc="04090005">
      <w:start w:val="1"/>
      <w:numFmt w:val="bullet"/>
      <w:lvlText w:val=""/>
      <w:lvlJc w:val="left"/>
      <w:pPr>
        <w:ind w:left="360" w:hanging="360"/>
      </w:pPr>
      <w:rPr>
        <w:rFonts w:ascii="Wingdings" w:hAnsi="Wingdings" w:hint="default"/>
        <w:color w:val="FF0000"/>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6256F5D"/>
    <w:multiLevelType w:val="hybridMultilevel"/>
    <w:tmpl w:val="0BF2B8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7F130E"/>
    <w:multiLevelType w:val="hybridMultilevel"/>
    <w:tmpl w:val="4FD62D1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E824B0"/>
    <w:multiLevelType w:val="hybridMultilevel"/>
    <w:tmpl w:val="568A4BC4"/>
    <w:lvl w:ilvl="0" w:tplc="04090005">
      <w:start w:val="1"/>
      <w:numFmt w:val="bullet"/>
      <w:lvlText w:val=""/>
      <w:lvlJc w:val="left"/>
      <w:pPr>
        <w:ind w:left="1298" w:hanging="360"/>
      </w:pPr>
      <w:rPr>
        <w:rFonts w:ascii="Wingdings" w:hAnsi="Wingdings" w:hint="default"/>
        <w:color w:val="FF0000"/>
        <w:sz w:val="16"/>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00CCC"/>
    <w:multiLevelType w:val="hybridMultilevel"/>
    <w:tmpl w:val="4304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552A3"/>
    <w:multiLevelType w:val="hybridMultilevel"/>
    <w:tmpl w:val="218EA862"/>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7073A4"/>
    <w:multiLevelType w:val="hybridMultilevel"/>
    <w:tmpl w:val="473A1384"/>
    <w:lvl w:ilvl="0" w:tplc="04090005">
      <w:start w:val="1"/>
      <w:numFmt w:val="bullet"/>
      <w:lvlText w:val=""/>
      <w:lvlJc w:val="left"/>
      <w:pPr>
        <w:ind w:left="720" w:hanging="360"/>
      </w:pPr>
      <w:rPr>
        <w:rFonts w:ascii="Wingdings" w:hAnsi="Wingdings" w:hint="default"/>
        <w:color w:val="FF0000"/>
        <w:sz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C33106F"/>
    <w:multiLevelType w:val="hybridMultilevel"/>
    <w:tmpl w:val="605E7368"/>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rPr>
    </w:lvl>
    <w:lvl w:ilvl="1" w:tplc="AC4C604A">
      <w:start w:val="1"/>
      <w:numFmt w:val="bullet"/>
      <w:lvlText w:val=""/>
      <w:lvlJc w:val="left"/>
      <w:pPr>
        <w:tabs>
          <w:tab w:val="num" w:pos="1440"/>
        </w:tabs>
        <w:ind w:left="1440" w:hanging="360"/>
      </w:pPr>
      <w:rPr>
        <w:rFonts w:ascii="Symbol" w:hAnsi="Symbol" w:hint="default"/>
        <w:b w:val="0"/>
        <w:i w:val="0"/>
        <w:caps w:val="0"/>
        <w:strike w:val="0"/>
        <w:dstrike w:val="0"/>
        <w:vanish w:val="0"/>
        <w:color w:val="C60009"/>
        <w:sz w:val="20"/>
        <w:szCs w:val="20"/>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44823999">
    <w:abstractNumId w:val="14"/>
  </w:num>
  <w:num w:numId="2" w16cid:durableId="322438397">
    <w:abstractNumId w:val="28"/>
  </w:num>
  <w:num w:numId="3" w16cid:durableId="1732649616">
    <w:abstractNumId w:val="2"/>
  </w:num>
  <w:num w:numId="4" w16cid:durableId="879055838">
    <w:abstractNumId w:val="20"/>
  </w:num>
  <w:num w:numId="5" w16cid:durableId="1783383319">
    <w:abstractNumId w:val="10"/>
  </w:num>
  <w:num w:numId="6" w16cid:durableId="678508021">
    <w:abstractNumId w:val="4"/>
  </w:num>
  <w:num w:numId="7" w16cid:durableId="1656256470">
    <w:abstractNumId w:val="29"/>
  </w:num>
  <w:num w:numId="8" w16cid:durableId="1528063841">
    <w:abstractNumId w:val="13"/>
  </w:num>
  <w:num w:numId="9" w16cid:durableId="314535258">
    <w:abstractNumId w:val="36"/>
  </w:num>
  <w:num w:numId="10" w16cid:durableId="1391609033">
    <w:abstractNumId w:val="38"/>
  </w:num>
  <w:num w:numId="11" w16cid:durableId="637496876">
    <w:abstractNumId w:val="19"/>
  </w:num>
  <w:num w:numId="12" w16cid:durableId="556279354">
    <w:abstractNumId w:val="0"/>
  </w:num>
  <w:num w:numId="13" w16cid:durableId="487212826">
    <w:abstractNumId w:val="30"/>
  </w:num>
  <w:num w:numId="14" w16cid:durableId="1632323035">
    <w:abstractNumId w:val="7"/>
  </w:num>
  <w:num w:numId="15" w16cid:durableId="1680308086">
    <w:abstractNumId w:val="34"/>
  </w:num>
  <w:num w:numId="16" w16cid:durableId="2013487273">
    <w:abstractNumId w:val="35"/>
  </w:num>
  <w:num w:numId="17" w16cid:durableId="1103064859">
    <w:abstractNumId w:val="42"/>
  </w:num>
  <w:num w:numId="18" w16cid:durableId="1274288025">
    <w:abstractNumId w:val="27"/>
  </w:num>
  <w:num w:numId="19" w16cid:durableId="1393652617">
    <w:abstractNumId w:val="33"/>
  </w:num>
  <w:num w:numId="20" w16cid:durableId="35784780">
    <w:abstractNumId w:val="12"/>
  </w:num>
  <w:num w:numId="21" w16cid:durableId="39983078">
    <w:abstractNumId w:val="15"/>
  </w:num>
  <w:num w:numId="22" w16cid:durableId="1814365583">
    <w:abstractNumId w:val="37"/>
  </w:num>
  <w:num w:numId="23" w16cid:durableId="787746098">
    <w:abstractNumId w:val="11"/>
  </w:num>
  <w:num w:numId="24" w16cid:durableId="1348020896">
    <w:abstractNumId w:val="24"/>
  </w:num>
  <w:num w:numId="25" w16cid:durableId="1448238962">
    <w:abstractNumId w:val="17"/>
  </w:num>
  <w:num w:numId="26" w16cid:durableId="1909923989">
    <w:abstractNumId w:val="16"/>
  </w:num>
  <w:num w:numId="27" w16cid:durableId="928776374">
    <w:abstractNumId w:val="5"/>
  </w:num>
  <w:num w:numId="28" w16cid:durableId="1265919192">
    <w:abstractNumId w:val="9"/>
  </w:num>
  <w:num w:numId="29" w16cid:durableId="307058608">
    <w:abstractNumId w:val="35"/>
  </w:num>
  <w:num w:numId="30" w16cid:durableId="1845247532">
    <w:abstractNumId w:val="25"/>
  </w:num>
  <w:num w:numId="31" w16cid:durableId="633096563">
    <w:abstractNumId w:val="26"/>
  </w:num>
  <w:num w:numId="32" w16cid:durableId="1747335590">
    <w:abstractNumId w:val="22"/>
  </w:num>
  <w:num w:numId="33" w16cid:durableId="569657491">
    <w:abstractNumId w:val="1"/>
  </w:num>
  <w:num w:numId="34" w16cid:durableId="630982609">
    <w:abstractNumId w:val="21"/>
  </w:num>
  <w:num w:numId="35" w16cid:durableId="928541107">
    <w:abstractNumId w:val="8"/>
  </w:num>
  <w:num w:numId="36" w16cid:durableId="989988388">
    <w:abstractNumId w:val="31"/>
  </w:num>
  <w:num w:numId="37" w16cid:durableId="1998142735">
    <w:abstractNumId w:val="6"/>
  </w:num>
  <w:num w:numId="38" w16cid:durableId="606231135">
    <w:abstractNumId w:val="18"/>
  </w:num>
  <w:num w:numId="39" w16cid:durableId="652298314">
    <w:abstractNumId w:val="40"/>
  </w:num>
  <w:num w:numId="40" w16cid:durableId="1340111354">
    <w:abstractNumId w:val="23"/>
  </w:num>
  <w:num w:numId="41" w16cid:durableId="147870581">
    <w:abstractNumId w:val="39"/>
  </w:num>
  <w:num w:numId="42" w16cid:durableId="499662078">
    <w:abstractNumId w:val="41"/>
  </w:num>
  <w:num w:numId="43" w16cid:durableId="24213267">
    <w:abstractNumId w:val="32"/>
  </w:num>
  <w:num w:numId="44" w16cid:durableId="1916043197">
    <w:abstractNumId w:val="39"/>
  </w:num>
  <w:num w:numId="45" w16cid:durableId="1352758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11323"/>
    <w:rsid w:val="00023BCF"/>
    <w:rsid w:val="00024B5D"/>
    <w:rsid w:val="00030704"/>
    <w:rsid w:val="0005726A"/>
    <w:rsid w:val="00060A86"/>
    <w:rsid w:val="000913D4"/>
    <w:rsid w:val="000C2ECD"/>
    <w:rsid w:val="000E3EF7"/>
    <w:rsid w:val="00104BDE"/>
    <w:rsid w:val="0011261D"/>
    <w:rsid w:val="00132A51"/>
    <w:rsid w:val="00133E31"/>
    <w:rsid w:val="00144E5D"/>
    <w:rsid w:val="001563D7"/>
    <w:rsid w:val="001656C1"/>
    <w:rsid w:val="001B7DA5"/>
    <w:rsid w:val="001F1F6A"/>
    <w:rsid w:val="002112D7"/>
    <w:rsid w:val="002346FF"/>
    <w:rsid w:val="00237C77"/>
    <w:rsid w:val="00244DF4"/>
    <w:rsid w:val="00245455"/>
    <w:rsid w:val="00255004"/>
    <w:rsid w:val="0028752B"/>
    <w:rsid w:val="00293E5D"/>
    <w:rsid w:val="002B1DC6"/>
    <w:rsid w:val="002B5065"/>
    <w:rsid w:val="002B56F2"/>
    <w:rsid w:val="002C1243"/>
    <w:rsid w:val="002D3887"/>
    <w:rsid w:val="002D6906"/>
    <w:rsid w:val="002E26F8"/>
    <w:rsid w:val="00314AEB"/>
    <w:rsid w:val="00321E77"/>
    <w:rsid w:val="00325BC0"/>
    <w:rsid w:val="00326281"/>
    <w:rsid w:val="0034617B"/>
    <w:rsid w:val="00351919"/>
    <w:rsid w:val="003603F4"/>
    <w:rsid w:val="00366A73"/>
    <w:rsid w:val="003B1CCE"/>
    <w:rsid w:val="003E3674"/>
    <w:rsid w:val="00401425"/>
    <w:rsid w:val="0040151E"/>
    <w:rsid w:val="00405AEC"/>
    <w:rsid w:val="00412D35"/>
    <w:rsid w:val="00416141"/>
    <w:rsid w:val="0042265A"/>
    <w:rsid w:val="004238D8"/>
    <w:rsid w:val="00424476"/>
    <w:rsid w:val="004271D7"/>
    <w:rsid w:val="00430364"/>
    <w:rsid w:val="004370BC"/>
    <w:rsid w:val="004444DB"/>
    <w:rsid w:val="00481885"/>
    <w:rsid w:val="00482ED8"/>
    <w:rsid w:val="004B1D8A"/>
    <w:rsid w:val="004B2221"/>
    <w:rsid w:val="004C142F"/>
    <w:rsid w:val="004C4BA4"/>
    <w:rsid w:val="004C568D"/>
    <w:rsid w:val="004D170A"/>
    <w:rsid w:val="004D2A55"/>
    <w:rsid w:val="004D6778"/>
    <w:rsid w:val="004E09F2"/>
    <w:rsid w:val="004F2A07"/>
    <w:rsid w:val="005151D5"/>
    <w:rsid w:val="00517779"/>
    <w:rsid w:val="00520545"/>
    <w:rsid w:val="005305A4"/>
    <w:rsid w:val="0053062B"/>
    <w:rsid w:val="00533A39"/>
    <w:rsid w:val="0053455C"/>
    <w:rsid w:val="0054208A"/>
    <w:rsid w:val="00545B0A"/>
    <w:rsid w:val="00552CA3"/>
    <w:rsid w:val="0055624F"/>
    <w:rsid w:val="00570A06"/>
    <w:rsid w:val="00574128"/>
    <w:rsid w:val="00581861"/>
    <w:rsid w:val="005A17B0"/>
    <w:rsid w:val="005B0354"/>
    <w:rsid w:val="005B0867"/>
    <w:rsid w:val="005B489F"/>
    <w:rsid w:val="005C64AC"/>
    <w:rsid w:val="005C687A"/>
    <w:rsid w:val="005E5B63"/>
    <w:rsid w:val="005F1374"/>
    <w:rsid w:val="00613392"/>
    <w:rsid w:val="00614CB2"/>
    <w:rsid w:val="00616B0B"/>
    <w:rsid w:val="00646B79"/>
    <w:rsid w:val="00652DBF"/>
    <w:rsid w:val="00653D8B"/>
    <w:rsid w:val="00656519"/>
    <w:rsid w:val="00666053"/>
    <w:rsid w:val="00672C6C"/>
    <w:rsid w:val="00674674"/>
    <w:rsid w:val="006802C0"/>
    <w:rsid w:val="00682503"/>
    <w:rsid w:val="006A1602"/>
    <w:rsid w:val="006D10DE"/>
    <w:rsid w:val="006E1131"/>
    <w:rsid w:val="006F17EE"/>
    <w:rsid w:val="006F6031"/>
    <w:rsid w:val="006F7D09"/>
    <w:rsid w:val="007010A6"/>
    <w:rsid w:val="007025B2"/>
    <w:rsid w:val="007162BE"/>
    <w:rsid w:val="00722C25"/>
    <w:rsid w:val="00727167"/>
    <w:rsid w:val="00736895"/>
    <w:rsid w:val="00745A24"/>
    <w:rsid w:val="00751318"/>
    <w:rsid w:val="0075419E"/>
    <w:rsid w:val="0076541D"/>
    <w:rsid w:val="00765F55"/>
    <w:rsid w:val="007C070C"/>
    <w:rsid w:val="007C564B"/>
    <w:rsid w:val="007C754A"/>
    <w:rsid w:val="007E431B"/>
    <w:rsid w:val="007F178E"/>
    <w:rsid w:val="007F602D"/>
    <w:rsid w:val="00800363"/>
    <w:rsid w:val="008023DE"/>
    <w:rsid w:val="008062B2"/>
    <w:rsid w:val="008139DA"/>
    <w:rsid w:val="00827A2F"/>
    <w:rsid w:val="00847EC0"/>
    <w:rsid w:val="008575D4"/>
    <w:rsid w:val="008A02FE"/>
    <w:rsid w:val="008B64DE"/>
    <w:rsid w:val="008C1600"/>
    <w:rsid w:val="008C1835"/>
    <w:rsid w:val="008D1712"/>
    <w:rsid w:val="008D1A2B"/>
    <w:rsid w:val="008D48C9"/>
    <w:rsid w:val="008E52D0"/>
    <w:rsid w:val="008F136D"/>
    <w:rsid w:val="008F3A78"/>
    <w:rsid w:val="009011A3"/>
    <w:rsid w:val="00915D35"/>
    <w:rsid w:val="00925DA1"/>
    <w:rsid w:val="00926ABB"/>
    <w:rsid w:val="00943782"/>
    <w:rsid w:val="009444C4"/>
    <w:rsid w:val="00955D16"/>
    <w:rsid w:val="00957CED"/>
    <w:rsid w:val="00962F89"/>
    <w:rsid w:val="00966AD2"/>
    <w:rsid w:val="00981708"/>
    <w:rsid w:val="009A0453"/>
    <w:rsid w:val="009C0D56"/>
    <w:rsid w:val="009C10F8"/>
    <w:rsid w:val="009E2611"/>
    <w:rsid w:val="00A202BB"/>
    <w:rsid w:val="00A26AF9"/>
    <w:rsid w:val="00A37146"/>
    <w:rsid w:val="00A527C3"/>
    <w:rsid w:val="00A56195"/>
    <w:rsid w:val="00A64A0D"/>
    <w:rsid w:val="00A7129D"/>
    <w:rsid w:val="00A71EF6"/>
    <w:rsid w:val="00A847AD"/>
    <w:rsid w:val="00A9019A"/>
    <w:rsid w:val="00AA2852"/>
    <w:rsid w:val="00AA6402"/>
    <w:rsid w:val="00AB058D"/>
    <w:rsid w:val="00AB65F6"/>
    <w:rsid w:val="00AC607E"/>
    <w:rsid w:val="00AD1DEC"/>
    <w:rsid w:val="00AD6086"/>
    <w:rsid w:val="00AD711D"/>
    <w:rsid w:val="00B01BF5"/>
    <w:rsid w:val="00B03667"/>
    <w:rsid w:val="00B15B52"/>
    <w:rsid w:val="00B2240C"/>
    <w:rsid w:val="00B53A34"/>
    <w:rsid w:val="00B6004B"/>
    <w:rsid w:val="00B70457"/>
    <w:rsid w:val="00B81F4A"/>
    <w:rsid w:val="00B92976"/>
    <w:rsid w:val="00B93338"/>
    <w:rsid w:val="00BD43FA"/>
    <w:rsid w:val="00BF4D80"/>
    <w:rsid w:val="00C110B0"/>
    <w:rsid w:val="00C17BD0"/>
    <w:rsid w:val="00C22530"/>
    <w:rsid w:val="00C264DD"/>
    <w:rsid w:val="00C341DE"/>
    <w:rsid w:val="00C4467B"/>
    <w:rsid w:val="00C4695A"/>
    <w:rsid w:val="00C55ABE"/>
    <w:rsid w:val="00C5639F"/>
    <w:rsid w:val="00C61430"/>
    <w:rsid w:val="00C61E40"/>
    <w:rsid w:val="00C63BAE"/>
    <w:rsid w:val="00C70A64"/>
    <w:rsid w:val="00C75E4C"/>
    <w:rsid w:val="00CA7CA5"/>
    <w:rsid w:val="00CC0297"/>
    <w:rsid w:val="00CC02D2"/>
    <w:rsid w:val="00CC2929"/>
    <w:rsid w:val="00CE0C38"/>
    <w:rsid w:val="00CF259C"/>
    <w:rsid w:val="00CF30D4"/>
    <w:rsid w:val="00D05CD2"/>
    <w:rsid w:val="00D13FD9"/>
    <w:rsid w:val="00D212FE"/>
    <w:rsid w:val="00D262DB"/>
    <w:rsid w:val="00D4495E"/>
    <w:rsid w:val="00D65B9D"/>
    <w:rsid w:val="00D83A9B"/>
    <w:rsid w:val="00D949FB"/>
    <w:rsid w:val="00D9774B"/>
    <w:rsid w:val="00DB2317"/>
    <w:rsid w:val="00DB29AA"/>
    <w:rsid w:val="00DE5E49"/>
    <w:rsid w:val="00DF386E"/>
    <w:rsid w:val="00E05EA3"/>
    <w:rsid w:val="00E31AA0"/>
    <w:rsid w:val="00E33C91"/>
    <w:rsid w:val="00E57078"/>
    <w:rsid w:val="00E6522F"/>
    <w:rsid w:val="00E6671E"/>
    <w:rsid w:val="00E70392"/>
    <w:rsid w:val="00E70837"/>
    <w:rsid w:val="00E7545D"/>
    <w:rsid w:val="00E840F1"/>
    <w:rsid w:val="00E86121"/>
    <w:rsid w:val="00E94192"/>
    <w:rsid w:val="00EA3990"/>
    <w:rsid w:val="00EA4C16"/>
    <w:rsid w:val="00EA5822"/>
    <w:rsid w:val="00EC00C0"/>
    <w:rsid w:val="00EC07D3"/>
    <w:rsid w:val="00EC09E7"/>
    <w:rsid w:val="00EF6ED7"/>
    <w:rsid w:val="00F062FC"/>
    <w:rsid w:val="00F20736"/>
    <w:rsid w:val="00F21593"/>
    <w:rsid w:val="00F2304C"/>
    <w:rsid w:val="00F42F03"/>
    <w:rsid w:val="00F479E6"/>
    <w:rsid w:val="00F52E77"/>
    <w:rsid w:val="00F700E0"/>
    <w:rsid w:val="00F76E6C"/>
    <w:rsid w:val="00FA0254"/>
    <w:rsid w:val="00FA1A0A"/>
    <w:rsid w:val="00FA1AC7"/>
    <w:rsid w:val="00FA2C17"/>
    <w:rsid w:val="00FC5FC7"/>
    <w:rsid w:val="00FE4ABF"/>
    <w:rsid w:val="00FF0F2C"/>
    <w:rsid w:val="00FF1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854E"/>
  <w15:docId w15:val="{BA6FE605-1BFC-4FE7-9116-78882D8A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522F"/>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next w:val="Normal"/>
    <w:autoRedefine/>
    <w:uiPriority w:val="99"/>
    <w:semiHidden/>
    <w:rsid w:val="00FA2C17"/>
    <w:pPr>
      <w:ind w:left="240"/>
    </w:pPr>
    <w:rPr>
      <w:rFonts w:ascii="DIN" w:hAnsi="DIN"/>
      <w:b/>
      <w:color w:val="678442"/>
    </w:rPr>
  </w:style>
  <w:style w:type="paragraph" w:customStyle="1" w:styleId="Puce3">
    <w:name w:val="Puce 3"/>
    <w:basedOn w:val="Normal"/>
    <w:qFormat/>
    <w:rsid w:val="00C17BD0"/>
    <w:pPr>
      <w:numPr>
        <w:numId w:val="31"/>
      </w:numPr>
      <w:spacing w:before="40" w:after="40"/>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716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20592483">
      <w:bodyDiv w:val="1"/>
      <w:marLeft w:val="0"/>
      <w:marRight w:val="0"/>
      <w:marTop w:val="0"/>
      <w:marBottom w:val="0"/>
      <w:divBdr>
        <w:top w:val="none" w:sz="0" w:space="0" w:color="auto"/>
        <w:left w:val="none" w:sz="0" w:space="0" w:color="auto"/>
        <w:bottom w:val="none" w:sz="0" w:space="0" w:color="auto"/>
        <w:right w:val="none" w:sz="0" w:space="0" w:color="auto"/>
      </w:divBdr>
    </w:div>
    <w:div w:id="138884194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8D2650-6166-4E2F-BF2B-9F079DE254D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24B40ED-1C11-4C69-AFD4-8D5D88E8DB49}">
      <dgm:prSet phldrT="[Text]"/>
      <dgm:spPr/>
      <dgm:t>
        <a:bodyPr/>
        <a:lstStyle/>
        <a:p>
          <a:r>
            <a:rPr lang="en-GB"/>
            <a:t>Deployment &amp; Transformation Director</a:t>
          </a:r>
        </a:p>
      </dgm:t>
    </dgm:pt>
    <dgm:pt modelId="{17C1ED67-B267-47F1-9E21-8C80E604B11F}" type="parTrans" cxnId="{B6B6D790-D51B-4E4B-9869-F1B2662B3AB6}">
      <dgm:prSet/>
      <dgm:spPr/>
      <dgm:t>
        <a:bodyPr/>
        <a:lstStyle/>
        <a:p>
          <a:endParaRPr lang="en-GB"/>
        </a:p>
      </dgm:t>
    </dgm:pt>
    <dgm:pt modelId="{F86DEB6C-30AE-4E88-BE09-FC901AC02859}" type="sibTrans" cxnId="{B6B6D790-D51B-4E4B-9869-F1B2662B3AB6}">
      <dgm:prSet/>
      <dgm:spPr/>
      <dgm:t>
        <a:bodyPr/>
        <a:lstStyle/>
        <a:p>
          <a:endParaRPr lang="en-GB"/>
        </a:p>
      </dgm:t>
    </dgm:pt>
    <dgm:pt modelId="{3BF03743-3F54-45D2-8FCB-414614ACBE70}">
      <dgm:prSet phldrT="[Text]"/>
      <dgm:spPr/>
      <dgm:t>
        <a:bodyPr/>
        <a:lstStyle/>
        <a:p>
          <a:r>
            <a:rPr lang="en-GB"/>
            <a:t>Applications, Data &amp; Digital Manager</a:t>
          </a:r>
        </a:p>
      </dgm:t>
    </dgm:pt>
    <dgm:pt modelId="{DED82AC4-64A2-48F7-98FB-2C83CC86E7B8}" type="parTrans" cxnId="{DF16F697-B8ED-403C-960D-7E7B8CE75C46}">
      <dgm:prSet/>
      <dgm:spPr/>
      <dgm:t>
        <a:bodyPr/>
        <a:lstStyle/>
        <a:p>
          <a:endParaRPr lang="en-GB"/>
        </a:p>
      </dgm:t>
    </dgm:pt>
    <dgm:pt modelId="{EF7DB411-54EE-4339-9367-7AB14231573B}" type="sibTrans" cxnId="{DF16F697-B8ED-403C-960D-7E7B8CE75C46}">
      <dgm:prSet/>
      <dgm:spPr/>
      <dgm:t>
        <a:bodyPr/>
        <a:lstStyle/>
        <a:p>
          <a:endParaRPr lang="en-GB"/>
        </a:p>
      </dgm:t>
    </dgm:pt>
    <dgm:pt modelId="{0F1E44BF-CE28-4CAC-84E2-8F8CBC404F87}">
      <dgm:prSet phldrT="[Text]"/>
      <dgm:spPr/>
      <dgm:t>
        <a:bodyPr/>
        <a:lstStyle/>
        <a:p>
          <a:r>
            <a:rPr lang="en-GB"/>
            <a:t>Ire Regional Account Director</a:t>
          </a:r>
        </a:p>
      </dgm:t>
    </dgm:pt>
    <dgm:pt modelId="{369C7E22-5BF5-41F3-94ED-132B817EF989}" type="sibTrans" cxnId="{362AE2B8-3D3C-4461-A6E4-7795C3B9D731}">
      <dgm:prSet/>
      <dgm:spPr/>
      <dgm:t>
        <a:bodyPr/>
        <a:lstStyle/>
        <a:p>
          <a:endParaRPr lang="en-GB"/>
        </a:p>
      </dgm:t>
    </dgm:pt>
    <dgm:pt modelId="{F135EA51-3148-40DC-B1A8-2954656F0077}" type="parTrans" cxnId="{362AE2B8-3D3C-4461-A6E4-7795C3B9D731}">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1"/>
          </a:solidFill>
          <a:prstDash val="dash"/>
          <a:round/>
          <a:headEnd type="none" w="med" len="med"/>
          <a:tailEnd type="none" w="med" len="med"/>
        </a:ln>
      </dgm:spPr>
      <dgm:t>
        <a:bodyPr/>
        <a:lstStyle/>
        <a:p>
          <a:endParaRPr lang="en-GB"/>
        </a:p>
      </dgm:t>
    </dgm:pt>
    <dgm:pt modelId="{880BFF0A-4321-45CB-A105-586DC7037853}">
      <dgm:prSet phldrT="[Text]"/>
      <dgm:spPr/>
      <dgm:t>
        <a:bodyPr/>
        <a:lstStyle/>
        <a:p>
          <a:r>
            <a:rPr lang="en-US"/>
            <a:t>Ire Regional Account Director </a:t>
          </a:r>
          <a:endParaRPr lang="en-GB"/>
        </a:p>
      </dgm:t>
    </dgm:pt>
    <dgm:pt modelId="{C17B0336-066C-45C1-906F-2392818D780A}" type="sibTrans" cxnId="{EBD23BE2-65DB-4952-9666-13F838A9E6EB}">
      <dgm:prSet/>
      <dgm:spPr/>
      <dgm:t>
        <a:bodyPr/>
        <a:lstStyle/>
        <a:p>
          <a:endParaRPr lang="en-GB"/>
        </a:p>
      </dgm:t>
    </dgm:pt>
    <dgm:pt modelId="{CC4BFBD4-4A02-4FB9-A363-FB4D1457CC91}" type="parTrans" cxnId="{EBD23BE2-65DB-4952-9666-13F838A9E6EB}">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1"/>
          </a:solidFill>
          <a:prstDash val="dash"/>
          <a:round/>
          <a:headEnd type="none" w="med" len="med"/>
          <a:tailEnd type="none" w="med" len="med"/>
        </a:ln>
      </dgm:spPr>
      <dgm:t>
        <a:bodyPr/>
        <a:lstStyle/>
        <a:p>
          <a:endParaRPr lang="en-GB"/>
        </a:p>
      </dgm:t>
    </dgm:pt>
    <dgm:pt modelId="{1219BF5D-ED00-425C-93A8-4FA5C883FC45}" type="pres">
      <dgm:prSet presAssocID="{198D2650-6166-4E2F-BF2B-9F079DE254D1}" presName="hierChild1" presStyleCnt="0">
        <dgm:presLayoutVars>
          <dgm:orgChart val="1"/>
          <dgm:chPref val="1"/>
          <dgm:dir/>
          <dgm:animOne val="branch"/>
          <dgm:animLvl val="lvl"/>
          <dgm:resizeHandles/>
        </dgm:presLayoutVars>
      </dgm:prSet>
      <dgm:spPr/>
    </dgm:pt>
    <dgm:pt modelId="{1F224875-B6E9-443E-B2E7-550559571674}" type="pres">
      <dgm:prSet presAssocID="{624B40ED-1C11-4C69-AFD4-8D5D88E8DB49}" presName="hierRoot1" presStyleCnt="0">
        <dgm:presLayoutVars>
          <dgm:hierBranch val="init"/>
        </dgm:presLayoutVars>
      </dgm:prSet>
      <dgm:spPr/>
    </dgm:pt>
    <dgm:pt modelId="{FF70D718-5AD6-4A20-A7D5-61538133F615}" type="pres">
      <dgm:prSet presAssocID="{624B40ED-1C11-4C69-AFD4-8D5D88E8DB49}" presName="rootComposite1" presStyleCnt="0"/>
      <dgm:spPr/>
    </dgm:pt>
    <dgm:pt modelId="{339872CB-875A-4D46-B365-37321E2C844B}" type="pres">
      <dgm:prSet presAssocID="{624B40ED-1C11-4C69-AFD4-8D5D88E8DB49}" presName="rootText1" presStyleLbl="node0" presStyleIdx="0" presStyleCnt="1" custScaleX="161417" custLinFactX="-76803" custLinFactNeighborX="-100000" custLinFactNeighborY="37695">
        <dgm:presLayoutVars>
          <dgm:chPref val="3"/>
        </dgm:presLayoutVars>
      </dgm:prSet>
      <dgm:spPr/>
    </dgm:pt>
    <dgm:pt modelId="{159B170A-E7D4-43BF-AE1C-D60A8D1E3FB9}" type="pres">
      <dgm:prSet presAssocID="{624B40ED-1C11-4C69-AFD4-8D5D88E8DB49}" presName="rootConnector1" presStyleLbl="node1" presStyleIdx="0" presStyleCnt="0"/>
      <dgm:spPr/>
    </dgm:pt>
    <dgm:pt modelId="{6545E401-12E8-4383-B95C-BF180A311CC7}" type="pres">
      <dgm:prSet presAssocID="{624B40ED-1C11-4C69-AFD4-8D5D88E8DB49}" presName="hierChild2" presStyleCnt="0"/>
      <dgm:spPr/>
    </dgm:pt>
    <dgm:pt modelId="{1FF44BFE-C915-401C-88E3-17107020A862}" type="pres">
      <dgm:prSet presAssocID="{DED82AC4-64A2-48F7-98FB-2C83CC86E7B8}" presName="Name37" presStyleLbl="parChTrans1D2" presStyleIdx="0" presStyleCnt="1"/>
      <dgm:spPr/>
    </dgm:pt>
    <dgm:pt modelId="{450EA685-CB94-4DC3-9FDD-343FD699ADD0}" type="pres">
      <dgm:prSet presAssocID="{3BF03743-3F54-45D2-8FCB-414614ACBE70}" presName="hierRoot2" presStyleCnt="0">
        <dgm:presLayoutVars>
          <dgm:hierBranch val="init"/>
        </dgm:presLayoutVars>
      </dgm:prSet>
      <dgm:spPr/>
    </dgm:pt>
    <dgm:pt modelId="{F31E6EE4-7B8A-4025-A0BE-FCE4B18E90C5}" type="pres">
      <dgm:prSet presAssocID="{3BF03743-3F54-45D2-8FCB-414614ACBE70}" presName="rootComposite" presStyleCnt="0"/>
      <dgm:spPr/>
    </dgm:pt>
    <dgm:pt modelId="{3B17F6E4-E74B-4790-B8F7-B8E6D3F35DB7}" type="pres">
      <dgm:prSet presAssocID="{3BF03743-3F54-45D2-8FCB-414614ACBE70}" presName="rootText" presStyleLbl="node2" presStyleIdx="0" presStyleCnt="1" custScaleX="157957" custLinFactX="-76803" custLinFactNeighborX="-100000" custLinFactNeighborY="59235">
        <dgm:presLayoutVars>
          <dgm:chPref val="3"/>
        </dgm:presLayoutVars>
      </dgm:prSet>
      <dgm:spPr/>
    </dgm:pt>
    <dgm:pt modelId="{751F57CA-F71A-4967-B2B1-962CA214E2C2}" type="pres">
      <dgm:prSet presAssocID="{3BF03743-3F54-45D2-8FCB-414614ACBE70}" presName="rootConnector" presStyleLbl="node2" presStyleIdx="0" presStyleCnt="1"/>
      <dgm:spPr/>
    </dgm:pt>
    <dgm:pt modelId="{25422C69-A70E-41E9-A5FD-C1242D378BC0}" type="pres">
      <dgm:prSet presAssocID="{3BF03743-3F54-45D2-8FCB-414614ACBE70}" presName="hierChild4" presStyleCnt="0"/>
      <dgm:spPr/>
    </dgm:pt>
    <dgm:pt modelId="{94257192-4963-4C7A-A589-E44CD88257EA}" type="pres">
      <dgm:prSet presAssocID="{F135EA51-3148-40DC-B1A8-2954656F0077}" presName="Name37" presStyleLbl="parChTrans1D3" presStyleIdx="0" presStyleCnt="2"/>
      <dgm:spPr/>
    </dgm:pt>
    <dgm:pt modelId="{5B8B125E-6F7D-4E5C-89BE-95B41F4EC680}" type="pres">
      <dgm:prSet presAssocID="{0F1E44BF-CE28-4CAC-84E2-8F8CBC404F87}" presName="hierRoot2" presStyleCnt="0">
        <dgm:presLayoutVars>
          <dgm:hierBranch val="init"/>
        </dgm:presLayoutVars>
      </dgm:prSet>
      <dgm:spPr/>
    </dgm:pt>
    <dgm:pt modelId="{D8EF8DE4-E1F3-4C0E-8BEE-88F133B5563B}" type="pres">
      <dgm:prSet presAssocID="{0F1E44BF-CE28-4CAC-84E2-8F8CBC404F87}" presName="rootComposite" presStyleCnt="0"/>
      <dgm:spPr/>
    </dgm:pt>
    <dgm:pt modelId="{6ACD248A-714D-4BF2-A8F7-A1A56626180C}" type="pres">
      <dgm:prSet presAssocID="{0F1E44BF-CE28-4CAC-84E2-8F8CBC404F87}" presName="rootText" presStyleLbl="node3" presStyleIdx="0" presStyleCnt="2" custScaleX="151293" custLinFactX="54367" custLinFactY="-100000" custLinFactNeighborX="100000" custLinFactNeighborY="-110011">
        <dgm:presLayoutVars>
          <dgm:chPref val="3"/>
        </dgm:presLayoutVars>
      </dgm:prSet>
      <dgm:spPr/>
    </dgm:pt>
    <dgm:pt modelId="{73BB641C-9520-43AD-9902-F20429029271}" type="pres">
      <dgm:prSet presAssocID="{0F1E44BF-CE28-4CAC-84E2-8F8CBC404F87}" presName="rootConnector" presStyleLbl="node3" presStyleIdx="0" presStyleCnt="2"/>
      <dgm:spPr/>
    </dgm:pt>
    <dgm:pt modelId="{8F47C3BA-1EBA-4B4E-AD0F-621685442626}" type="pres">
      <dgm:prSet presAssocID="{0F1E44BF-CE28-4CAC-84E2-8F8CBC404F87}" presName="hierChild4" presStyleCnt="0"/>
      <dgm:spPr/>
    </dgm:pt>
    <dgm:pt modelId="{7CE8BABA-33EB-442D-9B24-AB1060AF642E}" type="pres">
      <dgm:prSet presAssocID="{0F1E44BF-CE28-4CAC-84E2-8F8CBC404F87}" presName="hierChild5" presStyleCnt="0"/>
      <dgm:spPr/>
    </dgm:pt>
    <dgm:pt modelId="{5AFEEE7A-871A-4EA1-85D7-347D2CC74913}" type="pres">
      <dgm:prSet presAssocID="{CC4BFBD4-4A02-4FB9-A363-FB4D1457CC91}" presName="Name37" presStyleLbl="parChTrans1D3" presStyleIdx="1" presStyleCnt="2"/>
      <dgm:spPr/>
    </dgm:pt>
    <dgm:pt modelId="{F25F01EA-AECC-45CE-991D-860CA6CA497F}" type="pres">
      <dgm:prSet presAssocID="{880BFF0A-4321-45CB-A105-586DC7037853}" presName="hierRoot2" presStyleCnt="0">
        <dgm:presLayoutVars>
          <dgm:hierBranch val="init"/>
        </dgm:presLayoutVars>
      </dgm:prSet>
      <dgm:spPr/>
    </dgm:pt>
    <dgm:pt modelId="{55380498-35DD-4C5B-8D0C-958276940835}" type="pres">
      <dgm:prSet presAssocID="{880BFF0A-4321-45CB-A105-586DC7037853}" presName="rootComposite" presStyleCnt="0"/>
      <dgm:spPr/>
    </dgm:pt>
    <dgm:pt modelId="{6C2B2A10-035F-4BDF-95E2-07AB7129E67F}" type="pres">
      <dgm:prSet presAssocID="{880BFF0A-4321-45CB-A105-586DC7037853}" presName="rootText" presStyleLbl="node3" presStyleIdx="1" presStyleCnt="2" custScaleX="153088" custLinFactX="53469" custLinFactY="-100000" custLinFactNeighborX="100000" custLinFactNeighborY="-127959">
        <dgm:presLayoutVars>
          <dgm:chPref val="3"/>
        </dgm:presLayoutVars>
      </dgm:prSet>
      <dgm:spPr/>
    </dgm:pt>
    <dgm:pt modelId="{39A07585-E708-48D4-AC34-18C24F1DA23C}" type="pres">
      <dgm:prSet presAssocID="{880BFF0A-4321-45CB-A105-586DC7037853}" presName="rootConnector" presStyleLbl="node3" presStyleIdx="1" presStyleCnt="2"/>
      <dgm:spPr/>
    </dgm:pt>
    <dgm:pt modelId="{B18D7814-6FDB-4DAA-9D72-20366105DA57}" type="pres">
      <dgm:prSet presAssocID="{880BFF0A-4321-45CB-A105-586DC7037853}" presName="hierChild4" presStyleCnt="0"/>
      <dgm:spPr/>
    </dgm:pt>
    <dgm:pt modelId="{1EB77D28-CE51-4E61-A7B6-AC3A944D3DE3}" type="pres">
      <dgm:prSet presAssocID="{880BFF0A-4321-45CB-A105-586DC7037853}" presName="hierChild5" presStyleCnt="0"/>
      <dgm:spPr/>
    </dgm:pt>
    <dgm:pt modelId="{F87D79AB-5020-49DB-899B-0162860CA41E}" type="pres">
      <dgm:prSet presAssocID="{3BF03743-3F54-45D2-8FCB-414614ACBE70}" presName="hierChild5" presStyleCnt="0"/>
      <dgm:spPr/>
    </dgm:pt>
    <dgm:pt modelId="{5EC2CE57-B738-44CB-B8F5-DA15AD4E5520}" type="pres">
      <dgm:prSet presAssocID="{624B40ED-1C11-4C69-AFD4-8D5D88E8DB49}" presName="hierChild3" presStyleCnt="0"/>
      <dgm:spPr/>
    </dgm:pt>
  </dgm:ptLst>
  <dgm:cxnLst>
    <dgm:cxn modelId="{7F121405-E598-4C53-8652-518E99CD2DD6}" type="presOf" srcId="{880BFF0A-4321-45CB-A105-586DC7037853}" destId="{39A07585-E708-48D4-AC34-18C24F1DA23C}" srcOrd="1" destOrd="0" presId="urn:microsoft.com/office/officeart/2005/8/layout/orgChart1"/>
    <dgm:cxn modelId="{925CDE5D-9239-4A17-BAAD-7CB0AAD25AE9}" type="presOf" srcId="{624B40ED-1C11-4C69-AFD4-8D5D88E8DB49}" destId="{159B170A-E7D4-43BF-AE1C-D60A8D1E3FB9}" srcOrd="1" destOrd="0" presId="urn:microsoft.com/office/officeart/2005/8/layout/orgChart1"/>
    <dgm:cxn modelId="{652AF642-89FD-4C7B-9182-D4083525766B}" type="presOf" srcId="{198D2650-6166-4E2F-BF2B-9F079DE254D1}" destId="{1219BF5D-ED00-425C-93A8-4FA5C883FC45}" srcOrd="0" destOrd="0" presId="urn:microsoft.com/office/officeart/2005/8/layout/orgChart1"/>
    <dgm:cxn modelId="{F99F6664-6ED9-47B2-982E-B2FE7644DE8C}" type="presOf" srcId="{880BFF0A-4321-45CB-A105-586DC7037853}" destId="{6C2B2A10-035F-4BDF-95E2-07AB7129E67F}" srcOrd="0" destOrd="0" presId="urn:microsoft.com/office/officeart/2005/8/layout/orgChart1"/>
    <dgm:cxn modelId="{DE2C2050-634F-4595-B00C-9D942618B27E}" type="presOf" srcId="{CC4BFBD4-4A02-4FB9-A363-FB4D1457CC91}" destId="{5AFEEE7A-871A-4EA1-85D7-347D2CC74913}" srcOrd="0" destOrd="0" presId="urn:microsoft.com/office/officeart/2005/8/layout/orgChart1"/>
    <dgm:cxn modelId="{FC964370-9A1D-41E7-965C-52F51BBEB24D}" type="presOf" srcId="{0F1E44BF-CE28-4CAC-84E2-8F8CBC404F87}" destId="{6ACD248A-714D-4BF2-A8F7-A1A56626180C}" srcOrd="0" destOrd="0" presId="urn:microsoft.com/office/officeart/2005/8/layout/orgChart1"/>
    <dgm:cxn modelId="{9BA38A8D-A47E-40A2-800E-9A208F652AEC}" type="presOf" srcId="{DED82AC4-64A2-48F7-98FB-2C83CC86E7B8}" destId="{1FF44BFE-C915-401C-88E3-17107020A862}" srcOrd="0" destOrd="0" presId="urn:microsoft.com/office/officeart/2005/8/layout/orgChart1"/>
    <dgm:cxn modelId="{B6B6D790-D51B-4E4B-9869-F1B2662B3AB6}" srcId="{198D2650-6166-4E2F-BF2B-9F079DE254D1}" destId="{624B40ED-1C11-4C69-AFD4-8D5D88E8DB49}" srcOrd="0" destOrd="0" parTransId="{17C1ED67-B267-47F1-9E21-8C80E604B11F}" sibTransId="{F86DEB6C-30AE-4E88-BE09-FC901AC02859}"/>
    <dgm:cxn modelId="{7D70C093-7C14-4D45-A064-DE9730AAA239}" type="presOf" srcId="{3BF03743-3F54-45D2-8FCB-414614ACBE70}" destId="{3B17F6E4-E74B-4790-B8F7-B8E6D3F35DB7}" srcOrd="0" destOrd="0" presId="urn:microsoft.com/office/officeart/2005/8/layout/orgChart1"/>
    <dgm:cxn modelId="{DF16F697-B8ED-403C-960D-7E7B8CE75C46}" srcId="{624B40ED-1C11-4C69-AFD4-8D5D88E8DB49}" destId="{3BF03743-3F54-45D2-8FCB-414614ACBE70}" srcOrd="0" destOrd="0" parTransId="{DED82AC4-64A2-48F7-98FB-2C83CC86E7B8}" sibTransId="{EF7DB411-54EE-4339-9367-7AB14231573B}"/>
    <dgm:cxn modelId="{F97CFD9D-292E-4229-A40B-966317D38E17}" type="presOf" srcId="{F135EA51-3148-40DC-B1A8-2954656F0077}" destId="{94257192-4963-4C7A-A589-E44CD88257EA}" srcOrd="0" destOrd="0" presId="urn:microsoft.com/office/officeart/2005/8/layout/orgChart1"/>
    <dgm:cxn modelId="{362AE2B8-3D3C-4461-A6E4-7795C3B9D731}" srcId="{3BF03743-3F54-45D2-8FCB-414614ACBE70}" destId="{0F1E44BF-CE28-4CAC-84E2-8F8CBC404F87}" srcOrd="0" destOrd="0" parTransId="{F135EA51-3148-40DC-B1A8-2954656F0077}" sibTransId="{369C7E22-5BF5-41F3-94ED-132B817EF989}"/>
    <dgm:cxn modelId="{A49972D3-3A11-4104-9AF5-0675636A99A5}" type="presOf" srcId="{624B40ED-1C11-4C69-AFD4-8D5D88E8DB49}" destId="{339872CB-875A-4D46-B365-37321E2C844B}" srcOrd="0" destOrd="0" presId="urn:microsoft.com/office/officeart/2005/8/layout/orgChart1"/>
    <dgm:cxn modelId="{BA3693E0-2167-4097-81F8-5EF06CC2C809}" type="presOf" srcId="{3BF03743-3F54-45D2-8FCB-414614ACBE70}" destId="{751F57CA-F71A-4967-B2B1-962CA214E2C2}" srcOrd="1" destOrd="0" presId="urn:microsoft.com/office/officeart/2005/8/layout/orgChart1"/>
    <dgm:cxn modelId="{EBD23BE2-65DB-4952-9666-13F838A9E6EB}" srcId="{3BF03743-3F54-45D2-8FCB-414614ACBE70}" destId="{880BFF0A-4321-45CB-A105-586DC7037853}" srcOrd="1" destOrd="0" parTransId="{CC4BFBD4-4A02-4FB9-A363-FB4D1457CC91}" sibTransId="{C17B0336-066C-45C1-906F-2392818D780A}"/>
    <dgm:cxn modelId="{0E91FEEE-12B6-4591-8CD8-AC5FCBF292F8}" type="presOf" srcId="{0F1E44BF-CE28-4CAC-84E2-8F8CBC404F87}" destId="{73BB641C-9520-43AD-9902-F20429029271}" srcOrd="1" destOrd="0" presId="urn:microsoft.com/office/officeart/2005/8/layout/orgChart1"/>
    <dgm:cxn modelId="{BF6F7A8A-CB83-4D8F-95BD-5C0799E8F003}" type="presParOf" srcId="{1219BF5D-ED00-425C-93A8-4FA5C883FC45}" destId="{1F224875-B6E9-443E-B2E7-550559571674}" srcOrd="0" destOrd="0" presId="urn:microsoft.com/office/officeart/2005/8/layout/orgChart1"/>
    <dgm:cxn modelId="{1F415192-6037-43A5-AC06-BDDBE479368A}" type="presParOf" srcId="{1F224875-B6E9-443E-B2E7-550559571674}" destId="{FF70D718-5AD6-4A20-A7D5-61538133F615}" srcOrd="0" destOrd="0" presId="urn:microsoft.com/office/officeart/2005/8/layout/orgChart1"/>
    <dgm:cxn modelId="{1A3AAC40-1C96-4B96-BB26-5663A10F5F27}" type="presParOf" srcId="{FF70D718-5AD6-4A20-A7D5-61538133F615}" destId="{339872CB-875A-4D46-B365-37321E2C844B}" srcOrd="0" destOrd="0" presId="urn:microsoft.com/office/officeart/2005/8/layout/orgChart1"/>
    <dgm:cxn modelId="{3D218539-9593-45CC-B47E-0F6F21C5A5FE}" type="presParOf" srcId="{FF70D718-5AD6-4A20-A7D5-61538133F615}" destId="{159B170A-E7D4-43BF-AE1C-D60A8D1E3FB9}" srcOrd="1" destOrd="0" presId="urn:microsoft.com/office/officeart/2005/8/layout/orgChart1"/>
    <dgm:cxn modelId="{03815033-07FB-4508-8B81-62AEB98BB8B2}" type="presParOf" srcId="{1F224875-B6E9-443E-B2E7-550559571674}" destId="{6545E401-12E8-4383-B95C-BF180A311CC7}" srcOrd="1" destOrd="0" presId="urn:microsoft.com/office/officeart/2005/8/layout/orgChart1"/>
    <dgm:cxn modelId="{42376D5B-8BDB-40DD-B573-B7A0EA9B42B9}" type="presParOf" srcId="{6545E401-12E8-4383-B95C-BF180A311CC7}" destId="{1FF44BFE-C915-401C-88E3-17107020A862}" srcOrd="0" destOrd="0" presId="urn:microsoft.com/office/officeart/2005/8/layout/orgChart1"/>
    <dgm:cxn modelId="{83A92241-4EAC-4EF5-A30B-7429B9918951}" type="presParOf" srcId="{6545E401-12E8-4383-B95C-BF180A311CC7}" destId="{450EA685-CB94-4DC3-9FDD-343FD699ADD0}" srcOrd="1" destOrd="0" presId="urn:microsoft.com/office/officeart/2005/8/layout/orgChart1"/>
    <dgm:cxn modelId="{D793393A-FD30-4FC2-A109-423EE8A38BCF}" type="presParOf" srcId="{450EA685-CB94-4DC3-9FDD-343FD699ADD0}" destId="{F31E6EE4-7B8A-4025-A0BE-FCE4B18E90C5}" srcOrd="0" destOrd="0" presId="urn:microsoft.com/office/officeart/2005/8/layout/orgChart1"/>
    <dgm:cxn modelId="{84208A13-D532-4098-B644-ADE36DC740EE}" type="presParOf" srcId="{F31E6EE4-7B8A-4025-A0BE-FCE4B18E90C5}" destId="{3B17F6E4-E74B-4790-B8F7-B8E6D3F35DB7}" srcOrd="0" destOrd="0" presId="urn:microsoft.com/office/officeart/2005/8/layout/orgChart1"/>
    <dgm:cxn modelId="{938D23B6-4CAC-4F22-B72C-DB6836AD9319}" type="presParOf" srcId="{F31E6EE4-7B8A-4025-A0BE-FCE4B18E90C5}" destId="{751F57CA-F71A-4967-B2B1-962CA214E2C2}" srcOrd="1" destOrd="0" presId="urn:microsoft.com/office/officeart/2005/8/layout/orgChart1"/>
    <dgm:cxn modelId="{49A2A539-90E1-4299-B665-90F09535567B}" type="presParOf" srcId="{450EA685-CB94-4DC3-9FDD-343FD699ADD0}" destId="{25422C69-A70E-41E9-A5FD-C1242D378BC0}" srcOrd="1" destOrd="0" presId="urn:microsoft.com/office/officeart/2005/8/layout/orgChart1"/>
    <dgm:cxn modelId="{0ED15817-C4E3-4098-8316-2289DE14A1E1}" type="presParOf" srcId="{25422C69-A70E-41E9-A5FD-C1242D378BC0}" destId="{94257192-4963-4C7A-A589-E44CD88257EA}" srcOrd="0" destOrd="0" presId="urn:microsoft.com/office/officeart/2005/8/layout/orgChart1"/>
    <dgm:cxn modelId="{CF9FCAF9-6B2F-4D20-AED5-8E9BD86F8351}" type="presParOf" srcId="{25422C69-A70E-41E9-A5FD-C1242D378BC0}" destId="{5B8B125E-6F7D-4E5C-89BE-95B41F4EC680}" srcOrd="1" destOrd="0" presId="urn:microsoft.com/office/officeart/2005/8/layout/orgChart1"/>
    <dgm:cxn modelId="{CF58A66B-A8D2-42A2-86EF-B5DCBD940BF4}" type="presParOf" srcId="{5B8B125E-6F7D-4E5C-89BE-95B41F4EC680}" destId="{D8EF8DE4-E1F3-4C0E-8BEE-88F133B5563B}" srcOrd="0" destOrd="0" presId="urn:microsoft.com/office/officeart/2005/8/layout/orgChart1"/>
    <dgm:cxn modelId="{79E78578-2C0A-4794-A0B4-3B4D0D620972}" type="presParOf" srcId="{D8EF8DE4-E1F3-4C0E-8BEE-88F133B5563B}" destId="{6ACD248A-714D-4BF2-A8F7-A1A56626180C}" srcOrd="0" destOrd="0" presId="urn:microsoft.com/office/officeart/2005/8/layout/orgChart1"/>
    <dgm:cxn modelId="{34E49A94-4D5C-4800-A3FA-1C7CAEDFDCA8}" type="presParOf" srcId="{D8EF8DE4-E1F3-4C0E-8BEE-88F133B5563B}" destId="{73BB641C-9520-43AD-9902-F20429029271}" srcOrd="1" destOrd="0" presId="urn:microsoft.com/office/officeart/2005/8/layout/orgChart1"/>
    <dgm:cxn modelId="{39BC3B63-D185-4758-9646-B7A0FCB3AEF5}" type="presParOf" srcId="{5B8B125E-6F7D-4E5C-89BE-95B41F4EC680}" destId="{8F47C3BA-1EBA-4B4E-AD0F-621685442626}" srcOrd="1" destOrd="0" presId="urn:microsoft.com/office/officeart/2005/8/layout/orgChart1"/>
    <dgm:cxn modelId="{9F6A4626-67B0-4229-B982-2347063BB407}" type="presParOf" srcId="{5B8B125E-6F7D-4E5C-89BE-95B41F4EC680}" destId="{7CE8BABA-33EB-442D-9B24-AB1060AF642E}" srcOrd="2" destOrd="0" presId="urn:microsoft.com/office/officeart/2005/8/layout/orgChart1"/>
    <dgm:cxn modelId="{D70AC408-F012-4A8E-9EB5-09C4557A0BDA}" type="presParOf" srcId="{25422C69-A70E-41E9-A5FD-C1242D378BC0}" destId="{5AFEEE7A-871A-4EA1-85D7-347D2CC74913}" srcOrd="2" destOrd="0" presId="urn:microsoft.com/office/officeart/2005/8/layout/orgChart1"/>
    <dgm:cxn modelId="{8D61CEF9-98A7-4828-BBA4-4DCD47EE7D3A}" type="presParOf" srcId="{25422C69-A70E-41E9-A5FD-C1242D378BC0}" destId="{F25F01EA-AECC-45CE-991D-860CA6CA497F}" srcOrd="3" destOrd="0" presId="urn:microsoft.com/office/officeart/2005/8/layout/orgChart1"/>
    <dgm:cxn modelId="{7B391BF5-9310-4BFB-A0C7-15A3AA799030}" type="presParOf" srcId="{F25F01EA-AECC-45CE-991D-860CA6CA497F}" destId="{55380498-35DD-4C5B-8D0C-958276940835}" srcOrd="0" destOrd="0" presId="urn:microsoft.com/office/officeart/2005/8/layout/orgChart1"/>
    <dgm:cxn modelId="{96BB6C8B-4765-44C5-A113-EDE10CF196DA}" type="presParOf" srcId="{55380498-35DD-4C5B-8D0C-958276940835}" destId="{6C2B2A10-035F-4BDF-95E2-07AB7129E67F}" srcOrd="0" destOrd="0" presId="urn:microsoft.com/office/officeart/2005/8/layout/orgChart1"/>
    <dgm:cxn modelId="{461CBD43-6540-481F-8CE0-8E7ACC453261}" type="presParOf" srcId="{55380498-35DD-4C5B-8D0C-958276940835}" destId="{39A07585-E708-48D4-AC34-18C24F1DA23C}" srcOrd="1" destOrd="0" presId="urn:microsoft.com/office/officeart/2005/8/layout/orgChart1"/>
    <dgm:cxn modelId="{7E66BD3A-239C-4660-9EE4-216F2A8F7182}" type="presParOf" srcId="{F25F01EA-AECC-45CE-991D-860CA6CA497F}" destId="{B18D7814-6FDB-4DAA-9D72-20366105DA57}" srcOrd="1" destOrd="0" presId="urn:microsoft.com/office/officeart/2005/8/layout/orgChart1"/>
    <dgm:cxn modelId="{F3A031F2-E836-4F13-B060-20DE7FC13125}" type="presParOf" srcId="{F25F01EA-AECC-45CE-991D-860CA6CA497F}" destId="{1EB77D28-CE51-4E61-A7B6-AC3A944D3DE3}" srcOrd="2" destOrd="0" presId="urn:microsoft.com/office/officeart/2005/8/layout/orgChart1"/>
    <dgm:cxn modelId="{2B8E5912-CC76-459A-A03C-7040971F3F8F}" type="presParOf" srcId="{450EA685-CB94-4DC3-9FDD-343FD699ADD0}" destId="{F87D79AB-5020-49DB-899B-0162860CA41E}" srcOrd="2" destOrd="0" presId="urn:microsoft.com/office/officeart/2005/8/layout/orgChart1"/>
    <dgm:cxn modelId="{C8817181-FE70-48F9-82A0-556E3467B52F}" type="presParOf" srcId="{1F224875-B6E9-443E-B2E7-550559571674}" destId="{5EC2CE57-B738-44CB-B8F5-DA15AD4E552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FEEE7A-871A-4EA1-85D7-347D2CC74913}">
      <dsp:nvSpPr>
        <dsp:cNvPr id="0" name=""/>
        <dsp:cNvSpPr/>
      </dsp:nvSpPr>
      <dsp:spPr>
        <a:xfrm>
          <a:off x="763912" y="958268"/>
          <a:ext cx="2732118" cy="205291"/>
        </a:xfrm>
        <a:custGeom>
          <a:avLst/>
          <a:gdLst/>
          <a:ahLst/>
          <a:cxnLst/>
          <a:rect l="0" t="0" r="0" b="0"/>
          <a:pathLst>
            <a:path>
              <a:moveTo>
                <a:pt x="0" y="205291"/>
              </a:moveTo>
              <a:lnTo>
                <a:pt x="2732118" y="0"/>
              </a:lnTo>
            </a:path>
          </a:pathLst>
        </a:custGeom>
        <a:noFill/>
        <a:ln w="9525"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94257192-4963-4C7A-A589-E44CD88257EA}">
      <dsp:nvSpPr>
        <dsp:cNvPr id="0" name=""/>
        <dsp:cNvSpPr/>
      </dsp:nvSpPr>
      <dsp:spPr>
        <a:xfrm>
          <a:off x="763912" y="479514"/>
          <a:ext cx="2739049" cy="684045"/>
        </a:xfrm>
        <a:custGeom>
          <a:avLst/>
          <a:gdLst/>
          <a:ahLst/>
          <a:cxnLst/>
          <a:rect l="0" t="0" r="0" b="0"/>
          <a:pathLst>
            <a:path>
              <a:moveTo>
                <a:pt x="0" y="684045"/>
              </a:moveTo>
              <a:lnTo>
                <a:pt x="2739049" y="0"/>
              </a:lnTo>
            </a:path>
          </a:pathLst>
        </a:custGeom>
        <a:noFill/>
        <a:ln w="9525"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1FF44BFE-C915-401C-88E3-17107020A862}">
      <dsp:nvSpPr>
        <dsp:cNvPr id="0" name=""/>
        <dsp:cNvSpPr/>
      </dsp:nvSpPr>
      <dsp:spPr>
        <a:xfrm>
          <a:off x="1205875" y="532410"/>
          <a:ext cx="91440" cy="245219"/>
        </a:xfrm>
        <a:custGeom>
          <a:avLst/>
          <a:gdLst/>
          <a:ahLst/>
          <a:cxnLst/>
          <a:rect l="0" t="0" r="0" b="0"/>
          <a:pathLst>
            <a:path>
              <a:moveTo>
                <a:pt x="45720" y="0"/>
              </a:moveTo>
              <a:lnTo>
                <a:pt x="45720" y="245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9872CB-875A-4D46-B365-37321E2C844B}">
      <dsp:nvSpPr>
        <dsp:cNvPr id="0" name=""/>
        <dsp:cNvSpPr/>
      </dsp:nvSpPr>
      <dsp:spPr>
        <a:xfrm>
          <a:off x="628638" y="146480"/>
          <a:ext cx="1245913" cy="385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Deployment &amp; Transformation Director</a:t>
          </a:r>
        </a:p>
      </dsp:txBody>
      <dsp:txXfrm>
        <a:off x="628638" y="146480"/>
        <a:ext cx="1245913" cy="385929"/>
      </dsp:txXfrm>
    </dsp:sp>
    <dsp:sp modelId="{3B17F6E4-E74B-4790-B8F7-B8E6D3F35DB7}">
      <dsp:nvSpPr>
        <dsp:cNvPr id="0" name=""/>
        <dsp:cNvSpPr/>
      </dsp:nvSpPr>
      <dsp:spPr>
        <a:xfrm>
          <a:off x="641991" y="777630"/>
          <a:ext cx="1219206" cy="385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Applications, Data &amp; Digital Manager</a:t>
          </a:r>
        </a:p>
      </dsp:txBody>
      <dsp:txXfrm>
        <a:off x="641991" y="777630"/>
        <a:ext cx="1219206" cy="385929"/>
      </dsp:txXfrm>
    </dsp:sp>
    <dsp:sp modelId="{6ACD248A-714D-4BF2-A8F7-A1A56626180C}">
      <dsp:nvSpPr>
        <dsp:cNvPr id="0" name=""/>
        <dsp:cNvSpPr/>
      </dsp:nvSpPr>
      <dsp:spPr>
        <a:xfrm>
          <a:off x="3502961" y="286549"/>
          <a:ext cx="1167769" cy="385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Ire Regional Account Director</a:t>
          </a:r>
        </a:p>
      </dsp:txBody>
      <dsp:txXfrm>
        <a:off x="3502961" y="286549"/>
        <a:ext cx="1167769" cy="385929"/>
      </dsp:txXfrm>
    </dsp:sp>
    <dsp:sp modelId="{6C2B2A10-035F-4BDF-95E2-07AB7129E67F}">
      <dsp:nvSpPr>
        <dsp:cNvPr id="0" name=""/>
        <dsp:cNvSpPr/>
      </dsp:nvSpPr>
      <dsp:spPr>
        <a:xfrm>
          <a:off x="3496030" y="765303"/>
          <a:ext cx="1181624" cy="385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Ire Regional Account Director </a:t>
          </a:r>
          <a:endParaRPr lang="en-GB" sz="900" kern="1200"/>
        </a:p>
      </dsp:txBody>
      <dsp:txXfrm>
        <a:off x="3496030" y="765303"/>
        <a:ext cx="1181624" cy="3859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2562D3-3BA6-4820-AC44-B4D7157F04F0}">
  <ds:schemaRefs>
    <ds:schemaRef ds:uri="http://schemas.microsoft.com/sharepoint/v3/contenttype/forms"/>
  </ds:schemaRefs>
</ds:datastoreItem>
</file>

<file path=customXml/itemProps2.xml><?xml version="1.0" encoding="utf-8"?>
<ds:datastoreItem xmlns:ds="http://schemas.openxmlformats.org/officeDocument/2006/customXml" ds:itemID="{827EFB97-F2D0-4B66-B79D-575E64DA5BCD}"/>
</file>

<file path=customXml/itemProps3.xml><?xml version="1.0" encoding="utf-8"?>
<ds:datastoreItem xmlns:ds="http://schemas.openxmlformats.org/officeDocument/2006/customXml" ds:itemID="{28743D48-FE5F-44F7-ADC5-1543756A78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1420</Words>
  <Characters>8094</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Williamson, Matthew</cp:lastModifiedBy>
  <cp:revision>82</cp:revision>
  <dcterms:created xsi:type="dcterms:W3CDTF">2023-03-20T10:29:00Z</dcterms:created>
  <dcterms:modified xsi:type="dcterms:W3CDTF">2023-11-20T08:27:00Z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