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64C6" w14:textId="7588F408" w:rsidR="004148F4" w:rsidRPr="004148F4" w:rsidRDefault="004148F4" w:rsidP="004148F4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Operations &amp; Soft Services Manager</w:t>
      </w:r>
    </w:p>
    <w:p w14:paraId="7C7FC862" w14:textId="77777777" w:rsidR="004148F4" w:rsidRPr="004148F4" w:rsidRDefault="004148F4" w:rsidP="004148F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Location:</w:t>
      </w: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Dublin - Grangegorman PPP</w:t>
      </w: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4148F4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Reports To:</w:t>
      </w: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Contract Manager</w:t>
      </w:r>
    </w:p>
    <w:p w14:paraId="4D374A3E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Job Purpose</w:t>
      </w:r>
    </w:p>
    <w:p w14:paraId="5D280310" w14:textId="066F6BA5" w:rsidR="004148F4" w:rsidRPr="004148F4" w:rsidRDefault="004148F4" w:rsidP="004148F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Operations &amp; Soft Services Manager is responsible for the effective leadership and operational delivery of integrated Facilities Management services across a high-profile Public Private Partnership (PPP) contract within a third-level education environment. The role oversees both hard and soft FM services, ensuring full contractual compliance, operational excellence, financial performance, statutory compliance, and high levels of client satisfaction.</w:t>
      </w:r>
    </w:p>
    <w:p w14:paraId="630A7525" w14:textId="4BA31C61" w:rsidR="004148F4" w:rsidRPr="004148F4" w:rsidRDefault="004148F4" w:rsidP="004148F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position requires strong leadership capabilities, proactive stakeholder engagement, commercial awareness, and a commitment to continuous improvement to ensure all services are delivered safely, efficiently, and in line with contractual obligations and Key Performance Indicators (KPIs).</w:t>
      </w: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233D01B5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Key Responsibilities</w:t>
      </w:r>
    </w:p>
    <w:p w14:paraId="76773A7E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Leadership &amp; Stakeholder Management</w:t>
      </w:r>
    </w:p>
    <w:p w14:paraId="570BE763" w14:textId="77777777" w:rsidR="004148F4" w:rsidRPr="004148F4" w:rsidRDefault="004148F4" w:rsidP="004148F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Lead, motivate, and develop a multidisciplinary team of managers, supervisors, and frontline employees (approximately 50 staff).</w:t>
      </w:r>
    </w:p>
    <w:p w14:paraId="7EB8A54A" w14:textId="77777777" w:rsidR="004148F4" w:rsidRPr="004148F4" w:rsidRDefault="004148F4" w:rsidP="004148F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Foster a culture of accountability, collaboration, innovation, and continuous improvement.</w:t>
      </w:r>
    </w:p>
    <w:p w14:paraId="0CAA1068" w14:textId="77777777" w:rsidR="004148F4" w:rsidRPr="004148F4" w:rsidRDefault="004148F4" w:rsidP="004148F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Act as the primary operational contact for client representatives and key stakeholders.</w:t>
      </w:r>
    </w:p>
    <w:p w14:paraId="73441775" w14:textId="77777777" w:rsidR="004148F4" w:rsidRPr="004148F4" w:rsidRDefault="004148F4" w:rsidP="004148F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Build and maintain positive client relationships through proactive communication and professional service delivery.</w:t>
      </w:r>
    </w:p>
    <w:p w14:paraId="1644CDC1" w14:textId="77777777" w:rsidR="004148F4" w:rsidRPr="004148F4" w:rsidRDefault="004148F4" w:rsidP="004148F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Chair and attend regular operational meetings, including Weekly Service Meetings, Monthly Service Reviews, </w:t>
      </w:r>
      <w:proofErr w:type="spellStart"/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PayMech</w:t>
      </w:r>
      <w:proofErr w:type="spellEnd"/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meetings, and other contract governance forums.</w:t>
      </w:r>
    </w:p>
    <w:p w14:paraId="68962E77" w14:textId="4B84869C" w:rsidR="004148F4" w:rsidRPr="004148F4" w:rsidRDefault="004148F4" w:rsidP="004148F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Ensure all teams consistently represent Sodexo's values and standards in delivering customer-focused services. </w:t>
      </w:r>
    </w:p>
    <w:p w14:paraId="648184C3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Operational Management</w:t>
      </w:r>
    </w:p>
    <w:p w14:paraId="57CF1E81" w14:textId="77777777" w:rsidR="004148F4" w:rsidRPr="004148F4" w:rsidRDefault="004148F4" w:rsidP="004148F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Oversee the delivery of all contracted hard and soft FM services, ensuring full compliance with contractual requirements, Service Level Agreements (SLAs), statutory obligations, and company policies.</w:t>
      </w:r>
    </w:p>
    <w:p w14:paraId="3FD229C2" w14:textId="77777777" w:rsidR="004148F4" w:rsidRPr="004148F4" w:rsidRDefault="004148F4" w:rsidP="004148F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 the delivery of cleaning, security, grounds maintenance, waste management, caretaking, and other support services to agreed standards.</w:t>
      </w:r>
    </w:p>
    <w:p w14:paraId="7C98CAB8" w14:textId="77777777" w:rsidR="004148F4" w:rsidRPr="004148F4" w:rsidRDefault="004148F4" w:rsidP="004148F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Coordinate planned preventative maintenance (PPM) and reactive maintenance activities in conjunction with service partners and specialist contractors.</w:t>
      </w:r>
    </w:p>
    <w:p w14:paraId="0CA5ED7B" w14:textId="77777777" w:rsidR="004148F4" w:rsidRPr="004148F4" w:rsidRDefault="004148F4" w:rsidP="004148F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Monitor service performance and drive continuous improvement initiatives to enhance efficiency, service quality, and customer experience.</w:t>
      </w:r>
    </w:p>
    <w:p w14:paraId="54944C3E" w14:textId="77777777" w:rsidR="004148F4" w:rsidRPr="004148F4" w:rsidRDefault="004148F4" w:rsidP="004148F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 subcontractors and supply chain partners to ensure safe, compliant, cost-effective, and high-quality service delivery.</w:t>
      </w:r>
    </w:p>
    <w:p w14:paraId="583DC814" w14:textId="4AC50E59" w:rsidR="004148F4" w:rsidRPr="004148F4" w:rsidRDefault="004148F4" w:rsidP="004148F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Ensure all service areas maintain accurate records, audits, risk assessments, and compliance documentation through Safeguard, SEMS, CAFM systems, and ISO standards. </w:t>
      </w:r>
      <w:hyperlink r:id="rId5" w:history="1"/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55319423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Financial &amp; Commercial Management</w:t>
      </w:r>
    </w:p>
    <w:p w14:paraId="6A0CD9A1" w14:textId="77777777" w:rsidR="004148F4" w:rsidRPr="004148F4" w:rsidRDefault="004148F4" w:rsidP="004148F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Support the Contract Manager in achieving budgetary and financial objectives, including profit and loss performance.</w:t>
      </w:r>
    </w:p>
    <w:p w14:paraId="0A05EA4E" w14:textId="77777777" w:rsidR="004148F4" w:rsidRPr="004148F4" w:rsidRDefault="004148F4" w:rsidP="004148F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Assist in budget preparation, forecasting, financial reporting, and resource planning.</w:t>
      </w:r>
    </w:p>
    <w:p w14:paraId="1FFA6CA2" w14:textId="77777777" w:rsidR="004148F4" w:rsidRPr="004148F4" w:rsidRDefault="004148F4" w:rsidP="004148F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Monitor labour utilisation, supplier expenditure, and consumable costs to maximise operational efficiency and value.</w:t>
      </w:r>
    </w:p>
    <w:p w14:paraId="65264277" w14:textId="77777777" w:rsidR="004148F4" w:rsidRPr="004148F4" w:rsidRDefault="004148F4" w:rsidP="004148F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Proactively minimise contractual deductions, service failures, and financial penalties through effective service management.</w:t>
      </w:r>
    </w:p>
    <w:p w14:paraId="07D0B13E" w14:textId="77777777" w:rsidR="004148F4" w:rsidRPr="004148F4" w:rsidRDefault="004148F4" w:rsidP="004148F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Identify opportunities for service enhancement, innovation, and additional revenue streams, presenting value-added proposals to the client when appropriate.</w:t>
      </w:r>
    </w:p>
    <w:p w14:paraId="6C2C3B1D" w14:textId="362CF28D" w:rsidR="004148F4" w:rsidRPr="004148F4" w:rsidRDefault="004148F4" w:rsidP="004148F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Support commercial decision-making through the analysis of operational and financial performance data. </w:t>
      </w:r>
    </w:p>
    <w:p w14:paraId="77E4AC16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People Management</w:t>
      </w:r>
    </w:p>
    <w:p w14:paraId="1AAABF35" w14:textId="77777777" w:rsidR="004148F4" w:rsidRPr="004148F4" w:rsidRDefault="004148F4" w:rsidP="004148F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Provide direct line management to service managers, supervisors, and operational teams.</w:t>
      </w:r>
    </w:p>
    <w:p w14:paraId="2376076F" w14:textId="77777777" w:rsidR="004148F4" w:rsidRPr="004148F4" w:rsidRDefault="004148F4" w:rsidP="004148F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Recruit, induct, coach, and develop employees to build high-performing and engaged teams.</w:t>
      </w:r>
    </w:p>
    <w:p w14:paraId="0207E320" w14:textId="77777777" w:rsidR="004148F4" w:rsidRPr="004148F4" w:rsidRDefault="004148F4" w:rsidP="004148F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Conduct regular performance reviews and Personal Development Reviews (PDRs).</w:t>
      </w:r>
    </w:p>
    <w:p w14:paraId="03A10624" w14:textId="77777777" w:rsidR="004148F4" w:rsidRPr="004148F4" w:rsidRDefault="004148F4" w:rsidP="004148F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Promote employee engagement through regular communication forums, team briefings, training initiatives, and recognition programmes.</w:t>
      </w:r>
    </w:p>
    <w:p w14:paraId="53753971" w14:textId="77777777" w:rsidR="004148F4" w:rsidRPr="004148F4" w:rsidRDefault="004148F4" w:rsidP="004148F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 employee relations matters, attendance, performance concerns, and disciplinary processes in accordance with company policies and procedures.</w:t>
      </w:r>
    </w:p>
    <w:p w14:paraId="532994E2" w14:textId="378864C8" w:rsidR="004148F4" w:rsidRPr="004148F4" w:rsidRDefault="004148F4" w:rsidP="004148F4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Support succession planning and talent development across the contract.</w:t>
      </w:r>
    </w:p>
    <w:p w14:paraId="7D4181C8" w14:textId="287C7B91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Health, Safety &amp; Compliance</w:t>
      </w:r>
    </w:p>
    <w:p w14:paraId="551CD422" w14:textId="77777777" w:rsidR="004148F4" w:rsidRPr="004148F4" w:rsidRDefault="004148F4" w:rsidP="004148F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Ensure full compliance with all health, safety, environmental, and statutory requirements.</w:t>
      </w:r>
    </w:p>
    <w:p w14:paraId="4E030D91" w14:textId="77777777" w:rsidR="004148F4" w:rsidRPr="004148F4" w:rsidRDefault="004148F4" w:rsidP="004148F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Lead a positive safety culture through visible leadership and active engagement with employees and contractors.</w:t>
      </w:r>
    </w:p>
    <w:p w14:paraId="662C5F1F" w14:textId="77777777" w:rsidR="004148F4" w:rsidRPr="004148F4" w:rsidRDefault="004148F4" w:rsidP="004148F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Conduct regular safety inspections, audits, and workplace reviews, ensuring corrective actions are completed promptly.</w:t>
      </w:r>
    </w:p>
    <w:p w14:paraId="4F4A143C" w14:textId="77777777" w:rsidR="004148F4" w:rsidRPr="004148F4" w:rsidRDefault="004148F4" w:rsidP="004148F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Ensure all employees maintain the required training, competency, and PPE standards.</w:t>
      </w:r>
    </w:p>
    <w:p w14:paraId="67F711D1" w14:textId="77777777" w:rsidR="004148F4" w:rsidRPr="004148F4" w:rsidRDefault="004148F4" w:rsidP="004148F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Drive the reporting, investigation, and reduction of accidents, incidents, hazards, and near misses.</w:t>
      </w:r>
    </w:p>
    <w:p w14:paraId="0C737ED5" w14:textId="23F526FF" w:rsidR="004148F4" w:rsidRPr="004148F4" w:rsidRDefault="004148F4" w:rsidP="004148F4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Participate in on-call arrangements and emergency response planning as required to support business continuity. </w:t>
      </w:r>
    </w:p>
    <w:p w14:paraId="45D5672D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lastRenderedPageBreak/>
        <w:t>Key Performance Indicators (KPIs)</w:t>
      </w:r>
    </w:p>
    <w:p w14:paraId="26E41339" w14:textId="77777777" w:rsidR="004148F4" w:rsidRPr="004148F4" w:rsidRDefault="004148F4" w:rsidP="004148F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Success in the role will be measured through:</w:t>
      </w:r>
    </w:p>
    <w:p w14:paraId="16C23E70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Achievement of contractual KPIs and service performance standards.</w:t>
      </w:r>
    </w:p>
    <w:p w14:paraId="34E2022A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Client satisfaction and stakeholder feedback.</w:t>
      </w:r>
    </w:p>
    <w:p w14:paraId="5D79D6EE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Delivery of services within agreed budgets and financial targets.</w:t>
      </w:r>
    </w:p>
    <w:p w14:paraId="263741DA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Compliance performance across health, safety, environmental, and quality standards.</w:t>
      </w:r>
    </w:p>
    <w:p w14:paraId="30E6166C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Achievement of audit requirements, including Safeguard, ISO, internal audits, and R Audits.</w:t>
      </w:r>
    </w:p>
    <w:p w14:paraId="05F6F8FE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Employee engagement, retention, and development metrics.</w:t>
      </w:r>
    </w:p>
    <w:p w14:paraId="6EBACDE3" w14:textId="77777777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Delivery of innovation and continuous improvement initiatives.</w:t>
      </w:r>
    </w:p>
    <w:p w14:paraId="0F795E5A" w14:textId="210976CD" w:rsidR="004148F4" w:rsidRPr="004148F4" w:rsidRDefault="004148F4" w:rsidP="004148F4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Effective management of contractual risk and service deductions.</w:t>
      </w:r>
    </w:p>
    <w:p w14:paraId="3E2550ED" w14:textId="2F5CF16F" w:rsidR="004148F4" w:rsidRPr="004148F4" w:rsidRDefault="004148F4" w:rsidP="004148F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Knowledge, Skills &amp; Experience</w:t>
      </w:r>
    </w:p>
    <w:p w14:paraId="389E70B6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Essential</w:t>
      </w:r>
    </w:p>
    <w:p w14:paraId="3156BD13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Proven experience managing large-scale Facilities Management contracts incorporating both hard and soft services.</w:t>
      </w:r>
    </w:p>
    <w:p w14:paraId="67A05C44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Strong leadership and people management skills with a track record of developing high-performing teams.</w:t>
      </w:r>
    </w:p>
    <w:p w14:paraId="0E0078CB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Commercially aware with experience in budget management, cost control, and financial reporting.</w:t>
      </w:r>
    </w:p>
    <w:p w14:paraId="4326C04A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Excellent communication, negotiation, and stakeholder management skills.</w:t>
      </w:r>
    </w:p>
    <w:p w14:paraId="40ABA7BB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Strong understanding of health and safety legislation, statutory compliance requirements, and quality management systems.</w:t>
      </w:r>
    </w:p>
    <w:p w14:paraId="144E8A67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 working with CAFM systems, auditing platforms, and Microsoft Office applications.</w:t>
      </w:r>
    </w:p>
    <w:p w14:paraId="24204040" w14:textId="77777777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Ability to work under pressure, manage competing priorities, and respond effectively to operational challenges.</w:t>
      </w:r>
    </w:p>
    <w:p w14:paraId="044D9EE3" w14:textId="40282BDC" w:rsidR="004148F4" w:rsidRPr="004148F4" w:rsidRDefault="004148F4" w:rsidP="004148F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Flexibility to respond to emergencies and support out-of-hours operational requirements. </w:t>
      </w:r>
    </w:p>
    <w:p w14:paraId="30D51074" w14:textId="77777777" w:rsidR="004148F4" w:rsidRPr="004148F4" w:rsidRDefault="004148F4" w:rsidP="004148F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Desirable</w:t>
      </w:r>
    </w:p>
    <w:p w14:paraId="78E50F80" w14:textId="77777777" w:rsidR="004148F4" w:rsidRPr="004148F4" w:rsidRDefault="004148F4" w:rsidP="004148F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IOSH Managing Safely, NEBOSH, or equivalent health and safety qualification.</w:t>
      </w:r>
    </w:p>
    <w:p w14:paraId="069087C8" w14:textId="77777777" w:rsidR="004148F4" w:rsidRPr="004148F4" w:rsidRDefault="004148F4" w:rsidP="004148F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 working within the Higher Education, PPP, or outsourced Facilities Management sectors.</w:t>
      </w:r>
    </w:p>
    <w:p w14:paraId="71B5B4E2" w14:textId="77777777" w:rsidR="004148F4" w:rsidRPr="004148F4" w:rsidRDefault="004148F4" w:rsidP="004148F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Demonstrated experience delivering innovation, transformation, and continuous improvement programmes.</w:t>
      </w:r>
    </w:p>
    <w:p w14:paraId="62E928E7" w14:textId="0EE5CEF8" w:rsidR="004148F4" w:rsidRPr="004148F4" w:rsidRDefault="004148F4" w:rsidP="004148F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148F4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Knowledge of PPP contractual environments and performance management frameworks. </w:t>
      </w:r>
    </w:p>
    <w:p w14:paraId="46E988BE" w14:textId="77777777" w:rsidR="00BA14B0" w:rsidRDefault="00BA14B0"/>
    <w:sectPr w:rsidR="00BA14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C3BF5"/>
    <w:multiLevelType w:val="multilevel"/>
    <w:tmpl w:val="DEC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978F3"/>
    <w:multiLevelType w:val="multilevel"/>
    <w:tmpl w:val="879E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2058E"/>
    <w:multiLevelType w:val="multilevel"/>
    <w:tmpl w:val="A65E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662905"/>
    <w:multiLevelType w:val="multilevel"/>
    <w:tmpl w:val="BE1E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4531A"/>
    <w:multiLevelType w:val="multilevel"/>
    <w:tmpl w:val="BF14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256250"/>
    <w:multiLevelType w:val="multilevel"/>
    <w:tmpl w:val="B2BE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84C00"/>
    <w:multiLevelType w:val="multilevel"/>
    <w:tmpl w:val="D8B4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776ABB"/>
    <w:multiLevelType w:val="multilevel"/>
    <w:tmpl w:val="B9CC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6715356">
    <w:abstractNumId w:val="0"/>
  </w:num>
  <w:num w:numId="2" w16cid:durableId="636836979">
    <w:abstractNumId w:val="2"/>
  </w:num>
  <w:num w:numId="3" w16cid:durableId="23555142">
    <w:abstractNumId w:val="6"/>
  </w:num>
  <w:num w:numId="4" w16cid:durableId="775291658">
    <w:abstractNumId w:val="7"/>
  </w:num>
  <w:num w:numId="5" w16cid:durableId="2048096823">
    <w:abstractNumId w:val="4"/>
  </w:num>
  <w:num w:numId="6" w16cid:durableId="397094571">
    <w:abstractNumId w:val="5"/>
  </w:num>
  <w:num w:numId="7" w16cid:durableId="949170156">
    <w:abstractNumId w:val="1"/>
  </w:num>
  <w:num w:numId="8" w16cid:durableId="1761755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F4"/>
    <w:rsid w:val="00152B3E"/>
    <w:rsid w:val="00284CC4"/>
    <w:rsid w:val="004148F4"/>
    <w:rsid w:val="00654EF7"/>
    <w:rsid w:val="0095663F"/>
    <w:rsid w:val="00BA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1F1D4"/>
  <w15:chartTrackingRefBased/>
  <w15:docId w15:val="{49AA3468-CF8E-44B6-ACDD-7743EC55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dexo-my.sharepoint.com/personal/raphael_blondelle_sodexo_com/Documents/Microsoft%20Copilot%20Chat%20Files/Adobe%20Scan%20Aug%2029,%202025%20(1)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Blondelle, Raphael</dc:creator>
  <cp:keywords/>
  <dc:description/>
  <cp:lastModifiedBy>Blondelle, Raphael</cp:lastModifiedBy>
  <cp:revision>1</cp:revision>
  <dcterms:created xsi:type="dcterms:W3CDTF">2026-10-20T08:38:00Z</dcterms:created>
  <dcterms:modified xsi:type="dcterms:W3CDTF">2026-10-20T08:41:00Z</dcterms:modified>
</cp:coreProperties>
</file>