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8352"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4525AE32" wp14:editId="519894D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32D827" w14:textId="77777777" w:rsidR="007119F3" w:rsidRDefault="007119F3" w:rsidP="00366A73">
                            <w:pPr>
                              <w:jc w:val="left"/>
                              <w:rPr>
                                <w:color w:val="FFFFFF"/>
                                <w:sz w:val="44"/>
                                <w:szCs w:val="44"/>
                                <w:lang w:val="en-AU"/>
                              </w:rPr>
                            </w:pPr>
                            <w:r>
                              <w:rPr>
                                <w:color w:val="FFFFFF"/>
                                <w:sz w:val="44"/>
                                <w:szCs w:val="44"/>
                                <w:lang w:val="en-AU"/>
                              </w:rPr>
                              <w:t xml:space="preserve">Job Description: </w:t>
                            </w:r>
                          </w:p>
                          <w:p w14:paraId="379AFEED" w14:textId="77777777" w:rsidR="00366A73" w:rsidRDefault="00331CEC" w:rsidP="00366A73">
                            <w:pPr>
                              <w:jc w:val="left"/>
                              <w:rPr>
                                <w:color w:val="FFFFFF"/>
                                <w:sz w:val="44"/>
                                <w:szCs w:val="44"/>
                                <w:lang w:val="en-AU"/>
                              </w:rPr>
                            </w:pPr>
                            <w:r>
                              <w:rPr>
                                <w:color w:val="FFFFFF"/>
                                <w:sz w:val="44"/>
                                <w:szCs w:val="44"/>
                                <w:lang w:val="en-AU"/>
                              </w:rPr>
                              <w:t>Security Officer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525AE32"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632D827" w14:textId="77777777" w:rsidR="007119F3" w:rsidRDefault="007119F3" w:rsidP="00366A73">
                      <w:pPr>
                        <w:jc w:val="left"/>
                        <w:rPr>
                          <w:color w:val="FFFFFF"/>
                          <w:sz w:val="44"/>
                          <w:szCs w:val="44"/>
                          <w:lang w:val="en-AU"/>
                        </w:rPr>
                      </w:pPr>
                      <w:r>
                        <w:rPr>
                          <w:color w:val="FFFFFF"/>
                          <w:sz w:val="44"/>
                          <w:szCs w:val="44"/>
                          <w:lang w:val="en-AU"/>
                        </w:rPr>
                        <w:t xml:space="preserve">Job Description: </w:t>
                      </w:r>
                    </w:p>
                    <w:p w14:paraId="379AFEED" w14:textId="77777777" w:rsidR="00366A73" w:rsidRDefault="00331CEC" w:rsidP="00366A73">
                      <w:pPr>
                        <w:jc w:val="left"/>
                        <w:rPr>
                          <w:color w:val="FFFFFF"/>
                          <w:sz w:val="44"/>
                          <w:szCs w:val="44"/>
                          <w:lang w:val="en-AU"/>
                        </w:rPr>
                      </w:pPr>
                      <w:r>
                        <w:rPr>
                          <w:color w:val="FFFFFF"/>
                          <w:sz w:val="44"/>
                          <w:szCs w:val="44"/>
                          <w:lang w:val="en-AU"/>
                        </w:rPr>
                        <w:t>Security Officer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5922244" wp14:editId="32396CB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D22C591" w14:textId="77777777" w:rsidR="00366A73" w:rsidRPr="00366A73" w:rsidRDefault="00366A73" w:rsidP="00366A73"/>
    <w:p w14:paraId="4A023147" w14:textId="77777777" w:rsidR="00366A73" w:rsidRPr="00366A73" w:rsidRDefault="00366A73" w:rsidP="00366A73"/>
    <w:p w14:paraId="51295652" w14:textId="77777777" w:rsidR="00366A73" w:rsidRPr="00366A73" w:rsidRDefault="00366A73" w:rsidP="00366A73"/>
    <w:p w14:paraId="39E16659" w14:textId="77777777" w:rsidR="00366A73" w:rsidRPr="00366A73" w:rsidRDefault="00366A73" w:rsidP="00366A73"/>
    <w:p w14:paraId="17204704" w14:textId="77777777" w:rsidR="00366A73" w:rsidRDefault="00366A73" w:rsidP="00366A73"/>
    <w:p w14:paraId="4C51206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44E0A2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F54A88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DD1CA63" w14:textId="77777777" w:rsidR="00366A73" w:rsidRPr="00876EDD" w:rsidRDefault="007119F3" w:rsidP="004D65B4">
            <w:pPr>
              <w:spacing w:before="20" w:after="20"/>
              <w:jc w:val="left"/>
              <w:rPr>
                <w:rFonts w:cs="Arial"/>
                <w:color w:val="000000"/>
                <w:szCs w:val="20"/>
              </w:rPr>
            </w:pPr>
            <w:r>
              <w:rPr>
                <w:rFonts w:cs="Arial"/>
                <w:color w:val="000000"/>
                <w:szCs w:val="20"/>
              </w:rPr>
              <w:t xml:space="preserve">Security </w:t>
            </w:r>
          </w:p>
        </w:tc>
      </w:tr>
      <w:tr w:rsidR="00366A73" w:rsidRPr="00315425" w14:paraId="6DFE8FF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0E8AAB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8E96CC5" w14:textId="77777777" w:rsidR="00366A73" w:rsidRPr="00CC21AB" w:rsidRDefault="00331CEC" w:rsidP="00F74BCC">
            <w:pPr>
              <w:pStyle w:val="Heading2"/>
              <w:rPr>
                <w:lang w:val="en-CA"/>
              </w:rPr>
            </w:pPr>
            <w:r>
              <w:rPr>
                <w:lang w:val="en-CA"/>
              </w:rPr>
              <w:t>Security Officer</w:t>
            </w:r>
          </w:p>
        </w:tc>
      </w:tr>
      <w:tr w:rsidR="00366A73" w:rsidRPr="00315425" w14:paraId="63AE757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9E4EA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DFB1056" w14:textId="77777777" w:rsidR="00366A73" w:rsidRPr="00876EDD" w:rsidRDefault="00366A73" w:rsidP="00161F93">
            <w:pPr>
              <w:spacing w:before="20" w:after="20"/>
              <w:jc w:val="left"/>
              <w:rPr>
                <w:rFonts w:cs="Arial"/>
                <w:color w:val="000000"/>
                <w:szCs w:val="20"/>
              </w:rPr>
            </w:pPr>
          </w:p>
        </w:tc>
      </w:tr>
      <w:tr w:rsidR="00366A73" w:rsidRPr="00315425" w14:paraId="5C36B52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6DDB90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31087CD" w14:textId="77777777" w:rsidR="00366A73" w:rsidRDefault="00366A73" w:rsidP="00161F93">
            <w:pPr>
              <w:spacing w:before="20" w:after="20"/>
              <w:jc w:val="left"/>
              <w:rPr>
                <w:rFonts w:cs="Arial"/>
                <w:color w:val="000000"/>
                <w:szCs w:val="20"/>
              </w:rPr>
            </w:pPr>
          </w:p>
        </w:tc>
      </w:tr>
      <w:tr w:rsidR="00366A73" w:rsidRPr="00315425" w14:paraId="3E26D88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9CFEEA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90489C9" w14:textId="77777777" w:rsidR="00366A73" w:rsidRPr="00876EDD" w:rsidRDefault="00F74BCC" w:rsidP="00366A73">
            <w:pPr>
              <w:spacing w:before="20" w:after="20"/>
              <w:jc w:val="left"/>
              <w:rPr>
                <w:rFonts w:cs="Arial"/>
                <w:color w:val="000000"/>
                <w:szCs w:val="20"/>
              </w:rPr>
            </w:pPr>
            <w:r>
              <w:rPr>
                <w:rFonts w:cs="Arial"/>
                <w:color w:val="000000"/>
                <w:szCs w:val="20"/>
              </w:rPr>
              <w:t>General Services Manager</w:t>
            </w:r>
          </w:p>
        </w:tc>
      </w:tr>
      <w:tr w:rsidR="00366A73" w:rsidRPr="00315425" w14:paraId="21FCC320"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34DC4A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97D2B8F" w14:textId="77777777" w:rsidR="00366A73" w:rsidRDefault="00366A73" w:rsidP="00366A73">
            <w:pPr>
              <w:spacing w:before="20" w:after="20"/>
              <w:jc w:val="left"/>
              <w:rPr>
                <w:rFonts w:cs="Arial"/>
                <w:color w:val="000000"/>
                <w:szCs w:val="20"/>
              </w:rPr>
            </w:pPr>
          </w:p>
        </w:tc>
      </w:tr>
      <w:tr w:rsidR="00366A73" w:rsidRPr="00315425" w14:paraId="23046D1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8D6629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391FF85" w14:textId="6244B190" w:rsidR="00366A73" w:rsidRDefault="00C137D6" w:rsidP="00161F93">
            <w:pPr>
              <w:spacing w:before="20" w:after="20"/>
              <w:jc w:val="left"/>
              <w:rPr>
                <w:rFonts w:cs="Arial"/>
                <w:color w:val="000000"/>
                <w:szCs w:val="20"/>
              </w:rPr>
            </w:pPr>
            <w:r>
              <w:rPr>
                <w:rFonts w:cs="Arial"/>
                <w:color w:val="000000"/>
                <w:szCs w:val="20"/>
              </w:rPr>
              <w:t>Generic</w:t>
            </w:r>
          </w:p>
        </w:tc>
      </w:tr>
      <w:tr w:rsidR="00366A73" w:rsidRPr="00315425" w14:paraId="00B2B8B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BDA6BD6" w14:textId="77777777" w:rsidR="00366A73" w:rsidRDefault="00366A73" w:rsidP="00161F93">
            <w:pPr>
              <w:jc w:val="left"/>
              <w:rPr>
                <w:rFonts w:cs="Arial"/>
                <w:sz w:val="10"/>
                <w:szCs w:val="20"/>
              </w:rPr>
            </w:pPr>
          </w:p>
          <w:p w14:paraId="0567F871" w14:textId="77777777" w:rsidR="00366A73" w:rsidRPr="00315425" w:rsidRDefault="00366A73" w:rsidP="00161F93">
            <w:pPr>
              <w:jc w:val="left"/>
              <w:rPr>
                <w:rFonts w:cs="Arial"/>
                <w:sz w:val="10"/>
                <w:szCs w:val="20"/>
              </w:rPr>
            </w:pPr>
          </w:p>
        </w:tc>
      </w:tr>
      <w:tr w:rsidR="00366A73" w:rsidRPr="00315425" w14:paraId="4CFDBE7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365A1D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38B697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D81DED6" w14:textId="77777777" w:rsidR="00A44C57" w:rsidRDefault="00A44C57" w:rsidP="00A44C57">
            <w:pPr>
              <w:pStyle w:val="ListParagraph"/>
              <w:spacing w:after="80"/>
              <w:jc w:val="left"/>
              <w:rPr>
                <w:rFonts w:cs="Arial"/>
                <w:szCs w:val="22"/>
              </w:rPr>
            </w:pPr>
          </w:p>
          <w:p w14:paraId="3A4E8345"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remain alert and vigilant for intruders.</w:t>
            </w:r>
          </w:p>
          <w:p w14:paraId="710ECB80"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respond to any calls for assistance and co-ordinate any incident with relevant shift manager/responsible person(s).</w:t>
            </w:r>
            <w:r w:rsidRPr="00F74BCC">
              <w:t xml:space="preserve"> (</w:t>
            </w:r>
            <w:r w:rsidRPr="00F74BCC">
              <w:rPr>
                <w:rFonts w:cs="Arial"/>
                <w:szCs w:val="22"/>
              </w:rPr>
              <w:t>Includes contacting the emergency services</w:t>
            </w:r>
            <w:r w:rsidR="00F74BCC">
              <w:rPr>
                <w:rFonts w:cs="Arial"/>
                <w:szCs w:val="22"/>
              </w:rPr>
              <w:t xml:space="preserve"> via ADT</w:t>
            </w:r>
            <w:r w:rsidRPr="00F74BCC">
              <w:rPr>
                <w:rFonts w:cs="Arial"/>
                <w:szCs w:val="22"/>
              </w:rPr>
              <w:t>).</w:t>
            </w:r>
          </w:p>
          <w:p w14:paraId="5FA1DABE"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act as site key holders.</w:t>
            </w:r>
          </w:p>
          <w:p w14:paraId="5F51A4EE"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Patrolling your premises to prevent or detect signs of intrusion and ensure security of doors, windows, and gates.</w:t>
            </w:r>
          </w:p>
          <w:p w14:paraId="5A312C9B"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document all incidents and occurrences in the Daily Occurrence Book.</w:t>
            </w:r>
          </w:p>
          <w:p w14:paraId="2B891099"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provide written reports and witness statements to the Police if required.</w:t>
            </w:r>
          </w:p>
          <w:p w14:paraId="444E92B3"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attend Magistrate or Crown court to give evidence if required.</w:t>
            </w:r>
          </w:p>
          <w:p w14:paraId="155EC40F" w14:textId="763042C2" w:rsidR="007C73A9" w:rsidRPr="00F74BCC" w:rsidRDefault="007C73A9" w:rsidP="00AE3C68">
            <w:pPr>
              <w:pStyle w:val="ListParagraph"/>
              <w:numPr>
                <w:ilvl w:val="0"/>
                <w:numId w:val="22"/>
              </w:numPr>
              <w:spacing w:after="80"/>
              <w:jc w:val="left"/>
              <w:rPr>
                <w:rFonts w:cs="Arial"/>
                <w:szCs w:val="22"/>
              </w:rPr>
            </w:pPr>
            <w:r w:rsidRPr="00F74BCC">
              <w:rPr>
                <w:rFonts w:cs="Arial"/>
                <w:szCs w:val="22"/>
              </w:rPr>
              <w:t xml:space="preserve">To enforce Sodexo and </w:t>
            </w:r>
            <w:r w:rsidR="00FA1F54">
              <w:rPr>
                <w:rFonts w:cs="Arial"/>
                <w:szCs w:val="22"/>
              </w:rPr>
              <w:t>client</w:t>
            </w:r>
            <w:r w:rsidRPr="00F74BCC">
              <w:rPr>
                <w:rFonts w:cs="Arial"/>
                <w:szCs w:val="22"/>
              </w:rPr>
              <w:t xml:space="preserve"> policies and procedures.</w:t>
            </w:r>
          </w:p>
          <w:p w14:paraId="6F941D8E"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monitor the CCTV system, access control system and fire alarm system.</w:t>
            </w:r>
          </w:p>
          <w:p w14:paraId="203ED3F0"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Conduct staff and vehicle searches where required.</w:t>
            </w:r>
          </w:p>
          <w:p w14:paraId="255561B3"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Control access and egress to site for both vehicles and pedestrians.</w:t>
            </w:r>
          </w:p>
          <w:p w14:paraId="5791DCC1" w14:textId="77777777" w:rsidR="007C73A9" w:rsidRPr="00F74BCC" w:rsidRDefault="007C73A9" w:rsidP="00AE3C68">
            <w:pPr>
              <w:pStyle w:val="ListParagraph"/>
              <w:numPr>
                <w:ilvl w:val="0"/>
                <w:numId w:val="22"/>
              </w:numPr>
              <w:spacing w:after="80"/>
              <w:jc w:val="left"/>
              <w:rPr>
                <w:rFonts w:cs="Arial"/>
                <w:szCs w:val="22"/>
              </w:rPr>
            </w:pPr>
            <w:r w:rsidRPr="00F74BCC">
              <w:rPr>
                <w:rFonts w:cs="Arial"/>
                <w:szCs w:val="22"/>
              </w:rPr>
              <w:t>To ensure vehicles are correctly parked throughout the site.</w:t>
            </w:r>
          </w:p>
          <w:p w14:paraId="11CEB1F5" w14:textId="77777777" w:rsidR="007C73A9" w:rsidRDefault="007C73A9" w:rsidP="00AE3C68">
            <w:pPr>
              <w:pStyle w:val="ListParagraph"/>
              <w:numPr>
                <w:ilvl w:val="0"/>
                <w:numId w:val="22"/>
              </w:numPr>
              <w:spacing w:after="80"/>
              <w:jc w:val="left"/>
              <w:rPr>
                <w:rFonts w:cs="Arial"/>
                <w:szCs w:val="22"/>
              </w:rPr>
            </w:pPr>
            <w:r w:rsidRPr="00F74BCC">
              <w:rPr>
                <w:rFonts w:cs="Arial"/>
                <w:szCs w:val="22"/>
              </w:rPr>
              <w:t>Support any incident involving (or possibility of) violence and/or aggression.</w:t>
            </w:r>
          </w:p>
          <w:p w14:paraId="7CE3B8D9" w14:textId="2516183B" w:rsidR="001646CF" w:rsidRDefault="001646CF" w:rsidP="00AE3C68">
            <w:pPr>
              <w:pStyle w:val="ListParagraph"/>
              <w:numPr>
                <w:ilvl w:val="0"/>
                <w:numId w:val="22"/>
              </w:numPr>
              <w:spacing w:after="80"/>
              <w:jc w:val="left"/>
              <w:rPr>
                <w:rFonts w:cs="Arial"/>
                <w:szCs w:val="22"/>
              </w:rPr>
            </w:pPr>
            <w:r>
              <w:rPr>
                <w:rFonts w:cs="Arial"/>
                <w:szCs w:val="22"/>
              </w:rPr>
              <w:t xml:space="preserve">Restraint and </w:t>
            </w:r>
            <w:r w:rsidR="00AE77C7">
              <w:rPr>
                <w:rFonts w:cs="Arial"/>
                <w:szCs w:val="22"/>
              </w:rPr>
              <w:t>de-escalation of incidents</w:t>
            </w:r>
          </w:p>
          <w:p w14:paraId="7E8388CA" w14:textId="223BF0F6" w:rsidR="00AE77C7" w:rsidRDefault="00AE77C7" w:rsidP="00AE3C68">
            <w:pPr>
              <w:pStyle w:val="ListParagraph"/>
              <w:numPr>
                <w:ilvl w:val="0"/>
                <w:numId w:val="22"/>
              </w:numPr>
              <w:spacing w:after="80"/>
              <w:jc w:val="left"/>
              <w:rPr>
                <w:rFonts w:cs="Arial"/>
                <w:szCs w:val="22"/>
              </w:rPr>
            </w:pPr>
            <w:r>
              <w:rPr>
                <w:rFonts w:cs="Arial"/>
                <w:szCs w:val="22"/>
              </w:rPr>
              <w:t>Talking and communicating with patients</w:t>
            </w:r>
          </w:p>
          <w:p w14:paraId="0A01824E" w14:textId="251429BE" w:rsidR="00AE77C7" w:rsidRPr="00F74BCC" w:rsidRDefault="0087271B" w:rsidP="00AE3C68">
            <w:pPr>
              <w:pStyle w:val="ListParagraph"/>
              <w:numPr>
                <w:ilvl w:val="0"/>
                <w:numId w:val="22"/>
              </w:numPr>
              <w:spacing w:after="80"/>
              <w:jc w:val="left"/>
              <w:rPr>
                <w:rFonts w:cs="Arial"/>
                <w:szCs w:val="22"/>
              </w:rPr>
            </w:pPr>
            <w:r>
              <w:rPr>
                <w:rFonts w:cs="Arial"/>
                <w:szCs w:val="22"/>
              </w:rPr>
              <w:t>Attending incidents</w:t>
            </w:r>
          </w:p>
          <w:p w14:paraId="418DAF50" w14:textId="77777777" w:rsidR="007C73A9" w:rsidRPr="007C73A9" w:rsidRDefault="007C73A9" w:rsidP="00682AF6">
            <w:pPr>
              <w:spacing w:after="80"/>
              <w:jc w:val="left"/>
              <w:rPr>
                <w:rFonts w:cs="Arial"/>
                <w:b/>
                <w:szCs w:val="22"/>
              </w:rPr>
            </w:pPr>
          </w:p>
        </w:tc>
      </w:tr>
      <w:tr w:rsidR="00366A73" w:rsidRPr="00315425" w14:paraId="0C3DE3E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659555E" w14:textId="77777777" w:rsidR="00366A73" w:rsidRDefault="00366A73" w:rsidP="00161F93">
            <w:pPr>
              <w:jc w:val="left"/>
              <w:rPr>
                <w:rFonts w:cs="Arial"/>
                <w:sz w:val="10"/>
                <w:szCs w:val="20"/>
              </w:rPr>
            </w:pPr>
          </w:p>
          <w:p w14:paraId="6C2CC2E6" w14:textId="77777777" w:rsidR="00366A73" w:rsidRPr="00315425" w:rsidRDefault="00366A73" w:rsidP="00161F93">
            <w:pPr>
              <w:jc w:val="left"/>
              <w:rPr>
                <w:rFonts w:cs="Arial"/>
                <w:sz w:val="10"/>
                <w:szCs w:val="20"/>
              </w:rPr>
            </w:pPr>
          </w:p>
        </w:tc>
      </w:tr>
      <w:tr w:rsidR="00366A73" w:rsidRPr="00315425" w14:paraId="26D4D22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D5CA93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4CB108E" w14:textId="77777777" w:rsidTr="00161F93">
        <w:trPr>
          <w:trHeight w:val="232"/>
        </w:trPr>
        <w:tc>
          <w:tcPr>
            <w:tcW w:w="1008" w:type="dxa"/>
            <w:vMerge w:val="restart"/>
            <w:tcBorders>
              <w:top w:val="dotted" w:sz="2" w:space="0" w:color="auto"/>
              <w:left w:val="single" w:sz="2" w:space="0" w:color="auto"/>
              <w:right w:val="nil"/>
            </w:tcBorders>
            <w:vAlign w:val="center"/>
          </w:tcPr>
          <w:p w14:paraId="4D8F62A9"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0C8B93A"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F7692A6"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2E4ED6F" w14:textId="77777777" w:rsidR="00366A73" w:rsidRPr="007C0E94" w:rsidRDefault="00F74BCC"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23756A0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A70886C" w14:textId="77777777" w:rsidR="00366A73" w:rsidRPr="007C0E94" w:rsidRDefault="00F74BCC" w:rsidP="00161F93">
            <w:pPr>
              <w:rPr>
                <w:sz w:val="18"/>
                <w:szCs w:val="18"/>
              </w:rPr>
            </w:pPr>
            <w:r>
              <w:rPr>
                <w:sz w:val="18"/>
                <w:szCs w:val="18"/>
              </w:rPr>
              <w:t>N/A</w:t>
            </w:r>
          </w:p>
        </w:tc>
        <w:tc>
          <w:tcPr>
            <w:tcW w:w="1260" w:type="dxa"/>
            <w:vMerge w:val="restart"/>
            <w:tcBorders>
              <w:top w:val="dotted" w:sz="2" w:space="0" w:color="auto"/>
              <w:left w:val="dotted" w:sz="4" w:space="0" w:color="auto"/>
              <w:right w:val="nil"/>
            </w:tcBorders>
            <w:vAlign w:val="center"/>
          </w:tcPr>
          <w:p w14:paraId="7A2E82D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55DF8EC" w14:textId="77777777" w:rsidR="00366A73" w:rsidRPr="007C0E94" w:rsidRDefault="00F74BCC" w:rsidP="00161F93">
            <w:pPr>
              <w:rPr>
                <w:sz w:val="18"/>
                <w:szCs w:val="18"/>
              </w:rPr>
            </w:pPr>
            <w:r>
              <w:rPr>
                <w:sz w:val="18"/>
                <w:szCs w:val="18"/>
              </w:rPr>
              <w:t>N/A</w:t>
            </w:r>
          </w:p>
        </w:tc>
        <w:tc>
          <w:tcPr>
            <w:tcW w:w="1800" w:type="dxa"/>
            <w:vMerge w:val="restart"/>
            <w:tcBorders>
              <w:top w:val="dotted" w:sz="2" w:space="0" w:color="auto"/>
              <w:left w:val="dotted" w:sz="4" w:space="0" w:color="auto"/>
              <w:right w:val="nil"/>
            </w:tcBorders>
            <w:vAlign w:val="center"/>
          </w:tcPr>
          <w:p w14:paraId="612363F4"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5BE68E6" w14:textId="77777777" w:rsidR="00366A73" w:rsidRPr="007C0E94" w:rsidRDefault="00F74BCC" w:rsidP="00161F93">
            <w:pPr>
              <w:rPr>
                <w:sz w:val="18"/>
                <w:szCs w:val="18"/>
              </w:rPr>
            </w:pPr>
            <w:r>
              <w:rPr>
                <w:sz w:val="18"/>
                <w:szCs w:val="18"/>
              </w:rPr>
              <w:t>N/A</w:t>
            </w:r>
          </w:p>
        </w:tc>
      </w:tr>
      <w:tr w:rsidR="00366A73" w:rsidRPr="007C0E94" w14:paraId="7DAD2ACE" w14:textId="77777777" w:rsidTr="00161F93">
        <w:trPr>
          <w:trHeight w:val="263"/>
        </w:trPr>
        <w:tc>
          <w:tcPr>
            <w:tcW w:w="1008" w:type="dxa"/>
            <w:vMerge/>
            <w:tcBorders>
              <w:left w:val="single" w:sz="2" w:space="0" w:color="auto"/>
              <w:right w:val="nil"/>
            </w:tcBorders>
            <w:vAlign w:val="center"/>
          </w:tcPr>
          <w:p w14:paraId="4D46D8A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1F13F1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F0DAAA6"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A58679E" w14:textId="77777777" w:rsidR="00366A73" w:rsidRPr="007C0E94" w:rsidRDefault="00F74BCC" w:rsidP="00161F93">
            <w:pPr>
              <w:rPr>
                <w:sz w:val="18"/>
                <w:szCs w:val="18"/>
              </w:rPr>
            </w:pPr>
            <w:r>
              <w:rPr>
                <w:sz w:val="18"/>
                <w:szCs w:val="18"/>
              </w:rPr>
              <w:t>N/A</w:t>
            </w:r>
          </w:p>
        </w:tc>
        <w:tc>
          <w:tcPr>
            <w:tcW w:w="810" w:type="dxa"/>
            <w:vMerge/>
            <w:tcBorders>
              <w:left w:val="dotted" w:sz="4" w:space="0" w:color="auto"/>
              <w:right w:val="nil"/>
            </w:tcBorders>
            <w:vAlign w:val="center"/>
          </w:tcPr>
          <w:p w14:paraId="4C8BCC8C" w14:textId="77777777" w:rsidR="00366A73" w:rsidRPr="007C0E94" w:rsidRDefault="00366A73" w:rsidP="00161F93">
            <w:pPr>
              <w:rPr>
                <w:sz w:val="18"/>
                <w:szCs w:val="18"/>
              </w:rPr>
            </w:pPr>
          </w:p>
        </w:tc>
        <w:tc>
          <w:tcPr>
            <w:tcW w:w="900" w:type="dxa"/>
            <w:vMerge/>
            <w:tcBorders>
              <w:left w:val="nil"/>
              <w:right w:val="nil"/>
            </w:tcBorders>
            <w:vAlign w:val="center"/>
          </w:tcPr>
          <w:p w14:paraId="2A3300E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1B5B8C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37E08C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52472E6"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258A48A" w14:textId="77777777" w:rsidR="00366A73" w:rsidRPr="007C0E94" w:rsidRDefault="00366A73" w:rsidP="00161F93">
            <w:pPr>
              <w:rPr>
                <w:sz w:val="18"/>
                <w:szCs w:val="18"/>
              </w:rPr>
            </w:pPr>
          </w:p>
        </w:tc>
      </w:tr>
      <w:tr w:rsidR="00366A73" w:rsidRPr="007C0E94" w14:paraId="3E4D02FB" w14:textId="77777777" w:rsidTr="00161F93">
        <w:trPr>
          <w:trHeight w:val="263"/>
        </w:trPr>
        <w:tc>
          <w:tcPr>
            <w:tcW w:w="1008" w:type="dxa"/>
            <w:vMerge/>
            <w:tcBorders>
              <w:left w:val="single" w:sz="2" w:space="0" w:color="auto"/>
              <w:right w:val="nil"/>
            </w:tcBorders>
            <w:vAlign w:val="center"/>
          </w:tcPr>
          <w:p w14:paraId="7750178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6A33EB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FAA57A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4F2C6EA" w14:textId="77777777" w:rsidR="00366A73" w:rsidRPr="007C0E94" w:rsidRDefault="00F74BCC" w:rsidP="00161F93">
            <w:pPr>
              <w:rPr>
                <w:sz w:val="18"/>
                <w:szCs w:val="18"/>
              </w:rPr>
            </w:pPr>
            <w:r>
              <w:rPr>
                <w:sz w:val="18"/>
                <w:szCs w:val="18"/>
              </w:rPr>
              <w:t>N/A</w:t>
            </w:r>
          </w:p>
        </w:tc>
        <w:tc>
          <w:tcPr>
            <w:tcW w:w="810" w:type="dxa"/>
            <w:vMerge/>
            <w:tcBorders>
              <w:left w:val="dotted" w:sz="4" w:space="0" w:color="auto"/>
              <w:right w:val="nil"/>
            </w:tcBorders>
            <w:vAlign w:val="center"/>
          </w:tcPr>
          <w:p w14:paraId="00C5DFE5" w14:textId="77777777" w:rsidR="00366A73" w:rsidRPr="007C0E94" w:rsidRDefault="00366A73" w:rsidP="00161F93">
            <w:pPr>
              <w:rPr>
                <w:sz w:val="18"/>
                <w:szCs w:val="18"/>
              </w:rPr>
            </w:pPr>
          </w:p>
        </w:tc>
        <w:tc>
          <w:tcPr>
            <w:tcW w:w="900" w:type="dxa"/>
            <w:vMerge/>
            <w:tcBorders>
              <w:left w:val="nil"/>
              <w:right w:val="nil"/>
            </w:tcBorders>
            <w:vAlign w:val="center"/>
          </w:tcPr>
          <w:p w14:paraId="422B0259"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0705E5FB"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8547E5E" w14:textId="77777777" w:rsidR="00366A73" w:rsidRPr="007C0E94" w:rsidRDefault="00F74BCC" w:rsidP="00161F93">
            <w:pPr>
              <w:rPr>
                <w:sz w:val="18"/>
                <w:szCs w:val="18"/>
              </w:rPr>
            </w:pPr>
            <w:r>
              <w:rPr>
                <w:sz w:val="18"/>
                <w:szCs w:val="18"/>
              </w:rPr>
              <w:t>N/A</w:t>
            </w:r>
          </w:p>
        </w:tc>
        <w:tc>
          <w:tcPr>
            <w:tcW w:w="1800" w:type="dxa"/>
            <w:vMerge w:val="restart"/>
            <w:tcBorders>
              <w:top w:val="dotted" w:sz="4" w:space="0" w:color="auto"/>
              <w:left w:val="dotted" w:sz="4" w:space="0" w:color="auto"/>
              <w:right w:val="nil"/>
            </w:tcBorders>
            <w:vAlign w:val="center"/>
          </w:tcPr>
          <w:p w14:paraId="2C8087C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9E4EC60" w14:textId="77777777" w:rsidR="00366A73" w:rsidRPr="007C0E94" w:rsidRDefault="00F74BCC" w:rsidP="00161F93">
            <w:pPr>
              <w:rPr>
                <w:sz w:val="18"/>
                <w:szCs w:val="18"/>
              </w:rPr>
            </w:pPr>
            <w:r>
              <w:rPr>
                <w:sz w:val="18"/>
                <w:szCs w:val="18"/>
              </w:rPr>
              <w:t>N/A</w:t>
            </w:r>
          </w:p>
        </w:tc>
      </w:tr>
      <w:tr w:rsidR="00366A73" w:rsidRPr="007C0E94" w14:paraId="7355AF6A" w14:textId="77777777" w:rsidTr="00161F93">
        <w:trPr>
          <w:trHeight w:val="218"/>
        </w:trPr>
        <w:tc>
          <w:tcPr>
            <w:tcW w:w="1008" w:type="dxa"/>
            <w:vMerge/>
            <w:tcBorders>
              <w:left w:val="single" w:sz="2" w:space="0" w:color="auto"/>
              <w:bottom w:val="dotted" w:sz="4" w:space="0" w:color="auto"/>
              <w:right w:val="nil"/>
            </w:tcBorders>
            <w:vAlign w:val="center"/>
          </w:tcPr>
          <w:p w14:paraId="2B78247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3B1A9A9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6A8FAF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BB03EA8" w14:textId="77777777" w:rsidR="00366A73" w:rsidRPr="007C0E94" w:rsidRDefault="00F74BCC"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5360689B"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499D747"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E497E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8A391D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61DDB2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726DA4BC" w14:textId="77777777" w:rsidR="00366A73" w:rsidRPr="007C0E94" w:rsidRDefault="00366A73" w:rsidP="00161F93">
            <w:pPr>
              <w:rPr>
                <w:sz w:val="18"/>
                <w:szCs w:val="18"/>
              </w:rPr>
            </w:pPr>
          </w:p>
        </w:tc>
      </w:tr>
      <w:tr w:rsidR="00366A73" w:rsidRPr="00FB6D69" w14:paraId="3D0FD9A2"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9375DBC"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C13C24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241CE12A"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52096" behindDoc="0" locked="0" layoutInCell="1" allowOverlap="1" wp14:anchorId="600C4C12" wp14:editId="52CF331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E022B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0C4C12" id="Text Box 36" o:spid="_x0000_s1027" type="#_x0000_t202" style="position:absolute;left:0;text-align:left;margin-left:558pt;margin-top:211.8pt;width:124.7pt;height:1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E022B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EA6CBC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2F6BC69" w14:textId="77777777" w:rsidR="00366A73" w:rsidRPr="000943F3" w:rsidRDefault="00366A73" w:rsidP="00E12965">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D7D855A"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FE57880" w14:textId="77777777" w:rsidR="00366A73" w:rsidRPr="00315425" w:rsidRDefault="00366A73" w:rsidP="00366A73">
            <w:pPr>
              <w:jc w:val="center"/>
              <w:rPr>
                <w:rFonts w:cs="Arial"/>
                <w:b/>
                <w:sz w:val="4"/>
                <w:szCs w:val="20"/>
              </w:rPr>
            </w:pPr>
          </w:p>
          <w:p w14:paraId="514CAF19" w14:textId="77777777" w:rsidR="00366A73" w:rsidRPr="00315425" w:rsidRDefault="00A44C57" w:rsidP="00366A73">
            <w:pPr>
              <w:jc w:val="center"/>
              <w:rPr>
                <w:rFonts w:cs="Arial"/>
                <w:b/>
                <w:sz w:val="6"/>
                <w:szCs w:val="20"/>
              </w:rPr>
            </w:pPr>
            <w:r>
              <w:rPr>
                <w:noProof/>
                <w:lang w:val="en-GB" w:eastAsia="en-GB"/>
              </w:rPr>
              <mc:AlternateContent>
                <mc:Choice Requires="wps">
                  <w:drawing>
                    <wp:anchor distT="0" distB="0" distL="114300" distR="114300" simplePos="0" relativeHeight="251654144" behindDoc="0" locked="0" layoutInCell="1" allowOverlap="1" wp14:anchorId="71E7F06A" wp14:editId="69FF0466">
                      <wp:simplePos x="0" y="0"/>
                      <wp:positionH relativeFrom="margin">
                        <wp:posOffset>2470453</wp:posOffset>
                      </wp:positionH>
                      <wp:positionV relativeFrom="margin">
                        <wp:posOffset>55659</wp:posOffset>
                      </wp:positionV>
                      <wp:extent cx="1546860" cy="416560"/>
                      <wp:effectExtent l="0" t="0" r="0" b="2540"/>
                      <wp:wrapSquare wrapText="bothSides"/>
                      <wp:docPr id="20"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6860" cy="41656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E4AB2A" w14:textId="77777777" w:rsidR="00E12965" w:rsidRPr="00E12965" w:rsidRDefault="00E12965" w:rsidP="00CB7F2C">
                                  <w:pPr>
                                    <w:jc w:val="center"/>
                                    <w:rPr>
                                      <w:rFonts w:cs="Arial"/>
                                      <w:b/>
                                      <w:color w:val="FFFFFF"/>
                                    </w:rPr>
                                  </w:pPr>
                                  <w:r w:rsidRPr="00E12965">
                                    <w:rPr>
                                      <w:rFonts w:cs="Arial"/>
                                      <w:b/>
                                      <w:color w:val="FFFFFF"/>
                                    </w:rPr>
                                    <w:t xml:space="preserve">General Services </w:t>
                                  </w:r>
                                </w:p>
                                <w:p w14:paraId="3C8709A7" w14:textId="77777777" w:rsidR="00CB7F2C" w:rsidRPr="00E12965" w:rsidRDefault="007C73A9" w:rsidP="00CB7F2C">
                                  <w:pPr>
                                    <w:jc w:val="center"/>
                                    <w:rPr>
                                      <w:rFonts w:cs="Arial"/>
                                      <w:b/>
                                      <w:color w:val="FFFFFF"/>
                                    </w:rPr>
                                  </w:pPr>
                                  <w:r w:rsidRPr="00E12965">
                                    <w:rPr>
                                      <w:rFonts w:cs="Arial"/>
                                      <w:b/>
                                      <w:color w:val="FFFFFF"/>
                                    </w:rPr>
                                    <w:t>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1E7F06A" id="Zone de texte 99" o:spid="_x0000_s1028" type="#_x0000_t202" style="position:absolute;left:0;text-align:left;margin-left:194.5pt;margin-top:4.4pt;width:121.8pt;height:32.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" fillcolor="#2a295c" stroked="f" strokeweight=".5pt">
                      <v:path arrowok="t"/>
                      <v:textbox inset="0,2mm,0,0">
                        <w:txbxContent>
                          <w:p w14:paraId="01E4AB2A" w14:textId="77777777" w:rsidR="00E12965" w:rsidRPr="00E12965" w:rsidRDefault="00E12965" w:rsidP="00CB7F2C">
                            <w:pPr>
                              <w:jc w:val="center"/>
                              <w:rPr>
                                <w:rFonts w:cs="Arial"/>
                                <w:b/>
                                <w:color w:val="FFFFFF"/>
                              </w:rPr>
                            </w:pPr>
                            <w:r w:rsidRPr="00E12965">
                              <w:rPr>
                                <w:rFonts w:cs="Arial"/>
                                <w:b/>
                                <w:color w:val="FFFFFF"/>
                              </w:rPr>
                              <w:t xml:space="preserve">General Services </w:t>
                            </w:r>
                          </w:p>
                          <w:p w14:paraId="3C8709A7" w14:textId="77777777" w:rsidR="00CB7F2C" w:rsidRPr="00E12965" w:rsidRDefault="007C73A9" w:rsidP="00CB7F2C">
                            <w:pPr>
                              <w:jc w:val="center"/>
                              <w:rPr>
                                <w:rFonts w:cs="Arial"/>
                                <w:b/>
                                <w:color w:val="FFFFFF"/>
                              </w:rPr>
                            </w:pPr>
                            <w:r w:rsidRPr="00E12965">
                              <w:rPr>
                                <w:rFonts w:cs="Arial"/>
                                <w:b/>
                                <w:color w:val="FFFFFF"/>
                              </w:rPr>
                              <w:t>Manager</w:t>
                            </w:r>
                          </w:p>
                        </w:txbxContent>
                      </v:textbox>
                      <w10:wrap type="square" anchorx="margin" anchory="margin"/>
                    </v:shape>
                  </w:pict>
                </mc:Fallback>
              </mc:AlternateContent>
            </w:r>
          </w:p>
          <w:p w14:paraId="05E641CE" w14:textId="77777777" w:rsidR="00366A73" w:rsidRDefault="00366A73" w:rsidP="00366A73">
            <w:pPr>
              <w:spacing w:after="40"/>
              <w:jc w:val="center"/>
              <w:rPr>
                <w:rFonts w:cs="Arial"/>
                <w:noProof/>
                <w:sz w:val="10"/>
                <w:szCs w:val="20"/>
                <w:lang w:eastAsia="en-US"/>
              </w:rPr>
            </w:pPr>
          </w:p>
          <w:p w14:paraId="6D7728A4" w14:textId="77777777" w:rsidR="00366A73" w:rsidRDefault="00366A73" w:rsidP="00366A73">
            <w:pPr>
              <w:spacing w:after="40"/>
              <w:jc w:val="center"/>
              <w:rPr>
                <w:rFonts w:cs="Arial"/>
                <w:noProof/>
                <w:sz w:val="10"/>
                <w:szCs w:val="20"/>
                <w:lang w:eastAsia="en-US"/>
              </w:rPr>
            </w:pPr>
          </w:p>
          <w:p w14:paraId="0F5F0D3F" w14:textId="77777777" w:rsidR="00CB7F2C" w:rsidRDefault="00CB7F2C" w:rsidP="00366A73">
            <w:pPr>
              <w:spacing w:after="40"/>
              <w:jc w:val="center"/>
              <w:rPr>
                <w:rFonts w:cs="Arial"/>
                <w:noProof/>
                <w:sz w:val="10"/>
                <w:szCs w:val="20"/>
                <w:lang w:eastAsia="en-US"/>
              </w:rPr>
            </w:pPr>
          </w:p>
          <w:p w14:paraId="4C8BF27E" w14:textId="77777777" w:rsidR="00CB7F2C" w:rsidRDefault="00A44C57"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84864" behindDoc="0" locked="0" layoutInCell="1" allowOverlap="1" wp14:anchorId="77589A7D" wp14:editId="1D2B9AA8">
                      <wp:simplePos x="0" y="0"/>
                      <wp:positionH relativeFrom="column">
                        <wp:posOffset>3240571</wp:posOffset>
                      </wp:positionH>
                      <wp:positionV relativeFrom="paragraph">
                        <wp:posOffset>102013</wp:posOffset>
                      </wp:positionV>
                      <wp:extent cx="0" cy="171781"/>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71781"/>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B0489"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15pt,8.05pt" to="255.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" strokecolor="#4579b8 [3044]"/>
                  </w:pict>
                </mc:Fallback>
              </mc:AlternateContent>
            </w:r>
          </w:p>
          <w:p w14:paraId="2FE2A5FD" w14:textId="77777777" w:rsidR="00CB7F2C" w:rsidRDefault="00CB7F2C" w:rsidP="00366A73">
            <w:pPr>
              <w:spacing w:after="40"/>
              <w:jc w:val="center"/>
              <w:rPr>
                <w:rFonts w:cs="Arial"/>
                <w:noProof/>
                <w:sz w:val="10"/>
                <w:szCs w:val="20"/>
                <w:lang w:eastAsia="en-US"/>
              </w:rPr>
            </w:pPr>
          </w:p>
          <w:p w14:paraId="2506A910" w14:textId="77777777" w:rsidR="00CB7F2C" w:rsidRDefault="00A44C57" w:rsidP="00366A73">
            <w:pPr>
              <w:spacing w:after="40"/>
              <w:jc w:val="center"/>
              <w:rPr>
                <w:rFonts w:cs="Arial"/>
                <w:noProof/>
                <w:sz w:val="10"/>
                <w:szCs w:val="20"/>
                <w:lang w:eastAsia="en-US"/>
              </w:rPr>
            </w:pPr>
            <w:r>
              <w:rPr>
                <w:noProof/>
                <w:lang w:val="en-GB" w:eastAsia="en-GB"/>
              </w:rPr>
              <mc:AlternateContent>
                <mc:Choice Requires="wps">
                  <w:drawing>
                    <wp:anchor distT="0" distB="0" distL="114300" distR="114300" simplePos="0" relativeHeight="251660288" behindDoc="0" locked="0" layoutInCell="1" allowOverlap="1" wp14:anchorId="2CD8F294" wp14:editId="19DEDF8D">
                      <wp:simplePos x="0" y="0"/>
                      <wp:positionH relativeFrom="column">
                        <wp:posOffset>2473325</wp:posOffset>
                      </wp:positionH>
                      <wp:positionV relativeFrom="paragraph">
                        <wp:posOffset>67034</wp:posOffset>
                      </wp:positionV>
                      <wp:extent cx="1546860" cy="388620"/>
                      <wp:effectExtent l="0" t="0" r="0" b="0"/>
                      <wp:wrapNone/>
                      <wp:docPr id="8"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6860" cy="38862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6BEDCB" w14:textId="77777777" w:rsidR="00331CEC" w:rsidRPr="00CC21AB" w:rsidRDefault="00F74BCC" w:rsidP="00331CEC">
                                  <w:pPr>
                                    <w:pStyle w:val="Heading2"/>
                                    <w:jc w:val="center"/>
                                    <w:rPr>
                                      <w:lang w:val="en-CA"/>
                                    </w:rPr>
                                  </w:pPr>
                                  <w:r>
                                    <w:rPr>
                                      <w:lang w:val="en-CA"/>
                                    </w:rPr>
                                    <w:t>Security Officer</w:t>
                                  </w:r>
                                </w:p>
                                <w:p w14:paraId="758E323A" w14:textId="77777777" w:rsidR="00331CEC" w:rsidRPr="007953CF" w:rsidRDefault="00331CEC" w:rsidP="00331CEC">
                                  <w:pPr>
                                    <w:jc w:val="cente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D8F294" id="_x0000_s1029" type="#_x0000_t202" style="position:absolute;left:0;text-align:left;margin-left:194.75pt;margin-top:5.3pt;width:121.8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" fillcolor="#2a295c" stroked="f" strokeweight=".5pt">
                      <v:path arrowok="t"/>
                      <v:textbox inset="0,2mm,0,0">
                        <w:txbxContent>
                          <w:p w14:paraId="066BEDCB" w14:textId="77777777" w:rsidR="00331CEC" w:rsidRPr="00CC21AB" w:rsidRDefault="00F74BCC" w:rsidP="00331CEC">
                            <w:pPr>
                              <w:pStyle w:val="Heading2"/>
                              <w:jc w:val="center"/>
                              <w:rPr>
                                <w:lang w:val="en-CA"/>
                              </w:rPr>
                            </w:pPr>
                            <w:r>
                              <w:rPr>
                                <w:lang w:val="en-CA"/>
                              </w:rPr>
                              <w:t>Security Officer</w:t>
                            </w:r>
                          </w:p>
                          <w:p w14:paraId="758E323A" w14:textId="77777777" w:rsidR="00331CEC" w:rsidRPr="007953CF" w:rsidRDefault="00331CEC" w:rsidP="00331CEC">
                            <w:pPr>
                              <w:jc w:val="center"/>
                              <w:rPr>
                                <w:rFonts w:cs="Arial"/>
                                <w:color w:val="FFFFFF"/>
                              </w:rPr>
                            </w:pPr>
                          </w:p>
                        </w:txbxContent>
                      </v:textbox>
                    </v:shape>
                  </w:pict>
                </mc:Fallback>
              </mc:AlternateContent>
            </w:r>
          </w:p>
          <w:p w14:paraId="0B908F9A" w14:textId="77777777" w:rsidR="00CB7F2C" w:rsidRDefault="00CB7F2C" w:rsidP="00366A73">
            <w:pPr>
              <w:spacing w:after="40"/>
              <w:jc w:val="center"/>
              <w:rPr>
                <w:rFonts w:cs="Arial"/>
                <w:noProof/>
                <w:sz w:val="10"/>
                <w:szCs w:val="20"/>
                <w:lang w:eastAsia="en-US"/>
              </w:rPr>
            </w:pPr>
          </w:p>
          <w:p w14:paraId="43E1B0AE" w14:textId="77777777" w:rsidR="00CB7F2C" w:rsidRDefault="00CB7F2C" w:rsidP="00366A73">
            <w:pPr>
              <w:spacing w:after="40"/>
              <w:jc w:val="center"/>
              <w:rPr>
                <w:rFonts w:cs="Arial"/>
                <w:noProof/>
                <w:sz w:val="10"/>
                <w:szCs w:val="20"/>
                <w:lang w:eastAsia="en-US"/>
              </w:rPr>
            </w:pPr>
          </w:p>
          <w:p w14:paraId="4443E3B8" w14:textId="77777777" w:rsidR="00331CEC" w:rsidRDefault="00331CEC" w:rsidP="009542E4">
            <w:pPr>
              <w:spacing w:after="40"/>
              <w:rPr>
                <w:rFonts w:cs="Arial"/>
                <w:sz w:val="14"/>
                <w:szCs w:val="20"/>
              </w:rPr>
            </w:pPr>
          </w:p>
          <w:p w14:paraId="7B83E1E2" w14:textId="77777777" w:rsidR="00F74BCC" w:rsidRPr="00D376CF" w:rsidRDefault="00F74BCC" w:rsidP="00331CEC">
            <w:pPr>
              <w:spacing w:after="40"/>
              <w:rPr>
                <w:rFonts w:cs="Arial"/>
                <w:sz w:val="14"/>
                <w:szCs w:val="20"/>
              </w:rPr>
            </w:pPr>
          </w:p>
        </w:tc>
      </w:tr>
    </w:tbl>
    <w:p w14:paraId="2371970D" w14:textId="77777777" w:rsidR="00847F02" w:rsidRDefault="00847F02" w:rsidP="00366A73">
      <w:pPr>
        <w:jc w:val="left"/>
        <w:rPr>
          <w:rFonts w:cs="Arial"/>
          <w:vanish/>
        </w:rPr>
      </w:pPr>
    </w:p>
    <w:p w14:paraId="57BCA0E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E9E9CA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A753C7E"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E2992E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5ED1F5E" w14:textId="77777777" w:rsidR="009E19FD" w:rsidRPr="009E19FD" w:rsidRDefault="009E19FD" w:rsidP="009E19FD">
            <w:pPr>
              <w:spacing w:after="80"/>
              <w:ind w:left="720"/>
              <w:jc w:val="left"/>
              <w:rPr>
                <w:rFonts w:cs="Arial"/>
                <w:szCs w:val="22"/>
                <w:u w:val="single"/>
              </w:rPr>
            </w:pPr>
          </w:p>
          <w:p w14:paraId="14D92B7F" w14:textId="77777777" w:rsidR="007C73A9" w:rsidRPr="00F74BCC" w:rsidRDefault="007C73A9" w:rsidP="007C73A9">
            <w:pPr>
              <w:numPr>
                <w:ilvl w:val="0"/>
                <w:numId w:val="3"/>
              </w:numPr>
              <w:spacing w:after="80"/>
              <w:jc w:val="left"/>
              <w:rPr>
                <w:rFonts w:cs="Arial"/>
                <w:szCs w:val="22"/>
                <w:u w:val="single"/>
              </w:rPr>
            </w:pPr>
            <w:r w:rsidRPr="00F74BCC">
              <w:rPr>
                <w:rFonts w:cs="Arial"/>
                <w:szCs w:val="22"/>
              </w:rPr>
              <w:t>Conduct weekly fire test</w:t>
            </w:r>
          </w:p>
          <w:p w14:paraId="6A667283" w14:textId="77777777" w:rsidR="007C73A9" w:rsidRPr="00F74BCC" w:rsidRDefault="007C73A9" w:rsidP="007C73A9">
            <w:pPr>
              <w:numPr>
                <w:ilvl w:val="0"/>
                <w:numId w:val="3"/>
              </w:numPr>
              <w:spacing w:after="80"/>
              <w:jc w:val="left"/>
              <w:rPr>
                <w:rFonts w:cs="Arial"/>
                <w:szCs w:val="22"/>
              </w:rPr>
            </w:pPr>
            <w:r w:rsidRPr="00F74BCC">
              <w:rPr>
                <w:rFonts w:cs="Arial"/>
                <w:szCs w:val="22"/>
              </w:rPr>
              <w:t>Conduct reasonable ad hoc requests from site management.</w:t>
            </w:r>
          </w:p>
          <w:p w14:paraId="77440173" w14:textId="77777777" w:rsidR="007C73A9" w:rsidRPr="00F74BCC" w:rsidRDefault="007C73A9" w:rsidP="007C73A9">
            <w:pPr>
              <w:numPr>
                <w:ilvl w:val="0"/>
                <w:numId w:val="3"/>
              </w:numPr>
              <w:jc w:val="left"/>
              <w:rPr>
                <w:rFonts w:cs="Arial"/>
                <w:szCs w:val="22"/>
              </w:rPr>
            </w:pPr>
            <w:r w:rsidRPr="00F74BCC">
              <w:rPr>
                <w:rFonts w:cs="Arial"/>
                <w:szCs w:val="22"/>
              </w:rPr>
              <w:t>To complete and submit near miss/incident report forms relating to any accident/incident.</w:t>
            </w:r>
          </w:p>
          <w:p w14:paraId="06F88E45" w14:textId="77777777" w:rsidR="007C73A9" w:rsidRPr="00F74BCC" w:rsidRDefault="007C73A9" w:rsidP="007C73A9">
            <w:pPr>
              <w:numPr>
                <w:ilvl w:val="0"/>
                <w:numId w:val="3"/>
              </w:numPr>
              <w:spacing w:after="80"/>
              <w:jc w:val="left"/>
              <w:rPr>
                <w:rFonts w:cs="Arial"/>
                <w:szCs w:val="22"/>
              </w:rPr>
            </w:pPr>
            <w:r w:rsidRPr="00F74BCC">
              <w:rPr>
                <w:rFonts w:cs="Arial"/>
                <w:szCs w:val="22"/>
              </w:rPr>
              <w:t>To report any faults/damages/maintenance issues to the facilities department.</w:t>
            </w:r>
          </w:p>
          <w:p w14:paraId="0876995A" w14:textId="77777777" w:rsidR="00847F02" w:rsidRPr="00F74BCC" w:rsidRDefault="007C73A9" w:rsidP="007C73A9">
            <w:pPr>
              <w:numPr>
                <w:ilvl w:val="0"/>
                <w:numId w:val="3"/>
              </w:numPr>
              <w:spacing w:after="80"/>
              <w:jc w:val="left"/>
              <w:rPr>
                <w:rFonts w:cs="Arial"/>
                <w:szCs w:val="22"/>
              </w:rPr>
            </w:pPr>
            <w:r w:rsidRPr="00F74BCC">
              <w:rPr>
                <w:rFonts w:cs="Arial"/>
                <w:szCs w:val="22"/>
              </w:rPr>
              <w:t>Attend training courses when required.</w:t>
            </w:r>
          </w:p>
          <w:p w14:paraId="48E5D295" w14:textId="77777777" w:rsidR="007C73A9" w:rsidRPr="00F74BCC" w:rsidRDefault="007C73A9" w:rsidP="007C73A9">
            <w:pPr>
              <w:numPr>
                <w:ilvl w:val="0"/>
                <w:numId w:val="3"/>
              </w:numPr>
              <w:spacing w:after="80"/>
              <w:jc w:val="left"/>
              <w:rPr>
                <w:rFonts w:cs="Arial"/>
                <w:szCs w:val="22"/>
              </w:rPr>
            </w:pPr>
            <w:r w:rsidRPr="00F74BCC">
              <w:rPr>
                <w:rFonts w:cs="Arial"/>
                <w:szCs w:val="22"/>
              </w:rPr>
              <w:t xml:space="preserve">All Security staff are required to </w:t>
            </w:r>
            <w:r w:rsidR="009E19FD">
              <w:rPr>
                <w:rFonts w:cs="Arial"/>
                <w:szCs w:val="22"/>
              </w:rPr>
              <w:t>be a fully trained first aiders if required</w:t>
            </w:r>
          </w:p>
          <w:p w14:paraId="33CC8382" w14:textId="77777777" w:rsidR="007C73A9" w:rsidRPr="00F74BCC" w:rsidRDefault="007C73A9" w:rsidP="007C73A9">
            <w:pPr>
              <w:numPr>
                <w:ilvl w:val="0"/>
                <w:numId w:val="3"/>
              </w:numPr>
              <w:spacing w:after="80"/>
              <w:jc w:val="left"/>
              <w:rPr>
                <w:rFonts w:cs="Arial"/>
                <w:szCs w:val="22"/>
              </w:rPr>
            </w:pPr>
            <w:r w:rsidRPr="00F74BCC">
              <w:rPr>
                <w:rFonts w:cs="Arial"/>
                <w:szCs w:val="22"/>
              </w:rPr>
              <w:t>Report any health and safety concerns through effective reporting to line management.</w:t>
            </w:r>
          </w:p>
          <w:p w14:paraId="47DDE2D9" w14:textId="77777777" w:rsidR="007C73A9" w:rsidRPr="00F74BCC" w:rsidRDefault="009E19FD" w:rsidP="007C73A9">
            <w:pPr>
              <w:numPr>
                <w:ilvl w:val="0"/>
                <w:numId w:val="3"/>
              </w:numPr>
              <w:spacing w:after="80"/>
              <w:jc w:val="left"/>
              <w:rPr>
                <w:rFonts w:cs="Arial"/>
                <w:szCs w:val="22"/>
              </w:rPr>
            </w:pPr>
            <w:r>
              <w:rPr>
                <w:rFonts w:cs="Arial"/>
                <w:szCs w:val="22"/>
              </w:rPr>
              <w:t>S</w:t>
            </w:r>
            <w:r w:rsidR="007C73A9" w:rsidRPr="00F74BCC">
              <w:rPr>
                <w:rFonts w:cs="Arial"/>
                <w:szCs w:val="22"/>
              </w:rPr>
              <w:t xml:space="preserve">upport </w:t>
            </w:r>
            <w:r>
              <w:rPr>
                <w:rFonts w:cs="Arial"/>
                <w:szCs w:val="22"/>
              </w:rPr>
              <w:t xml:space="preserve">with </w:t>
            </w:r>
            <w:r w:rsidR="007C73A9" w:rsidRPr="00F74BCC">
              <w:rPr>
                <w:rFonts w:cs="Arial"/>
                <w:szCs w:val="22"/>
              </w:rPr>
              <w:t>cordons</w:t>
            </w:r>
            <w:r>
              <w:rPr>
                <w:rFonts w:cs="Arial"/>
                <w:szCs w:val="22"/>
              </w:rPr>
              <w:t xml:space="preserve">, </w:t>
            </w:r>
            <w:proofErr w:type="gramStart"/>
            <w:r>
              <w:rPr>
                <w:rFonts w:cs="Arial"/>
                <w:szCs w:val="22"/>
              </w:rPr>
              <w:t>road blocks</w:t>
            </w:r>
            <w:proofErr w:type="gramEnd"/>
            <w:r>
              <w:rPr>
                <w:rFonts w:cs="Arial"/>
                <w:szCs w:val="22"/>
              </w:rPr>
              <w:t xml:space="preserve"> or diversions on request of the client</w:t>
            </w:r>
          </w:p>
          <w:p w14:paraId="265489C2" w14:textId="77777777" w:rsidR="007C73A9" w:rsidRPr="00F74BCC" w:rsidRDefault="009E19FD" w:rsidP="007C73A9">
            <w:pPr>
              <w:numPr>
                <w:ilvl w:val="0"/>
                <w:numId w:val="3"/>
              </w:numPr>
              <w:spacing w:after="80"/>
              <w:jc w:val="left"/>
              <w:rPr>
                <w:rFonts w:cs="Arial"/>
                <w:szCs w:val="22"/>
              </w:rPr>
            </w:pPr>
            <w:r>
              <w:rPr>
                <w:rFonts w:cs="Arial"/>
                <w:szCs w:val="22"/>
              </w:rPr>
              <w:t xml:space="preserve">Support with </w:t>
            </w:r>
            <w:r w:rsidR="007C73A9" w:rsidRPr="00F74BCC">
              <w:rPr>
                <w:rFonts w:cs="Arial"/>
                <w:szCs w:val="22"/>
              </w:rPr>
              <w:t xml:space="preserve">general manual handling tasks </w:t>
            </w:r>
            <w:r>
              <w:rPr>
                <w:rFonts w:cs="Arial"/>
                <w:szCs w:val="22"/>
              </w:rPr>
              <w:t>as</w:t>
            </w:r>
            <w:r w:rsidR="007C73A9" w:rsidRPr="00F74BCC">
              <w:rPr>
                <w:rFonts w:cs="Arial"/>
                <w:szCs w:val="22"/>
              </w:rPr>
              <w:t xml:space="preserve"> required</w:t>
            </w:r>
            <w:r>
              <w:rPr>
                <w:rFonts w:cs="Arial"/>
                <w:szCs w:val="22"/>
              </w:rPr>
              <w:t xml:space="preserve"> </w:t>
            </w:r>
            <w:r w:rsidR="007C73A9" w:rsidRPr="00F74BCC">
              <w:rPr>
                <w:rFonts w:cs="Arial"/>
                <w:szCs w:val="22"/>
              </w:rPr>
              <w:t>- moving equipment</w:t>
            </w:r>
            <w:r>
              <w:rPr>
                <w:rFonts w:cs="Arial"/>
                <w:szCs w:val="22"/>
              </w:rPr>
              <w:t>, deliveries</w:t>
            </w:r>
            <w:r w:rsidR="007C73A9" w:rsidRPr="00F74BCC">
              <w:rPr>
                <w:rFonts w:cs="Arial"/>
                <w:szCs w:val="22"/>
              </w:rPr>
              <w:t xml:space="preserve"> etc.</w:t>
            </w:r>
          </w:p>
          <w:p w14:paraId="143592AC" w14:textId="77777777" w:rsidR="007C73A9" w:rsidRPr="00F74BCC" w:rsidRDefault="007C73A9" w:rsidP="007C73A9">
            <w:pPr>
              <w:numPr>
                <w:ilvl w:val="0"/>
                <w:numId w:val="3"/>
              </w:numPr>
              <w:spacing w:after="80"/>
              <w:jc w:val="left"/>
              <w:rPr>
                <w:rFonts w:cs="Arial"/>
                <w:szCs w:val="22"/>
              </w:rPr>
            </w:pPr>
            <w:r w:rsidRPr="00F74BCC">
              <w:rPr>
                <w:rFonts w:cs="Arial"/>
                <w:szCs w:val="22"/>
              </w:rPr>
              <w:t>Putting out cones and barriers</w:t>
            </w:r>
            <w:r w:rsidR="009E19FD">
              <w:rPr>
                <w:rFonts w:cs="Arial"/>
                <w:szCs w:val="22"/>
              </w:rPr>
              <w:t xml:space="preserve"> as required</w:t>
            </w:r>
          </w:p>
          <w:p w14:paraId="664896FD" w14:textId="77777777" w:rsidR="007C73A9" w:rsidRPr="00F74BCC" w:rsidRDefault="009E19FD" w:rsidP="007C73A9">
            <w:pPr>
              <w:numPr>
                <w:ilvl w:val="0"/>
                <w:numId w:val="3"/>
              </w:numPr>
              <w:spacing w:after="80"/>
              <w:jc w:val="left"/>
              <w:rPr>
                <w:rFonts w:cs="Arial"/>
                <w:szCs w:val="22"/>
              </w:rPr>
            </w:pPr>
            <w:r>
              <w:rPr>
                <w:rFonts w:cs="Arial"/>
                <w:szCs w:val="22"/>
              </w:rPr>
              <w:t>Support in contacting gritters in</w:t>
            </w:r>
            <w:r w:rsidR="007C73A9" w:rsidRPr="00F74BCC">
              <w:rPr>
                <w:rFonts w:cs="Arial"/>
                <w:szCs w:val="22"/>
              </w:rPr>
              <w:t xml:space="preserve"> adverse weather conditions</w:t>
            </w:r>
          </w:p>
          <w:p w14:paraId="09D56532" w14:textId="77777777" w:rsidR="007C73A9" w:rsidRPr="009E19FD" w:rsidRDefault="007C73A9" w:rsidP="007C73A9">
            <w:pPr>
              <w:numPr>
                <w:ilvl w:val="0"/>
                <w:numId w:val="3"/>
              </w:numPr>
              <w:spacing w:after="80"/>
              <w:jc w:val="left"/>
              <w:rPr>
                <w:rFonts w:cs="Arial"/>
                <w:b/>
                <w:szCs w:val="22"/>
              </w:rPr>
            </w:pPr>
            <w:r w:rsidRPr="00F74BCC">
              <w:rPr>
                <w:rFonts w:cs="Arial"/>
                <w:szCs w:val="22"/>
              </w:rPr>
              <w:t xml:space="preserve">Monitoring </w:t>
            </w:r>
            <w:proofErr w:type="gramStart"/>
            <w:r w:rsidRPr="00F74BCC">
              <w:rPr>
                <w:rFonts w:cs="Arial"/>
                <w:szCs w:val="22"/>
              </w:rPr>
              <w:t>subcontractors</w:t>
            </w:r>
            <w:proofErr w:type="gramEnd"/>
            <w:r w:rsidRPr="00F74BCC">
              <w:rPr>
                <w:rFonts w:cs="Arial"/>
                <w:szCs w:val="22"/>
              </w:rPr>
              <w:t xml:space="preserve"> behaviors</w:t>
            </w:r>
          </w:p>
          <w:p w14:paraId="5A97D740" w14:textId="77777777" w:rsidR="009E19FD" w:rsidRPr="007C73A9" w:rsidRDefault="009E19FD" w:rsidP="009E19FD">
            <w:pPr>
              <w:spacing w:after="80"/>
              <w:ind w:left="720"/>
              <w:jc w:val="left"/>
              <w:rPr>
                <w:rFonts w:cs="Arial"/>
                <w:b/>
                <w:szCs w:val="22"/>
              </w:rPr>
            </w:pPr>
          </w:p>
        </w:tc>
      </w:tr>
    </w:tbl>
    <w:p w14:paraId="6BF5B44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9847280" w14:textId="77777777" w:rsidTr="00161F93">
        <w:trPr>
          <w:trHeight w:val="565"/>
        </w:trPr>
        <w:tc>
          <w:tcPr>
            <w:tcW w:w="10458" w:type="dxa"/>
            <w:shd w:val="clear" w:color="auto" w:fill="F2F2F2"/>
            <w:vAlign w:val="center"/>
          </w:tcPr>
          <w:p w14:paraId="4C1129FB"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82AF6" w:rsidRPr="009E19FD" w14:paraId="3DB9DD95" w14:textId="77777777" w:rsidTr="00953254">
        <w:trPr>
          <w:trHeight w:val="3679"/>
        </w:trPr>
        <w:tc>
          <w:tcPr>
            <w:tcW w:w="10458" w:type="dxa"/>
          </w:tcPr>
          <w:p w14:paraId="79297D0D" w14:textId="77777777" w:rsidR="00682AF6" w:rsidRPr="009E19FD" w:rsidRDefault="00682AF6" w:rsidP="00682AF6">
            <w:pPr>
              <w:jc w:val="left"/>
              <w:rPr>
                <w:rFonts w:cs="Arial"/>
                <w:szCs w:val="22"/>
                <w:u w:val="single"/>
              </w:rPr>
            </w:pPr>
          </w:p>
          <w:p w14:paraId="47AF52C9" w14:textId="77777777" w:rsidR="00682AF6" w:rsidRPr="009E19FD" w:rsidRDefault="00682AF6" w:rsidP="00682AF6">
            <w:pPr>
              <w:numPr>
                <w:ilvl w:val="0"/>
                <w:numId w:val="3"/>
              </w:numPr>
              <w:spacing w:after="80"/>
              <w:jc w:val="left"/>
              <w:rPr>
                <w:rFonts w:cs="Arial"/>
                <w:szCs w:val="22"/>
                <w:u w:val="single"/>
              </w:rPr>
            </w:pPr>
            <w:r w:rsidRPr="009E19FD">
              <w:rPr>
                <w:rFonts w:cs="Arial"/>
                <w:szCs w:val="22"/>
              </w:rPr>
              <w:t>Control the issuing of site access cards ensuring only permitted access is allowed.</w:t>
            </w:r>
          </w:p>
          <w:p w14:paraId="2C07B4A0" w14:textId="32F5F92E" w:rsidR="009E19FD" w:rsidRPr="009E19FD" w:rsidRDefault="009E19FD" w:rsidP="00682AF6">
            <w:pPr>
              <w:numPr>
                <w:ilvl w:val="0"/>
                <w:numId w:val="3"/>
              </w:numPr>
              <w:spacing w:after="80"/>
              <w:jc w:val="left"/>
              <w:rPr>
                <w:rFonts w:cs="Arial"/>
                <w:szCs w:val="22"/>
                <w:u w:val="single"/>
              </w:rPr>
            </w:pPr>
            <w:r>
              <w:rPr>
                <w:rFonts w:cs="Arial"/>
                <w:szCs w:val="22"/>
              </w:rPr>
              <w:t xml:space="preserve">Conduct swipe card access checks and report to </w:t>
            </w:r>
            <w:r w:rsidR="00FA1F54">
              <w:rPr>
                <w:rFonts w:cs="Arial"/>
                <w:szCs w:val="22"/>
              </w:rPr>
              <w:t>client</w:t>
            </w:r>
            <w:r>
              <w:rPr>
                <w:rFonts w:cs="Arial"/>
                <w:szCs w:val="22"/>
              </w:rPr>
              <w:t xml:space="preserve"> weekly as required</w:t>
            </w:r>
          </w:p>
          <w:p w14:paraId="3EA91C2B" w14:textId="77777777" w:rsidR="00682AF6" w:rsidRPr="00953254" w:rsidRDefault="00953254" w:rsidP="00682AF6">
            <w:pPr>
              <w:numPr>
                <w:ilvl w:val="0"/>
                <w:numId w:val="3"/>
              </w:numPr>
              <w:spacing w:after="80"/>
              <w:jc w:val="left"/>
              <w:rPr>
                <w:rFonts w:cs="Arial"/>
                <w:szCs w:val="22"/>
                <w:u w:val="single"/>
              </w:rPr>
            </w:pPr>
            <w:r>
              <w:rPr>
                <w:rFonts w:cs="Arial"/>
                <w:szCs w:val="22"/>
              </w:rPr>
              <w:t>Handle external and internal calls in a timely manner</w:t>
            </w:r>
          </w:p>
          <w:p w14:paraId="78AA6061" w14:textId="77777777" w:rsidR="00682AF6" w:rsidRPr="00953254" w:rsidRDefault="00682AF6" w:rsidP="00682AF6">
            <w:pPr>
              <w:numPr>
                <w:ilvl w:val="0"/>
                <w:numId w:val="3"/>
              </w:numPr>
              <w:spacing w:after="80"/>
              <w:jc w:val="left"/>
              <w:rPr>
                <w:rFonts w:cs="Arial"/>
                <w:szCs w:val="22"/>
                <w:u w:val="single"/>
              </w:rPr>
            </w:pPr>
            <w:r w:rsidRPr="009E19FD">
              <w:rPr>
                <w:rFonts w:cs="Arial"/>
                <w:szCs w:val="22"/>
              </w:rPr>
              <w:t>Receive/handle deliveries/</w:t>
            </w:r>
            <w:r w:rsidRPr="00953254">
              <w:rPr>
                <w:rFonts w:cs="Arial"/>
                <w:szCs w:val="22"/>
              </w:rPr>
              <w:t xml:space="preserve">post </w:t>
            </w:r>
            <w:r w:rsidR="00953254" w:rsidRPr="00953254">
              <w:rPr>
                <w:rFonts w:cs="Arial"/>
                <w:szCs w:val="22"/>
              </w:rPr>
              <w:t>and distribute internally as appropriate</w:t>
            </w:r>
          </w:p>
          <w:p w14:paraId="3B40635F" w14:textId="77777777" w:rsidR="00953254" w:rsidRPr="009E19FD" w:rsidRDefault="00953254" w:rsidP="00682AF6">
            <w:pPr>
              <w:numPr>
                <w:ilvl w:val="0"/>
                <w:numId w:val="3"/>
              </w:numPr>
              <w:spacing w:after="80"/>
              <w:jc w:val="left"/>
              <w:rPr>
                <w:rFonts w:cs="Arial"/>
                <w:szCs w:val="22"/>
                <w:u w:val="single"/>
              </w:rPr>
            </w:pPr>
            <w:r>
              <w:rPr>
                <w:rFonts w:cs="Arial"/>
                <w:szCs w:val="22"/>
              </w:rPr>
              <w:t xml:space="preserve">Franking of mail </w:t>
            </w:r>
          </w:p>
          <w:p w14:paraId="30311059" w14:textId="77777777" w:rsidR="00682AF6" w:rsidRPr="009E19FD" w:rsidRDefault="00682AF6" w:rsidP="00682AF6">
            <w:pPr>
              <w:numPr>
                <w:ilvl w:val="0"/>
                <w:numId w:val="3"/>
              </w:numPr>
              <w:spacing w:after="80"/>
              <w:jc w:val="left"/>
              <w:rPr>
                <w:rFonts w:cs="Arial"/>
                <w:szCs w:val="22"/>
                <w:u w:val="single"/>
              </w:rPr>
            </w:pPr>
            <w:r w:rsidRPr="009E19FD">
              <w:rPr>
                <w:rFonts w:cs="Arial"/>
                <w:szCs w:val="22"/>
              </w:rPr>
              <w:t>Manage fire alarm systems.</w:t>
            </w:r>
          </w:p>
          <w:p w14:paraId="654D0231" w14:textId="77777777" w:rsidR="00682AF6" w:rsidRPr="009E19FD" w:rsidRDefault="00682AF6" w:rsidP="00682AF6">
            <w:pPr>
              <w:numPr>
                <w:ilvl w:val="0"/>
                <w:numId w:val="3"/>
              </w:numPr>
              <w:spacing w:after="80"/>
              <w:jc w:val="left"/>
              <w:rPr>
                <w:rFonts w:cs="Arial"/>
                <w:szCs w:val="22"/>
              </w:rPr>
            </w:pPr>
            <w:r w:rsidRPr="009E19FD">
              <w:rPr>
                <w:rFonts w:cs="Arial"/>
                <w:szCs w:val="22"/>
              </w:rPr>
              <w:t>Operate on-site weighbridge system and corresponding documentation.</w:t>
            </w:r>
          </w:p>
          <w:p w14:paraId="565A062A" w14:textId="77777777" w:rsidR="00682AF6" w:rsidRPr="009E19FD" w:rsidRDefault="009E19FD" w:rsidP="00682AF6">
            <w:pPr>
              <w:numPr>
                <w:ilvl w:val="0"/>
                <w:numId w:val="3"/>
              </w:numPr>
              <w:spacing w:after="80"/>
              <w:jc w:val="left"/>
              <w:rPr>
                <w:rFonts w:cs="Arial"/>
                <w:szCs w:val="22"/>
              </w:rPr>
            </w:pPr>
            <w:r>
              <w:rPr>
                <w:rFonts w:cs="Arial"/>
                <w:szCs w:val="22"/>
              </w:rPr>
              <w:t>Conduct site inductions</w:t>
            </w:r>
          </w:p>
          <w:p w14:paraId="56AB5678" w14:textId="77777777" w:rsidR="00682AF6" w:rsidRPr="009E19FD" w:rsidRDefault="009E19FD" w:rsidP="00682AF6">
            <w:pPr>
              <w:numPr>
                <w:ilvl w:val="0"/>
                <w:numId w:val="3"/>
              </w:numPr>
              <w:spacing w:after="80"/>
              <w:jc w:val="left"/>
              <w:rPr>
                <w:rFonts w:cs="Arial"/>
                <w:szCs w:val="22"/>
              </w:rPr>
            </w:pPr>
            <w:r>
              <w:rPr>
                <w:rFonts w:cs="Arial"/>
                <w:szCs w:val="22"/>
              </w:rPr>
              <w:t>General administration duties as required</w:t>
            </w:r>
          </w:p>
          <w:p w14:paraId="062111F0" w14:textId="77777777" w:rsidR="00682AF6" w:rsidRPr="009E19FD" w:rsidRDefault="00953254" w:rsidP="00682AF6">
            <w:pPr>
              <w:numPr>
                <w:ilvl w:val="0"/>
                <w:numId w:val="3"/>
              </w:numPr>
              <w:spacing w:after="80"/>
              <w:jc w:val="left"/>
              <w:rPr>
                <w:rFonts w:cs="Arial"/>
                <w:color w:val="000000" w:themeColor="text1"/>
                <w:szCs w:val="20"/>
                <w:lang w:val="en-GB"/>
              </w:rPr>
            </w:pPr>
            <w:r w:rsidRPr="00953254">
              <w:rPr>
                <w:rFonts w:cs="Arial"/>
                <w:szCs w:val="22"/>
              </w:rPr>
              <w:t>Advising site contacts when visitors are on site</w:t>
            </w:r>
          </w:p>
        </w:tc>
      </w:tr>
      <w:tr w:rsidR="00682AF6" w:rsidRPr="009E19FD" w14:paraId="428810B7" w14:textId="77777777" w:rsidTr="009E19FD">
        <w:trPr>
          <w:trHeight w:val="63"/>
        </w:trPr>
        <w:tc>
          <w:tcPr>
            <w:tcW w:w="10458" w:type="dxa"/>
          </w:tcPr>
          <w:p w14:paraId="1E767C37" w14:textId="77777777" w:rsidR="00682AF6" w:rsidRPr="009E19FD" w:rsidRDefault="00682AF6" w:rsidP="00682AF6">
            <w:pPr>
              <w:rPr>
                <w:rFonts w:cs="Arial"/>
                <w:sz w:val="6"/>
                <w:szCs w:val="20"/>
              </w:rPr>
            </w:pPr>
          </w:p>
        </w:tc>
      </w:tr>
    </w:tbl>
    <w:p w14:paraId="78F601F0" w14:textId="77777777" w:rsidR="00366A73" w:rsidRDefault="00366A73" w:rsidP="00366A73">
      <w:pPr>
        <w:rPr>
          <w:rFonts w:cs="Arial"/>
          <w:vertAlign w:val="subscript"/>
        </w:rPr>
      </w:pPr>
    </w:p>
    <w:p w14:paraId="10B53CA4" w14:textId="77777777" w:rsidR="00953254" w:rsidRPr="009E19FD" w:rsidRDefault="00953254"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0F243C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E41B26"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79B554B" w14:textId="77777777" w:rsidTr="00161F93">
        <w:trPr>
          <w:trHeight w:val="620"/>
        </w:trPr>
        <w:tc>
          <w:tcPr>
            <w:tcW w:w="10456" w:type="dxa"/>
            <w:tcBorders>
              <w:top w:val="nil"/>
              <w:left w:val="single" w:sz="2" w:space="0" w:color="auto"/>
              <w:bottom w:val="single" w:sz="4" w:space="0" w:color="auto"/>
              <w:right w:val="single" w:sz="4" w:space="0" w:color="auto"/>
            </w:tcBorders>
          </w:tcPr>
          <w:p w14:paraId="591F850E" w14:textId="77777777" w:rsidR="00A44C57" w:rsidRDefault="00A44C57" w:rsidP="00682AF6">
            <w:pPr>
              <w:spacing w:after="80"/>
              <w:jc w:val="left"/>
              <w:rPr>
                <w:rFonts w:cs="Arial"/>
                <w:szCs w:val="22"/>
              </w:rPr>
            </w:pPr>
          </w:p>
          <w:p w14:paraId="294060C6" w14:textId="77777777" w:rsidR="009542E4" w:rsidRDefault="00682AF6" w:rsidP="00682AF6">
            <w:pPr>
              <w:spacing w:after="80"/>
              <w:jc w:val="left"/>
              <w:rPr>
                <w:rFonts w:cs="Arial"/>
                <w:szCs w:val="22"/>
              </w:rPr>
            </w:pPr>
            <w:r w:rsidRPr="00E12965">
              <w:rPr>
                <w:rFonts w:cs="Arial"/>
                <w:szCs w:val="22"/>
              </w:rPr>
              <w:t xml:space="preserve">All staff are required to be appraised by their line managers at least once a year at a personal development review meeting, where progress made over the last year is discussed and agreed. </w:t>
            </w:r>
          </w:p>
          <w:p w14:paraId="25CD5AFB" w14:textId="77777777" w:rsidR="009542E4" w:rsidRDefault="009542E4" w:rsidP="00682AF6">
            <w:pPr>
              <w:spacing w:after="80"/>
              <w:jc w:val="left"/>
              <w:rPr>
                <w:rFonts w:cs="Arial"/>
                <w:szCs w:val="22"/>
              </w:rPr>
            </w:pPr>
            <w:r>
              <w:rPr>
                <w:rFonts w:cs="Arial"/>
                <w:szCs w:val="22"/>
              </w:rPr>
              <w:t>T</w:t>
            </w:r>
            <w:r w:rsidR="00682AF6" w:rsidRPr="00E12965">
              <w:rPr>
                <w:rFonts w:cs="Arial"/>
                <w:szCs w:val="22"/>
              </w:rPr>
              <w:t xml:space="preserve">he following year’s departmental and personal objectives will be identified, discussed and agreed. </w:t>
            </w:r>
          </w:p>
          <w:p w14:paraId="52281ADC" w14:textId="77777777" w:rsidR="00A44C57" w:rsidRPr="009542E4" w:rsidRDefault="00682AF6" w:rsidP="00682AF6">
            <w:pPr>
              <w:spacing w:after="80"/>
              <w:jc w:val="left"/>
              <w:rPr>
                <w:rFonts w:cs="Arial"/>
                <w:szCs w:val="22"/>
              </w:rPr>
            </w:pPr>
            <w:r w:rsidRPr="00E12965">
              <w:rPr>
                <w:rFonts w:cs="Arial"/>
                <w:szCs w:val="22"/>
              </w:rPr>
              <w:t>Where necessary, help and support will be provided, and development opportunities agreed in line with service provision and knowledge and skills competency framework.</w:t>
            </w:r>
          </w:p>
        </w:tc>
      </w:tr>
    </w:tbl>
    <w:p w14:paraId="4D240340"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A035D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99D826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C3E7586" w14:textId="77777777" w:rsidTr="004238D8">
        <w:trPr>
          <w:trHeight w:val="620"/>
        </w:trPr>
        <w:tc>
          <w:tcPr>
            <w:tcW w:w="10458" w:type="dxa"/>
            <w:tcBorders>
              <w:top w:val="nil"/>
              <w:left w:val="single" w:sz="2" w:space="0" w:color="auto"/>
              <w:bottom w:val="single" w:sz="4" w:space="0" w:color="auto"/>
              <w:right w:val="single" w:sz="4" w:space="0" w:color="auto"/>
            </w:tcBorders>
          </w:tcPr>
          <w:p w14:paraId="5F3EF264" w14:textId="77777777" w:rsidR="00E12965" w:rsidRDefault="00E12965" w:rsidP="00E12965">
            <w:pPr>
              <w:pStyle w:val="Puces4"/>
              <w:numPr>
                <w:ilvl w:val="0"/>
                <w:numId w:val="0"/>
              </w:numPr>
              <w:ind w:left="720"/>
            </w:pPr>
          </w:p>
          <w:p w14:paraId="0CE5CC62" w14:textId="77777777" w:rsidR="003561F4" w:rsidRPr="00E12965" w:rsidRDefault="003561F4" w:rsidP="00AE3C68">
            <w:pPr>
              <w:pStyle w:val="Puces4"/>
              <w:numPr>
                <w:ilvl w:val="0"/>
                <w:numId w:val="21"/>
              </w:numPr>
            </w:pPr>
            <w:r w:rsidRPr="00E12965">
              <w:t>Clear &amp; concise written work including report writing</w:t>
            </w:r>
          </w:p>
          <w:p w14:paraId="66DE8E36" w14:textId="77777777" w:rsidR="003561F4" w:rsidRPr="00E12965" w:rsidRDefault="003561F4" w:rsidP="00AE3C68">
            <w:pPr>
              <w:pStyle w:val="Puces4"/>
              <w:numPr>
                <w:ilvl w:val="0"/>
                <w:numId w:val="21"/>
              </w:numPr>
            </w:pPr>
            <w:r w:rsidRPr="00E12965">
              <w:t>Good Analytical skills</w:t>
            </w:r>
          </w:p>
          <w:p w14:paraId="030299D1" w14:textId="77777777" w:rsidR="003561F4" w:rsidRPr="00E12965" w:rsidRDefault="003561F4" w:rsidP="00AE3C68">
            <w:pPr>
              <w:pStyle w:val="Puces4"/>
              <w:numPr>
                <w:ilvl w:val="0"/>
                <w:numId w:val="21"/>
              </w:numPr>
            </w:pPr>
            <w:r w:rsidRPr="00E12965">
              <w:t>Methodical and thorough approach to work maintaining attention to detail</w:t>
            </w:r>
          </w:p>
          <w:p w14:paraId="15D3A57E" w14:textId="77777777" w:rsidR="003561F4" w:rsidRPr="00E12965" w:rsidRDefault="003561F4" w:rsidP="00AE3C68">
            <w:pPr>
              <w:pStyle w:val="Puces4"/>
              <w:numPr>
                <w:ilvl w:val="0"/>
                <w:numId w:val="21"/>
              </w:numPr>
            </w:pPr>
            <w:r w:rsidRPr="00E12965">
              <w:t>Able to prioritise workloads &amp; manage time efficiently and effectively</w:t>
            </w:r>
          </w:p>
          <w:p w14:paraId="73809FF3" w14:textId="77777777" w:rsidR="003561F4" w:rsidRPr="00E12965" w:rsidRDefault="003561F4" w:rsidP="00AE3C68">
            <w:pPr>
              <w:pStyle w:val="Puces4"/>
              <w:numPr>
                <w:ilvl w:val="0"/>
                <w:numId w:val="21"/>
              </w:numPr>
            </w:pPr>
            <w:r w:rsidRPr="00E12965">
              <w:t>Data management &amp; input</w:t>
            </w:r>
          </w:p>
          <w:p w14:paraId="28852191" w14:textId="77777777" w:rsidR="003561F4" w:rsidRPr="00E12965" w:rsidRDefault="003561F4" w:rsidP="00AE3C68">
            <w:pPr>
              <w:pStyle w:val="Puces4"/>
              <w:numPr>
                <w:ilvl w:val="0"/>
                <w:numId w:val="21"/>
              </w:numPr>
            </w:pPr>
            <w:r w:rsidRPr="00E12965">
              <w:t xml:space="preserve">Organised &amp; able to </w:t>
            </w:r>
            <w:r w:rsidR="00E12965">
              <w:t>use</w:t>
            </w:r>
            <w:r w:rsidRPr="00E12965">
              <w:t xml:space="preserve"> initiative</w:t>
            </w:r>
          </w:p>
          <w:p w14:paraId="16658DEC" w14:textId="77777777" w:rsidR="003561F4" w:rsidRPr="00E12965" w:rsidRDefault="003561F4" w:rsidP="00AE3C68">
            <w:pPr>
              <w:pStyle w:val="Puces4"/>
              <w:numPr>
                <w:ilvl w:val="0"/>
                <w:numId w:val="21"/>
              </w:numPr>
            </w:pPr>
            <w:r w:rsidRPr="00E12965">
              <w:t>Negotiation skills</w:t>
            </w:r>
          </w:p>
          <w:p w14:paraId="51024CD5" w14:textId="77777777" w:rsidR="003561F4" w:rsidRPr="00E12965" w:rsidRDefault="003561F4" w:rsidP="00AE3C68">
            <w:pPr>
              <w:pStyle w:val="Puces4"/>
              <w:numPr>
                <w:ilvl w:val="0"/>
                <w:numId w:val="21"/>
              </w:numPr>
            </w:pPr>
            <w:r w:rsidRPr="00E12965">
              <w:t>Ability to communicate effectively with all levels of employees and customers</w:t>
            </w:r>
          </w:p>
          <w:p w14:paraId="604A66C3" w14:textId="77777777" w:rsidR="003561F4" w:rsidRPr="00E12965" w:rsidRDefault="003561F4" w:rsidP="00AE3C68">
            <w:pPr>
              <w:pStyle w:val="Puces4"/>
              <w:numPr>
                <w:ilvl w:val="0"/>
                <w:numId w:val="21"/>
              </w:numPr>
            </w:pPr>
            <w:r w:rsidRPr="00E12965">
              <w:t xml:space="preserve">Competent with </w:t>
            </w:r>
            <w:r w:rsidR="00BE23BA" w:rsidRPr="00E12965">
              <w:t>different types of operational systems</w:t>
            </w:r>
          </w:p>
          <w:p w14:paraId="21552973" w14:textId="77777777" w:rsidR="003561F4" w:rsidRPr="00E12965" w:rsidRDefault="003561F4" w:rsidP="00AE3C68">
            <w:pPr>
              <w:pStyle w:val="Puces4"/>
              <w:numPr>
                <w:ilvl w:val="0"/>
                <w:numId w:val="21"/>
              </w:numPr>
            </w:pPr>
            <w:r w:rsidRPr="00E12965">
              <w:t xml:space="preserve">Any candidate must understand and thrive on working in a customer focused environment </w:t>
            </w:r>
          </w:p>
          <w:p w14:paraId="5B23D5C0" w14:textId="77777777" w:rsidR="003561F4" w:rsidRPr="00E12965" w:rsidRDefault="003561F4" w:rsidP="00AE3C68">
            <w:pPr>
              <w:pStyle w:val="Puces4"/>
              <w:numPr>
                <w:ilvl w:val="0"/>
                <w:numId w:val="21"/>
              </w:numPr>
            </w:pPr>
            <w:r w:rsidRPr="00E12965">
              <w:t xml:space="preserve">This role requires a high level of energy, drive and resilience as well as an ability to do things at pace without loss of accuracy </w:t>
            </w:r>
          </w:p>
          <w:p w14:paraId="08CC10B4" w14:textId="77777777" w:rsidR="003561F4" w:rsidRPr="00E12965" w:rsidRDefault="003561F4" w:rsidP="00AE3C68">
            <w:pPr>
              <w:pStyle w:val="Puces4"/>
              <w:numPr>
                <w:ilvl w:val="0"/>
                <w:numId w:val="21"/>
              </w:numPr>
            </w:pPr>
            <w:r w:rsidRPr="00E12965">
              <w:t xml:space="preserve">High </w:t>
            </w:r>
            <w:r w:rsidR="00BE23BA" w:rsidRPr="00E12965">
              <w:t xml:space="preserve">personal </w:t>
            </w:r>
            <w:r w:rsidRPr="00E12965">
              <w:t>standard</w:t>
            </w:r>
            <w:r w:rsidR="00BE23BA" w:rsidRPr="00E12965">
              <w:t>s</w:t>
            </w:r>
            <w:r w:rsidRPr="00E12965">
              <w:t xml:space="preserve"> </w:t>
            </w:r>
          </w:p>
          <w:p w14:paraId="17A976BA" w14:textId="77777777" w:rsidR="003561F4" w:rsidRPr="00E12965" w:rsidRDefault="003561F4" w:rsidP="00AE3C68">
            <w:pPr>
              <w:pStyle w:val="Puces4"/>
              <w:numPr>
                <w:ilvl w:val="0"/>
                <w:numId w:val="21"/>
              </w:numPr>
            </w:pPr>
            <w:r w:rsidRPr="00E12965">
              <w:t xml:space="preserve">Able to proactively plan </w:t>
            </w:r>
            <w:r w:rsidR="00BE23BA" w:rsidRPr="00E12965">
              <w:t xml:space="preserve">training </w:t>
            </w:r>
            <w:r w:rsidRPr="00E12965">
              <w:t>activity</w:t>
            </w:r>
            <w:r w:rsidR="00BE23BA" w:rsidRPr="00E12965">
              <w:t xml:space="preserve"> </w:t>
            </w:r>
            <w:r w:rsidRPr="00E12965">
              <w:t>/ events and mitigate potential barriers to success</w:t>
            </w:r>
          </w:p>
          <w:p w14:paraId="5B3C6CEC" w14:textId="77777777" w:rsidR="003561F4" w:rsidRPr="00E12965" w:rsidRDefault="003561F4" w:rsidP="00AE3C68">
            <w:pPr>
              <w:pStyle w:val="Puces4"/>
              <w:numPr>
                <w:ilvl w:val="0"/>
                <w:numId w:val="21"/>
              </w:numPr>
            </w:pPr>
            <w:r w:rsidRPr="00E12965">
              <w:t>Strong interactive communication skills</w:t>
            </w:r>
          </w:p>
          <w:p w14:paraId="382B9225" w14:textId="77777777" w:rsidR="00682AF6" w:rsidRPr="00E12965" w:rsidRDefault="00682AF6" w:rsidP="00AE3C68">
            <w:pPr>
              <w:widowControl w:val="0"/>
              <w:numPr>
                <w:ilvl w:val="0"/>
                <w:numId w:val="21"/>
              </w:numPr>
              <w:tabs>
                <w:tab w:val="left" w:pos="284"/>
              </w:tabs>
              <w:autoSpaceDE w:val="0"/>
              <w:autoSpaceDN w:val="0"/>
              <w:adjustRightInd w:val="0"/>
              <w:spacing w:after="80" w:line="260" w:lineRule="exact"/>
              <w:jc w:val="left"/>
              <w:rPr>
                <w:rFonts w:cs="Arial"/>
                <w:szCs w:val="22"/>
              </w:rPr>
            </w:pPr>
            <w:r w:rsidRPr="00E12965">
              <w:rPr>
                <w:rFonts w:cs="Arial"/>
                <w:szCs w:val="22"/>
              </w:rPr>
              <w:t>To be able to develop and build good client &amp; customer relationships- Essential</w:t>
            </w:r>
          </w:p>
          <w:p w14:paraId="7A926B4E"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Customer service focused with exceptional communication skills- Essential</w:t>
            </w:r>
          </w:p>
          <w:p w14:paraId="5E2B95AE"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To be able to respond to a variety of needs and work pressures- Essential</w:t>
            </w:r>
          </w:p>
          <w:p w14:paraId="491A2846"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A knowledge of health and safety- Essential</w:t>
            </w:r>
          </w:p>
          <w:p w14:paraId="0B87ED22"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Smart and presentable- Essential</w:t>
            </w:r>
          </w:p>
          <w:p w14:paraId="78A0F3CF"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To be physically fit and capable of conducting manual various handling tasks- essential</w:t>
            </w:r>
          </w:p>
          <w:p w14:paraId="51B650D2"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Valid SIA license- Essential</w:t>
            </w:r>
          </w:p>
          <w:p w14:paraId="5A47759C"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To be able to show flexibility with regards to work patterns</w:t>
            </w:r>
          </w:p>
          <w:p w14:paraId="0277BC0A"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Knowledge and understanding of confidentiality issues- Essential</w:t>
            </w:r>
          </w:p>
          <w:p w14:paraId="4675815B"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szCs w:val="22"/>
              </w:rPr>
            </w:pPr>
            <w:r w:rsidRPr="00E12965">
              <w:rPr>
                <w:rFonts w:cs="Arial"/>
                <w:szCs w:val="22"/>
              </w:rPr>
              <w:t>All employees are expected to adhere to Sodexo health and safety regulations and</w:t>
            </w:r>
            <w:r w:rsidR="00A44C57">
              <w:rPr>
                <w:rFonts w:cs="Arial"/>
                <w:szCs w:val="22"/>
              </w:rPr>
              <w:t xml:space="preserve"> Equal opportunity regulations </w:t>
            </w:r>
            <w:r w:rsidRPr="00E12965">
              <w:rPr>
                <w:rFonts w:cs="Arial"/>
                <w:szCs w:val="22"/>
              </w:rPr>
              <w:t>- Essential</w:t>
            </w:r>
          </w:p>
          <w:p w14:paraId="24F062F8" w14:textId="77777777" w:rsidR="00682AF6" w:rsidRPr="00E12965" w:rsidRDefault="00682AF6" w:rsidP="00AE3C68">
            <w:pPr>
              <w:widowControl w:val="0"/>
              <w:numPr>
                <w:ilvl w:val="0"/>
                <w:numId w:val="21"/>
              </w:numPr>
              <w:tabs>
                <w:tab w:val="left" w:pos="284"/>
              </w:tabs>
              <w:autoSpaceDE w:val="0"/>
              <w:autoSpaceDN w:val="0"/>
              <w:adjustRightInd w:val="0"/>
              <w:spacing w:after="80"/>
              <w:jc w:val="left"/>
              <w:rPr>
                <w:rFonts w:cs="Arial"/>
                <w:b/>
                <w:szCs w:val="22"/>
              </w:rPr>
            </w:pPr>
            <w:r w:rsidRPr="00E12965">
              <w:rPr>
                <w:rFonts w:cs="Arial"/>
                <w:szCs w:val="22"/>
              </w:rPr>
              <w:t>To be able to write accurate and legible logs, security reports and statements- Essential</w:t>
            </w:r>
          </w:p>
          <w:p w14:paraId="35118595" w14:textId="77777777" w:rsidR="00E12965" w:rsidRPr="00682AF6" w:rsidRDefault="00E12965" w:rsidP="00E12965">
            <w:pPr>
              <w:widowControl w:val="0"/>
              <w:tabs>
                <w:tab w:val="left" w:pos="284"/>
              </w:tabs>
              <w:autoSpaceDE w:val="0"/>
              <w:autoSpaceDN w:val="0"/>
              <w:adjustRightInd w:val="0"/>
              <w:spacing w:after="80"/>
              <w:ind w:left="720"/>
              <w:jc w:val="left"/>
              <w:rPr>
                <w:rFonts w:cs="Arial"/>
                <w:b/>
                <w:szCs w:val="22"/>
              </w:rPr>
            </w:pPr>
          </w:p>
        </w:tc>
      </w:tr>
    </w:tbl>
    <w:p w14:paraId="032F9211" w14:textId="77777777" w:rsidR="00E12965" w:rsidRDefault="00E12965" w:rsidP="00682AF6">
      <w:pPr>
        <w:jc w:val="left"/>
        <w:rPr>
          <w:rFonts w:cs="Arial"/>
          <w:b/>
          <w:szCs w:val="22"/>
          <w:u w:val="single"/>
        </w:rPr>
      </w:pPr>
    </w:p>
    <w:p w14:paraId="5303375E" w14:textId="77777777" w:rsidR="00A44C57" w:rsidRDefault="00A44C57" w:rsidP="00682AF6">
      <w:pPr>
        <w:jc w:val="left"/>
        <w:rPr>
          <w:rFonts w:cs="Arial"/>
          <w:b/>
          <w:szCs w:val="22"/>
          <w:u w:val="single"/>
        </w:rPr>
      </w:pPr>
    </w:p>
    <w:p w14:paraId="3D6FFCE6" w14:textId="77777777" w:rsidR="00682AF6" w:rsidRDefault="00682AF6" w:rsidP="00682AF6">
      <w:pPr>
        <w:jc w:val="left"/>
        <w:rPr>
          <w:rFonts w:cs="Arial"/>
          <w:b/>
          <w:szCs w:val="22"/>
          <w:u w:val="single"/>
        </w:rPr>
      </w:pPr>
      <w:r w:rsidRPr="002E37BF">
        <w:rPr>
          <w:rFonts w:cs="Arial"/>
          <w:b/>
          <w:szCs w:val="22"/>
          <w:u w:val="single"/>
        </w:rPr>
        <w:t>Note</w:t>
      </w:r>
      <w:r w:rsidR="00E12965" w:rsidRPr="002E37BF">
        <w:rPr>
          <w:rFonts w:cs="Arial"/>
          <w:b/>
          <w:szCs w:val="22"/>
          <w:u w:val="single"/>
        </w:rPr>
        <w:t>: -</w:t>
      </w:r>
      <w:r w:rsidRPr="002E37BF">
        <w:rPr>
          <w:rFonts w:cs="Arial"/>
          <w:b/>
          <w:szCs w:val="22"/>
          <w:u w:val="single"/>
        </w:rPr>
        <w:t xml:space="preserve"> Security staff must adhere to the </w:t>
      </w:r>
      <w:proofErr w:type="gramStart"/>
      <w:r w:rsidR="00A44C57" w:rsidRPr="002E37BF">
        <w:rPr>
          <w:rFonts w:cs="Arial"/>
          <w:b/>
          <w:szCs w:val="22"/>
          <w:u w:val="single"/>
        </w:rPr>
        <w:t>following;</w:t>
      </w:r>
      <w:proofErr w:type="gramEnd"/>
      <w:r w:rsidR="00A44C57" w:rsidRPr="002E37BF">
        <w:rPr>
          <w:rFonts w:cs="Arial"/>
          <w:b/>
          <w:szCs w:val="22"/>
          <w:u w:val="single"/>
        </w:rPr>
        <w:t xml:space="preserve"> -</w:t>
      </w:r>
    </w:p>
    <w:p w14:paraId="0C45D5AE" w14:textId="77777777" w:rsidR="00A44C57" w:rsidRPr="002E37BF" w:rsidRDefault="00A44C57" w:rsidP="00682AF6">
      <w:pPr>
        <w:jc w:val="left"/>
        <w:rPr>
          <w:rFonts w:cs="Arial"/>
          <w:b/>
          <w:szCs w:val="22"/>
          <w:u w:val="single"/>
        </w:rPr>
      </w:pPr>
    </w:p>
    <w:p w14:paraId="6E232AAE" w14:textId="77777777" w:rsidR="00682AF6" w:rsidRDefault="00682AF6" w:rsidP="00A44C57">
      <w:pPr>
        <w:pStyle w:val="ListParagraph"/>
        <w:numPr>
          <w:ilvl w:val="0"/>
          <w:numId w:val="23"/>
        </w:numPr>
        <w:spacing w:after="120"/>
        <w:jc w:val="left"/>
        <w:rPr>
          <w:rFonts w:cs="Arial"/>
          <w:szCs w:val="22"/>
        </w:rPr>
      </w:pPr>
      <w:r w:rsidRPr="00E12965">
        <w:rPr>
          <w:rFonts w:cs="Arial"/>
          <w:szCs w:val="22"/>
        </w:rPr>
        <w:t xml:space="preserve">Full uniform must be </w:t>
      </w:r>
      <w:proofErr w:type="gramStart"/>
      <w:r w:rsidRPr="00E12965">
        <w:rPr>
          <w:rFonts w:cs="Arial"/>
          <w:szCs w:val="22"/>
        </w:rPr>
        <w:t>worn at all times</w:t>
      </w:r>
      <w:proofErr w:type="gramEnd"/>
      <w:r w:rsidRPr="00E12965">
        <w:rPr>
          <w:rFonts w:cs="Arial"/>
          <w:szCs w:val="22"/>
        </w:rPr>
        <w:t xml:space="preserve"> unless authorised by supervisory or management staff.</w:t>
      </w:r>
    </w:p>
    <w:p w14:paraId="5629576F" w14:textId="77777777" w:rsidR="00A44C57" w:rsidRPr="00E12965" w:rsidRDefault="00A44C57" w:rsidP="00A44C57">
      <w:pPr>
        <w:pStyle w:val="ListParagraph"/>
        <w:spacing w:after="120"/>
        <w:jc w:val="left"/>
        <w:rPr>
          <w:rFonts w:cs="Arial"/>
          <w:szCs w:val="22"/>
        </w:rPr>
      </w:pPr>
    </w:p>
    <w:p w14:paraId="0B0C31D7" w14:textId="77777777" w:rsidR="00682AF6" w:rsidRDefault="00682AF6" w:rsidP="00A44C57">
      <w:pPr>
        <w:pStyle w:val="ListParagraph"/>
        <w:numPr>
          <w:ilvl w:val="0"/>
          <w:numId w:val="23"/>
        </w:numPr>
        <w:spacing w:after="120"/>
        <w:jc w:val="left"/>
        <w:rPr>
          <w:rFonts w:cs="Arial"/>
          <w:szCs w:val="22"/>
        </w:rPr>
      </w:pPr>
      <w:r w:rsidRPr="00E12965">
        <w:rPr>
          <w:rFonts w:cs="Arial"/>
          <w:szCs w:val="22"/>
        </w:rPr>
        <w:t xml:space="preserve">Staff are responsible for the </w:t>
      </w:r>
      <w:r w:rsidR="00E12965">
        <w:rPr>
          <w:rFonts w:cs="Arial"/>
          <w:szCs w:val="22"/>
        </w:rPr>
        <w:t>care of</w:t>
      </w:r>
      <w:r w:rsidRPr="00E12965">
        <w:rPr>
          <w:rFonts w:cs="Arial"/>
          <w:szCs w:val="22"/>
        </w:rPr>
        <w:t xml:space="preserve"> all uniform and equipment issued to them.</w:t>
      </w:r>
    </w:p>
    <w:p w14:paraId="6DE0C9E3" w14:textId="77777777" w:rsidR="00A44C57" w:rsidRPr="00E12965" w:rsidRDefault="00A44C57" w:rsidP="00A44C57">
      <w:pPr>
        <w:pStyle w:val="ListParagraph"/>
        <w:spacing w:after="120"/>
        <w:jc w:val="left"/>
        <w:rPr>
          <w:rFonts w:cs="Arial"/>
          <w:szCs w:val="22"/>
        </w:rPr>
      </w:pPr>
    </w:p>
    <w:p w14:paraId="63ADFFED" w14:textId="77777777" w:rsidR="00682AF6" w:rsidRDefault="00682AF6" w:rsidP="00A44C57">
      <w:pPr>
        <w:pStyle w:val="ListParagraph"/>
        <w:numPr>
          <w:ilvl w:val="0"/>
          <w:numId w:val="23"/>
        </w:numPr>
        <w:spacing w:after="120"/>
        <w:jc w:val="left"/>
        <w:rPr>
          <w:rFonts w:cs="Arial"/>
          <w:szCs w:val="22"/>
        </w:rPr>
      </w:pPr>
      <w:r w:rsidRPr="00E12965">
        <w:rPr>
          <w:rFonts w:cs="Arial"/>
          <w:szCs w:val="22"/>
        </w:rPr>
        <w:t>All protective equipment supplied must be worn where appropriate.</w:t>
      </w:r>
    </w:p>
    <w:p w14:paraId="254007AF" w14:textId="77777777" w:rsidR="00A44C57" w:rsidRPr="00E12965" w:rsidRDefault="00A44C57" w:rsidP="00A44C57">
      <w:pPr>
        <w:pStyle w:val="ListParagraph"/>
        <w:spacing w:after="120"/>
        <w:jc w:val="left"/>
        <w:rPr>
          <w:rFonts w:cs="Arial"/>
          <w:szCs w:val="22"/>
        </w:rPr>
      </w:pPr>
    </w:p>
    <w:p w14:paraId="24737D39" w14:textId="77777777" w:rsidR="00A44C57" w:rsidRDefault="00682AF6" w:rsidP="00A44C57">
      <w:pPr>
        <w:pStyle w:val="ListParagraph"/>
        <w:numPr>
          <w:ilvl w:val="0"/>
          <w:numId w:val="23"/>
        </w:numPr>
        <w:spacing w:after="120"/>
        <w:jc w:val="left"/>
        <w:rPr>
          <w:rFonts w:cs="Arial"/>
          <w:szCs w:val="22"/>
        </w:rPr>
      </w:pPr>
      <w:r w:rsidRPr="00E12965">
        <w:rPr>
          <w:rFonts w:cs="Arial"/>
          <w:szCs w:val="22"/>
        </w:rPr>
        <w:t xml:space="preserve">All security staffs are responsible for the care of all security control room equipment and </w:t>
      </w:r>
    </w:p>
    <w:p w14:paraId="7D97B378" w14:textId="77777777" w:rsidR="00682AF6" w:rsidRDefault="00682AF6" w:rsidP="00A44C57">
      <w:pPr>
        <w:pStyle w:val="ListParagraph"/>
        <w:spacing w:after="120"/>
        <w:jc w:val="left"/>
        <w:rPr>
          <w:rFonts w:cs="Arial"/>
          <w:szCs w:val="22"/>
        </w:rPr>
      </w:pPr>
      <w:r w:rsidRPr="00E12965">
        <w:rPr>
          <w:rFonts w:cs="Arial"/>
          <w:szCs w:val="22"/>
        </w:rPr>
        <w:t>general tidiness of the security control room.</w:t>
      </w:r>
    </w:p>
    <w:p w14:paraId="3FCCF289" w14:textId="77777777" w:rsidR="00A44C57" w:rsidRPr="00E12965" w:rsidRDefault="00A44C57" w:rsidP="00A44C57">
      <w:pPr>
        <w:pStyle w:val="ListParagraph"/>
        <w:spacing w:after="120"/>
        <w:jc w:val="left"/>
        <w:rPr>
          <w:rFonts w:cs="Arial"/>
          <w:szCs w:val="22"/>
        </w:rPr>
      </w:pPr>
    </w:p>
    <w:p w14:paraId="348159FF" w14:textId="77777777" w:rsidR="00682AF6" w:rsidRDefault="00682AF6" w:rsidP="00AE3C68">
      <w:pPr>
        <w:pStyle w:val="ListParagraph"/>
        <w:numPr>
          <w:ilvl w:val="0"/>
          <w:numId w:val="23"/>
        </w:numPr>
        <w:spacing w:after="80"/>
        <w:jc w:val="left"/>
        <w:rPr>
          <w:rFonts w:cs="Arial"/>
          <w:szCs w:val="22"/>
        </w:rPr>
      </w:pPr>
      <w:r w:rsidRPr="00E12965">
        <w:rPr>
          <w:rFonts w:cs="Arial"/>
          <w:szCs w:val="22"/>
        </w:rPr>
        <w:t xml:space="preserve">All security staff must </w:t>
      </w:r>
      <w:proofErr w:type="gramStart"/>
      <w:r w:rsidRPr="00E12965">
        <w:rPr>
          <w:rFonts w:cs="Arial"/>
          <w:szCs w:val="22"/>
        </w:rPr>
        <w:t>look clean and presentable at all times</w:t>
      </w:r>
      <w:proofErr w:type="gramEnd"/>
      <w:r w:rsidRPr="00E12965">
        <w:rPr>
          <w:rFonts w:cs="Arial"/>
          <w:szCs w:val="22"/>
        </w:rPr>
        <w:t xml:space="preserve"> whilst on shift.</w:t>
      </w:r>
    </w:p>
    <w:p w14:paraId="61665883" w14:textId="77777777" w:rsidR="00A44C57" w:rsidRPr="00E12965" w:rsidRDefault="00A44C57" w:rsidP="00A44C57">
      <w:pPr>
        <w:pStyle w:val="ListParagraph"/>
        <w:spacing w:after="80"/>
        <w:jc w:val="left"/>
        <w:rPr>
          <w:rFonts w:cs="Arial"/>
          <w:szCs w:val="22"/>
        </w:rPr>
      </w:pPr>
    </w:p>
    <w:p w14:paraId="2E5E815E" w14:textId="77777777" w:rsidR="00682AF6" w:rsidRPr="00A44C57" w:rsidRDefault="00682AF6" w:rsidP="00AE3C68">
      <w:pPr>
        <w:pStyle w:val="ListParagraph"/>
        <w:numPr>
          <w:ilvl w:val="0"/>
          <w:numId w:val="23"/>
        </w:numPr>
        <w:spacing w:after="80"/>
        <w:jc w:val="left"/>
        <w:rPr>
          <w:rFonts w:cs="Arial"/>
          <w:b/>
          <w:szCs w:val="22"/>
          <w:u w:val="single"/>
        </w:rPr>
      </w:pPr>
      <w:r w:rsidRPr="00E12965">
        <w:rPr>
          <w:rFonts w:cs="Arial"/>
          <w:szCs w:val="22"/>
        </w:rPr>
        <w:t>Site Assignment Instructions and Risk Asses</w:t>
      </w:r>
      <w:r w:rsidR="00E12965">
        <w:rPr>
          <w:rFonts w:cs="Arial"/>
          <w:szCs w:val="22"/>
        </w:rPr>
        <w:t>s</w:t>
      </w:r>
      <w:r w:rsidRPr="00E12965">
        <w:rPr>
          <w:rFonts w:cs="Arial"/>
          <w:szCs w:val="22"/>
        </w:rPr>
        <w:t xml:space="preserve">ments and Method Statements </w:t>
      </w:r>
      <w:proofErr w:type="gramStart"/>
      <w:r w:rsidRPr="00E12965">
        <w:rPr>
          <w:rFonts w:cs="Arial"/>
          <w:szCs w:val="22"/>
        </w:rPr>
        <w:t>adhered to at all times</w:t>
      </w:r>
      <w:proofErr w:type="gramEnd"/>
      <w:r w:rsidRPr="00AE3C68">
        <w:rPr>
          <w:rFonts w:cs="Arial"/>
          <w:b/>
          <w:szCs w:val="22"/>
        </w:rPr>
        <w:t>.</w:t>
      </w:r>
    </w:p>
    <w:p w14:paraId="7A95BC93" w14:textId="77777777" w:rsidR="00A44C57" w:rsidRPr="00AE3C68" w:rsidRDefault="00A44C57" w:rsidP="00A44C57">
      <w:pPr>
        <w:pStyle w:val="ListParagraph"/>
        <w:spacing w:after="80"/>
        <w:jc w:val="left"/>
        <w:rPr>
          <w:rFonts w:cs="Arial"/>
          <w:b/>
          <w:szCs w:val="22"/>
          <w:u w:val="single"/>
        </w:rPr>
      </w:pPr>
    </w:p>
    <w:p w14:paraId="394FB28A" w14:textId="77777777" w:rsidR="00A44C57" w:rsidRDefault="00A44C57" w:rsidP="00086FFE">
      <w:pPr>
        <w:jc w:val="left"/>
        <w:rPr>
          <w:rFonts w:cs="Arial"/>
          <w:b/>
          <w:szCs w:val="22"/>
          <w:u w:val="single"/>
        </w:rPr>
      </w:pPr>
    </w:p>
    <w:p w14:paraId="41812802" w14:textId="77777777" w:rsidR="00A44C57" w:rsidRDefault="00A44C57"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15B9AEC" w14:textId="77777777" w:rsidTr="00682AF6">
        <w:trPr>
          <w:trHeight w:val="421"/>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E8A055"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49BF741" w14:textId="77777777" w:rsidTr="0007446E">
        <w:trPr>
          <w:trHeight w:val="620"/>
        </w:trPr>
        <w:tc>
          <w:tcPr>
            <w:tcW w:w="10456" w:type="dxa"/>
            <w:tcBorders>
              <w:top w:val="nil"/>
              <w:left w:val="single" w:sz="2" w:space="0" w:color="auto"/>
              <w:bottom w:val="single" w:sz="4" w:space="0" w:color="auto"/>
              <w:right w:val="single" w:sz="4" w:space="0" w:color="auto"/>
            </w:tcBorders>
          </w:tcPr>
          <w:tbl>
            <w:tblPr>
              <w:tblpPr w:leftFromText="180" w:rightFromText="180" w:vertAnchor="text" w:horzAnchor="margin" w:tblpX="-147" w:tblpY="-128"/>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5"/>
              <w:gridCol w:w="2965"/>
            </w:tblGrid>
            <w:tr w:rsidR="00A44C57" w:rsidRPr="00375F11" w14:paraId="75C75D77" w14:textId="77777777" w:rsidTr="00A44C57">
              <w:trPr>
                <w:trHeight w:val="739"/>
              </w:trPr>
              <w:tc>
                <w:tcPr>
                  <w:tcW w:w="7525" w:type="dxa"/>
                </w:tcPr>
                <w:p w14:paraId="3253127F" w14:textId="77777777" w:rsidR="00A44C57" w:rsidRPr="00375F11" w:rsidRDefault="00A44C57" w:rsidP="00A44C57">
                  <w:pPr>
                    <w:pStyle w:val="Puces4"/>
                    <w:ind w:left="851" w:hanging="284"/>
                    <w:rPr>
                      <w:rFonts w:eastAsia="Times New Roman"/>
                    </w:rPr>
                  </w:pPr>
                  <w:r>
                    <w:rPr>
                      <w:rFonts w:eastAsia="Times New Roman"/>
                    </w:rPr>
                    <w:t>Growth, Client &amp; Customer Satisfaction / Quality of Services provided</w:t>
                  </w:r>
                </w:p>
              </w:tc>
              <w:tc>
                <w:tcPr>
                  <w:tcW w:w="2965" w:type="dxa"/>
                </w:tcPr>
                <w:p w14:paraId="37F965E9" w14:textId="77777777" w:rsidR="00A44C57" w:rsidRPr="00375F11" w:rsidRDefault="00A44C57" w:rsidP="00A44C57">
                  <w:pPr>
                    <w:pStyle w:val="Puces4"/>
                    <w:ind w:left="851" w:hanging="284"/>
                    <w:rPr>
                      <w:rFonts w:eastAsia="Times New Roman"/>
                    </w:rPr>
                  </w:pPr>
                  <w:r>
                    <w:rPr>
                      <w:rFonts w:eastAsia="Times New Roman"/>
                    </w:rPr>
                    <w:t>Leadership</w:t>
                  </w:r>
                </w:p>
              </w:tc>
            </w:tr>
            <w:tr w:rsidR="00A44C57" w:rsidRPr="00375F11" w14:paraId="7228330E" w14:textId="77777777" w:rsidTr="00A44C57">
              <w:trPr>
                <w:trHeight w:val="275"/>
              </w:trPr>
              <w:tc>
                <w:tcPr>
                  <w:tcW w:w="7525" w:type="dxa"/>
                </w:tcPr>
                <w:p w14:paraId="7C59A134" w14:textId="77777777" w:rsidR="00A44C57" w:rsidRPr="00375F11" w:rsidRDefault="00A44C57" w:rsidP="00A44C57">
                  <w:pPr>
                    <w:pStyle w:val="Puces4"/>
                    <w:ind w:left="851" w:hanging="284"/>
                    <w:rPr>
                      <w:rFonts w:eastAsia="Times New Roman"/>
                    </w:rPr>
                  </w:pPr>
                  <w:r>
                    <w:rPr>
                      <w:rFonts w:eastAsia="Times New Roman"/>
                    </w:rPr>
                    <w:t>Rigorous management of results</w:t>
                  </w:r>
                </w:p>
              </w:tc>
              <w:tc>
                <w:tcPr>
                  <w:tcW w:w="2965" w:type="dxa"/>
                </w:tcPr>
                <w:p w14:paraId="158A3537" w14:textId="77777777" w:rsidR="00A44C57" w:rsidRPr="00375F11" w:rsidRDefault="00A44C57" w:rsidP="00A44C57">
                  <w:pPr>
                    <w:pStyle w:val="Puces4"/>
                    <w:numPr>
                      <w:ilvl w:val="0"/>
                      <w:numId w:val="0"/>
                    </w:numPr>
                    <w:ind w:left="851"/>
                    <w:rPr>
                      <w:rFonts w:eastAsia="Times New Roman"/>
                    </w:rPr>
                  </w:pPr>
                </w:p>
              </w:tc>
            </w:tr>
            <w:tr w:rsidR="00A44C57" w:rsidRPr="00375F11" w14:paraId="2538E140" w14:textId="77777777" w:rsidTr="00A44C57">
              <w:trPr>
                <w:trHeight w:val="288"/>
              </w:trPr>
              <w:tc>
                <w:tcPr>
                  <w:tcW w:w="7525" w:type="dxa"/>
                </w:tcPr>
                <w:p w14:paraId="0B3B8325" w14:textId="77777777" w:rsidR="00A44C57" w:rsidRPr="00375F11" w:rsidRDefault="00A44C57" w:rsidP="00A44C57">
                  <w:pPr>
                    <w:pStyle w:val="Puces4"/>
                    <w:ind w:left="851" w:hanging="284"/>
                    <w:rPr>
                      <w:rFonts w:eastAsia="Times New Roman"/>
                    </w:rPr>
                  </w:pPr>
                  <w:r>
                    <w:rPr>
                      <w:rFonts w:eastAsia="Times New Roman"/>
                    </w:rPr>
                    <w:t>Brand notoriety</w:t>
                  </w:r>
                </w:p>
              </w:tc>
              <w:tc>
                <w:tcPr>
                  <w:tcW w:w="2965" w:type="dxa"/>
                </w:tcPr>
                <w:p w14:paraId="0522DB04" w14:textId="77777777" w:rsidR="00A44C57" w:rsidRPr="00375F11" w:rsidRDefault="00A44C57" w:rsidP="00A44C57">
                  <w:pPr>
                    <w:pStyle w:val="Puces4"/>
                    <w:numPr>
                      <w:ilvl w:val="0"/>
                      <w:numId w:val="0"/>
                    </w:numPr>
                    <w:ind w:left="851"/>
                    <w:rPr>
                      <w:rFonts w:eastAsia="Times New Roman"/>
                    </w:rPr>
                  </w:pPr>
                </w:p>
              </w:tc>
            </w:tr>
            <w:tr w:rsidR="00A44C57" w14:paraId="536FB5A5" w14:textId="77777777" w:rsidTr="00A44C57">
              <w:trPr>
                <w:trHeight w:val="275"/>
              </w:trPr>
              <w:tc>
                <w:tcPr>
                  <w:tcW w:w="7525" w:type="dxa"/>
                </w:tcPr>
                <w:p w14:paraId="122621F4" w14:textId="77777777" w:rsidR="00A44C57" w:rsidRDefault="00A44C57" w:rsidP="00A44C57">
                  <w:pPr>
                    <w:pStyle w:val="Puces4"/>
                    <w:ind w:left="851" w:hanging="284"/>
                    <w:rPr>
                      <w:rFonts w:eastAsia="Times New Roman"/>
                    </w:rPr>
                  </w:pPr>
                  <w:r>
                    <w:rPr>
                      <w:rFonts w:eastAsia="Times New Roman"/>
                    </w:rPr>
                    <w:t>Learning &amp; development</w:t>
                  </w:r>
                </w:p>
              </w:tc>
              <w:tc>
                <w:tcPr>
                  <w:tcW w:w="2965" w:type="dxa"/>
                </w:tcPr>
                <w:p w14:paraId="5BF14EFA" w14:textId="77777777" w:rsidR="00A44C57" w:rsidRDefault="00A44C57" w:rsidP="00A44C57">
                  <w:pPr>
                    <w:pStyle w:val="Puces4"/>
                    <w:numPr>
                      <w:ilvl w:val="0"/>
                      <w:numId w:val="0"/>
                    </w:numPr>
                    <w:ind w:left="851"/>
                    <w:rPr>
                      <w:rFonts w:eastAsia="Times New Roman"/>
                    </w:rPr>
                  </w:pPr>
                </w:p>
              </w:tc>
            </w:tr>
            <w:tr w:rsidR="00A44C57" w14:paraId="0E792D88" w14:textId="77777777" w:rsidTr="00A44C57">
              <w:trPr>
                <w:trHeight w:val="275"/>
              </w:trPr>
              <w:tc>
                <w:tcPr>
                  <w:tcW w:w="7525" w:type="dxa"/>
                </w:tcPr>
                <w:p w14:paraId="7F985933" w14:textId="77777777" w:rsidR="00A44C57" w:rsidRDefault="00A44C57" w:rsidP="00A44C57">
                  <w:pPr>
                    <w:pStyle w:val="Puces4"/>
                    <w:ind w:left="851" w:hanging="284"/>
                    <w:rPr>
                      <w:rFonts w:eastAsia="Times New Roman"/>
                    </w:rPr>
                  </w:pPr>
                  <w:r>
                    <w:rPr>
                      <w:rFonts w:eastAsia="Times New Roman"/>
                    </w:rPr>
                    <w:t>Employee engagement</w:t>
                  </w:r>
                </w:p>
              </w:tc>
              <w:tc>
                <w:tcPr>
                  <w:tcW w:w="2965" w:type="dxa"/>
                </w:tcPr>
                <w:p w14:paraId="12A2E6B3" w14:textId="77777777" w:rsidR="00A44C57" w:rsidRDefault="00A44C57" w:rsidP="00A44C57">
                  <w:pPr>
                    <w:pStyle w:val="Puces4"/>
                    <w:numPr>
                      <w:ilvl w:val="0"/>
                      <w:numId w:val="0"/>
                    </w:numPr>
                    <w:ind w:left="851"/>
                    <w:rPr>
                      <w:rFonts w:eastAsia="Times New Roman"/>
                    </w:rPr>
                  </w:pPr>
                </w:p>
              </w:tc>
            </w:tr>
            <w:tr w:rsidR="00A44C57" w14:paraId="76730DD7" w14:textId="77777777" w:rsidTr="00A44C57">
              <w:trPr>
                <w:trHeight w:val="288"/>
              </w:trPr>
              <w:tc>
                <w:tcPr>
                  <w:tcW w:w="7525" w:type="dxa"/>
                </w:tcPr>
                <w:p w14:paraId="59D47F57" w14:textId="77777777" w:rsidR="00A44C57" w:rsidRDefault="00A44C57" w:rsidP="00A44C57">
                  <w:pPr>
                    <w:pStyle w:val="Puces4"/>
                    <w:ind w:left="851" w:hanging="284"/>
                    <w:rPr>
                      <w:rFonts w:eastAsia="Times New Roman"/>
                    </w:rPr>
                  </w:pPr>
                  <w:r>
                    <w:rPr>
                      <w:rFonts w:eastAsia="Times New Roman"/>
                    </w:rPr>
                    <w:t>Commercial awareness</w:t>
                  </w:r>
                </w:p>
              </w:tc>
              <w:tc>
                <w:tcPr>
                  <w:tcW w:w="2965" w:type="dxa"/>
                </w:tcPr>
                <w:p w14:paraId="48260AA4" w14:textId="77777777" w:rsidR="00A44C57" w:rsidRDefault="00A44C57" w:rsidP="00A44C57">
                  <w:pPr>
                    <w:pStyle w:val="Puces4"/>
                    <w:numPr>
                      <w:ilvl w:val="0"/>
                      <w:numId w:val="0"/>
                    </w:numPr>
                    <w:ind w:left="851"/>
                    <w:rPr>
                      <w:rFonts w:eastAsia="Times New Roman"/>
                    </w:rPr>
                  </w:pPr>
                </w:p>
              </w:tc>
            </w:tr>
          </w:tbl>
          <w:p w14:paraId="36E6F042" w14:textId="77777777" w:rsidR="00EA3990" w:rsidRPr="00EA3990" w:rsidRDefault="00EA3990" w:rsidP="00A44C57">
            <w:pPr>
              <w:spacing w:before="40"/>
              <w:jc w:val="left"/>
              <w:rPr>
                <w:rFonts w:cs="Arial"/>
                <w:color w:val="000000" w:themeColor="text1"/>
                <w:szCs w:val="20"/>
                <w:lang w:val="en-GB"/>
              </w:rPr>
            </w:pPr>
          </w:p>
        </w:tc>
      </w:tr>
    </w:tbl>
    <w:p w14:paraId="7E696C4D"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DD6A24E" w14:textId="77777777" w:rsidTr="00DA1ACA">
        <w:trPr>
          <w:trHeight w:val="846"/>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D6CB132"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865D2CB" w14:textId="77777777" w:rsidTr="00353228">
        <w:trPr>
          <w:trHeight w:val="620"/>
        </w:trPr>
        <w:tc>
          <w:tcPr>
            <w:tcW w:w="10456" w:type="dxa"/>
            <w:tcBorders>
              <w:top w:val="nil"/>
              <w:left w:val="single" w:sz="2" w:space="0" w:color="auto"/>
              <w:bottom w:val="single" w:sz="4" w:space="0" w:color="auto"/>
              <w:right w:val="single" w:sz="4" w:space="0" w:color="auto"/>
            </w:tcBorders>
          </w:tcPr>
          <w:p w14:paraId="6E1D6DB0" w14:textId="77777777" w:rsidR="00E57078" w:rsidRDefault="00E57078" w:rsidP="00353228">
            <w:pPr>
              <w:spacing w:before="40"/>
              <w:jc w:val="left"/>
              <w:rPr>
                <w:rFonts w:cs="Arial"/>
                <w:color w:val="000000" w:themeColor="text1"/>
                <w:szCs w:val="20"/>
                <w:lang w:val="en-GB"/>
              </w:rPr>
            </w:pPr>
          </w:p>
          <w:tbl>
            <w:tblPr>
              <w:tblStyle w:val="TableGrid"/>
              <w:tblW w:w="10625" w:type="dxa"/>
              <w:tblLayout w:type="fixed"/>
              <w:tblLook w:val="04A0" w:firstRow="1" w:lastRow="0" w:firstColumn="1" w:lastColumn="0" w:noHBand="0" w:noVBand="1"/>
            </w:tblPr>
            <w:tblGrid>
              <w:gridCol w:w="2392"/>
              <w:gridCol w:w="2991"/>
              <w:gridCol w:w="2557"/>
              <w:gridCol w:w="2685"/>
            </w:tblGrid>
            <w:tr w:rsidR="00E57078" w14:paraId="4406A9E0" w14:textId="77777777" w:rsidTr="00DA1ACA">
              <w:trPr>
                <w:trHeight w:val="416"/>
              </w:trPr>
              <w:tc>
                <w:tcPr>
                  <w:tcW w:w="2392" w:type="dxa"/>
                </w:tcPr>
                <w:p w14:paraId="7A05F398" w14:textId="77777777" w:rsidR="00E57078" w:rsidRDefault="00E57078" w:rsidP="00F55C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15EF565" w14:textId="77777777" w:rsidR="00E57078" w:rsidRDefault="003561F4" w:rsidP="00F55C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42F9022D" w14:textId="77777777" w:rsidR="00E57078" w:rsidRDefault="00E57078" w:rsidP="00F55C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685" w:type="dxa"/>
                </w:tcPr>
                <w:p w14:paraId="65D5540F" w14:textId="77777777" w:rsidR="00E57078" w:rsidRDefault="00E12965" w:rsidP="00F55C9F">
                  <w:pPr>
                    <w:framePr w:hSpace="180" w:wrap="around" w:vAnchor="text" w:hAnchor="margin" w:xAlign="center" w:y="192"/>
                    <w:tabs>
                      <w:tab w:val="right" w:pos="2341"/>
                    </w:tabs>
                    <w:spacing w:before="40"/>
                    <w:jc w:val="left"/>
                    <w:rPr>
                      <w:rFonts w:cs="Arial"/>
                      <w:color w:val="000000" w:themeColor="text1"/>
                      <w:szCs w:val="20"/>
                      <w:lang w:val="en-GB"/>
                    </w:rPr>
                  </w:pPr>
                  <w:r>
                    <w:rPr>
                      <w:rFonts w:cs="Arial"/>
                      <w:color w:val="000000" w:themeColor="text1"/>
                      <w:szCs w:val="20"/>
                      <w:lang w:val="en-GB"/>
                    </w:rPr>
                    <w:t>15</w:t>
                  </w:r>
                  <w:r w:rsidRPr="00E12965">
                    <w:rPr>
                      <w:rFonts w:cs="Arial"/>
                      <w:color w:val="000000" w:themeColor="text1"/>
                      <w:szCs w:val="20"/>
                      <w:vertAlign w:val="superscript"/>
                      <w:lang w:val="en-GB"/>
                    </w:rPr>
                    <w:t>th</w:t>
                  </w:r>
                  <w:r>
                    <w:rPr>
                      <w:rFonts w:cs="Arial"/>
                      <w:color w:val="000000" w:themeColor="text1"/>
                      <w:szCs w:val="20"/>
                      <w:lang w:val="en-GB"/>
                    </w:rPr>
                    <w:t xml:space="preserve"> October 2019</w:t>
                  </w:r>
                </w:p>
              </w:tc>
            </w:tr>
            <w:tr w:rsidR="00E57078" w14:paraId="1B42C01D" w14:textId="77777777" w:rsidTr="00DA1ACA">
              <w:trPr>
                <w:trHeight w:val="421"/>
              </w:trPr>
              <w:tc>
                <w:tcPr>
                  <w:tcW w:w="2392" w:type="dxa"/>
                </w:tcPr>
                <w:p w14:paraId="4EAFDBD4" w14:textId="77777777" w:rsidR="00E57078" w:rsidRDefault="00E57078" w:rsidP="00F55C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233" w:type="dxa"/>
                  <w:gridSpan w:val="3"/>
                </w:tcPr>
                <w:p w14:paraId="4B912B9B" w14:textId="77777777" w:rsidR="00E57078" w:rsidRDefault="00E12965" w:rsidP="00F55C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JulieTandy</w:t>
                  </w:r>
                </w:p>
              </w:tc>
            </w:tr>
          </w:tbl>
          <w:p w14:paraId="6AD0D41A" w14:textId="77777777" w:rsidR="00E57078" w:rsidRPr="00EA3990" w:rsidRDefault="00E57078" w:rsidP="00353228">
            <w:pPr>
              <w:spacing w:before="40"/>
              <w:ind w:left="720"/>
              <w:jc w:val="left"/>
              <w:rPr>
                <w:rFonts w:cs="Arial"/>
                <w:color w:val="000000" w:themeColor="text1"/>
                <w:szCs w:val="20"/>
                <w:lang w:val="en-GB"/>
              </w:rPr>
            </w:pPr>
          </w:p>
        </w:tc>
      </w:tr>
    </w:tbl>
    <w:p w14:paraId="25549E93" w14:textId="77777777" w:rsidR="00086FFE" w:rsidRDefault="00086FFE" w:rsidP="00086FFE">
      <w:pPr>
        <w:jc w:val="left"/>
      </w:pPr>
    </w:p>
    <w:p w14:paraId="3A54254D" w14:textId="77777777" w:rsidR="00DA1ACA" w:rsidRDefault="00DA1ACA"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1541E216"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927C1C8"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780E475F" w14:textId="77777777" w:rsidTr="00DA1ACA">
        <w:trPr>
          <w:trHeight w:val="701"/>
        </w:trPr>
        <w:tc>
          <w:tcPr>
            <w:tcW w:w="10456" w:type="dxa"/>
            <w:tcBorders>
              <w:top w:val="nil"/>
              <w:left w:val="single" w:sz="2" w:space="0" w:color="auto"/>
              <w:bottom w:val="single" w:sz="4" w:space="0" w:color="auto"/>
              <w:right w:val="single" w:sz="4" w:space="0" w:color="auto"/>
            </w:tcBorders>
          </w:tcPr>
          <w:p w14:paraId="1B8B23F6" w14:textId="77777777" w:rsidR="00086FFE" w:rsidRDefault="00086FFE" w:rsidP="00572B0C">
            <w:pPr>
              <w:spacing w:before="40"/>
              <w:jc w:val="left"/>
              <w:rPr>
                <w:rFonts w:cs="Arial"/>
                <w:color w:val="000000" w:themeColor="text1"/>
                <w:szCs w:val="20"/>
                <w:lang w:val="en-GB"/>
              </w:rPr>
            </w:pPr>
          </w:p>
          <w:tbl>
            <w:tblPr>
              <w:tblStyle w:val="TableGrid"/>
              <w:tblW w:w="10490" w:type="dxa"/>
              <w:tblLayout w:type="fixed"/>
              <w:tblLook w:val="04A0" w:firstRow="1" w:lastRow="0" w:firstColumn="1" w:lastColumn="0" w:noHBand="0" w:noVBand="1"/>
            </w:tblPr>
            <w:tblGrid>
              <w:gridCol w:w="2257"/>
              <w:gridCol w:w="2991"/>
              <w:gridCol w:w="2557"/>
              <w:gridCol w:w="2685"/>
            </w:tblGrid>
            <w:tr w:rsidR="00086FFE" w14:paraId="63534013" w14:textId="77777777" w:rsidTr="00DA1ACA">
              <w:trPr>
                <w:trHeight w:val="417"/>
              </w:trPr>
              <w:tc>
                <w:tcPr>
                  <w:tcW w:w="2257" w:type="dxa"/>
                </w:tcPr>
                <w:p w14:paraId="43EF5029" w14:textId="77777777" w:rsidR="00086FFE" w:rsidRDefault="00086FFE" w:rsidP="00F55C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4EE30CC9" w14:textId="77777777" w:rsidR="00086FFE" w:rsidRDefault="00086FFE" w:rsidP="00F55C9F">
                  <w:pPr>
                    <w:framePr w:hSpace="180" w:wrap="around" w:vAnchor="text" w:hAnchor="margin" w:xAlign="center" w:y="192"/>
                    <w:spacing w:before="40"/>
                    <w:jc w:val="left"/>
                    <w:rPr>
                      <w:rFonts w:cs="Arial"/>
                      <w:color w:val="000000" w:themeColor="text1"/>
                      <w:szCs w:val="20"/>
                      <w:lang w:val="en-GB"/>
                    </w:rPr>
                  </w:pPr>
                </w:p>
              </w:tc>
              <w:tc>
                <w:tcPr>
                  <w:tcW w:w="2557" w:type="dxa"/>
                </w:tcPr>
                <w:p w14:paraId="776E5754" w14:textId="77777777" w:rsidR="00086FFE" w:rsidRDefault="00086FFE" w:rsidP="00F55C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685" w:type="dxa"/>
                </w:tcPr>
                <w:p w14:paraId="5F192953" w14:textId="77777777" w:rsidR="00086FFE" w:rsidRDefault="00086FFE" w:rsidP="00F55C9F">
                  <w:pPr>
                    <w:framePr w:hSpace="180" w:wrap="around" w:vAnchor="text" w:hAnchor="margin" w:xAlign="center" w:y="192"/>
                    <w:spacing w:before="40"/>
                    <w:jc w:val="left"/>
                    <w:rPr>
                      <w:rFonts w:cs="Arial"/>
                      <w:color w:val="000000" w:themeColor="text1"/>
                      <w:szCs w:val="20"/>
                      <w:lang w:val="en-GB"/>
                    </w:rPr>
                  </w:pPr>
                </w:p>
              </w:tc>
            </w:tr>
          </w:tbl>
          <w:p w14:paraId="0BCDFA76" w14:textId="77777777" w:rsidR="00086FFE" w:rsidRPr="00EA3990" w:rsidRDefault="00086FFE" w:rsidP="00572B0C">
            <w:pPr>
              <w:spacing w:before="40"/>
              <w:ind w:left="720"/>
              <w:jc w:val="left"/>
              <w:rPr>
                <w:rFonts w:cs="Arial"/>
                <w:color w:val="000000" w:themeColor="text1"/>
                <w:szCs w:val="20"/>
                <w:lang w:val="en-GB"/>
              </w:rPr>
            </w:pPr>
          </w:p>
        </w:tc>
      </w:tr>
    </w:tbl>
    <w:p w14:paraId="56D504CA"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59222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0205F"/>
    <w:multiLevelType w:val="hybridMultilevel"/>
    <w:tmpl w:val="385A20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13D4B"/>
    <w:multiLevelType w:val="hybridMultilevel"/>
    <w:tmpl w:val="2DF8D4D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17F96"/>
    <w:multiLevelType w:val="hybridMultilevel"/>
    <w:tmpl w:val="01C8B3B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79393C"/>
    <w:multiLevelType w:val="hybridMultilevel"/>
    <w:tmpl w:val="C5E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53238"/>
    <w:multiLevelType w:val="hybridMultilevel"/>
    <w:tmpl w:val="A6D8380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A2E2C"/>
    <w:multiLevelType w:val="hybridMultilevel"/>
    <w:tmpl w:val="2B9A0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F31633"/>
    <w:multiLevelType w:val="hybridMultilevel"/>
    <w:tmpl w:val="C922CC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7349905">
    <w:abstractNumId w:val="7"/>
  </w:num>
  <w:num w:numId="2" w16cid:durableId="13193990">
    <w:abstractNumId w:val="12"/>
  </w:num>
  <w:num w:numId="3" w16cid:durableId="1540774700">
    <w:abstractNumId w:val="1"/>
  </w:num>
  <w:num w:numId="4" w16cid:durableId="728461666">
    <w:abstractNumId w:val="10"/>
  </w:num>
  <w:num w:numId="5" w16cid:durableId="1708142203">
    <w:abstractNumId w:val="5"/>
  </w:num>
  <w:num w:numId="6" w16cid:durableId="1835291883">
    <w:abstractNumId w:val="2"/>
  </w:num>
  <w:num w:numId="7" w16cid:durableId="2106345974">
    <w:abstractNumId w:val="14"/>
  </w:num>
  <w:num w:numId="8" w16cid:durableId="1636984742">
    <w:abstractNumId w:val="6"/>
  </w:num>
  <w:num w:numId="9" w16cid:durableId="1297683058">
    <w:abstractNumId w:val="19"/>
  </w:num>
  <w:num w:numId="10" w16cid:durableId="2068330989">
    <w:abstractNumId w:val="20"/>
  </w:num>
  <w:num w:numId="11" w16cid:durableId="1718701965">
    <w:abstractNumId w:val="8"/>
  </w:num>
  <w:num w:numId="12" w16cid:durableId="1058017715">
    <w:abstractNumId w:val="0"/>
  </w:num>
  <w:num w:numId="13" w16cid:durableId="121506139">
    <w:abstractNumId w:val="15"/>
  </w:num>
  <w:num w:numId="14" w16cid:durableId="611010782">
    <w:abstractNumId w:val="4"/>
  </w:num>
  <w:num w:numId="15" w16cid:durableId="86567">
    <w:abstractNumId w:val="17"/>
  </w:num>
  <w:num w:numId="16" w16cid:durableId="1555657526">
    <w:abstractNumId w:val="18"/>
  </w:num>
  <w:num w:numId="17" w16cid:durableId="1030912325">
    <w:abstractNumId w:val="21"/>
  </w:num>
  <w:num w:numId="18" w16cid:durableId="1777406518">
    <w:abstractNumId w:val="22"/>
  </w:num>
  <w:num w:numId="19" w16cid:durableId="1769614097">
    <w:abstractNumId w:val="9"/>
  </w:num>
  <w:num w:numId="20" w16cid:durableId="143397734">
    <w:abstractNumId w:val="13"/>
  </w:num>
  <w:num w:numId="21" w16cid:durableId="311913081">
    <w:abstractNumId w:val="3"/>
  </w:num>
  <w:num w:numId="22" w16cid:durableId="2065634752">
    <w:abstractNumId w:val="11"/>
  </w:num>
  <w:num w:numId="23" w16cid:durableId="11189923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267D2"/>
    <w:rsid w:val="0002727F"/>
    <w:rsid w:val="00045EBD"/>
    <w:rsid w:val="00075E02"/>
    <w:rsid w:val="00086FFE"/>
    <w:rsid w:val="000E3EF7"/>
    <w:rsid w:val="00104BDE"/>
    <w:rsid w:val="001321E0"/>
    <w:rsid w:val="00144E5D"/>
    <w:rsid w:val="001646CF"/>
    <w:rsid w:val="001F1F6A"/>
    <w:rsid w:val="00240FBF"/>
    <w:rsid w:val="00293E5D"/>
    <w:rsid w:val="002B1DC6"/>
    <w:rsid w:val="00310CEF"/>
    <w:rsid w:val="00331CEC"/>
    <w:rsid w:val="003561F4"/>
    <w:rsid w:val="00363640"/>
    <w:rsid w:val="00366A73"/>
    <w:rsid w:val="003753ED"/>
    <w:rsid w:val="003D1325"/>
    <w:rsid w:val="003D6FCE"/>
    <w:rsid w:val="004238D8"/>
    <w:rsid w:val="00424476"/>
    <w:rsid w:val="00447A3D"/>
    <w:rsid w:val="0046201D"/>
    <w:rsid w:val="004D170A"/>
    <w:rsid w:val="004D65B4"/>
    <w:rsid w:val="004F1398"/>
    <w:rsid w:val="00520545"/>
    <w:rsid w:val="00574882"/>
    <w:rsid w:val="005A03B3"/>
    <w:rsid w:val="005E5B63"/>
    <w:rsid w:val="00613392"/>
    <w:rsid w:val="00616B0B"/>
    <w:rsid w:val="00646B79"/>
    <w:rsid w:val="00656519"/>
    <w:rsid w:val="00661EC6"/>
    <w:rsid w:val="00674674"/>
    <w:rsid w:val="006802C0"/>
    <w:rsid w:val="00682AF6"/>
    <w:rsid w:val="007119F3"/>
    <w:rsid w:val="00745A24"/>
    <w:rsid w:val="007C73A9"/>
    <w:rsid w:val="007F602D"/>
    <w:rsid w:val="00846EED"/>
    <w:rsid w:val="00847F02"/>
    <w:rsid w:val="00856ED3"/>
    <w:rsid w:val="0087271B"/>
    <w:rsid w:val="008B64DE"/>
    <w:rsid w:val="008D1A2B"/>
    <w:rsid w:val="009176EA"/>
    <w:rsid w:val="00953254"/>
    <w:rsid w:val="009542E4"/>
    <w:rsid w:val="009C043A"/>
    <w:rsid w:val="009E19FD"/>
    <w:rsid w:val="00A2105C"/>
    <w:rsid w:val="00A37146"/>
    <w:rsid w:val="00A44C57"/>
    <w:rsid w:val="00AD1DEC"/>
    <w:rsid w:val="00AE3C68"/>
    <w:rsid w:val="00AE77C7"/>
    <w:rsid w:val="00B70457"/>
    <w:rsid w:val="00B83A8D"/>
    <w:rsid w:val="00BE23BA"/>
    <w:rsid w:val="00C109EA"/>
    <w:rsid w:val="00C137D6"/>
    <w:rsid w:val="00C4467B"/>
    <w:rsid w:val="00C4695A"/>
    <w:rsid w:val="00C61430"/>
    <w:rsid w:val="00C678A9"/>
    <w:rsid w:val="00CB7F2C"/>
    <w:rsid w:val="00CC0297"/>
    <w:rsid w:val="00CC2929"/>
    <w:rsid w:val="00D87B8D"/>
    <w:rsid w:val="00D949FB"/>
    <w:rsid w:val="00DA1ACA"/>
    <w:rsid w:val="00DE5E49"/>
    <w:rsid w:val="00E12965"/>
    <w:rsid w:val="00E31AA0"/>
    <w:rsid w:val="00E33C91"/>
    <w:rsid w:val="00E57078"/>
    <w:rsid w:val="00E70392"/>
    <w:rsid w:val="00E86121"/>
    <w:rsid w:val="00EA3990"/>
    <w:rsid w:val="00EA4C16"/>
    <w:rsid w:val="00EA5822"/>
    <w:rsid w:val="00EF6A0E"/>
    <w:rsid w:val="00EF6ED7"/>
    <w:rsid w:val="00F479E6"/>
    <w:rsid w:val="00F549FF"/>
    <w:rsid w:val="00F55C9F"/>
    <w:rsid w:val="00F6405B"/>
    <w:rsid w:val="00F74BCC"/>
    <w:rsid w:val="00FA1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FB8A5E"/>
  <w15:docId w15:val="{21E2DA89-3DDB-422C-BED8-F6B144C7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A9CE8-6FB2-4E66-8F11-9900E560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6128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Hickson, Luke</cp:lastModifiedBy>
  <cp:revision>2</cp:revision>
  <dcterms:created xsi:type="dcterms:W3CDTF">2025-11-10T15:45:00Z</dcterms:created>
  <dcterms:modified xsi:type="dcterms:W3CDTF">2025-11-10T15:45:00Z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