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6E65D"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C7E5581" wp14:editId="05A2FA6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BA35D5"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7168">
                              <w:rPr>
                                <w:color w:val="FFFFFF"/>
                                <w:sz w:val="44"/>
                                <w:szCs w:val="44"/>
                                <w:lang w:val="en-AU"/>
                              </w:rPr>
                              <w:t>IOMU</w:t>
                            </w:r>
                            <w:r w:rsidR="00CB2361">
                              <w:rPr>
                                <w:color w:val="FFFFFF"/>
                                <w:sz w:val="44"/>
                                <w:szCs w:val="44"/>
                                <w:lang w:val="en-AU"/>
                              </w:rPr>
                              <w:t xml:space="preserve"> Custody</w:t>
                            </w:r>
                            <w:r w:rsidR="00387168">
                              <w:rPr>
                                <w:color w:val="FFFFFF"/>
                                <w:sz w:val="44"/>
                                <w:szCs w:val="44"/>
                                <w:lang w:val="en-AU"/>
                              </w:rPr>
                              <w:t xml:space="preserve">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7168">
                        <w:rPr>
                          <w:color w:val="FFFFFF"/>
                          <w:sz w:val="44"/>
                          <w:szCs w:val="44"/>
                          <w:lang w:val="en-AU"/>
                        </w:rPr>
                        <w:t>IOMU</w:t>
                      </w:r>
                      <w:r w:rsidR="00CB2361">
                        <w:rPr>
                          <w:color w:val="FFFFFF"/>
                          <w:sz w:val="44"/>
                          <w:szCs w:val="44"/>
                          <w:lang w:val="en-AU"/>
                        </w:rPr>
                        <w:t xml:space="preserve"> Custody</w:t>
                      </w:r>
                      <w:bookmarkStart w:id="1" w:name="_GoBack"/>
                      <w:bookmarkEnd w:id="1"/>
                      <w:r w:rsidR="00387168">
                        <w:rPr>
                          <w:color w:val="FFFFFF"/>
                          <w:sz w:val="44"/>
                          <w:szCs w:val="44"/>
                          <w:lang w:val="en-AU"/>
                        </w:rPr>
                        <w:t xml:space="preserve"> 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86DE2CA" wp14:editId="0AA24C4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4E06988" w14:textId="77777777" w:rsidR="00366A73" w:rsidRPr="00366A73" w:rsidRDefault="00366A73" w:rsidP="00366A73"/>
    <w:p w14:paraId="703D67E3" w14:textId="77777777" w:rsidR="00366A73" w:rsidRPr="00366A73" w:rsidRDefault="00366A73" w:rsidP="00366A73"/>
    <w:p w14:paraId="7EC7555D" w14:textId="77777777" w:rsidR="00366A73" w:rsidRPr="00366A73" w:rsidRDefault="00366A73" w:rsidP="00366A73"/>
    <w:p w14:paraId="4022D230" w14:textId="77777777" w:rsidR="00366A73" w:rsidRPr="00366A73" w:rsidRDefault="00366A73" w:rsidP="00366A73"/>
    <w:p w14:paraId="12E64997" w14:textId="77777777" w:rsidR="00366A73" w:rsidRDefault="00366A73" w:rsidP="00366A73"/>
    <w:p w14:paraId="27A1EAA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250C411A"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9B365A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2507E5B" w14:textId="77777777" w:rsidR="00366A73" w:rsidRPr="00876EDD" w:rsidRDefault="00387168" w:rsidP="00161F93">
            <w:pPr>
              <w:spacing w:before="20" w:after="20"/>
              <w:jc w:val="left"/>
              <w:rPr>
                <w:rFonts w:cs="Arial"/>
                <w:color w:val="000000"/>
                <w:szCs w:val="20"/>
              </w:rPr>
            </w:pPr>
            <w:r>
              <w:rPr>
                <w:rFonts w:cs="Arial"/>
                <w:color w:val="000000"/>
                <w:szCs w:val="20"/>
              </w:rPr>
              <w:t>Integrated Offender Management Unit</w:t>
            </w:r>
          </w:p>
        </w:tc>
      </w:tr>
      <w:tr w:rsidR="00366A73" w:rsidRPr="00315425" w14:paraId="4018B53A"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22A465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AD8F416" w14:textId="77777777" w:rsidR="00366A73" w:rsidRPr="00CC21AB" w:rsidRDefault="00DC0E64" w:rsidP="00161F93">
            <w:pPr>
              <w:pStyle w:val="Heading2"/>
              <w:rPr>
                <w:lang w:val="en-CA"/>
              </w:rPr>
            </w:pPr>
            <w:r>
              <w:rPr>
                <w:lang w:val="en-CA"/>
              </w:rPr>
              <w:t>IOMU</w:t>
            </w:r>
            <w:r w:rsidR="00CB33C0">
              <w:rPr>
                <w:lang w:val="en-CA"/>
              </w:rPr>
              <w:t xml:space="preserve"> Custody</w:t>
            </w:r>
            <w:r w:rsidR="0048056C">
              <w:rPr>
                <w:lang w:val="en-CA"/>
              </w:rPr>
              <w:t xml:space="preserve"> </w:t>
            </w:r>
            <w:r w:rsidR="00387168">
              <w:rPr>
                <w:lang w:val="en-CA"/>
              </w:rPr>
              <w:t>Administrator</w:t>
            </w:r>
          </w:p>
        </w:tc>
      </w:tr>
      <w:tr w:rsidR="00366A73" w:rsidRPr="00315425" w14:paraId="3FEC6D0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EED459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F94862E" w14:textId="77777777" w:rsidR="00366A73" w:rsidRPr="00876EDD" w:rsidRDefault="00366A73" w:rsidP="00161F93">
            <w:pPr>
              <w:spacing w:before="20" w:after="20"/>
              <w:jc w:val="left"/>
              <w:rPr>
                <w:rFonts w:cs="Arial"/>
                <w:color w:val="000000"/>
                <w:szCs w:val="20"/>
              </w:rPr>
            </w:pPr>
          </w:p>
        </w:tc>
      </w:tr>
      <w:tr w:rsidR="00366A73" w:rsidRPr="00315425" w14:paraId="729A63A5"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C1E6E1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6735BEC" w14:textId="77777777" w:rsidR="00366A73" w:rsidRDefault="00366A73" w:rsidP="00161F93">
            <w:pPr>
              <w:spacing w:before="20" w:after="20"/>
              <w:jc w:val="left"/>
              <w:rPr>
                <w:rFonts w:cs="Arial"/>
                <w:color w:val="000000"/>
                <w:szCs w:val="20"/>
              </w:rPr>
            </w:pPr>
          </w:p>
        </w:tc>
      </w:tr>
      <w:tr w:rsidR="00366A73" w:rsidRPr="00315425" w14:paraId="292BC2E3"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7ED94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075FB04" w14:textId="77777777" w:rsidR="00366A73" w:rsidRPr="00876EDD" w:rsidRDefault="00CB33C0" w:rsidP="00366A73">
            <w:pPr>
              <w:spacing w:before="20" w:after="20"/>
              <w:jc w:val="left"/>
              <w:rPr>
                <w:rFonts w:cs="Arial"/>
                <w:color w:val="000000"/>
                <w:szCs w:val="20"/>
              </w:rPr>
            </w:pPr>
            <w:r>
              <w:rPr>
                <w:rFonts w:cs="Arial"/>
                <w:color w:val="000000"/>
                <w:szCs w:val="20"/>
              </w:rPr>
              <w:t xml:space="preserve">Custody </w:t>
            </w:r>
            <w:r w:rsidR="00AC73CA">
              <w:rPr>
                <w:rFonts w:cs="Arial"/>
                <w:color w:val="000000"/>
                <w:szCs w:val="20"/>
              </w:rPr>
              <w:t>Team Leader</w:t>
            </w:r>
          </w:p>
        </w:tc>
      </w:tr>
      <w:tr w:rsidR="00366A73" w:rsidRPr="00315425" w14:paraId="1D4F4745"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0EE050A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E834733" w14:textId="77777777" w:rsidR="00366A73" w:rsidRDefault="00AC73CA" w:rsidP="00496E94">
            <w:pPr>
              <w:spacing w:before="20" w:after="20"/>
              <w:jc w:val="left"/>
              <w:rPr>
                <w:rFonts w:cs="Arial"/>
                <w:color w:val="000000"/>
                <w:szCs w:val="20"/>
              </w:rPr>
            </w:pPr>
            <w:r>
              <w:rPr>
                <w:rFonts w:cs="Arial"/>
                <w:color w:val="000000"/>
                <w:szCs w:val="20"/>
              </w:rPr>
              <w:t>Reh</w:t>
            </w:r>
            <w:r w:rsidR="00496E94">
              <w:rPr>
                <w:rFonts w:cs="Arial"/>
                <w:color w:val="000000"/>
                <w:szCs w:val="20"/>
              </w:rPr>
              <w:t>abilitative</w:t>
            </w:r>
            <w:r>
              <w:rPr>
                <w:rFonts w:cs="Arial"/>
                <w:color w:val="000000"/>
                <w:szCs w:val="20"/>
              </w:rPr>
              <w:t xml:space="preserve"> Services Manager </w:t>
            </w:r>
          </w:p>
        </w:tc>
      </w:tr>
      <w:tr w:rsidR="00366A73" w:rsidRPr="00315425" w14:paraId="5E2C54C2"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056DF0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5ADF8BD" w14:textId="77777777" w:rsidR="00366A73" w:rsidRDefault="00387168" w:rsidP="00161F93">
            <w:pPr>
              <w:spacing w:before="20" w:after="20"/>
              <w:jc w:val="left"/>
              <w:rPr>
                <w:rFonts w:cs="Arial"/>
                <w:color w:val="000000"/>
                <w:szCs w:val="20"/>
              </w:rPr>
            </w:pPr>
            <w:r>
              <w:rPr>
                <w:rFonts w:cs="Arial"/>
                <w:color w:val="000000"/>
                <w:szCs w:val="20"/>
              </w:rPr>
              <w:t>Open Admin Office</w:t>
            </w:r>
          </w:p>
        </w:tc>
      </w:tr>
      <w:tr w:rsidR="00366A73" w:rsidRPr="00315425" w14:paraId="7C54163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5BC781B" w14:textId="77777777" w:rsidR="00366A73" w:rsidRDefault="00366A73" w:rsidP="00161F93">
            <w:pPr>
              <w:jc w:val="left"/>
              <w:rPr>
                <w:rFonts w:cs="Arial"/>
                <w:sz w:val="10"/>
                <w:szCs w:val="20"/>
              </w:rPr>
            </w:pPr>
          </w:p>
          <w:p w14:paraId="0A5897A7" w14:textId="77777777" w:rsidR="00366A73" w:rsidRDefault="00366A73" w:rsidP="00161F93">
            <w:pPr>
              <w:jc w:val="left"/>
              <w:rPr>
                <w:rFonts w:cs="Arial"/>
                <w:sz w:val="10"/>
                <w:szCs w:val="20"/>
              </w:rPr>
            </w:pPr>
          </w:p>
          <w:p w14:paraId="03BE8E1B" w14:textId="77777777" w:rsidR="0024291E" w:rsidRDefault="0024291E" w:rsidP="00161F93">
            <w:pPr>
              <w:jc w:val="left"/>
              <w:rPr>
                <w:rFonts w:cs="Arial"/>
                <w:sz w:val="10"/>
                <w:szCs w:val="20"/>
              </w:rPr>
            </w:pPr>
          </w:p>
          <w:p w14:paraId="405E4A45" w14:textId="77777777" w:rsidR="0024291E" w:rsidRPr="00315425" w:rsidRDefault="0024291E" w:rsidP="00161F93">
            <w:pPr>
              <w:jc w:val="left"/>
              <w:rPr>
                <w:rFonts w:cs="Arial"/>
                <w:sz w:val="10"/>
                <w:szCs w:val="20"/>
              </w:rPr>
            </w:pPr>
          </w:p>
        </w:tc>
      </w:tr>
      <w:tr w:rsidR="00366A73" w:rsidRPr="00315425" w14:paraId="1CFEE05F"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40E49A4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0C4AA3A"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78F262CB" w14:textId="77777777" w:rsidR="00745A24" w:rsidRPr="004564C3" w:rsidRDefault="00C20149" w:rsidP="00D03631">
            <w:pPr>
              <w:pStyle w:val="Puces4"/>
              <w:numPr>
                <w:ilvl w:val="0"/>
                <w:numId w:val="0"/>
              </w:numPr>
              <w:ind w:left="170"/>
              <w:rPr>
                <w:color w:val="000000" w:themeColor="text1"/>
              </w:rPr>
            </w:pPr>
            <w:r>
              <w:rPr>
                <w:szCs w:val="20"/>
                <w:lang w:eastAsia="en-GB"/>
              </w:rPr>
              <w:t>The Integrated Offender Manager Unit (IOMU) sits at the very heart of Bronzefield – providing comprehensive administrative support to assist operational colleagues as they ensure that prisoners have a comprehensive and purposeful support plan throughout their sentence and beyond.  The Administrator will be a key contact point for many colleagues</w:t>
            </w:r>
          </w:p>
          <w:p w14:paraId="05C4EE20" w14:textId="77777777" w:rsidR="004564C3" w:rsidRDefault="004564C3" w:rsidP="004564C3">
            <w:pPr>
              <w:pStyle w:val="Puces4"/>
              <w:numPr>
                <w:ilvl w:val="0"/>
                <w:numId w:val="2"/>
              </w:numPr>
              <w:rPr>
                <w:color w:val="000000" w:themeColor="text1"/>
              </w:rPr>
            </w:pPr>
            <w:r w:rsidRPr="004144A4">
              <w:rPr>
                <w:color w:val="000000" w:themeColor="text1"/>
              </w:rPr>
              <w:t xml:space="preserve">To </w:t>
            </w:r>
            <w:r>
              <w:rPr>
                <w:color w:val="000000" w:themeColor="text1"/>
              </w:rPr>
              <w:t>ensure the correct and timely calculation of sentences in accordance with the PSI</w:t>
            </w:r>
          </w:p>
          <w:p w14:paraId="6EEFF626" w14:textId="77777777" w:rsidR="004564C3" w:rsidRDefault="004564C3" w:rsidP="004564C3">
            <w:pPr>
              <w:pStyle w:val="Puces4"/>
              <w:numPr>
                <w:ilvl w:val="0"/>
                <w:numId w:val="2"/>
              </w:numPr>
              <w:rPr>
                <w:color w:val="000000" w:themeColor="text1"/>
              </w:rPr>
            </w:pPr>
            <w:r>
              <w:rPr>
                <w:color w:val="000000" w:themeColor="text1"/>
              </w:rPr>
              <w:t>To ensure the correct release of residents with appropriate reporting instructions</w:t>
            </w:r>
          </w:p>
          <w:p w14:paraId="06C2F64F" w14:textId="77777777" w:rsidR="004564C3" w:rsidRDefault="004564C3" w:rsidP="004564C3">
            <w:pPr>
              <w:pStyle w:val="Puces4"/>
              <w:numPr>
                <w:ilvl w:val="0"/>
                <w:numId w:val="2"/>
              </w:numPr>
              <w:rPr>
                <w:color w:val="000000" w:themeColor="text1"/>
              </w:rPr>
            </w:pPr>
            <w:r>
              <w:rPr>
                <w:color w:val="000000" w:themeColor="text1"/>
              </w:rPr>
              <w:t>Oversee the Parole process and deal with residents who have been recalled.</w:t>
            </w:r>
          </w:p>
          <w:p w14:paraId="006FFAC3" w14:textId="77777777" w:rsidR="004564C3" w:rsidRDefault="004564C3" w:rsidP="004564C3">
            <w:pPr>
              <w:pStyle w:val="Puces4"/>
              <w:numPr>
                <w:ilvl w:val="0"/>
                <w:numId w:val="2"/>
              </w:numPr>
              <w:rPr>
                <w:color w:val="000000" w:themeColor="text1"/>
              </w:rPr>
            </w:pPr>
            <w:r>
              <w:rPr>
                <w:color w:val="000000" w:themeColor="text1"/>
              </w:rPr>
              <w:t>To ensure correct production for court appearance</w:t>
            </w:r>
          </w:p>
          <w:p w14:paraId="62F3B7F2" w14:textId="77777777" w:rsidR="004564C3" w:rsidRDefault="004564C3" w:rsidP="004564C3">
            <w:pPr>
              <w:pStyle w:val="Puces4"/>
              <w:numPr>
                <w:ilvl w:val="0"/>
                <w:numId w:val="2"/>
              </w:numPr>
              <w:rPr>
                <w:color w:val="000000" w:themeColor="text1"/>
              </w:rPr>
            </w:pPr>
            <w:r>
              <w:rPr>
                <w:color w:val="000000" w:themeColor="text1"/>
              </w:rPr>
              <w:t>I</w:t>
            </w:r>
            <w:r w:rsidRPr="00D4178C">
              <w:rPr>
                <w:color w:val="000000" w:themeColor="text1"/>
              </w:rPr>
              <w:t xml:space="preserve">dentify and notify the home office of all Foreign National </w:t>
            </w:r>
            <w:r>
              <w:rPr>
                <w:color w:val="000000" w:themeColor="text1"/>
              </w:rPr>
              <w:t>offenders</w:t>
            </w:r>
          </w:p>
          <w:p w14:paraId="3AE4A618" w14:textId="77777777" w:rsidR="004564C3" w:rsidRPr="00F479E6" w:rsidRDefault="004564C3" w:rsidP="004564C3">
            <w:pPr>
              <w:pStyle w:val="Puces4"/>
              <w:numPr>
                <w:ilvl w:val="0"/>
                <w:numId w:val="0"/>
              </w:numPr>
              <w:ind w:left="360"/>
              <w:rPr>
                <w:color w:val="000000" w:themeColor="text1"/>
              </w:rPr>
            </w:pPr>
          </w:p>
        </w:tc>
      </w:tr>
      <w:tr w:rsidR="00366A73" w:rsidRPr="00315425" w14:paraId="2A135B46"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43C36629" w14:textId="77777777" w:rsidR="00366A73" w:rsidRDefault="00366A73" w:rsidP="00161F93">
            <w:pPr>
              <w:jc w:val="left"/>
              <w:rPr>
                <w:rFonts w:cs="Arial"/>
                <w:sz w:val="10"/>
                <w:szCs w:val="20"/>
              </w:rPr>
            </w:pPr>
          </w:p>
          <w:p w14:paraId="3A330CBC" w14:textId="77777777" w:rsidR="00366A73" w:rsidRDefault="00366A73" w:rsidP="00161F93">
            <w:pPr>
              <w:jc w:val="left"/>
              <w:rPr>
                <w:rFonts w:cs="Arial"/>
                <w:sz w:val="10"/>
                <w:szCs w:val="20"/>
              </w:rPr>
            </w:pPr>
          </w:p>
          <w:p w14:paraId="537C59F8" w14:textId="77777777" w:rsidR="0024291E" w:rsidRDefault="0024291E" w:rsidP="00161F93">
            <w:pPr>
              <w:jc w:val="left"/>
              <w:rPr>
                <w:rFonts w:cs="Arial"/>
                <w:sz w:val="10"/>
                <w:szCs w:val="20"/>
              </w:rPr>
            </w:pPr>
          </w:p>
          <w:p w14:paraId="6494587B" w14:textId="77777777" w:rsidR="0024291E" w:rsidRPr="00315425" w:rsidRDefault="0024291E" w:rsidP="00161F93">
            <w:pPr>
              <w:jc w:val="left"/>
              <w:rPr>
                <w:rFonts w:cs="Arial"/>
                <w:sz w:val="10"/>
                <w:szCs w:val="20"/>
              </w:rPr>
            </w:pPr>
          </w:p>
        </w:tc>
      </w:tr>
      <w:tr w:rsidR="00366A73" w:rsidRPr="00315425" w14:paraId="1FC0CF0E"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43A1582F"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299A8BD4"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42D4069B" w14:textId="77777777" w:rsidR="00366A73" w:rsidRPr="00FB6D69" w:rsidRDefault="00366A73" w:rsidP="00161F93"/>
        </w:tc>
        <w:tc>
          <w:tcPr>
            <w:tcW w:w="8910" w:type="dxa"/>
            <w:gridSpan w:val="3"/>
            <w:tcBorders>
              <w:top w:val="dotted" w:sz="4" w:space="0" w:color="auto"/>
              <w:left w:val="nil"/>
              <w:bottom w:val="single" w:sz="4" w:space="0" w:color="auto"/>
              <w:right w:val="single" w:sz="2" w:space="0" w:color="auto"/>
            </w:tcBorders>
            <w:vAlign w:val="center"/>
          </w:tcPr>
          <w:p w14:paraId="5B0E3CD4" w14:textId="77777777" w:rsidR="00EA2148" w:rsidRPr="00F45B70" w:rsidRDefault="00EA2148" w:rsidP="00EA2148">
            <w:pPr>
              <w:pStyle w:val="Puces4"/>
              <w:rPr>
                <w:sz w:val="18"/>
                <w:szCs w:val="18"/>
              </w:rPr>
            </w:pPr>
            <w:r w:rsidRPr="00F45B70">
              <w:rPr>
                <w:sz w:val="18"/>
                <w:szCs w:val="18"/>
              </w:rPr>
              <w:t>HMIP Expectations</w:t>
            </w:r>
          </w:p>
          <w:p w14:paraId="4C4066A9" w14:textId="77777777" w:rsidR="00EA2148" w:rsidRPr="00F45B70" w:rsidRDefault="00EA2148" w:rsidP="00EA2148">
            <w:pPr>
              <w:pStyle w:val="Puces4"/>
              <w:rPr>
                <w:sz w:val="18"/>
                <w:szCs w:val="18"/>
              </w:rPr>
            </w:pPr>
            <w:r w:rsidRPr="00F45B70">
              <w:rPr>
                <w:sz w:val="18"/>
                <w:szCs w:val="18"/>
              </w:rPr>
              <w:t>Internal and external Audit</w:t>
            </w:r>
          </w:p>
          <w:p w14:paraId="5DAF2C79" w14:textId="77777777" w:rsidR="00EA2148" w:rsidRDefault="00EA2148" w:rsidP="00EA2148">
            <w:pPr>
              <w:pStyle w:val="Puces4"/>
              <w:rPr>
                <w:sz w:val="18"/>
                <w:szCs w:val="18"/>
              </w:rPr>
            </w:pPr>
            <w:r w:rsidRPr="00F45B70">
              <w:rPr>
                <w:sz w:val="18"/>
                <w:szCs w:val="18"/>
              </w:rPr>
              <w:t xml:space="preserve">Sodexo Justice Services reputation </w:t>
            </w:r>
          </w:p>
          <w:p w14:paraId="2449F7F3" w14:textId="77777777" w:rsidR="00EA2148" w:rsidRPr="00F45B70" w:rsidRDefault="00EA2148" w:rsidP="00EA2148">
            <w:pPr>
              <w:pStyle w:val="Puces4"/>
              <w:rPr>
                <w:sz w:val="18"/>
                <w:szCs w:val="18"/>
              </w:rPr>
            </w:pPr>
            <w:r w:rsidRPr="00F45B70">
              <w:rPr>
                <w:sz w:val="18"/>
                <w:szCs w:val="18"/>
              </w:rPr>
              <w:t>Brand awareness</w:t>
            </w:r>
          </w:p>
          <w:p w14:paraId="44B9DE86" w14:textId="77777777" w:rsidR="00366A73" w:rsidRPr="00144E5D" w:rsidRDefault="00366A73" w:rsidP="00EA2148">
            <w:pPr>
              <w:spacing w:before="40" w:after="40"/>
              <w:ind w:left="360"/>
              <w:jc w:val="left"/>
              <w:rPr>
                <w:rFonts w:cs="Arial"/>
                <w:color w:val="000000" w:themeColor="text1"/>
                <w:szCs w:val="20"/>
              </w:rPr>
            </w:pPr>
          </w:p>
        </w:tc>
      </w:tr>
    </w:tbl>
    <w:p w14:paraId="28F312FE"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F543089" wp14:editId="2BD69FD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126C7C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3B70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144B2A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02C5EF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C2F841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3877B7B" w14:textId="77777777" w:rsidR="00366A73" w:rsidRPr="00315425" w:rsidRDefault="00366A73" w:rsidP="00366A73">
            <w:pPr>
              <w:jc w:val="center"/>
              <w:rPr>
                <w:rFonts w:cs="Arial"/>
                <w:b/>
                <w:sz w:val="4"/>
                <w:szCs w:val="20"/>
              </w:rPr>
            </w:pPr>
          </w:p>
          <w:p w14:paraId="4F98CEFC" w14:textId="77777777" w:rsidR="00366A73" w:rsidRPr="00315425" w:rsidRDefault="00366A73" w:rsidP="00366A73">
            <w:pPr>
              <w:jc w:val="center"/>
              <w:rPr>
                <w:rFonts w:cs="Arial"/>
                <w:b/>
                <w:sz w:val="6"/>
                <w:szCs w:val="20"/>
              </w:rPr>
            </w:pPr>
          </w:p>
          <w:p w14:paraId="34498751" w14:textId="77777777" w:rsidR="00366A73" w:rsidRDefault="00366A73" w:rsidP="00366A73">
            <w:pPr>
              <w:spacing w:after="40"/>
              <w:jc w:val="center"/>
              <w:rPr>
                <w:rFonts w:cs="Arial"/>
                <w:noProof/>
                <w:sz w:val="10"/>
                <w:szCs w:val="20"/>
                <w:lang w:eastAsia="en-US"/>
              </w:rPr>
            </w:pPr>
          </w:p>
          <w:p w14:paraId="03D90C3D" w14:textId="77777777" w:rsidR="00366A73" w:rsidRDefault="00366A73" w:rsidP="00366A73">
            <w:pPr>
              <w:spacing w:after="40"/>
              <w:jc w:val="center"/>
              <w:rPr>
                <w:rFonts w:cs="Arial"/>
                <w:noProof/>
                <w:sz w:val="10"/>
                <w:szCs w:val="20"/>
                <w:lang w:eastAsia="en-US"/>
              </w:rPr>
            </w:pPr>
          </w:p>
          <w:tbl>
            <w:tblPr>
              <w:tblStyle w:val="TableGrid"/>
              <w:tblW w:w="0" w:type="auto"/>
              <w:tblInd w:w="3504" w:type="dxa"/>
              <w:tblLayout w:type="fixed"/>
              <w:tblLook w:val="04A0" w:firstRow="1" w:lastRow="0" w:firstColumn="1" w:lastColumn="0" w:noHBand="0" w:noVBand="1"/>
            </w:tblPr>
            <w:tblGrid>
              <w:gridCol w:w="2178"/>
            </w:tblGrid>
            <w:tr w:rsidR="0047710A" w14:paraId="69A62A78" w14:textId="77777777" w:rsidTr="000E52DA">
              <w:trPr>
                <w:trHeight w:val="358"/>
              </w:trPr>
              <w:tc>
                <w:tcPr>
                  <w:tcW w:w="2178" w:type="dxa"/>
                  <w:shd w:val="clear" w:color="auto" w:fill="FF0000"/>
                </w:tcPr>
                <w:p w14:paraId="38B74385" w14:textId="77777777" w:rsidR="00645314" w:rsidRPr="00B064C5" w:rsidRDefault="00496E94" w:rsidP="00D03631">
                  <w:pPr>
                    <w:framePr w:hSpace="180" w:wrap="around" w:vAnchor="text" w:hAnchor="margin" w:xAlign="center" w:y="192"/>
                    <w:shd w:val="clear" w:color="auto" w:fill="FFFFFF" w:themeFill="background1"/>
                    <w:spacing w:after="40"/>
                    <w:jc w:val="center"/>
                    <w:rPr>
                      <w:rFonts w:cs="Arial"/>
                      <w:noProof/>
                      <w:sz w:val="16"/>
                      <w:szCs w:val="16"/>
                      <w:lang w:eastAsia="en-US"/>
                    </w:rPr>
                  </w:pPr>
                  <w:r w:rsidRPr="00496E94">
                    <w:rPr>
                      <w:rFonts w:cs="Arial"/>
                      <w:color w:val="000000"/>
                      <w:sz w:val="18"/>
                      <w:szCs w:val="18"/>
                    </w:rPr>
                    <w:t>Rehabilitative</w:t>
                  </w:r>
                  <w:r>
                    <w:rPr>
                      <w:sz w:val="16"/>
                      <w:szCs w:val="16"/>
                      <w:lang w:val="en-CA"/>
                    </w:rPr>
                    <w:t xml:space="preserve"> </w:t>
                  </w:r>
                  <w:r w:rsidR="00AC73CA">
                    <w:rPr>
                      <w:sz w:val="16"/>
                      <w:szCs w:val="16"/>
                      <w:lang w:val="en-CA"/>
                    </w:rPr>
                    <w:t>Services Manager</w:t>
                  </w:r>
                </w:p>
              </w:tc>
            </w:tr>
          </w:tbl>
          <w:p w14:paraId="26B81FAD" w14:textId="77777777" w:rsidR="0047710A" w:rsidRDefault="0047710A" w:rsidP="0047710A">
            <w:pPr>
              <w:shd w:val="clear" w:color="auto" w:fill="FFFFFF" w:themeFill="background1"/>
              <w:spacing w:after="40"/>
              <w:jc w:val="center"/>
              <w:rPr>
                <w:rFonts w:cs="Arial"/>
                <w:noProof/>
                <w:sz w:val="10"/>
                <w:szCs w:val="20"/>
                <w:lang w:eastAsia="en-US"/>
              </w:rPr>
            </w:pPr>
          </w:p>
          <w:p w14:paraId="00A400C6" w14:textId="77777777" w:rsidR="0047710A" w:rsidRDefault="0047710A" w:rsidP="0047710A">
            <w:pPr>
              <w:shd w:val="clear" w:color="auto" w:fill="FFFFFF" w:themeFill="background1"/>
              <w:spacing w:after="40"/>
              <w:jc w:val="center"/>
              <w:rPr>
                <w:rFonts w:cs="Arial"/>
                <w:noProof/>
                <w:sz w:val="10"/>
                <w:szCs w:val="20"/>
                <w:lang w:eastAsia="en-US"/>
              </w:rPr>
            </w:pPr>
          </w:p>
          <w:tbl>
            <w:tblPr>
              <w:tblStyle w:val="TableGrid"/>
              <w:tblW w:w="0" w:type="auto"/>
              <w:tblInd w:w="3504" w:type="dxa"/>
              <w:tblLayout w:type="fixed"/>
              <w:tblLook w:val="04A0" w:firstRow="1" w:lastRow="0" w:firstColumn="1" w:lastColumn="0" w:noHBand="0" w:noVBand="1"/>
            </w:tblPr>
            <w:tblGrid>
              <w:gridCol w:w="2195"/>
            </w:tblGrid>
            <w:tr w:rsidR="0047710A" w14:paraId="595BDF13" w14:textId="77777777" w:rsidTr="000E52DA">
              <w:trPr>
                <w:trHeight w:val="210"/>
              </w:trPr>
              <w:tc>
                <w:tcPr>
                  <w:tcW w:w="2195" w:type="dxa"/>
                  <w:shd w:val="clear" w:color="auto" w:fill="FF0000"/>
                </w:tcPr>
                <w:p w14:paraId="2EBE6600" w14:textId="198C1627" w:rsidR="0047710A" w:rsidRDefault="00D03631" w:rsidP="00D03631">
                  <w:pPr>
                    <w:framePr w:hSpace="180" w:wrap="around" w:vAnchor="text" w:hAnchor="margin" w:xAlign="center" w:y="192"/>
                    <w:shd w:val="clear" w:color="auto" w:fill="FFFFFF" w:themeFill="background1"/>
                    <w:spacing w:after="40"/>
                    <w:jc w:val="center"/>
                    <w:rPr>
                      <w:rFonts w:cs="Arial"/>
                      <w:noProof/>
                      <w:sz w:val="10"/>
                      <w:szCs w:val="20"/>
                      <w:lang w:eastAsia="en-US"/>
                    </w:rPr>
                  </w:pPr>
                  <w:r>
                    <w:rPr>
                      <w:rFonts w:cs="Arial"/>
                      <w:color w:val="000000"/>
                      <w:sz w:val="16"/>
                      <w:szCs w:val="16"/>
                    </w:rPr>
                    <w:t xml:space="preserve">Custody </w:t>
                  </w:r>
                  <w:r w:rsidR="00AC73CA">
                    <w:rPr>
                      <w:rFonts w:cs="Arial"/>
                      <w:color w:val="000000"/>
                      <w:sz w:val="16"/>
                      <w:szCs w:val="16"/>
                    </w:rPr>
                    <w:t>Team Leader</w:t>
                  </w:r>
                </w:p>
              </w:tc>
            </w:tr>
          </w:tbl>
          <w:p w14:paraId="3489AF69" w14:textId="77777777" w:rsidR="0047710A" w:rsidRDefault="0047710A" w:rsidP="0047710A">
            <w:pPr>
              <w:shd w:val="clear" w:color="auto" w:fill="FFFFFF" w:themeFill="background1"/>
              <w:spacing w:after="40"/>
              <w:jc w:val="center"/>
              <w:rPr>
                <w:rFonts w:cs="Arial"/>
                <w:noProof/>
                <w:sz w:val="10"/>
                <w:szCs w:val="20"/>
                <w:lang w:eastAsia="en-US"/>
              </w:rPr>
            </w:pPr>
          </w:p>
          <w:p w14:paraId="211B26AA" w14:textId="77777777" w:rsidR="0047710A" w:rsidRDefault="0047710A" w:rsidP="0047710A">
            <w:pPr>
              <w:shd w:val="clear" w:color="auto" w:fill="FFFFFF" w:themeFill="background1"/>
              <w:spacing w:after="40"/>
              <w:jc w:val="center"/>
              <w:rPr>
                <w:rFonts w:cs="Arial"/>
                <w:noProof/>
                <w:sz w:val="10"/>
                <w:szCs w:val="20"/>
                <w:lang w:eastAsia="en-US"/>
              </w:rPr>
            </w:pPr>
          </w:p>
          <w:p w14:paraId="29A7013B" w14:textId="77777777" w:rsidR="0047710A" w:rsidRDefault="0047710A" w:rsidP="0047710A">
            <w:pPr>
              <w:shd w:val="clear" w:color="auto" w:fill="FFFFFF" w:themeFill="background1"/>
              <w:spacing w:after="40"/>
              <w:jc w:val="center"/>
              <w:rPr>
                <w:rFonts w:cs="Arial"/>
                <w:noProof/>
                <w:sz w:val="10"/>
                <w:szCs w:val="20"/>
                <w:lang w:eastAsia="en-US"/>
              </w:rPr>
            </w:pPr>
          </w:p>
          <w:tbl>
            <w:tblPr>
              <w:tblStyle w:val="TableGrid"/>
              <w:tblW w:w="0" w:type="auto"/>
              <w:tblInd w:w="3493" w:type="dxa"/>
              <w:tblLayout w:type="fixed"/>
              <w:tblLook w:val="04A0" w:firstRow="1" w:lastRow="0" w:firstColumn="1" w:lastColumn="0" w:noHBand="0" w:noVBand="1"/>
            </w:tblPr>
            <w:tblGrid>
              <w:gridCol w:w="2241"/>
            </w:tblGrid>
            <w:tr w:rsidR="0047710A" w14:paraId="6530323C" w14:textId="77777777" w:rsidTr="000E52DA">
              <w:trPr>
                <w:trHeight w:val="307"/>
              </w:trPr>
              <w:tc>
                <w:tcPr>
                  <w:tcW w:w="2241" w:type="dxa"/>
                  <w:shd w:val="clear" w:color="auto" w:fill="FF0000"/>
                </w:tcPr>
                <w:p w14:paraId="06E6F420" w14:textId="5412A925" w:rsidR="0047710A" w:rsidRPr="00B064C5" w:rsidRDefault="00D03631" w:rsidP="00D03631">
                  <w:pPr>
                    <w:framePr w:hSpace="180" w:wrap="around" w:vAnchor="text" w:hAnchor="margin" w:xAlign="center" w:y="192"/>
                    <w:shd w:val="clear" w:color="auto" w:fill="FFFFFF" w:themeFill="background1"/>
                    <w:spacing w:after="40"/>
                    <w:jc w:val="center"/>
                    <w:rPr>
                      <w:rFonts w:cs="Arial"/>
                      <w:noProof/>
                      <w:sz w:val="16"/>
                      <w:szCs w:val="16"/>
                      <w:lang w:eastAsia="en-US"/>
                    </w:rPr>
                  </w:pPr>
                  <w:r>
                    <w:rPr>
                      <w:sz w:val="16"/>
                      <w:szCs w:val="16"/>
                      <w:lang w:val="en-CA"/>
                    </w:rPr>
                    <w:t xml:space="preserve">Custody </w:t>
                  </w:r>
                  <w:r w:rsidR="0047710A">
                    <w:rPr>
                      <w:sz w:val="16"/>
                      <w:szCs w:val="16"/>
                      <w:lang w:val="en-CA"/>
                    </w:rPr>
                    <w:t>Administrator</w:t>
                  </w:r>
                </w:p>
              </w:tc>
            </w:tr>
          </w:tbl>
          <w:p w14:paraId="050413FF" w14:textId="77777777" w:rsidR="000E3EF7" w:rsidRDefault="000E3EF7" w:rsidP="00366A73">
            <w:pPr>
              <w:spacing w:after="40"/>
              <w:jc w:val="center"/>
              <w:rPr>
                <w:rFonts w:cs="Arial"/>
                <w:noProof/>
                <w:sz w:val="10"/>
                <w:szCs w:val="20"/>
                <w:lang w:eastAsia="en-US"/>
              </w:rPr>
            </w:pPr>
          </w:p>
          <w:p w14:paraId="087FDC35" w14:textId="77777777" w:rsidR="00366A73" w:rsidRPr="00D376CF" w:rsidRDefault="00366A73" w:rsidP="00366A73">
            <w:pPr>
              <w:spacing w:after="40"/>
              <w:jc w:val="center"/>
              <w:rPr>
                <w:rFonts w:cs="Arial"/>
                <w:sz w:val="14"/>
                <w:szCs w:val="20"/>
              </w:rPr>
            </w:pPr>
          </w:p>
        </w:tc>
      </w:tr>
    </w:tbl>
    <w:p w14:paraId="35EA5D76" w14:textId="77777777" w:rsidR="00366A73" w:rsidRDefault="00366A73" w:rsidP="00366A73">
      <w:pPr>
        <w:jc w:val="left"/>
        <w:rPr>
          <w:rFonts w:cs="Arial"/>
        </w:rPr>
      </w:pPr>
    </w:p>
    <w:p w14:paraId="7B10572C" w14:textId="77777777" w:rsidR="00366A73" w:rsidRDefault="00366A73" w:rsidP="00366A73">
      <w:pPr>
        <w:jc w:val="left"/>
        <w:rPr>
          <w:rFonts w:cs="Arial"/>
        </w:rPr>
      </w:pPr>
    </w:p>
    <w:p w14:paraId="3CED34FC" w14:textId="77777777" w:rsidR="0024291E" w:rsidRDefault="0024291E" w:rsidP="00366A73">
      <w:pPr>
        <w:jc w:val="left"/>
        <w:rPr>
          <w:rFonts w:cs="Arial"/>
        </w:rPr>
      </w:pPr>
    </w:p>
    <w:p w14:paraId="73168714" w14:textId="77777777" w:rsidR="0024291E" w:rsidRDefault="0024291E" w:rsidP="00366A73">
      <w:pPr>
        <w:jc w:val="left"/>
        <w:rPr>
          <w:rFonts w:cs="Arial"/>
        </w:rPr>
      </w:pPr>
    </w:p>
    <w:p w14:paraId="4248FACF" w14:textId="77777777" w:rsidR="0024291E" w:rsidRDefault="0024291E" w:rsidP="00366A73">
      <w:pPr>
        <w:jc w:val="left"/>
        <w:rPr>
          <w:rFonts w:cs="Arial"/>
        </w:rPr>
      </w:pPr>
    </w:p>
    <w:p w14:paraId="04CAAA73" w14:textId="77777777" w:rsidR="0024291E" w:rsidRDefault="0024291E" w:rsidP="00366A73">
      <w:pPr>
        <w:jc w:val="left"/>
        <w:rPr>
          <w:rFonts w:cs="Arial"/>
        </w:rPr>
      </w:pPr>
    </w:p>
    <w:p w14:paraId="6DF9A9AF" w14:textId="77777777" w:rsidR="0024291E" w:rsidRDefault="0024291E" w:rsidP="00366A73">
      <w:pPr>
        <w:jc w:val="left"/>
        <w:rPr>
          <w:rFonts w:cs="Arial"/>
          <w:vanish/>
        </w:rPr>
      </w:pPr>
    </w:p>
    <w:p w14:paraId="1DEF895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602B54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974EF0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3C801F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0F09D64" w14:textId="77777777" w:rsidR="0024291E" w:rsidRDefault="0024291E" w:rsidP="0024291E">
            <w:pPr>
              <w:pStyle w:val="Puces4"/>
              <w:numPr>
                <w:ilvl w:val="0"/>
                <w:numId w:val="0"/>
              </w:numPr>
              <w:spacing w:before="0" w:after="0"/>
              <w:ind w:left="720"/>
              <w:rPr>
                <w:color w:val="auto"/>
                <w:szCs w:val="20"/>
              </w:rPr>
            </w:pPr>
          </w:p>
          <w:p w14:paraId="79D2B4D4" w14:textId="77777777" w:rsidR="0024291E" w:rsidRPr="00495C71" w:rsidRDefault="0024291E" w:rsidP="0024291E">
            <w:pPr>
              <w:pStyle w:val="Puces4"/>
              <w:numPr>
                <w:ilvl w:val="0"/>
                <w:numId w:val="3"/>
              </w:numPr>
              <w:spacing w:before="0" w:after="0"/>
              <w:rPr>
                <w:color w:val="auto"/>
                <w:szCs w:val="20"/>
              </w:rPr>
            </w:pPr>
            <w:r>
              <w:rPr>
                <w:color w:val="auto"/>
                <w:szCs w:val="20"/>
              </w:rPr>
              <w:t xml:space="preserve">Strong computer skills – especially with Microsoft Office </w:t>
            </w:r>
          </w:p>
          <w:p w14:paraId="23702F5D" w14:textId="77777777" w:rsidR="0024291E" w:rsidRDefault="0024291E" w:rsidP="0024291E">
            <w:pPr>
              <w:pStyle w:val="Puces4"/>
              <w:numPr>
                <w:ilvl w:val="0"/>
                <w:numId w:val="3"/>
              </w:numPr>
              <w:spacing w:before="0" w:after="0"/>
              <w:rPr>
                <w:color w:val="auto"/>
                <w:szCs w:val="20"/>
              </w:rPr>
            </w:pPr>
            <w:r>
              <w:rPr>
                <w:color w:val="auto"/>
                <w:szCs w:val="20"/>
              </w:rPr>
              <w:t xml:space="preserve">Experience of managing deadlines and diaries </w:t>
            </w:r>
          </w:p>
          <w:p w14:paraId="21D5D07D" w14:textId="77777777" w:rsidR="0024291E" w:rsidRPr="00437364" w:rsidRDefault="0024291E" w:rsidP="0024291E">
            <w:pPr>
              <w:pStyle w:val="Puces4"/>
              <w:numPr>
                <w:ilvl w:val="0"/>
                <w:numId w:val="3"/>
              </w:numPr>
              <w:spacing w:before="0" w:after="0"/>
              <w:rPr>
                <w:color w:val="auto"/>
                <w:szCs w:val="20"/>
              </w:rPr>
            </w:pPr>
            <w:r>
              <w:rPr>
                <w:color w:val="auto"/>
                <w:szCs w:val="20"/>
              </w:rPr>
              <w:t>Ability to prioritise workload</w:t>
            </w:r>
          </w:p>
          <w:p w14:paraId="22AC0CC0" w14:textId="77777777" w:rsidR="0024291E" w:rsidRPr="00495C71" w:rsidRDefault="0024291E" w:rsidP="0024291E">
            <w:pPr>
              <w:pStyle w:val="Puces4"/>
              <w:numPr>
                <w:ilvl w:val="0"/>
                <w:numId w:val="3"/>
              </w:numPr>
              <w:spacing w:before="0" w:after="0"/>
              <w:rPr>
                <w:szCs w:val="20"/>
              </w:rPr>
            </w:pPr>
            <w:r>
              <w:rPr>
                <w:color w:val="auto"/>
                <w:szCs w:val="20"/>
              </w:rPr>
              <w:t xml:space="preserve">Exposure to dealing with external partners or suppliers </w:t>
            </w:r>
          </w:p>
          <w:p w14:paraId="3D71E436" w14:textId="77777777" w:rsidR="0024291E" w:rsidRPr="00DB03F1" w:rsidRDefault="0024291E" w:rsidP="0024291E">
            <w:pPr>
              <w:pStyle w:val="Puces4"/>
              <w:numPr>
                <w:ilvl w:val="0"/>
                <w:numId w:val="3"/>
              </w:numPr>
              <w:spacing w:before="0" w:after="0"/>
              <w:rPr>
                <w:szCs w:val="20"/>
              </w:rPr>
            </w:pPr>
            <w:r>
              <w:rPr>
                <w:color w:val="auto"/>
                <w:szCs w:val="20"/>
              </w:rPr>
              <w:t>Used to working in an environment where adherence to processes and procedures is essential</w:t>
            </w:r>
          </w:p>
          <w:p w14:paraId="554CC9E0" w14:textId="77777777" w:rsidR="004564C3" w:rsidRPr="0093255E" w:rsidRDefault="00DB03F1" w:rsidP="004564C3">
            <w:pPr>
              <w:numPr>
                <w:ilvl w:val="0"/>
                <w:numId w:val="3"/>
              </w:numPr>
              <w:spacing w:before="40" w:after="40"/>
              <w:jc w:val="left"/>
              <w:rPr>
                <w:rFonts w:cs="Arial"/>
                <w:color w:val="FF0000"/>
                <w:szCs w:val="20"/>
              </w:rPr>
            </w:pPr>
            <w:r>
              <w:rPr>
                <w:szCs w:val="20"/>
              </w:rPr>
              <w:t>Security Awareness</w:t>
            </w:r>
            <w:r w:rsidR="004564C3">
              <w:rPr>
                <w:rFonts w:cs="Arial"/>
                <w:color w:val="000000" w:themeColor="text1"/>
                <w:szCs w:val="20"/>
              </w:rPr>
              <w:t xml:space="preserve"> Complete sentence calculations timely and accurately in accordance with the PSI.</w:t>
            </w:r>
          </w:p>
          <w:p w14:paraId="7DE9838B" w14:textId="77777777" w:rsidR="004564C3" w:rsidRPr="00745A24" w:rsidRDefault="004564C3" w:rsidP="004564C3">
            <w:pPr>
              <w:numPr>
                <w:ilvl w:val="0"/>
                <w:numId w:val="3"/>
              </w:numPr>
              <w:spacing w:before="40" w:after="40"/>
              <w:jc w:val="left"/>
              <w:rPr>
                <w:rFonts w:cs="Arial"/>
                <w:color w:val="FF0000"/>
                <w:szCs w:val="20"/>
              </w:rPr>
            </w:pPr>
            <w:r>
              <w:rPr>
                <w:rFonts w:cs="Arial"/>
                <w:color w:val="000000" w:themeColor="text1"/>
                <w:szCs w:val="20"/>
              </w:rPr>
              <w:t xml:space="preserve">To ensure the correct release of residents </w:t>
            </w:r>
          </w:p>
          <w:p w14:paraId="02685E4A" w14:textId="77777777" w:rsidR="004564C3" w:rsidRPr="0093255E" w:rsidRDefault="004564C3" w:rsidP="004564C3">
            <w:pPr>
              <w:numPr>
                <w:ilvl w:val="0"/>
                <w:numId w:val="3"/>
              </w:numPr>
              <w:spacing w:before="40" w:after="40"/>
              <w:jc w:val="left"/>
              <w:rPr>
                <w:rFonts w:cs="Arial"/>
                <w:color w:val="FF0000"/>
                <w:szCs w:val="20"/>
              </w:rPr>
            </w:pPr>
            <w:r>
              <w:rPr>
                <w:rFonts w:cs="Arial"/>
                <w:szCs w:val="20"/>
              </w:rPr>
              <w:t>To ensure Residents are produced to court or appearance by court video link.</w:t>
            </w:r>
          </w:p>
          <w:p w14:paraId="78F5FAD8" w14:textId="77777777" w:rsidR="00DB03F1" w:rsidRPr="004564C3" w:rsidRDefault="004564C3" w:rsidP="004564C3">
            <w:pPr>
              <w:pStyle w:val="Puces4"/>
              <w:numPr>
                <w:ilvl w:val="0"/>
                <w:numId w:val="3"/>
              </w:numPr>
              <w:spacing w:before="0" w:after="0"/>
              <w:rPr>
                <w:szCs w:val="20"/>
              </w:rPr>
            </w:pPr>
            <w:r>
              <w:rPr>
                <w:szCs w:val="20"/>
              </w:rPr>
              <w:t>Ability to communicate effectively at all levels Externally and Internally.</w:t>
            </w:r>
          </w:p>
          <w:p w14:paraId="0FA538FE" w14:textId="77777777" w:rsidR="004564C3" w:rsidRPr="00E54F69" w:rsidRDefault="004564C3" w:rsidP="004564C3">
            <w:pPr>
              <w:pStyle w:val="Puces4"/>
              <w:numPr>
                <w:ilvl w:val="0"/>
                <w:numId w:val="0"/>
              </w:numPr>
              <w:spacing w:before="0" w:after="0"/>
              <w:ind w:left="720"/>
              <w:rPr>
                <w:szCs w:val="20"/>
              </w:rPr>
            </w:pPr>
          </w:p>
          <w:p w14:paraId="508830E1" w14:textId="77777777" w:rsidR="00745A24" w:rsidRPr="00C4695A" w:rsidRDefault="00745A24" w:rsidP="0024291E">
            <w:pPr>
              <w:spacing w:before="40" w:after="40"/>
              <w:ind w:left="720"/>
              <w:jc w:val="left"/>
              <w:rPr>
                <w:rFonts w:cs="Arial"/>
                <w:color w:val="FF0000"/>
                <w:szCs w:val="20"/>
              </w:rPr>
            </w:pPr>
          </w:p>
        </w:tc>
      </w:tr>
    </w:tbl>
    <w:p w14:paraId="7AFFBBCA" w14:textId="77777777" w:rsidR="00366A73" w:rsidRDefault="00366A73" w:rsidP="00366A73">
      <w:pPr>
        <w:jc w:val="left"/>
        <w:rPr>
          <w:rFonts w:cs="Arial"/>
        </w:rPr>
      </w:pPr>
    </w:p>
    <w:p w14:paraId="3FD41F88" w14:textId="77777777" w:rsidR="00E57078" w:rsidRDefault="00E57078" w:rsidP="00366A73">
      <w:pPr>
        <w:jc w:val="left"/>
        <w:rPr>
          <w:rFonts w:cs="Arial"/>
        </w:rPr>
      </w:pPr>
    </w:p>
    <w:p w14:paraId="47CA74A8" w14:textId="77777777" w:rsidR="00E57078" w:rsidRDefault="00E57078" w:rsidP="00366A73">
      <w:pPr>
        <w:jc w:val="left"/>
        <w:rPr>
          <w:rFonts w:cs="Arial"/>
        </w:rPr>
      </w:pPr>
    </w:p>
    <w:p w14:paraId="3CEA191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B87D0E0" w14:textId="77777777" w:rsidTr="00161F93">
        <w:trPr>
          <w:trHeight w:val="565"/>
        </w:trPr>
        <w:tc>
          <w:tcPr>
            <w:tcW w:w="10458" w:type="dxa"/>
            <w:shd w:val="clear" w:color="auto" w:fill="F2F2F2"/>
            <w:vAlign w:val="center"/>
          </w:tcPr>
          <w:p w14:paraId="7BD23D5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A1D970B" w14:textId="77777777" w:rsidTr="00161F93">
        <w:trPr>
          <w:trHeight w:val="620"/>
        </w:trPr>
        <w:tc>
          <w:tcPr>
            <w:tcW w:w="10458" w:type="dxa"/>
          </w:tcPr>
          <w:p w14:paraId="346509E7" w14:textId="77777777" w:rsidR="00366A73" w:rsidRPr="00C56FEC" w:rsidRDefault="00366A73" w:rsidP="00161F93">
            <w:pPr>
              <w:rPr>
                <w:rFonts w:cs="Arial"/>
                <w:b/>
                <w:sz w:val="6"/>
                <w:szCs w:val="20"/>
              </w:rPr>
            </w:pPr>
          </w:p>
          <w:p w14:paraId="2339A54E" w14:textId="77777777" w:rsidR="00F479E6" w:rsidRDefault="00F479E6" w:rsidP="00656519">
            <w:pPr>
              <w:rPr>
                <w:rFonts w:cs="Arial"/>
                <w:b/>
                <w:color w:val="000000" w:themeColor="text1"/>
                <w:szCs w:val="20"/>
                <w:lang w:val="en-GB"/>
              </w:rPr>
            </w:pPr>
          </w:p>
          <w:p w14:paraId="758778A0" w14:textId="77777777" w:rsidR="0024291E" w:rsidRPr="00D952C8" w:rsidRDefault="0024291E" w:rsidP="004564C3">
            <w:pPr>
              <w:pStyle w:val="Puces4"/>
            </w:pPr>
            <w:r w:rsidRPr="00D952C8">
              <w:t>Administrative duties including file management, supporting colleagues, answering telephone and written queries and making sure IOMU complies with policies and procedures</w:t>
            </w:r>
          </w:p>
          <w:p w14:paraId="692B836A" w14:textId="77777777" w:rsidR="0024291E" w:rsidRDefault="0024291E" w:rsidP="004564C3">
            <w:pPr>
              <w:pStyle w:val="Puces4"/>
              <w:numPr>
                <w:ilvl w:val="0"/>
                <w:numId w:val="0"/>
              </w:numPr>
              <w:spacing w:before="0" w:after="0"/>
              <w:ind w:left="567"/>
              <w:rPr>
                <w:color w:val="auto"/>
                <w:szCs w:val="20"/>
              </w:rPr>
            </w:pPr>
          </w:p>
          <w:p w14:paraId="455D6BEC" w14:textId="77777777" w:rsidR="0024291E" w:rsidRPr="00D952C8" w:rsidRDefault="0024291E" w:rsidP="004564C3">
            <w:pPr>
              <w:pStyle w:val="Puces4"/>
            </w:pPr>
            <w:r w:rsidRPr="00D952C8">
              <w:t xml:space="preserve">Supporting </w:t>
            </w:r>
            <w:r w:rsidR="007F490A">
              <w:t>Caseworker</w:t>
            </w:r>
            <w:r w:rsidRPr="00D952C8">
              <w:t xml:space="preserve"> / Offender Management teams – internally and in the community</w:t>
            </w:r>
          </w:p>
          <w:p w14:paraId="2C022496" w14:textId="77777777" w:rsidR="0024291E" w:rsidRPr="00D952C8" w:rsidRDefault="0024291E" w:rsidP="004564C3">
            <w:pPr>
              <w:pStyle w:val="Puces4"/>
            </w:pPr>
            <w:r w:rsidRPr="00D952C8">
              <w:t>Liaising with external service providers and agencies including Probation Service, Courts and Social Services</w:t>
            </w:r>
          </w:p>
          <w:p w14:paraId="69425EE3" w14:textId="77777777" w:rsidR="0024291E" w:rsidRPr="00D952C8" w:rsidRDefault="0024291E" w:rsidP="004564C3">
            <w:pPr>
              <w:pStyle w:val="Puces4"/>
            </w:pPr>
            <w:r w:rsidRPr="00D952C8">
              <w:t>To collate information for Sentence Planning Boards, Release on Temporary Licence and Home Detention Curfew</w:t>
            </w:r>
          </w:p>
          <w:p w14:paraId="323F26D9" w14:textId="77777777" w:rsidR="0024291E" w:rsidRPr="00D952C8" w:rsidRDefault="0024291E" w:rsidP="004564C3">
            <w:pPr>
              <w:pStyle w:val="Puces4"/>
            </w:pPr>
            <w:r w:rsidRPr="00D952C8">
              <w:t>To minute take for meetings when requested</w:t>
            </w:r>
          </w:p>
          <w:p w14:paraId="3BC21A64" w14:textId="77777777" w:rsidR="00C74971" w:rsidRDefault="00C74971" w:rsidP="004564C3">
            <w:pPr>
              <w:pStyle w:val="Puces4"/>
            </w:pPr>
            <w:r>
              <w:t>Assist Manager and Team Leader as required</w:t>
            </w:r>
          </w:p>
          <w:p w14:paraId="207B33B7" w14:textId="77777777" w:rsidR="004564C3" w:rsidRPr="00B560B5" w:rsidRDefault="004564C3" w:rsidP="004564C3">
            <w:pPr>
              <w:pStyle w:val="Puces4"/>
              <w:rPr>
                <w:color w:val="000000" w:themeColor="text1"/>
                <w:szCs w:val="20"/>
              </w:rPr>
            </w:pPr>
            <w:r w:rsidRPr="009220D2">
              <w:t>Complete sentence calculations New, Transfers Recalls &amp; Civil &amp; Confiscation orders</w:t>
            </w:r>
            <w:r>
              <w:rPr>
                <w:color w:val="000000" w:themeColor="text1"/>
                <w:szCs w:val="20"/>
              </w:rPr>
              <w:t xml:space="preserve">. </w:t>
            </w:r>
          </w:p>
          <w:p w14:paraId="317BAE9A" w14:textId="77777777" w:rsidR="004564C3" w:rsidRDefault="004564C3" w:rsidP="004564C3">
            <w:pPr>
              <w:pStyle w:val="Puces4"/>
            </w:pPr>
            <w:r>
              <w:t xml:space="preserve">Immediate releases from Court and the Establishment as well as planned releases </w:t>
            </w:r>
          </w:p>
          <w:p w14:paraId="70E6097B" w14:textId="77777777" w:rsidR="004564C3" w:rsidRDefault="004564C3" w:rsidP="004564C3">
            <w:pPr>
              <w:pStyle w:val="Puces4"/>
            </w:pPr>
            <w:r>
              <w:t>Identify Foreign National offenders</w:t>
            </w:r>
          </w:p>
          <w:p w14:paraId="4406B516" w14:textId="77777777" w:rsidR="004564C3" w:rsidRDefault="004564C3" w:rsidP="004564C3">
            <w:pPr>
              <w:pStyle w:val="Puces4"/>
            </w:pPr>
            <w:r>
              <w:t xml:space="preserve">Discharge processes including production of licences and release paperwork </w:t>
            </w:r>
          </w:p>
          <w:p w14:paraId="505DDB24" w14:textId="77777777" w:rsidR="004564C3" w:rsidRDefault="004564C3" w:rsidP="004564C3">
            <w:pPr>
              <w:pStyle w:val="Puces4"/>
            </w:pPr>
            <w:r>
              <w:t>Updating and maintain computer systems.</w:t>
            </w:r>
          </w:p>
          <w:p w14:paraId="3BACDF3A" w14:textId="77777777" w:rsidR="004564C3" w:rsidRDefault="004564C3" w:rsidP="004564C3">
            <w:pPr>
              <w:pStyle w:val="Puces4"/>
            </w:pPr>
            <w:r>
              <w:t>Court bookings productions and video links.</w:t>
            </w:r>
          </w:p>
          <w:p w14:paraId="71FC842A" w14:textId="77777777" w:rsidR="004564C3" w:rsidRDefault="004564C3" w:rsidP="004564C3">
            <w:pPr>
              <w:pStyle w:val="Puces4"/>
            </w:pPr>
            <w:r>
              <w:t xml:space="preserve">Parole Process oral hearings and collation of dossier and co-ordination of all parties. </w:t>
            </w:r>
          </w:p>
          <w:p w14:paraId="7F674620" w14:textId="77777777" w:rsidR="004564C3" w:rsidRDefault="004564C3" w:rsidP="004564C3">
            <w:pPr>
              <w:pStyle w:val="Puces4"/>
            </w:pPr>
            <w:r>
              <w:t>Adjudications additional days added and remission</w:t>
            </w:r>
          </w:p>
          <w:p w14:paraId="37FA3808" w14:textId="77777777" w:rsidR="004564C3" w:rsidRDefault="004564C3" w:rsidP="004564C3">
            <w:pPr>
              <w:pStyle w:val="Puces4"/>
            </w:pPr>
            <w:r>
              <w:t xml:space="preserve">Checking paperwork including warrants and verifying as required. </w:t>
            </w:r>
          </w:p>
          <w:p w14:paraId="15444EDF" w14:textId="77777777" w:rsidR="004564C3" w:rsidRDefault="004564C3" w:rsidP="004564C3">
            <w:pPr>
              <w:pStyle w:val="Puces4"/>
            </w:pPr>
            <w:r>
              <w:t>Dealing with post e-mails and complaints</w:t>
            </w:r>
          </w:p>
          <w:p w14:paraId="78926AD2" w14:textId="77777777" w:rsidR="004564C3" w:rsidRPr="00EF56D0" w:rsidRDefault="004564C3" w:rsidP="004564C3">
            <w:pPr>
              <w:pStyle w:val="Puces4"/>
            </w:pPr>
            <w:r w:rsidRPr="00EF56D0">
              <w:t>Pre-release checks including calculation checks and submission or pre-release documentation to probation and immigration</w:t>
            </w:r>
          </w:p>
          <w:p w14:paraId="2418E1C4" w14:textId="77777777" w:rsidR="004564C3" w:rsidRDefault="004564C3" w:rsidP="004564C3">
            <w:pPr>
              <w:pStyle w:val="Puces4"/>
              <w:numPr>
                <w:ilvl w:val="0"/>
                <w:numId w:val="0"/>
              </w:numPr>
              <w:ind w:left="341" w:hanging="171"/>
            </w:pPr>
          </w:p>
          <w:p w14:paraId="6999F032" w14:textId="77777777" w:rsidR="00DA6F54" w:rsidRPr="00D952C8" w:rsidRDefault="00DA6F54" w:rsidP="00DA6F54">
            <w:pPr>
              <w:pStyle w:val="Puces4"/>
              <w:numPr>
                <w:ilvl w:val="0"/>
                <w:numId w:val="0"/>
              </w:numPr>
              <w:spacing w:before="0" w:after="0"/>
              <w:ind w:left="851"/>
              <w:rPr>
                <w:color w:val="auto"/>
                <w:szCs w:val="20"/>
              </w:rPr>
            </w:pPr>
          </w:p>
          <w:p w14:paraId="51A09FC1" w14:textId="77777777" w:rsidR="00424476" w:rsidRPr="00424476" w:rsidRDefault="0024291E" w:rsidP="0024291E">
            <w:pPr>
              <w:tabs>
                <w:tab w:val="left" w:pos="7738"/>
              </w:tabs>
              <w:rPr>
                <w:rFonts w:cs="Arial"/>
                <w:color w:val="000000" w:themeColor="text1"/>
                <w:szCs w:val="20"/>
                <w:lang w:val="en-GB"/>
              </w:rPr>
            </w:pPr>
            <w:r>
              <w:rPr>
                <w:rFonts w:cs="Arial"/>
                <w:color w:val="000000" w:themeColor="text1"/>
                <w:szCs w:val="20"/>
                <w:lang w:val="en-GB"/>
              </w:rPr>
              <w:tab/>
            </w:r>
          </w:p>
        </w:tc>
      </w:tr>
    </w:tbl>
    <w:p w14:paraId="7C3831FF" w14:textId="77777777" w:rsidR="00366A73" w:rsidRDefault="00366A73" w:rsidP="00366A73">
      <w:pPr>
        <w:rPr>
          <w:rFonts w:cs="Arial"/>
          <w:vertAlign w:val="subscript"/>
        </w:rPr>
      </w:pPr>
    </w:p>
    <w:p w14:paraId="12E2FBE6" w14:textId="77777777" w:rsidR="00025BEE" w:rsidRPr="00114C8C" w:rsidRDefault="00025BE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B2C532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E66E9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D651CFD" w14:textId="77777777" w:rsidTr="00161F93">
        <w:trPr>
          <w:trHeight w:val="620"/>
        </w:trPr>
        <w:tc>
          <w:tcPr>
            <w:tcW w:w="10456" w:type="dxa"/>
            <w:tcBorders>
              <w:top w:val="nil"/>
              <w:left w:val="single" w:sz="2" w:space="0" w:color="auto"/>
              <w:bottom w:val="single" w:sz="4" w:space="0" w:color="auto"/>
              <w:right w:val="single" w:sz="4" w:space="0" w:color="auto"/>
            </w:tcBorders>
          </w:tcPr>
          <w:p w14:paraId="5E7E7B32" w14:textId="77777777" w:rsidR="00366A73" w:rsidRDefault="00CD36E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lastRenderedPageBreak/>
              <w:t xml:space="preserve">Positive role model </w:t>
            </w:r>
          </w:p>
          <w:p w14:paraId="35491551" w14:textId="77777777" w:rsidR="00745A24" w:rsidRDefault="00CD36E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HMIP Positive Indicator</w:t>
            </w:r>
          </w:p>
          <w:p w14:paraId="4FC38A55" w14:textId="77777777" w:rsidR="00745A24" w:rsidRDefault="0081378B" w:rsidP="0081378B">
            <w:pPr>
              <w:numPr>
                <w:ilvl w:val="0"/>
                <w:numId w:val="3"/>
              </w:numPr>
              <w:spacing w:before="40"/>
              <w:jc w:val="left"/>
              <w:rPr>
                <w:rFonts w:cs="Arial"/>
                <w:color w:val="000000" w:themeColor="text1"/>
                <w:szCs w:val="20"/>
                <w:lang w:val="en-GB"/>
              </w:rPr>
            </w:pPr>
            <w:r>
              <w:rPr>
                <w:rFonts w:cs="Arial"/>
                <w:color w:val="000000" w:themeColor="text1"/>
                <w:szCs w:val="20"/>
                <w:lang w:val="en-GB"/>
              </w:rPr>
              <w:t>Continuous improvement</w:t>
            </w:r>
          </w:p>
          <w:p w14:paraId="1B9ECAC7" w14:textId="77777777" w:rsidR="002B42C9" w:rsidRDefault="002B42C9" w:rsidP="0081378B">
            <w:pPr>
              <w:numPr>
                <w:ilvl w:val="0"/>
                <w:numId w:val="3"/>
              </w:numPr>
              <w:spacing w:before="40"/>
              <w:jc w:val="left"/>
              <w:rPr>
                <w:rFonts w:cs="Arial"/>
                <w:color w:val="000000" w:themeColor="text1"/>
                <w:szCs w:val="20"/>
                <w:lang w:val="en-GB"/>
              </w:rPr>
            </w:pPr>
            <w:r>
              <w:rPr>
                <w:rFonts w:cs="Arial"/>
                <w:color w:val="000000" w:themeColor="text1"/>
                <w:szCs w:val="20"/>
                <w:lang w:val="en-GB"/>
              </w:rPr>
              <w:t>Embracing Sodexo Values: Service Spirit, Team Spirit and Spirit of Progress</w:t>
            </w:r>
          </w:p>
          <w:p w14:paraId="35D5FD59" w14:textId="77777777" w:rsidR="00DE6B0D" w:rsidRPr="00424476" w:rsidRDefault="00DE6B0D" w:rsidP="00DE6B0D">
            <w:pPr>
              <w:spacing w:before="40"/>
              <w:ind w:left="720"/>
              <w:jc w:val="left"/>
              <w:rPr>
                <w:rFonts w:cs="Arial"/>
                <w:color w:val="000000" w:themeColor="text1"/>
                <w:szCs w:val="20"/>
                <w:lang w:val="en-GB"/>
              </w:rPr>
            </w:pPr>
          </w:p>
        </w:tc>
      </w:tr>
    </w:tbl>
    <w:p w14:paraId="5B16180F" w14:textId="77777777" w:rsidR="007F602D" w:rsidRDefault="007F602D" w:rsidP="00366A73"/>
    <w:p w14:paraId="79A5E4EB" w14:textId="77777777" w:rsidR="00025BEE" w:rsidRDefault="00025BE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8CFE15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4BF3A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DC5E02C" w14:textId="77777777" w:rsidTr="004238D8">
        <w:trPr>
          <w:trHeight w:val="620"/>
        </w:trPr>
        <w:tc>
          <w:tcPr>
            <w:tcW w:w="10458" w:type="dxa"/>
            <w:tcBorders>
              <w:top w:val="nil"/>
              <w:left w:val="single" w:sz="2" w:space="0" w:color="auto"/>
              <w:bottom w:val="single" w:sz="4" w:space="0" w:color="auto"/>
              <w:right w:val="single" w:sz="4" w:space="0" w:color="auto"/>
            </w:tcBorders>
          </w:tcPr>
          <w:p w14:paraId="1A04373F" w14:textId="77777777" w:rsidR="00187B48" w:rsidRPr="000F5F2F" w:rsidRDefault="00187B48" w:rsidP="00187B48">
            <w:pPr>
              <w:pStyle w:val="Puces4"/>
              <w:numPr>
                <w:ilvl w:val="0"/>
                <w:numId w:val="3"/>
              </w:numPr>
            </w:pPr>
            <w:r w:rsidRPr="000F5F2F">
              <w:t>Go</w:t>
            </w:r>
            <w:r w:rsidR="00C63504">
              <w:t>od personal organisation skills</w:t>
            </w:r>
          </w:p>
          <w:p w14:paraId="2EC83CA9" w14:textId="77777777" w:rsidR="00187B48" w:rsidRDefault="00187B48" w:rsidP="00187B48">
            <w:pPr>
              <w:pStyle w:val="Puces4"/>
              <w:numPr>
                <w:ilvl w:val="0"/>
                <w:numId w:val="3"/>
              </w:numPr>
            </w:pPr>
            <w:r w:rsidRPr="000F5F2F">
              <w:t>Good lis</w:t>
            </w:r>
            <w:r w:rsidR="00C63504">
              <w:t>tening and communication skills</w:t>
            </w:r>
          </w:p>
          <w:p w14:paraId="52CBF1E4" w14:textId="77777777" w:rsidR="00F14672" w:rsidRPr="000F5F2F" w:rsidRDefault="00F14672" w:rsidP="00187B48">
            <w:pPr>
              <w:pStyle w:val="Puces4"/>
              <w:numPr>
                <w:ilvl w:val="0"/>
                <w:numId w:val="3"/>
              </w:numPr>
            </w:pPr>
            <w:r>
              <w:t>Attention to detail</w:t>
            </w:r>
          </w:p>
          <w:p w14:paraId="750B9124" w14:textId="77777777" w:rsidR="00187B48" w:rsidRPr="000F5F2F" w:rsidRDefault="00187B48" w:rsidP="00187B48">
            <w:pPr>
              <w:pStyle w:val="Puces4"/>
              <w:numPr>
                <w:ilvl w:val="0"/>
                <w:numId w:val="3"/>
              </w:numPr>
            </w:pPr>
            <w:r>
              <w:t>A Strong Customer Service ethos</w:t>
            </w:r>
          </w:p>
          <w:p w14:paraId="57CBFFB2" w14:textId="77777777" w:rsidR="00187B48" w:rsidRDefault="00187B48" w:rsidP="00187B48">
            <w:pPr>
              <w:pStyle w:val="Puces4"/>
              <w:numPr>
                <w:ilvl w:val="0"/>
                <w:numId w:val="3"/>
              </w:numPr>
            </w:pPr>
            <w:r>
              <w:t>Team Player</w:t>
            </w:r>
          </w:p>
          <w:p w14:paraId="481D45FA" w14:textId="77777777" w:rsidR="003C7AF0" w:rsidRDefault="003C7AF0" w:rsidP="00187B48">
            <w:pPr>
              <w:pStyle w:val="Puces4"/>
              <w:numPr>
                <w:ilvl w:val="0"/>
                <w:numId w:val="3"/>
              </w:numPr>
            </w:pPr>
            <w:r>
              <w:t>Reliability</w:t>
            </w:r>
          </w:p>
          <w:p w14:paraId="26125A65" w14:textId="77777777" w:rsidR="00DB2BAA" w:rsidRDefault="00DB2BAA" w:rsidP="00187B48">
            <w:pPr>
              <w:pStyle w:val="Puces4"/>
              <w:numPr>
                <w:ilvl w:val="0"/>
                <w:numId w:val="3"/>
              </w:numPr>
            </w:pPr>
            <w:r>
              <w:t>Willing to attend training when required</w:t>
            </w:r>
          </w:p>
          <w:p w14:paraId="29228E9D" w14:textId="77777777" w:rsidR="00EA3990" w:rsidRPr="004238D8" w:rsidRDefault="004238D8" w:rsidP="00187B48">
            <w:pPr>
              <w:pStyle w:val="Puces4"/>
              <w:numPr>
                <w:ilvl w:val="0"/>
                <w:numId w:val="0"/>
              </w:numPr>
              <w:ind w:left="720"/>
            </w:pPr>
            <w:r>
              <w:t>.</w:t>
            </w:r>
          </w:p>
        </w:tc>
      </w:tr>
    </w:tbl>
    <w:p w14:paraId="1B35C83C" w14:textId="77777777" w:rsidR="007F02BF" w:rsidRDefault="00D03631" w:rsidP="00086FFE">
      <w:pPr>
        <w:jc w:val="left"/>
      </w:pPr>
    </w:p>
    <w:p w14:paraId="794F6DE0" w14:textId="77777777" w:rsidR="00025BEE" w:rsidRDefault="00025BEE" w:rsidP="00086FFE">
      <w:pPr>
        <w:jc w:val="left"/>
      </w:pPr>
    </w:p>
    <w:p w14:paraId="77372089" w14:textId="77777777" w:rsidR="00025BEE" w:rsidRDefault="00025BEE" w:rsidP="00086FFE">
      <w:pPr>
        <w:jc w:val="left"/>
      </w:pPr>
    </w:p>
    <w:p w14:paraId="18E812D8" w14:textId="77777777" w:rsidR="00025BEE" w:rsidRDefault="00025BEE" w:rsidP="00086FFE">
      <w:pPr>
        <w:jc w:val="left"/>
      </w:pPr>
    </w:p>
    <w:p w14:paraId="1A27B1AD" w14:textId="77777777" w:rsidR="00025BEE" w:rsidRDefault="00025BE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C619C2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D7FF1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D058BDE" w14:textId="77777777" w:rsidTr="0007446E">
        <w:trPr>
          <w:trHeight w:val="620"/>
        </w:trPr>
        <w:tc>
          <w:tcPr>
            <w:tcW w:w="10456" w:type="dxa"/>
            <w:tcBorders>
              <w:top w:val="nil"/>
              <w:left w:val="single" w:sz="2" w:space="0" w:color="auto"/>
              <w:bottom w:val="single" w:sz="4" w:space="0" w:color="auto"/>
              <w:right w:val="single" w:sz="4" w:space="0" w:color="auto"/>
            </w:tcBorders>
          </w:tcPr>
          <w:p w14:paraId="67B13234" w14:textId="77777777" w:rsidR="00EA3990" w:rsidRDefault="00EA3990" w:rsidP="00EA3990">
            <w:pPr>
              <w:spacing w:before="40"/>
              <w:jc w:val="left"/>
              <w:rPr>
                <w:rFonts w:cs="Arial"/>
                <w:color w:val="000000" w:themeColor="text1"/>
                <w:szCs w:val="20"/>
                <w:lang w:val="en-GB"/>
              </w:rPr>
            </w:pPr>
          </w:p>
          <w:p w14:paraId="13DFD627" w14:textId="77777777" w:rsidR="00EA3990" w:rsidRDefault="00CF17FA" w:rsidP="00CF17FA">
            <w:pPr>
              <w:pStyle w:val="Puces4"/>
              <w:ind w:left="709" w:hanging="539"/>
            </w:pPr>
            <w:r>
              <w:t>Rigorous Management of Results</w:t>
            </w:r>
          </w:p>
          <w:p w14:paraId="0D2740CE" w14:textId="77777777" w:rsidR="00CF17FA" w:rsidRDefault="00CF17FA" w:rsidP="00CF17FA">
            <w:pPr>
              <w:pStyle w:val="Puces4"/>
              <w:ind w:left="709" w:hanging="539"/>
            </w:pPr>
            <w:r>
              <w:t>Innovation and Change</w:t>
            </w:r>
          </w:p>
          <w:p w14:paraId="35EDDFE0" w14:textId="77777777" w:rsidR="00CF17FA" w:rsidRDefault="00CF17FA" w:rsidP="00CF17FA">
            <w:pPr>
              <w:pStyle w:val="Puces4"/>
              <w:ind w:left="709" w:hanging="539"/>
            </w:pPr>
            <w:r>
              <w:t>Growth, Client &amp; Customer Satisfaction / Quality of Services Provided</w:t>
            </w:r>
          </w:p>
          <w:p w14:paraId="01B26155" w14:textId="77777777" w:rsidR="00CF17FA" w:rsidRDefault="00CF17FA" w:rsidP="00CF17FA">
            <w:pPr>
              <w:pStyle w:val="Puces4"/>
              <w:ind w:left="709" w:hanging="539"/>
            </w:pPr>
            <w:r>
              <w:t>Brand Notoriety</w:t>
            </w:r>
          </w:p>
          <w:p w14:paraId="334C9BE6" w14:textId="77777777" w:rsidR="00CF17FA" w:rsidRPr="00EA3990" w:rsidRDefault="00CF17FA" w:rsidP="00CF17FA">
            <w:pPr>
              <w:pStyle w:val="Puces4"/>
              <w:numPr>
                <w:ilvl w:val="0"/>
                <w:numId w:val="0"/>
              </w:numPr>
              <w:ind w:left="709"/>
            </w:pPr>
          </w:p>
        </w:tc>
      </w:tr>
    </w:tbl>
    <w:p w14:paraId="78D38ECC"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29A6A9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1A2F6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58B6D2C" w14:textId="77777777" w:rsidTr="00353228">
        <w:trPr>
          <w:trHeight w:val="620"/>
        </w:trPr>
        <w:tc>
          <w:tcPr>
            <w:tcW w:w="10456" w:type="dxa"/>
            <w:tcBorders>
              <w:top w:val="nil"/>
              <w:left w:val="single" w:sz="2" w:space="0" w:color="auto"/>
              <w:bottom w:val="single" w:sz="4" w:space="0" w:color="auto"/>
              <w:right w:val="single" w:sz="4" w:space="0" w:color="auto"/>
            </w:tcBorders>
          </w:tcPr>
          <w:p w14:paraId="28F84F0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7C29235" w14:textId="77777777" w:rsidTr="00E57078">
              <w:tc>
                <w:tcPr>
                  <w:tcW w:w="2122" w:type="dxa"/>
                </w:tcPr>
                <w:p w14:paraId="58FD1C5B" w14:textId="77777777" w:rsidR="00E57078" w:rsidRDefault="00E57078"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135B437" w14:textId="77777777" w:rsidR="00E57078" w:rsidRDefault="00D56C98"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001</w:t>
                  </w:r>
                </w:p>
              </w:tc>
              <w:tc>
                <w:tcPr>
                  <w:tcW w:w="2557" w:type="dxa"/>
                </w:tcPr>
                <w:p w14:paraId="044F5DB4" w14:textId="77777777" w:rsidR="00E57078" w:rsidRDefault="00E57078"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3CA6CF3" w14:textId="77777777" w:rsidR="00E57078" w:rsidRDefault="004564C3"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02/02/2021</w:t>
                  </w:r>
                </w:p>
              </w:tc>
            </w:tr>
            <w:tr w:rsidR="00E57078" w14:paraId="66D07B1F" w14:textId="77777777" w:rsidTr="00E57078">
              <w:tc>
                <w:tcPr>
                  <w:tcW w:w="2122" w:type="dxa"/>
                </w:tcPr>
                <w:p w14:paraId="3E6FD372" w14:textId="77777777" w:rsidR="00E57078" w:rsidRDefault="00E57078"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30F8E3C" w14:textId="77777777" w:rsidR="00E57078" w:rsidRDefault="004564C3" w:rsidP="00D03631">
                  <w:pPr>
                    <w:framePr w:hSpace="180" w:wrap="around" w:vAnchor="text" w:hAnchor="margin" w:xAlign="center" w:y="192"/>
                    <w:spacing w:before="40"/>
                    <w:jc w:val="left"/>
                    <w:rPr>
                      <w:rFonts w:cs="Arial"/>
                      <w:color w:val="000000" w:themeColor="text1"/>
                      <w:szCs w:val="20"/>
                      <w:lang w:val="en-GB"/>
                    </w:rPr>
                  </w:pPr>
                  <w:r w:rsidRPr="004564C3">
                    <w:rPr>
                      <w:rFonts w:cs="Arial"/>
                      <w:color w:val="000000" w:themeColor="text1"/>
                      <w:szCs w:val="20"/>
                      <w:lang w:val="en-GB"/>
                    </w:rPr>
                    <w:t>Karmen Russell</w:t>
                  </w:r>
                </w:p>
              </w:tc>
            </w:tr>
          </w:tbl>
          <w:p w14:paraId="6710409B" w14:textId="77777777" w:rsidR="00E57078" w:rsidRPr="00EA3990" w:rsidRDefault="00E57078" w:rsidP="00353228">
            <w:pPr>
              <w:spacing w:before="40"/>
              <w:ind w:left="720"/>
              <w:jc w:val="left"/>
              <w:rPr>
                <w:rFonts w:cs="Arial"/>
                <w:color w:val="000000" w:themeColor="text1"/>
                <w:szCs w:val="20"/>
                <w:lang w:val="en-GB"/>
              </w:rPr>
            </w:pPr>
          </w:p>
        </w:tc>
      </w:tr>
    </w:tbl>
    <w:p w14:paraId="00E81C49" w14:textId="77777777" w:rsidR="00E57078" w:rsidRDefault="00E57078" w:rsidP="00086FFE">
      <w:pPr>
        <w:jc w:val="left"/>
      </w:pPr>
    </w:p>
    <w:p w14:paraId="6391D430" w14:textId="77777777" w:rsidR="00086FFE" w:rsidRDefault="00086FFE" w:rsidP="00086FFE">
      <w:pPr>
        <w:jc w:val="left"/>
      </w:pPr>
    </w:p>
    <w:p w14:paraId="6C863411" w14:textId="77777777" w:rsidR="00086FFE" w:rsidRDefault="00086FFE" w:rsidP="00086FFE">
      <w:pPr>
        <w:jc w:val="left"/>
      </w:pPr>
    </w:p>
    <w:p w14:paraId="7388546D" w14:textId="77777777" w:rsidR="00086FFE" w:rsidRDefault="00086FFE" w:rsidP="00086FFE">
      <w:pPr>
        <w:jc w:val="left"/>
      </w:pPr>
    </w:p>
    <w:p w14:paraId="501BDB4C"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9F50D83"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B8DCA2"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3863F785" w14:textId="77777777" w:rsidTr="00572B0C">
        <w:trPr>
          <w:trHeight w:val="620"/>
        </w:trPr>
        <w:tc>
          <w:tcPr>
            <w:tcW w:w="10456" w:type="dxa"/>
            <w:tcBorders>
              <w:top w:val="nil"/>
              <w:left w:val="single" w:sz="2" w:space="0" w:color="auto"/>
              <w:bottom w:val="single" w:sz="4" w:space="0" w:color="auto"/>
              <w:right w:val="single" w:sz="4" w:space="0" w:color="auto"/>
            </w:tcBorders>
          </w:tcPr>
          <w:p w14:paraId="7914528C"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CEA573C" w14:textId="77777777" w:rsidTr="00572B0C">
              <w:tc>
                <w:tcPr>
                  <w:tcW w:w="2122" w:type="dxa"/>
                </w:tcPr>
                <w:p w14:paraId="1BAFBDA5" w14:textId="77777777" w:rsidR="00086FFE" w:rsidRDefault="00086FFE"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00B354A" w14:textId="77777777" w:rsidR="00086FFE" w:rsidRDefault="00086FFE" w:rsidP="00D03631">
                  <w:pPr>
                    <w:framePr w:hSpace="180" w:wrap="around" w:vAnchor="text" w:hAnchor="margin" w:xAlign="center" w:y="192"/>
                    <w:spacing w:before="40"/>
                    <w:jc w:val="left"/>
                    <w:rPr>
                      <w:rFonts w:cs="Arial"/>
                      <w:color w:val="000000" w:themeColor="text1"/>
                      <w:szCs w:val="20"/>
                      <w:lang w:val="en-GB"/>
                    </w:rPr>
                  </w:pPr>
                </w:p>
              </w:tc>
              <w:tc>
                <w:tcPr>
                  <w:tcW w:w="2557" w:type="dxa"/>
                </w:tcPr>
                <w:p w14:paraId="09082344" w14:textId="77777777" w:rsidR="00086FFE" w:rsidRDefault="00086FFE" w:rsidP="00D036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83D90D7" w14:textId="77777777" w:rsidR="00086FFE" w:rsidRDefault="00086FFE" w:rsidP="00D03631">
                  <w:pPr>
                    <w:framePr w:hSpace="180" w:wrap="around" w:vAnchor="text" w:hAnchor="margin" w:xAlign="center" w:y="192"/>
                    <w:spacing w:before="40"/>
                    <w:jc w:val="left"/>
                    <w:rPr>
                      <w:rFonts w:cs="Arial"/>
                      <w:color w:val="000000" w:themeColor="text1"/>
                      <w:szCs w:val="20"/>
                      <w:lang w:val="en-GB"/>
                    </w:rPr>
                  </w:pPr>
                </w:p>
              </w:tc>
            </w:tr>
          </w:tbl>
          <w:p w14:paraId="15214515" w14:textId="77777777" w:rsidR="00086FFE" w:rsidRPr="00EA3990" w:rsidRDefault="00086FFE" w:rsidP="00572B0C">
            <w:pPr>
              <w:spacing w:before="40"/>
              <w:ind w:left="720"/>
              <w:jc w:val="left"/>
              <w:rPr>
                <w:rFonts w:cs="Arial"/>
                <w:color w:val="000000" w:themeColor="text1"/>
                <w:szCs w:val="20"/>
                <w:lang w:val="en-GB"/>
              </w:rPr>
            </w:pPr>
          </w:p>
        </w:tc>
      </w:tr>
    </w:tbl>
    <w:p w14:paraId="6E1B6854" w14:textId="77777777" w:rsidR="00E57078" w:rsidRPr="00366A73" w:rsidRDefault="00E57078" w:rsidP="00086FFE">
      <w:pPr>
        <w:spacing w:after="200" w:line="276" w:lineRule="auto"/>
        <w:jc w:val="left"/>
      </w:pPr>
    </w:p>
    <w:sectPr w:rsidR="00E57078" w:rsidRPr="00366A73" w:rsidSect="0024291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5088C" w14:textId="77777777" w:rsidR="00CE3E96" w:rsidRDefault="00CE3E96" w:rsidP="00157139">
      <w:r>
        <w:separator/>
      </w:r>
    </w:p>
  </w:endnote>
  <w:endnote w:type="continuationSeparator" w:id="0">
    <w:p w14:paraId="5695FE56" w14:textId="77777777" w:rsidR="00CE3E96" w:rsidRDefault="00CE3E96" w:rsidP="0015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F7537" w14:textId="77777777" w:rsidR="00CE3E96" w:rsidRDefault="00CE3E96" w:rsidP="00157139">
      <w:r>
        <w:separator/>
      </w:r>
    </w:p>
  </w:footnote>
  <w:footnote w:type="continuationSeparator" w:id="0">
    <w:p w14:paraId="0AC52D04" w14:textId="77777777" w:rsidR="00CE3E96" w:rsidRDefault="00CE3E96" w:rsidP="00157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86DE2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3D3A49D6"/>
    <w:lvl w:ilvl="0" w:tplc="0D20CBA0">
      <w:start w:val="1"/>
      <w:numFmt w:val="bullet"/>
      <w:lvlText w:val=""/>
      <w:lvlJc w:val="left"/>
      <w:pPr>
        <w:ind w:left="720" w:hanging="360"/>
      </w:pPr>
      <w:rPr>
        <w:rFonts w:ascii="Wingdings" w:hAnsi="Wingdings" w:hint="default"/>
        <w:color w:val="FF00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BEE"/>
    <w:rsid w:val="00086FFE"/>
    <w:rsid w:val="000E3EF7"/>
    <w:rsid w:val="00104BDE"/>
    <w:rsid w:val="001321E0"/>
    <w:rsid w:val="00144E5D"/>
    <w:rsid w:val="00157139"/>
    <w:rsid w:val="00187B48"/>
    <w:rsid w:val="001D2316"/>
    <w:rsid w:val="001F1F6A"/>
    <w:rsid w:val="00226DFA"/>
    <w:rsid w:val="0024291E"/>
    <w:rsid w:val="00293E5D"/>
    <w:rsid w:val="002B1DC6"/>
    <w:rsid w:val="002B42C9"/>
    <w:rsid w:val="00303145"/>
    <w:rsid w:val="00322156"/>
    <w:rsid w:val="00366A73"/>
    <w:rsid w:val="00387168"/>
    <w:rsid w:val="003C7AF0"/>
    <w:rsid w:val="004238D8"/>
    <w:rsid w:val="00424476"/>
    <w:rsid w:val="004564C3"/>
    <w:rsid w:val="0047710A"/>
    <w:rsid w:val="0048056C"/>
    <w:rsid w:val="0048321E"/>
    <w:rsid w:val="00496E94"/>
    <w:rsid w:val="004D170A"/>
    <w:rsid w:val="00520545"/>
    <w:rsid w:val="005A63C2"/>
    <w:rsid w:val="005E5B63"/>
    <w:rsid w:val="005F08B2"/>
    <w:rsid w:val="00613392"/>
    <w:rsid w:val="00616B0B"/>
    <w:rsid w:val="00645314"/>
    <w:rsid w:val="00646B79"/>
    <w:rsid w:val="00656519"/>
    <w:rsid w:val="00674674"/>
    <w:rsid w:val="006802C0"/>
    <w:rsid w:val="00682212"/>
    <w:rsid w:val="006E5A72"/>
    <w:rsid w:val="00745A24"/>
    <w:rsid w:val="0076270A"/>
    <w:rsid w:val="007F490A"/>
    <w:rsid w:val="007F602D"/>
    <w:rsid w:val="0081378B"/>
    <w:rsid w:val="008A19F5"/>
    <w:rsid w:val="008B64DE"/>
    <w:rsid w:val="008D1A2B"/>
    <w:rsid w:val="009D7524"/>
    <w:rsid w:val="00A14A48"/>
    <w:rsid w:val="00A37146"/>
    <w:rsid w:val="00A92B43"/>
    <w:rsid w:val="00AC73CA"/>
    <w:rsid w:val="00AD1DEC"/>
    <w:rsid w:val="00B34034"/>
    <w:rsid w:val="00B70457"/>
    <w:rsid w:val="00C109EA"/>
    <w:rsid w:val="00C20149"/>
    <w:rsid w:val="00C4467B"/>
    <w:rsid w:val="00C4695A"/>
    <w:rsid w:val="00C61430"/>
    <w:rsid w:val="00C63504"/>
    <w:rsid w:val="00C74971"/>
    <w:rsid w:val="00CB2361"/>
    <w:rsid w:val="00CB33C0"/>
    <w:rsid w:val="00CC0297"/>
    <w:rsid w:val="00CC2929"/>
    <w:rsid w:val="00CD36EC"/>
    <w:rsid w:val="00CE3E96"/>
    <w:rsid w:val="00CF17FA"/>
    <w:rsid w:val="00D03631"/>
    <w:rsid w:val="00D27A4F"/>
    <w:rsid w:val="00D56C98"/>
    <w:rsid w:val="00D949FB"/>
    <w:rsid w:val="00DA6F54"/>
    <w:rsid w:val="00DB03F1"/>
    <w:rsid w:val="00DB2BAA"/>
    <w:rsid w:val="00DC0E64"/>
    <w:rsid w:val="00DC7EB9"/>
    <w:rsid w:val="00DE5E49"/>
    <w:rsid w:val="00DE6B0D"/>
    <w:rsid w:val="00E31AA0"/>
    <w:rsid w:val="00E33C91"/>
    <w:rsid w:val="00E57078"/>
    <w:rsid w:val="00E70392"/>
    <w:rsid w:val="00E86121"/>
    <w:rsid w:val="00EA2148"/>
    <w:rsid w:val="00EA3990"/>
    <w:rsid w:val="00EA4C16"/>
    <w:rsid w:val="00EA5822"/>
    <w:rsid w:val="00EF6ED7"/>
    <w:rsid w:val="00F14672"/>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3C2F4"/>
  <w15:docId w15:val="{510DCA4E-583A-46D5-A5F7-2A8166E0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187B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7B48"/>
    <w:rPr>
      <w:rFonts w:asciiTheme="majorHAnsi" w:eastAsiaTheme="majorEastAsia" w:hAnsiTheme="majorHAnsi" w:cstheme="majorBidi"/>
      <w:b/>
      <w:bCs/>
      <w:color w:val="4F81BD" w:themeColor="accent1"/>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4327</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Craig Wilson</cp:lastModifiedBy>
  <cp:revision>2</cp:revision>
  <cp:lastPrinted>2018-04-26T07:55:00Z</cp:lastPrinted>
  <dcterms:created xsi:type="dcterms:W3CDTF">2021-04-19T15:00:00Z</dcterms:created>
  <dcterms:modified xsi:type="dcterms:W3CDTF">2021-04-19T15:00:00Z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2021-02-03T09:53:10Z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6e0569d7-82c8-4ad8-a54a-000069852963</vt:lpwstr>
  </property>
  <property fmtid="{D5CDD505-2E9C-101B-9397-08002B2CF9AE}" pid="14" name="MSIP_Label_af5e00f7-aa39-485d-8c57-ebe5e2f93c04_ContentBits">
    <vt:lpwstr>0</vt:lpwstr>
  </property>
</Properties>
</file>