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10C22" w14:textId="77777777" w:rsidR="00366A73" w:rsidRDefault="0052054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CDD3A1" wp14:editId="2D3C6F94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76A4C5" w14:textId="77777777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9F7287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[</w:t>
                            </w:r>
                            <w:r w:rsidR="008D0500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Facilities Supervisor</w:t>
                            </w:r>
                            <w:r w:rsidR="00745A24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DD3A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6876A4C5" w14:textId="77777777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9F7287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[</w:t>
                      </w:r>
                      <w:r w:rsidR="008D0500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Facilities Supervisor</w:t>
                      </w:r>
                      <w:r w:rsidR="00745A24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02913B11" wp14:editId="1893AB6F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450B5575" w14:textId="77777777" w:rsidR="00366A73" w:rsidRPr="00366A73" w:rsidRDefault="00366A73" w:rsidP="00366A73"/>
    <w:p w14:paraId="5EDA52ED" w14:textId="77777777" w:rsidR="00366A73" w:rsidRPr="00366A73" w:rsidRDefault="00366A73" w:rsidP="00366A73"/>
    <w:p w14:paraId="78AC3DBD" w14:textId="77777777" w:rsidR="00366A73" w:rsidRPr="00366A73" w:rsidRDefault="00366A73" w:rsidP="00366A73"/>
    <w:p w14:paraId="02C96E3B" w14:textId="77777777" w:rsidR="00366A73" w:rsidRPr="00366A73" w:rsidRDefault="00366A73" w:rsidP="00366A73"/>
    <w:p w14:paraId="04967693" w14:textId="77777777" w:rsidR="00366A73" w:rsidRDefault="00366A73" w:rsidP="00366A73"/>
    <w:p w14:paraId="1B4F8E2B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182"/>
        <w:gridCol w:w="18"/>
      </w:tblGrid>
      <w:tr w:rsidR="00366A73" w:rsidRPr="00315425" w14:paraId="74A5BE24" w14:textId="77777777" w:rsidTr="00161F93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0DCAE5" w14:textId="77777777" w:rsidR="00366A73" w:rsidRPr="004860AD" w:rsidRDefault="00366A73" w:rsidP="00EB4BD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  <w:r w:rsidR="00EB4BD8">
              <w:rPr>
                <w:b w:val="0"/>
              </w:rPr>
              <w:t xml:space="preserve"> 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6A2DA87D" w14:textId="77777777" w:rsidR="00366A73" w:rsidRPr="00876EDD" w:rsidRDefault="00EB4BD8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 w:rsidRPr="00EB4BD8">
              <w:rPr>
                <w:rFonts w:cs="Arial"/>
                <w:color w:val="000000"/>
                <w:szCs w:val="20"/>
              </w:rPr>
              <w:t>Sodexo Justice</w:t>
            </w:r>
          </w:p>
        </w:tc>
      </w:tr>
      <w:tr w:rsidR="00366A73" w:rsidRPr="00315425" w14:paraId="43E3B6BC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7C5927" w14:textId="77777777" w:rsidR="00366A73" w:rsidRPr="004860AD" w:rsidRDefault="00366A73" w:rsidP="00EB4BD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5E74DA33" w14:textId="45D36AF1" w:rsidR="00366A73" w:rsidRPr="00CC21AB" w:rsidRDefault="00DB5050" w:rsidP="00161F93">
            <w:pPr>
              <w:pStyle w:val="Heading2"/>
              <w:rPr>
                <w:lang w:val="en-CA"/>
              </w:rPr>
            </w:pPr>
            <w:r>
              <w:rPr>
                <w:lang w:val="en-CA"/>
              </w:rPr>
              <w:t xml:space="preserve">Maintenance </w:t>
            </w:r>
            <w:r w:rsidR="005D482F">
              <w:rPr>
                <w:lang w:val="en-CA"/>
              </w:rPr>
              <w:t>Supervisor</w:t>
            </w:r>
          </w:p>
        </w:tc>
      </w:tr>
      <w:tr w:rsidR="00366A73" w:rsidRPr="00315425" w14:paraId="6939BEAB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E62CD5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6529563" w14:textId="77777777" w:rsidR="00366A73" w:rsidRPr="00876EDD" w:rsidRDefault="009F7287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TBC</w:t>
            </w:r>
          </w:p>
        </w:tc>
      </w:tr>
      <w:tr w:rsidR="00366A73" w:rsidRPr="00315425" w14:paraId="33156E8E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549FCD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4837B14" w14:textId="77777777"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358826FC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3F1194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6924C5C" w14:textId="628C49AE" w:rsidR="00366A73" w:rsidRPr="00876EDD" w:rsidRDefault="00B13BEA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Techincal Services Manager</w:t>
            </w:r>
            <w:r w:rsidR="007C39EF">
              <w:rPr>
                <w:rFonts w:cs="Arial"/>
                <w:color w:val="000000"/>
                <w:szCs w:val="20"/>
              </w:rPr>
              <w:t xml:space="preserve"> – Hard FM</w:t>
            </w:r>
          </w:p>
        </w:tc>
      </w:tr>
      <w:tr w:rsidR="00366A73" w:rsidRPr="00315425" w14:paraId="6EE64E36" w14:textId="77777777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4C68EA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  <w:r w:rsidR="00EB4BD8">
              <w:rPr>
                <w:b w:val="0"/>
              </w:rPr>
              <w:t xml:space="preserve"> 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561AAE7" w14:textId="023AEAD0" w:rsidR="00366A73" w:rsidRDefault="009F7944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Head Of Facilities</w:t>
            </w:r>
            <w:r w:rsidR="00DB5050">
              <w:rPr>
                <w:rFonts w:cs="Arial"/>
                <w:color w:val="000000"/>
                <w:szCs w:val="20"/>
              </w:rPr>
              <w:t xml:space="preserve"> Management </w:t>
            </w:r>
          </w:p>
        </w:tc>
      </w:tr>
      <w:tr w:rsidR="00366A73" w:rsidRPr="00315425" w14:paraId="1516539E" w14:textId="77777777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5355D8" w14:textId="77777777" w:rsidR="00366A73" w:rsidRPr="004860AD" w:rsidRDefault="00366A73" w:rsidP="00EB4BD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  <w:r w:rsidR="00EB4BD8">
              <w:rPr>
                <w:b w:val="0"/>
              </w:rPr>
              <w:t xml:space="preserve"> 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10C6B" w14:textId="22741340" w:rsidR="00366A73" w:rsidRDefault="009F7944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HMP Addiewell</w:t>
            </w:r>
          </w:p>
        </w:tc>
      </w:tr>
      <w:tr w:rsidR="00366A73" w:rsidRPr="00315425" w14:paraId="70C80DB9" w14:textId="77777777" w:rsidTr="00161F93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9299B6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571F8F44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0E2432DB" w14:textId="77777777" w:rsidTr="00161F93">
        <w:trPr>
          <w:trHeight w:val="364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5C3733C" w14:textId="77777777" w:rsidR="005D482F" w:rsidRPr="00856AD2" w:rsidRDefault="00366A73" w:rsidP="005D482F">
            <w:pPr>
              <w:rPr>
                <w:b/>
                <w:sz w:val="24"/>
              </w:rPr>
            </w:pPr>
            <w:r w:rsidRPr="002A2FAD">
              <w:rPr>
                <w:color w:val="FF0000"/>
              </w:rPr>
              <w:t xml:space="preserve">1.  </w:t>
            </w:r>
            <w:r w:rsidR="005D482F">
              <w:rPr>
                <w:b/>
                <w:sz w:val="24"/>
              </w:rPr>
              <w:t xml:space="preserve"> </w:t>
            </w:r>
            <w:r w:rsidR="005D482F" w:rsidRPr="005D482F">
              <w:rPr>
                <w:b/>
                <w:color w:val="1F497D" w:themeColor="text2"/>
                <w:sz w:val="24"/>
              </w:rPr>
              <w:t>Job Introduction</w:t>
            </w:r>
          </w:p>
          <w:p w14:paraId="7628968A" w14:textId="77777777" w:rsidR="00366A73" w:rsidRPr="002E304F" w:rsidRDefault="00366A73" w:rsidP="00161F9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</w:p>
        </w:tc>
      </w:tr>
      <w:tr w:rsidR="00366A73" w:rsidRPr="00AC039B" w14:paraId="66C9F498" w14:textId="77777777" w:rsidTr="00161F93">
        <w:trPr>
          <w:trHeight w:val="413"/>
        </w:trPr>
        <w:tc>
          <w:tcPr>
            <w:tcW w:w="104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DBFC5D1" w14:textId="77777777" w:rsidR="005D482F" w:rsidRDefault="005D482F" w:rsidP="005D482F">
            <w:pPr>
              <w:rPr>
                <w:b/>
              </w:rPr>
            </w:pPr>
          </w:p>
          <w:p w14:paraId="1A5C4C88" w14:textId="7742C7FB" w:rsidR="003C6924" w:rsidRPr="000444C3" w:rsidRDefault="003C6924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0444C3">
              <w:rPr>
                <w:rFonts w:asciiTheme="minorHAnsi" w:hAnsiTheme="minorHAnsi" w:cstheme="minorHAnsi"/>
                <w:sz w:val="22"/>
                <w:shd w:val="clear" w:color="auto" w:fill="FFFFFF"/>
              </w:rPr>
              <w:t>We are looking for a</w:t>
            </w:r>
            <w:r w:rsidR="000444C3" w:rsidRPr="000444C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r w:rsidRPr="000444C3">
              <w:rPr>
                <w:rFonts w:asciiTheme="minorHAnsi" w:hAnsiTheme="minorHAnsi" w:cstheme="minorHAnsi"/>
                <w:color w:val="AA0000"/>
                <w:sz w:val="22"/>
                <w:shd w:val="clear" w:color="auto" w:fill="FFFFFF"/>
              </w:rPr>
              <w:t>Maintenance</w:t>
            </w:r>
            <w:r w:rsidRPr="000444C3">
              <w:rPr>
                <w:rFonts w:asciiTheme="minorHAnsi" w:hAnsiTheme="minorHAnsi" w:cstheme="minorHAnsi"/>
                <w:sz w:val="22"/>
                <w:shd w:val="clear" w:color="auto" w:fill="FFFFFF"/>
              </w:rPr>
              <w:t> </w:t>
            </w:r>
            <w:r w:rsidRPr="000444C3">
              <w:rPr>
                <w:rFonts w:asciiTheme="minorHAnsi" w:hAnsiTheme="minorHAnsi" w:cstheme="minorHAnsi"/>
                <w:color w:val="AA0000"/>
                <w:sz w:val="22"/>
                <w:shd w:val="clear" w:color="auto" w:fill="FFFFFF"/>
              </w:rPr>
              <w:t>Supervisor</w:t>
            </w:r>
            <w:r w:rsidRPr="000444C3">
              <w:rPr>
                <w:rFonts w:asciiTheme="minorHAnsi" w:hAnsiTheme="minorHAnsi" w:cstheme="minorHAnsi"/>
                <w:sz w:val="22"/>
                <w:shd w:val="clear" w:color="auto" w:fill="FFFFFF"/>
              </w:rPr>
              <w:t> </w:t>
            </w:r>
            <w:r w:rsidR="000444C3" w:rsidRPr="000444C3">
              <w:rPr>
                <w:rFonts w:asciiTheme="minorHAnsi" w:hAnsiTheme="minorHAnsi" w:cstheme="minorHAnsi"/>
                <w:color w:val="2D2D2D"/>
                <w:sz w:val="22"/>
                <w:shd w:val="clear" w:color="auto" w:fill="FFFFFF"/>
              </w:rPr>
              <w:t xml:space="preserve">To efficiently manage and support a team of engineers of all disciplines on a day to day Including </w:t>
            </w:r>
            <w:r w:rsidRPr="000444C3">
              <w:rPr>
                <w:rFonts w:asciiTheme="minorHAnsi" w:hAnsiTheme="minorHAnsi" w:cstheme="minorHAnsi"/>
                <w:sz w:val="22"/>
                <w:shd w:val="clear" w:color="auto" w:fill="FFFFFF"/>
              </w:rPr>
              <w:t>electrical and mechanical</w:t>
            </w:r>
            <w:r w:rsidR="000444C3" w:rsidRPr="000444C3">
              <w:rPr>
                <w:rFonts w:asciiTheme="minorHAnsi" w:hAnsiTheme="minorHAnsi" w:cstheme="minorHAnsi"/>
                <w:sz w:val="22"/>
                <w:shd w:val="clear" w:color="auto" w:fill="FFFFFF"/>
              </w:rPr>
              <w:t>,</w:t>
            </w:r>
            <w:r w:rsidRPr="000444C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r w:rsidR="000444C3" w:rsidRPr="000444C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and </w:t>
            </w:r>
            <w:r w:rsidRPr="000444C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building services within HMP Addiewell </w:t>
            </w:r>
          </w:p>
          <w:p w14:paraId="294BE067" w14:textId="5B93F075" w:rsidR="000444C3" w:rsidRPr="000444C3" w:rsidRDefault="000444C3" w:rsidP="000444C3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0444C3">
              <w:rPr>
                <w:rFonts w:asciiTheme="minorHAnsi" w:hAnsiTheme="minorHAnsi" w:cstheme="minorHAnsi"/>
                <w:sz w:val="22"/>
              </w:rPr>
              <w:t>To provide a first class, professional service of the HMP Addiewell estate and to take personal ownership and responsibility for the standards delivered.</w:t>
            </w:r>
          </w:p>
          <w:p w14:paraId="0CEEC958" w14:textId="77777777" w:rsidR="000444C3" w:rsidRPr="000444C3" w:rsidRDefault="000444C3" w:rsidP="000444C3">
            <w:pPr>
              <w:pStyle w:val="Puces4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0444C3">
              <w:rPr>
                <w:rFonts w:asciiTheme="minorHAnsi" w:hAnsiTheme="minorHAnsi" w:cstheme="minorHAnsi"/>
                <w:sz w:val="22"/>
                <w:lang w:eastAsia="en-GB"/>
              </w:rPr>
              <w:t>Managing a team of skilled and semi-skilled engineers</w:t>
            </w:r>
          </w:p>
          <w:p w14:paraId="7890B4A2" w14:textId="77777777" w:rsidR="008043E0" w:rsidRPr="008043E0" w:rsidRDefault="008043E0" w:rsidP="008043E0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To manage, control the allocation of reactive tasks generated from Maximo and/or similar to the FM team in readiness for shift commencing 8am and to ensure that all work is completed within the timeframes set out in schedule C.</w:t>
            </w:r>
          </w:p>
          <w:p w14:paraId="367036F7" w14:textId="5C1CA2DD" w:rsidR="000444C3" w:rsidRPr="008043E0" w:rsidRDefault="000444C3" w:rsidP="000444C3">
            <w:pPr>
              <w:pStyle w:val="Puces4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8043E0">
              <w:rPr>
                <w:rFonts w:asciiTheme="minorHAnsi" w:hAnsiTheme="minorHAnsi" w:cstheme="minorHAnsi"/>
                <w:sz w:val="22"/>
                <w:lang w:eastAsia="en-GB"/>
              </w:rPr>
              <w:t>Maintaining, review the PPM regime and related documentation.</w:t>
            </w:r>
          </w:p>
          <w:p w14:paraId="54D3F6DE" w14:textId="38A1BEBF" w:rsidR="000444C3" w:rsidRPr="008043E0" w:rsidRDefault="000444C3" w:rsidP="000444C3">
            <w:pPr>
              <w:pStyle w:val="Puces4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8043E0">
              <w:rPr>
                <w:rFonts w:asciiTheme="minorHAnsi" w:hAnsiTheme="minorHAnsi" w:cstheme="minorHAnsi"/>
                <w:sz w:val="22"/>
                <w:lang w:eastAsia="en-GB"/>
              </w:rPr>
              <w:t>Ensuring that all statutory building compliance is upheld</w:t>
            </w:r>
            <w:r w:rsidR="008043E0">
              <w:rPr>
                <w:rFonts w:asciiTheme="minorHAnsi" w:hAnsiTheme="minorHAnsi" w:cstheme="minorHAnsi"/>
                <w:sz w:val="22"/>
                <w:lang w:eastAsia="en-GB"/>
              </w:rPr>
              <w:t xml:space="preserve"> in line with SFG20 Maintenance Schedules Rev 3.6.2</w:t>
            </w:r>
          </w:p>
          <w:p w14:paraId="6C36EE40" w14:textId="786C14D2" w:rsidR="008043E0" w:rsidRPr="008043E0" w:rsidRDefault="008043E0" w:rsidP="008043E0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 xml:space="preserve">Working closely with the </w:t>
            </w:r>
            <w:r w:rsidR="00DF67AA">
              <w:rPr>
                <w:rFonts w:asciiTheme="minorHAnsi" w:hAnsiTheme="minorHAnsi" w:cstheme="minorHAnsi"/>
                <w:sz w:val="22"/>
              </w:rPr>
              <w:t xml:space="preserve">hard </w:t>
            </w:r>
            <w:r w:rsidRPr="008043E0">
              <w:rPr>
                <w:rFonts w:asciiTheme="minorHAnsi" w:hAnsiTheme="minorHAnsi" w:cstheme="minorHAnsi"/>
                <w:sz w:val="22"/>
              </w:rPr>
              <w:t>FM manager(s) to ensure the Prison estate continues to comply with statutory requirements and maintain the health and safety requirements of the estate and the FM team.</w:t>
            </w:r>
          </w:p>
          <w:p w14:paraId="4DC698B1" w14:textId="2D7CBDDE" w:rsidR="000444C3" w:rsidRPr="008043E0" w:rsidRDefault="000444C3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color w:val="auto"/>
                <w:sz w:val="22"/>
                <w:lang w:eastAsia="en-GB"/>
              </w:rPr>
              <w:t>Dealing with planned and reactive maintenance tasks as required</w:t>
            </w:r>
            <w:r w:rsidRPr="008043E0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46BA9CCA" w14:textId="77777777" w:rsidR="003C6924" w:rsidRPr="008043E0" w:rsidRDefault="003C6924" w:rsidP="002620FC">
            <w:pPr>
              <w:pStyle w:val="Puces4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8043E0">
              <w:rPr>
                <w:rFonts w:asciiTheme="minorHAnsi" w:hAnsiTheme="minorHAnsi" w:cstheme="minorHAnsi"/>
                <w:sz w:val="22"/>
                <w:lang w:eastAsia="en-GB"/>
              </w:rPr>
              <w:t>Managing visiting contractors and the specialist engineering providers</w:t>
            </w:r>
          </w:p>
          <w:p w14:paraId="453E8447" w14:textId="77777777" w:rsidR="000444C3" w:rsidRPr="008043E0" w:rsidRDefault="000444C3" w:rsidP="000444C3">
            <w:pPr>
              <w:pStyle w:val="Puces4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8043E0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As well as doing your own tasks in the team, you will supervise the work of the in-house </w:t>
            </w:r>
          </w:p>
          <w:p w14:paraId="6DE35EB3" w14:textId="24733B53" w:rsidR="005D482F" w:rsidRPr="008043E0" w:rsidRDefault="005D482F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 xml:space="preserve">To assist the </w:t>
            </w:r>
            <w:r w:rsidR="00DB5050" w:rsidRPr="008043E0">
              <w:rPr>
                <w:rFonts w:asciiTheme="minorHAnsi" w:hAnsiTheme="minorHAnsi" w:cstheme="minorHAnsi"/>
                <w:sz w:val="22"/>
              </w:rPr>
              <w:t xml:space="preserve">Head of FM </w:t>
            </w:r>
            <w:r w:rsidR="008043E0" w:rsidRPr="008043E0">
              <w:rPr>
                <w:rFonts w:asciiTheme="minorHAnsi" w:hAnsiTheme="minorHAnsi" w:cstheme="minorHAnsi"/>
                <w:sz w:val="22"/>
              </w:rPr>
              <w:t xml:space="preserve">and </w:t>
            </w:r>
            <w:r w:rsidR="00DF67AA">
              <w:rPr>
                <w:rFonts w:asciiTheme="minorHAnsi" w:hAnsiTheme="minorHAnsi" w:cstheme="minorHAnsi"/>
                <w:sz w:val="22"/>
              </w:rPr>
              <w:t xml:space="preserve">hard /soft </w:t>
            </w:r>
            <w:r w:rsidRPr="008043E0">
              <w:rPr>
                <w:rFonts w:asciiTheme="minorHAnsi" w:hAnsiTheme="minorHAnsi" w:cstheme="minorHAnsi"/>
                <w:sz w:val="22"/>
              </w:rPr>
              <w:t xml:space="preserve">FM </w:t>
            </w:r>
            <w:r w:rsidR="008043E0" w:rsidRPr="008043E0">
              <w:rPr>
                <w:rFonts w:asciiTheme="minorHAnsi" w:hAnsiTheme="minorHAnsi" w:cstheme="minorHAnsi"/>
                <w:sz w:val="22"/>
              </w:rPr>
              <w:t xml:space="preserve">managers </w:t>
            </w:r>
            <w:r w:rsidRPr="008043E0">
              <w:rPr>
                <w:rFonts w:asciiTheme="minorHAnsi" w:hAnsiTheme="minorHAnsi" w:cstheme="minorHAnsi"/>
                <w:sz w:val="22"/>
              </w:rPr>
              <w:t xml:space="preserve">with the </w:t>
            </w:r>
            <w:r w:rsidR="00DB5050" w:rsidRPr="008043E0">
              <w:rPr>
                <w:rFonts w:asciiTheme="minorHAnsi" w:hAnsiTheme="minorHAnsi" w:cstheme="minorHAnsi"/>
                <w:sz w:val="22"/>
              </w:rPr>
              <w:t>day-to-day</w:t>
            </w:r>
            <w:r w:rsidRPr="008043E0">
              <w:rPr>
                <w:rFonts w:asciiTheme="minorHAnsi" w:hAnsiTheme="minorHAnsi" w:cstheme="minorHAnsi"/>
                <w:sz w:val="22"/>
              </w:rPr>
              <w:t xml:space="preserve"> service of the department.</w:t>
            </w:r>
          </w:p>
          <w:p w14:paraId="25DE9439" w14:textId="46693031" w:rsidR="005D482F" w:rsidRPr="008043E0" w:rsidRDefault="005D482F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 xml:space="preserve">To work closely with site function heads and maintain harmonious working relationships, and to reduce disruption to the regime and operational function to the </w:t>
            </w:r>
            <w:r w:rsidR="008043E0" w:rsidRPr="008043E0">
              <w:rPr>
                <w:rFonts w:asciiTheme="minorHAnsi" w:hAnsiTheme="minorHAnsi" w:cstheme="minorHAnsi"/>
                <w:sz w:val="22"/>
              </w:rPr>
              <w:t>HMP Addiewell</w:t>
            </w:r>
            <w:r w:rsidRPr="008043E0">
              <w:rPr>
                <w:rFonts w:asciiTheme="minorHAnsi" w:hAnsiTheme="minorHAnsi" w:cstheme="minorHAnsi"/>
                <w:sz w:val="22"/>
              </w:rPr>
              <w:t xml:space="preserve"> estate.</w:t>
            </w:r>
          </w:p>
          <w:p w14:paraId="650197BE" w14:textId="77777777" w:rsidR="000444C3" w:rsidRPr="008043E0" w:rsidRDefault="000444C3" w:rsidP="000444C3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To have a broad knowledge of the building services across the HMP Addiewell estate.</w:t>
            </w:r>
          </w:p>
          <w:p w14:paraId="4E59A1F2" w14:textId="4102D2D8" w:rsidR="002620FC" w:rsidRPr="008043E0" w:rsidRDefault="002620FC" w:rsidP="000444C3">
            <w:pPr>
              <w:pStyle w:val="Puces4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8043E0">
              <w:rPr>
                <w:rFonts w:asciiTheme="minorHAnsi" w:hAnsiTheme="minorHAnsi" w:cstheme="minorHAnsi"/>
                <w:sz w:val="22"/>
                <w:lang w:eastAsia="en-GB"/>
              </w:rPr>
              <w:t xml:space="preserve">Align the maintenance policies and procedures to deliver the vision, including any new processes. </w:t>
            </w:r>
          </w:p>
          <w:p w14:paraId="4E44ECD1" w14:textId="77777777" w:rsidR="002620FC" w:rsidRPr="008043E0" w:rsidRDefault="002620FC" w:rsidP="002620FC">
            <w:pPr>
              <w:pStyle w:val="Puces4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8043E0">
              <w:rPr>
                <w:rFonts w:asciiTheme="minorHAnsi" w:hAnsiTheme="minorHAnsi" w:cstheme="minorHAnsi"/>
                <w:sz w:val="22"/>
                <w:lang w:eastAsia="en-GB"/>
              </w:rPr>
              <w:t>Problem-solving and decision-making abilities.</w:t>
            </w:r>
          </w:p>
          <w:p w14:paraId="453DE345" w14:textId="77777777" w:rsidR="002620FC" w:rsidRPr="008043E0" w:rsidRDefault="002620FC" w:rsidP="002620FC">
            <w:pPr>
              <w:pStyle w:val="Puces4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8043E0">
              <w:rPr>
                <w:rFonts w:asciiTheme="minorHAnsi" w:hAnsiTheme="minorHAnsi" w:cstheme="minorHAnsi"/>
                <w:sz w:val="22"/>
                <w:lang w:eastAsia="en-GB"/>
              </w:rPr>
              <w:t>Knowledge of health and safety regulations.</w:t>
            </w:r>
          </w:p>
          <w:p w14:paraId="4413F7C8" w14:textId="34FFD400" w:rsidR="000444C3" w:rsidRPr="008043E0" w:rsidRDefault="000444C3" w:rsidP="000444C3">
            <w:pPr>
              <w:pStyle w:val="Puces4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8043E0">
              <w:rPr>
                <w:rFonts w:asciiTheme="minorHAnsi" w:hAnsiTheme="minorHAnsi" w:cstheme="minorHAnsi"/>
                <w:sz w:val="22"/>
                <w:lang w:eastAsia="en-GB"/>
              </w:rPr>
              <w:t xml:space="preserve">Good IT skills with experience of spreadsheets and scheduling systems to organise work and </w:t>
            </w:r>
            <w:r w:rsidR="008043E0" w:rsidRPr="008043E0">
              <w:rPr>
                <w:rFonts w:asciiTheme="minorHAnsi" w:hAnsiTheme="minorHAnsi" w:cstheme="minorHAnsi"/>
                <w:sz w:val="22"/>
                <w:lang w:eastAsia="en-GB"/>
              </w:rPr>
              <w:t>staff.</w:t>
            </w:r>
          </w:p>
          <w:p w14:paraId="349459D6" w14:textId="00D9A9D1" w:rsidR="008043E0" w:rsidRPr="008043E0" w:rsidRDefault="008043E0" w:rsidP="008043E0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Working hrs: </w:t>
            </w:r>
            <w:r w:rsidRPr="008043E0">
              <w:rPr>
                <w:rFonts w:asciiTheme="minorHAnsi" w:hAnsiTheme="minorHAnsi" w:cstheme="minorHAnsi"/>
                <w:sz w:val="22"/>
              </w:rPr>
              <w:t>Mon to Fri 8</w:t>
            </w:r>
            <w:r w:rsidR="00DF67AA">
              <w:rPr>
                <w:rFonts w:asciiTheme="minorHAnsi" w:hAnsiTheme="minorHAnsi" w:cstheme="minorHAnsi"/>
                <w:sz w:val="22"/>
              </w:rPr>
              <w:t>a</w:t>
            </w:r>
            <w:r w:rsidRPr="008043E0">
              <w:rPr>
                <w:rFonts w:asciiTheme="minorHAnsi" w:hAnsiTheme="minorHAnsi" w:cstheme="minorHAnsi"/>
                <w:sz w:val="22"/>
              </w:rPr>
              <w:t xml:space="preserve">m to 4pm </w:t>
            </w:r>
            <w:r>
              <w:rPr>
                <w:rFonts w:asciiTheme="minorHAnsi" w:hAnsiTheme="minorHAnsi" w:cstheme="minorHAnsi"/>
                <w:sz w:val="22"/>
              </w:rPr>
              <w:t xml:space="preserve">c/w </w:t>
            </w:r>
            <w:r w:rsidRPr="008043E0">
              <w:rPr>
                <w:rFonts w:asciiTheme="minorHAnsi" w:hAnsiTheme="minorHAnsi" w:cstheme="minorHAnsi"/>
                <w:sz w:val="22"/>
              </w:rPr>
              <w:t xml:space="preserve">½ hr </w:t>
            </w:r>
            <w:r>
              <w:rPr>
                <w:rFonts w:asciiTheme="minorHAnsi" w:hAnsiTheme="minorHAnsi" w:cstheme="minorHAnsi"/>
                <w:sz w:val="22"/>
              </w:rPr>
              <w:t xml:space="preserve">lunch </w:t>
            </w:r>
            <w:r w:rsidRPr="008043E0">
              <w:rPr>
                <w:rFonts w:asciiTheme="minorHAnsi" w:hAnsiTheme="minorHAnsi" w:cstheme="minorHAnsi"/>
                <w:sz w:val="22"/>
              </w:rPr>
              <w:t>break</w:t>
            </w:r>
          </w:p>
          <w:p w14:paraId="24FB6438" w14:textId="77777777" w:rsidR="002620FC" w:rsidRPr="003C6924" w:rsidRDefault="002620FC" w:rsidP="002620FC">
            <w:pPr>
              <w:pStyle w:val="Puces4"/>
            </w:pPr>
          </w:p>
          <w:p w14:paraId="4FEE1106" w14:textId="4AC61F30" w:rsidR="00DB5050" w:rsidRDefault="00DB5050" w:rsidP="00DB5050">
            <w:pPr>
              <w:pStyle w:val="Puces4"/>
              <w:numPr>
                <w:ilvl w:val="0"/>
                <w:numId w:val="0"/>
              </w:numPr>
              <w:ind w:left="341" w:hanging="171"/>
            </w:pPr>
          </w:p>
          <w:p w14:paraId="3EB953A0" w14:textId="77777777" w:rsidR="00745A24" w:rsidRPr="00F479E6" w:rsidRDefault="00745A24" w:rsidP="00EB4BD8">
            <w:pPr>
              <w:pStyle w:val="Puces4"/>
              <w:numPr>
                <w:ilvl w:val="0"/>
                <w:numId w:val="0"/>
              </w:numPr>
              <w:ind w:left="341" w:hanging="171"/>
              <w:rPr>
                <w:color w:val="000000" w:themeColor="text1"/>
              </w:rPr>
            </w:pPr>
          </w:p>
        </w:tc>
      </w:tr>
      <w:tr w:rsidR="00366A73" w:rsidRPr="00315425" w14:paraId="796E7930" w14:textId="77777777" w:rsidTr="00161F93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B95265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1C9ACB1B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</w:tbl>
    <w:p w14:paraId="1E2C10FD" w14:textId="77777777" w:rsidR="00030362" w:rsidRDefault="00030362" w:rsidP="00366A73">
      <w:pPr>
        <w:rPr>
          <w:sz w:val="18"/>
        </w:rPr>
      </w:pPr>
    </w:p>
    <w:p w14:paraId="1B9478C7" w14:textId="77777777" w:rsidR="00030362" w:rsidRDefault="00030362" w:rsidP="00366A73">
      <w:pPr>
        <w:rPr>
          <w:sz w:val="18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6F631D" w:rsidRPr="0005177A" w14:paraId="1771555B" w14:textId="77777777" w:rsidTr="0052433F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EA2CFB" w14:textId="77777777" w:rsidR="008D0500" w:rsidRDefault="006F631D" w:rsidP="008D0500">
            <w:pPr>
              <w:rPr>
                <w:b/>
                <w:sz w:val="24"/>
              </w:rPr>
            </w:pPr>
            <w:r>
              <w:rPr>
                <w:rFonts w:cs="Arial"/>
                <w:b/>
                <w:color w:val="FF0000"/>
                <w:szCs w:val="20"/>
                <w:shd w:val="clear" w:color="auto" w:fill="F2F2F2"/>
              </w:rPr>
              <w:lastRenderedPageBreak/>
              <w:t>2</w:t>
            </w: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. </w:t>
            </w:r>
            <w:r w:rsidR="008D0500">
              <w:rPr>
                <w:b/>
                <w:sz w:val="24"/>
              </w:rPr>
              <w:t xml:space="preserve"> </w:t>
            </w:r>
            <w:r w:rsidR="008D0500" w:rsidRPr="008D0500">
              <w:rPr>
                <w:b/>
                <w:color w:val="1F497D" w:themeColor="text2"/>
                <w:sz w:val="24"/>
              </w:rPr>
              <w:t xml:space="preserve">Role Responsibility </w:t>
            </w:r>
          </w:p>
          <w:p w14:paraId="17CC65FD" w14:textId="77777777" w:rsidR="006F631D" w:rsidRPr="002A2FAD" w:rsidRDefault="006F631D" w:rsidP="0052433F">
            <w:pPr>
              <w:rPr>
                <w:rFonts w:cs="Arial"/>
                <w:b/>
              </w:rPr>
            </w:pPr>
          </w:p>
        </w:tc>
      </w:tr>
      <w:tr w:rsidR="006F631D" w:rsidRPr="0023730C" w14:paraId="739E8BAF" w14:textId="77777777" w:rsidTr="008D0500">
        <w:trPr>
          <w:trHeight w:val="7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93FCAE" w14:textId="77777777" w:rsidR="002620FC" w:rsidRPr="008043E0" w:rsidRDefault="002620FC" w:rsidP="002620FC">
            <w:pPr>
              <w:pStyle w:val="Puces4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8043E0">
              <w:rPr>
                <w:rFonts w:asciiTheme="minorHAnsi" w:hAnsiTheme="minorHAnsi" w:cstheme="minorHAnsi"/>
                <w:sz w:val="22"/>
                <w:lang w:eastAsia="en-GB"/>
              </w:rPr>
              <w:t>Enhance the existing planned preventative maintenance schedules to shift the emphasis from reactive to proactive maintenance while ensuring all compliance requirements are delivered.</w:t>
            </w:r>
          </w:p>
          <w:p w14:paraId="41B65333" w14:textId="064A737A" w:rsidR="002620FC" w:rsidRPr="008043E0" w:rsidRDefault="002620FC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color w:val="0F151A"/>
                <w:sz w:val="22"/>
                <w:shd w:val="clear" w:color="auto" w:fill="FFFFFF"/>
              </w:rPr>
              <w:t>you will be responsible for overseeing the maintenance operations of the properties to ensure they are well-maintained, safe, and aesthetically pleasing.</w:t>
            </w:r>
          </w:p>
          <w:p w14:paraId="71E4519B" w14:textId="0CA2196E" w:rsidR="008D0500" w:rsidRPr="008043E0" w:rsidRDefault="008D050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 xml:space="preserve">As the </w:t>
            </w:r>
            <w:r w:rsidR="00DB5050" w:rsidRPr="008043E0">
              <w:rPr>
                <w:rFonts w:asciiTheme="minorHAnsi" w:hAnsiTheme="minorHAnsi" w:cstheme="minorHAnsi"/>
                <w:sz w:val="22"/>
              </w:rPr>
              <w:t xml:space="preserve">Maintenance </w:t>
            </w:r>
            <w:r w:rsidRPr="008043E0">
              <w:rPr>
                <w:rFonts w:asciiTheme="minorHAnsi" w:hAnsiTheme="minorHAnsi" w:cstheme="minorHAnsi"/>
                <w:sz w:val="22"/>
              </w:rPr>
              <w:t>Supervisor you will be required to work directly within the FM team organizing and prioritizing the daily workload</w:t>
            </w:r>
            <w:r w:rsidR="00DB5050" w:rsidRPr="008043E0">
              <w:rPr>
                <w:rFonts w:asciiTheme="minorHAnsi" w:hAnsiTheme="minorHAnsi" w:cstheme="minorHAnsi"/>
                <w:sz w:val="22"/>
              </w:rPr>
              <w:t xml:space="preserve">, within the given times of work 8am to 4pm with ½ break. Or unless agree with head of FM. </w:t>
            </w:r>
            <w:r w:rsidRPr="008043E0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F1BA76F" w14:textId="2DBE7C00" w:rsidR="008D0500" w:rsidRPr="008043E0" w:rsidRDefault="008D050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 xml:space="preserve">You will be required to participate on the out of hours emergency call out Rota on a rotational </w:t>
            </w:r>
            <w:r w:rsidR="003C6924" w:rsidRPr="008043E0">
              <w:rPr>
                <w:rFonts w:asciiTheme="minorHAnsi" w:hAnsiTheme="minorHAnsi" w:cstheme="minorHAnsi"/>
                <w:sz w:val="22"/>
              </w:rPr>
              <w:t>basis.</w:t>
            </w:r>
          </w:p>
          <w:p w14:paraId="0A30D840" w14:textId="4E86A1C5" w:rsidR="008043E0" w:rsidRPr="008043E0" w:rsidRDefault="008043E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 xml:space="preserve">Manage and control holiday, absence to ensure cover for the HMP Addiewell </w:t>
            </w:r>
          </w:p>
          <w:p w14:paraId="42F33E8A" w14:textId="07E57E74" w:rsidR="008D0500" w:rsidRDefault="003C6924" w:rsidP="002620FC">
            <w:pPr>
              <w:pStyle w:val="Puces4"/>
            </w:pPr>
            <w:r w:rsidRPr="008043E0">
              <w:rPr>
                <w:rFonts w:asciiTheme="minorHAnsi" w:hAnsiTheme="minorHAnsi" w:cstheme="minorHAnsi"/>
                <w:sz w:val="22"/>
              </w:rPr>
              <w:t xml:space="preserve">Review </w:t>
            </w:r>
            <w:r w:rsidR="008D0500" w:rsidRPr="008043E0">
              <w:rPr>
                <w:rFonts w:asciiTheme="minorHAnsi" w:hAnsiTheme="minorHAnsi" w:cstheme="minorHAnsi"/>
                <w:sz w:val="22"/>
              </w:rPr>
              <w:t>the weekly PPM work</w:t>
            </w:r>
            <w:r w:rsidRPr="008043E0">
              <w:rPr>
                <w:rFonts w:asciiTheme="minorHAnsi" w:hAnsiTheme="minorHAnsi" w:cstheme="minorHAnsi"/>
                <w:sz w:val="22"/>
              </w:rPr>
              <w:t>s</w:t>
            </w:r>
            <w:r w:rsidR="008D0500" w:rsidRPr="008043E0">
              <w:rPr>
                <w:rFonts w:asciiTheme="minorHAnsi" w:hAnsiTheme="minorHAnsi" w:cstheme="minorHAnsi"/>
                <w:sz w:val="22"/>
              </w:rPr>
              <w:t xml:space="preserve"> and associated administration and assist trade qualified staff when </w:t>
            </w:r>
            <w:r w:rsidRPr="008043E0">
              <w:rPr>
                <w:rFonts w:asciiTheme="minorHAnsi" w:hAnsiTheme="minorHAnsi" w:cstheme="minorHAnsi"/>
                <w:sz w:val="22"/>
              </w:rPr>
              <w:t>required</w:t>
            </w:r>
            <w:r>
              <w:t>.</w:t>
            </w:r>
          </w:p>
          <w:p w14:paraId="08B31F95" w14:textId="70D6E8FA" w:rsidR="008D0500" w:rsidRPr="008043E0" w:rsidRDefault="008D050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 xml:space="preserve">Use the CAFM system (Global Maximo) to manage reactive and PPM works </w:t>
            </w:r>
            <w:r w:rsidR="003C6924" w:rsidRPr="008043E0">
              <w:rPr>
                <w:rFonts w:asciiTheme="minorHAnsi" w:hAnsiTheme="minorHAnsi" w:cstheme="minorHAnsi"/>
                <w:sz w:val="22"/>
              </w:rPr>
              <w:t>requests, including reviewing, checking certification and /or remedials actions.</w:t>
            </w:r>
          </w:p>
          <w:p w14:paraId="5ACF5CBC" w14:textId="5195D795" w:rsidR="008D0500" w:rsidRPr="008043E0" w:rsidRDefault="008D050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Aid with the delivery of projects from external contractors and internal FM staff.</w:t>
            </w:r>
          </w:p>
          <w:p w14:paraId="60258EAF" w14:textId="77777777" w:rsidR="008D0500" w:rsidRPr="008043E0" w:rsidRDefault="008D050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To assist with the delivery of an effective service management system in line with the SLA’s</w:t>
            </w:r>
          </w:p>
          <w:p w14:paraId="1BDFA91E" w14:textId="77777777" w:rsidR="008D0500" w:rsidRPr="008043E0" w:rsidRDefault="008D050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Promote the Sodexo safety Culture “3Checks for Safety” &amp; the “7 Safety Nets”</w:t>
            </w:r>
          </w:p>
          <w:p w14:paraId="6E6799B2" w14:textId="77777777" w:rsidR="008D0500" w:rsidRPr="008043E0" w:rsidRDefault="008D050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Where possible, personal contact is made to develop a positive relationship with departments across the prison estate.</w:t>
            </w:r>
          </w:p>
          <w:p w14:paraId="3EFD416B" w14:textId="51986A9B" w:rsidR="003C6924" w:rsidRPr="008835EB" w:rsidRDefault="008D0500" w:rsidP="008835EB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 xml:space="preserve">Respond promptly and provide support with any emergency/crisis situation within the </w:t>
            </w:r>
            <w:r w:rsidR="008043E0" w:rsidRPr="008043E0">
              <w:rPr>
                <w:rFonts w:asciiTheme="minorHAnsi" w:hAnsiTheme="minorHAnsi" w:cstheme="minorHAnsi"/>
                <w:sz w:val="22"/>
              </w:rPr>
              <w:t>HMP Addiewell</w:t>
            </w:r>
            <w:r w:rsidRPr="008043E0">
              <w:rPr>
                <w:rFonts w:asciiTheme="minorHAnsi" w:hAnsiTheme="minorHAnsi" w:cstheme="minorHAnsi"/>
                <w:sz w:val="22"/>
              </w:rPr>
              <w:t xml:space="preserve">, acting as </w:t>
            </w:r>
            <w:r w:rsidR="003C6924" w:rsidRPr="008043E0">
              <w:rPr>
                <w:rFonts w:asciiTheme="minorHAnsi" w:hAnsiTheme="minorHAnsi" w:cstheme="minorHAnsi"/>
                <w:sz w:val="22"/>
              </w:rPr>
              <w:t>support</w:t>
            </w:r>
            <w:r w:rsidR="008835EB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835EB">
              <w:rPr>
                <w:rFonts w:asciiTheme="minorHAnsi" w:hAnsiTheme="minorHAnsi" w:cstheme="minorHAnsi"/>
                <w:sz w:val="22"/>
              </w:rPr>
              <w:t>to the FM and Deputy FM managers during the situation</w:t>
            </w:r>
            <w:r w:rsidR="008835EB">
              <w:rPr>
                <w:rFonts w:asciiTheme="minorHAnsi" w:hAnsiTheme="minorHAnsi" w:cstheme="minorHAnsi"/>
                <w:sz w:val="22"/>
              </w:rPr>
              <w:t>.</w:t>
            </w:r>
            <w:r w:rsidR="003C6924">
              <w:t xml:space="preserve"> </w:t>
            </w:r>
          </w:p>
          <w:p w14:paraId="17802B8A" w14:textId="0FDFAF4A" w:rsidR="008D0500" w:rsidRPr="008043E0" w:rsidRDefault="003C6924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 xml:space="preserve">Review </w:t>
            </w:r>
            <w:r w:rsidR="008043E0" w:rsidRPr="008043E0">
              <w:rPr>
                <w:rFonts w:asciiTheme="minorHAnsi" w:hAnsiTheme="minorHAnsi" w:cstheme="minorHAnsi"/>
                <w:sz w:val="22"/>
              </w:rPr>
              <w:t xml:space="preserve">RAMS, COSHH </w:t>
            </w:r>
            <w:r w:rsidRPr="008043E0">
              <w:rPr>
                <w:rFonts w:asciiTheme="minorHAnsi" w:hAnsiTheme="minorHAnsi" w:cstheme="minorHAnsi"/>
                <w:sz w:val="22"/>
              </w:rPr>
              <w:t xml:space="preserve">and prepare Permits for sub/con. </w:t>
            </w:r>
          </w:p>
          <w:p w14:paraId="2B1319F0" w14:textId="77777777" w:rsidR="008D0500" w:rsidRPr="008043E0" w:rsidRDefault="008D050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Be aware of all accidents/near miss incidents that occur in the area responsible in line with incident/accident reporting procedure.</w:t>
            </w:r>
          </w:p>
          <w:p w14:paraId="16D6C6A2" w14:textId="77777777" w:rsidR="006F631D" w:rsidRPr="008043E0" w:rsidRDefault="008D050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To complete any other reasonable task requested by the Director or senior management team.</w:t>
            </w:r>
          </w:p>
          <w:p w14:paraId="488F0267" w14:textId="77777777" w:rsidR="008D0500" w:rsidRPr="008043E0" w:rsidRDefault="008D050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Be vigilant and report any security issues immediately to line managers/security team.</w:t>
            </w:r>
          </w:p>
          <w:p w14:paraId="315C032F" w14:textId="77777777" w:rsidR="008D0500" w:rsidRPr="008043E0" w:rsidRDefault="008D050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To comply with statutory and legal requirements for fire and health and safety.</w:t>
            </w:r>
          </w:p>
          <w:p w14:paraId="31F2ECC7" w14:textId="77777777" w:rsidR="008D0500" w:rsidRPr="008043E0" w:rsidRDefault="008D050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Deal with all enquires in a professional and courteous manner, in person, email or over the telephone.</w:t>
            </w:r>
          </w:p>
          <w:p w14:paraId="4F726BCE" w14:textId="77777777" w:rsidR="008D0500" w:rsidRPr="008D0500" w:rsidRDefault="008D0500" w:rsidP="008D0500">
            <w:pPr>
              <w:pStyle w:val="Puces4"/>
              <w:numPr>
                <w:ilvl w:val="0"/>
                <w:numId w:val="0"/>
              </w:numPr>
              <w:ind w:left="170"/>
            </w:pPr>
          </w:p>
        </w:tc>
      </w:tr>
    </w:tbl>
    <w:p w14:paraId="2461AE37" w14:textId="77777777" w:rsidR="006F631D" w:rsidRDefault="006F631D" w:rsidP="00366A73">
      <w:pPr>
        <w:rPr>
          <w:sz w:val="18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6F631D" w:rsidRPr="00315425" w14:paraId="0FFAF6AE" w14:textId="77777777" w:rsidTr="0052433F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52652E59" w14:textId="77777777" w:rsidR="008D0500" w:rsidRDefault="008D0500" w:rsidP="008D0500">
            <w:pPr>
              <w:rPr>
                <w:b/>
                <w:sz w:val="24"/>
              </w:rPr>
            </w:pPr>
            <w:r w:rsidRPr="00A44D73">
              <w:rPr>
                <w:color w:val="FF0000"/>
              </w:rPr>
              <w:t>3</w:t>
            </w:r>
            <w:r w:rsidR="006F631D" w:rsidRPr="00315425">
              <w:rPr>
                <w:color w:val="FF0000"/>
              </w:rPr>
              <w:t>.</w:t>
            </w:r>
            <w:r w:rsidR="006F631D">
              <w:t xml:space="preserve">  </w:t>
            </w:r>
            <w:r>
              <w:rPr>
                <w:b/>
                <w:sz w:val="24"/>
              </w:rPr>
              <w:t xml:space="preserve"> </w:t>
            </w:r>
            <w:r w:rsidRPr="00A44D73">
              <w:rPr>
                <w:b/>
                <w:color w:val="1F497D" w:themeColor="text2"/>
                <w:sz w:val="24"/>
              </w:rPr>
              <w:t>Ideal Candidate</w:t>
            </w:r>
          </w:p>
          <w:p w14:paraId="0EAFF948" w14:textId="77777777" w:rsidR="006F631D" w:rsidRPr="00315425" w:rsidRDefault="006F631D" w:rsidP="0052433F">
            <w:pPr>
              <w:pStyle w:val="titregris"/>
              <w:framePr w:hSpace="0" w:wrap="auto" w:vAnchor="margin" w:hAnchor="text" w:xAlign="left" w:yAlign="inline"/>
            </w:pPr>
          </w:p>
        </w:tc>
      </w:tr>
      <w:tr w:rsidR="006F631D" w:rsidRPr="00062691" w14:paraId="400413F8" w14:textId="77777777" w:rsidTr="00A44D73">
        <w:trPr>
          <w:trHeight w:val="75"/>
        </w:trPr>
        <w:tc>
          <w:tcPr>
            <w:tcW w:w="10458" w:type="dxa"/>
          </w:tcPr>
          <w:p w14:paraId="29D63B8B" w14:textId="77777777" w:rsidR="006F631D" w:rsidRPr="00C56FEC" w:rsidRDefault="006F631D" w:rsidP="0052433F">
            <w:pPr>
              <w:rPr>
                <w:rFonts w:cs="Arial"/>
                <w:b/>
                <w:sz w:val="6"/>
                <w:szCs w:val="20"/>
              </w:rPr>
            </w:pPr>
          </w:p>
          <w:p w14:paraId="1AB6FE2B" w14:textId="77777777" w:rsidR="006F631D" w:rsidRDefault="006F631D" w:rsidP="0052433F">
            <w:pPr>
              <w:rPr>
                <w:rFonts w:cs="Arial"/>
                <w:b/>
                <w:color w:val="000000" w:themeColor="text1"/>
                <w:szCs w:val="20"/>
                <w:lang w:val="en-GB"/>
              </w:rPr>
            </w:pPr>
          </w:p>
          <w:p w14:paraId="7062C84B" w14:textId="0B11D4A3" w:rsidR="00752165" w:rsidRDefault="008A4CFF" w:rsidP="003C6924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A4CFF">
              <w:rPr>
                <w:rStyle w:val="Strong"/>
                <w:rFonts w:ascii="Roboto" w:hAnsi="Roboto"/>
                <w:b w:val="0"/>
                <w:bCs/>
                <w:color w:val="111111"/>
                <w:shd w:val="clear" w:color="auto" w:fill="FFFFFF"/>
              </w:rPr>
              <w:t>NVQ Level 3 standard or equivalent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  <w:p w14:paraId="5F0100E1" w14:textId="77777777" w:rsidR="008D0500" w:rsidRPr="008043E0" w:rsidRDefault="008D0500" w:rsidP="003C6924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Excellent communication skills.</w:t>
            </w:r>
          </w:p>
          <w:p w14:paraId="448BAA01" w14:textId="5468F0B1" w:rsidR="008D0500" w:rsidRPr="008043E0" w:rsidRDefault="008D0500" w:rsidP="003C6924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 xml:space="preserve">Comprehensive </w:t>
            </w:r>
            <w:r w:rsidR="008835EB">
              <w:rPr>
                <w:rFonts w:asciiTheme="minorHAnsi" w:hAnsiTheme="minorHAnsi" w:cstheme="minorHAnsi"/>
                <w:sz w:val="22"/>
              </w:rPr>
              <w:t>k</w:t>
            </w:r>
            <w:r w:rsidRPr="008043E0">
              <w:rPr>
                <w:rFonts w:asciiTheme="minorHAnsi" w:hAnsiTheme="minorHAnsi" w:cstheme="minorHAnsi"/>
                <w:sz w:val="22"/>
              </w:rPr>
              <w:t>nowledge of the FM function and the ability to co-ordinate work tasks according to priority.</w:t>
            </w:r>
          </w:p>
          <w:p w14:paraId="3D05C247" w14:textId="77777777" w:rsidR="008D0500" w:rsidRPr="008043E0" w:rsidRDefault="008D0500" w:rsidP="003C6924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Positive approach to learning in role and identifying own training needs as appropriate.</w:t>
            </w:r>
          </w:p>
          <w:p w14:paraId="20FAF66F" w14:textId="77777777" w:rsidR="008D0500" w:rsidRPr="008043E0" w:rsidRDefault="008D0500" w:rsidP="003C6924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Self-motivated and able to work on own initiative within a team environment.</w:t>
            </w:r>
          </w:p>
          <w:p w14:paraId="56CCD597" w14:textId="77777777" w:rsidR="008D0500" w:rsidRPr="008043E0" w:rsidRDefault="008D0500" w:rsidP="003C6924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Experience in supervising a team.</w:t>
            </w:r>
          </w:p>
          <w:p w14:paraId="0B2AF6D2" w14:textId="58E69323" w:rsidR="008D0500" w:rsidRPr="008043E0" w:rsidRDefault="008D0500" w:rsidP="003C6924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Be competent in Microsoft Word/Excel.</w:t>
            </w:r>
          </w:p>
          <w:p w14:paraId="0A4B9E86" w14:textId="77777777" w:rsidR="00A44D73" w:rsidRPr="008043E0" w:rsidRDefault="00A44D73" w:rsidP="003C6924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Reliable</w:t>
            </w:r>
          </w:p>
          <w:p w14:paraId="13C930F4" w14:textId="77777777" w:rsidR="003C6924" w:rsidRPr="008043E0" w:rsidRDefault="003C6924" w:rsidP="003C6924">
            <w:pPr>
              <w:pStyle w:val="Puces4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8043E0">
              <w:rPr>
                <w:rFonts w:asciiTheme="minorHAnsi" w:hAnsiTheme="minorHAnsi" w:cstheme="minorHAnsi"/>
                <w:sz w:val="22"/>
                <w:lang w:eastAsia="en-GB"/>
              </w:rPr>
              <w:t>Team builder and motivator</w:t>
            </w:r>
          </w:p>
          <w:p w14:paraId="6A8BA763" w14:textId="77777777" w:rsidR="003C6924" w:rsidRDefault="003C6924" w:rsidP="003C6924">
            <w:pPr>
              <w:pStyle w:val="Puces4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8043E0">
              <w:rPr>
                <w:rFonts w:asciiTheme="minorHAnsi" w:hAnsiTheme="minorHAnsi" w:cstheme="minorHAnsi"/>
                <w:sz w:val="22"/>
                <w:lang w:eastAsia="en-GB"/>
              </w:rPr>
              <w:t>Good networker, strong organiser and multi-tasker</w:t>
            </w:r>
          </w:p>
          <w:p w14:paraId="5522D8C4" w14:textId="63D73BB6" w:rsidR="008835EB" w:rsidRPr="008043E0" w:rsidRDefault="008835EB" w:rsidP="003C6924">
            <w:pPr>
              <w:pStyle w:val="Puces4"/>
              <w:rPr>
                <w:rFonts w:asciiTheme="minorHAnsi" w:hAnsiTheme="minorHAnsi" w:cstheme="minorHAnsi"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lang w:eastAsia="en-GB"/>
              </w:rPr>
              <w:t>Strong communication skills</w:t>
            </w:r>
          </w:p>
          <w:p w14:paraId="36064543" w14:textId="77777777" w:rsidR="003C6924" w:rsidRPr="008043E0" w:rsidRDefault="003C6924" w:rsidP="008835EB">
            <w:pPr>
              <w:pStyle w:val="Puces4"/>
              <w:numPr>
                <w:ilvl w:val="0"/>
                <w:numId w:val="0"/>
              </w:numPr>
              <w:ind w:left="170"/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pPr w:leftFromText="180" w:rightFromText="180" w:vertAnchor="text" w:horzAnchor="margin" w:tblpXSpec="center" w:tblpY="192"/>
              <w:tblW w:w="104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58"/>
            </w:tblGrid>
            <w:tr w:rsidR="00A44D73" w:rsidRPr="00315425" w14:paraId="1F45FF7B" w14:textId="77777777" w:rsidTr="003608FC">
              <w:trPr>
                <w:trHeight w:val="448"/>
              </w:trPr>
              <w:tc>
                <w:tcPr>
                  <w:tcW w:w="10458" w:type="dxa"/>
                  <w:tcBorders>
                    <w:top w:val="single" w:sz="2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F2F2F2"/>
                  <w:vAlign w:val="center"/>
                </w:tcPr>
                <w:p w14:paraId="120D320E" w14:textId="77777777" w:rsidR="00A44D73" w:rsidRPr="00A44D73" w:rsidRDefault="00A44D73" w:rsidP="00A44D73">
                  <w:pPr>
                    <w:pStyle w:val="titregris"/>
                    <w:framePr w:hSpace="0" w:wrap="auto" w:vAnchor="margin" w:hAnchor="text" w:xAlign="left" w:yAlign="inline"/>
                  </w:pPr>
                  <w:r>
                    <w:rPr>
                      <w:color w:val="FF0000"/>
                    </w:rPr>
                    <w:lastRenderedPageBreak/>
                    <w:t>4</w:t>
                  </w:r>
                  <w:r w:rsidRPr="00315425">
                    <w:rPr>
                      <w:color w:val="FF0000"/>
                    </w:rPr>
                    <w:t>.</w:t>
                  </w:r>
                  <w:r>
                    <w:t xml:space="preserve">  </w:t>
                  </w:r>
                  <w:r>
                    <w:rPr>
                      <w:b w:val="0"/>
                      <w:sz w:val="24"/>
                    </w:rPr>
                    <w:t xml:space="preserve"> </w:t>
                  </w:r>
                  <w:r w:rsidRPr="00A44D73">
                    <w:rPr>
                      <w:sz w:val="24"/>
                    </w:rPr>
                    <w:t xml:space="preserve"> Organizational Chart</w:t>
                  </w:r>
                </w:p>
              </w:tc>
            </w:tr>
            <w:tr w:rsidR="00A44D73" w:rsidRPr="00315425" w14:paraId="612D99F1" w14:textId="77777777" w:rsidTr="003608FC">
              <w:trPr>
                <w:trHeight w:val="7157"/>
              </w:trPr>
              <w:tc>
                <w:tcPr>
                  <w:tcW w:w="10458" w:type="dxa"/>
                  <w:tcBorders>
                    <w:top w:val="dotted" w:sz="4" w:space="0" w:color="auto"/>
                    <w:left w:val="single" w:sz="2" w:space="0" w:color="auto"/>
                    <w:bottom w:val="single" w:sz="2" w:space="0" w:color="000000"/>
                    <w:right w:val="single" w:sz="2" w:space="0" w:color="auto"/>
                  </w:tcBorders>
                </w:tcPr>
                <w:p w14:paraId="5B66D498" w14:textId="77777777" w:rsidR="00A44D73" w:rsidRPr="00315425" w:rsidRDefault="00A44D73" w:rsidP="00A44D73">
                  <w:pPr>
                    <w:jc w:val="center"/>
                    <w:rPr>
                      <w:rFonts w:cs="Arial"/>
                      <w:b/>
                      <w:sz w:val="4"/>
                      <w:szCs w:val="20"/>
                    </w:rPr>
                  </w:pPr>
                </w:p>
                <w:p w14:paraId="12F6ACEE" w14:textId="77777777" w:rsidR="00A44D73" w:rsidRPr="00315425" w:rsidRDefault="00A44D73" w:rsidP="00A44D73">
                  <w:pPr>
                    <w:jc w:val="center"/>
                    <w:rPr>
                      <w:rFonts w:cs="Arial"/>
                      <w:b/>
                      <w:sz w:val="6"/>
                      <w:szCs w:val="20"/>
                    </w:rPr>
                  </w:pPr>
                </w:p>
                <w:p w14:paraId="1C54D48B" w14:textId="77777777" w:rsidR="00A44D73" w:rsidRDefault="00A44D73" w:rsidP="00A44D73">
                  <w:pPr>
                    <w:spacing w:after="40"/>
                    <w:jc w:val="center"/>
                    <w:rPr>
                      <w:rFonts w:cs="Arial"/>
                      <w:noProof/>
                      <w:sz w:val="10"/>
                      <w:szCs w:val="20"/>
                      <w:lang w:eastAsia="en-US"/>
                    </w:rPr>
                  </w:pPr>
                </w:p>
                <w:p w14:paraId="7D6AA72B" w14:textId="77777777" w:rsidR="00A44D73" w:rsidRDefault="00A44D73" w:rsidP="00A44D73">
                  <w:pPr>
                    <w:spacing w:after="40"/>
                    <w:jc w:val="center"/>
                    <w:rPr>
                      <w:rFonts w:cs="Arial"/>
                      <w:noProof/>
                      <w:sz w:val="10"/>
                      <w:szCs w:val="20"/>
                      <w:lang w:eastAsia="en-US"/>
                    </w:rPr>
                  </w:pPr>
                </w:p>
                <w:p w14:paraId="7F9C122E" w14:textId="77777777" w:rsidR="00A44D73" w:rsidRDefault="00A44D73" w:rsidP="00A44D73">
                  <w:pPr>
                    <w:spacing w:after="40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21726EC4" w14:textId="77777777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3E101904" w14:textId="331D0E93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  <w:r>
                    <w:rPr>
                      <w:noProof/>
                      <w:color w:val="FF0000"/>
                      <w:lang w:val="en-GB" w:eastAsia="en-GB"/>
                    </w:rPr>
                    <w:drawing>
                      <wp:inline distT="0" distB="0" distL="0" distR="0" wp14:anchorId="742473E6" wp14:editId="7CC4DEBD">
                        <wp:extent cx="5486400" cy="3943350"/>
                        <wp:effectExtent l="0" t="0" r="0" b="19050"/>
                        <wp:docPr id="6" name="Diagram 6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1" r:lo="rId12" r:qs="rId13" r:cs="rId14"/>
                          </a:graphicData>
                        </a:graphic>
                      </wp:inline>
                    </w:drawing>
                  </w:r>
                </w:p>
                <w:p w14:paraId="0A9C70B1" w14:textId="77777777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2E9BFFA8" w14:textId="77777777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31ABA334" w14:textId="77777777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20A0CD32" w14:textId="77777777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53ECBFB2" w14:textId="77777777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3C82E2E9" w14:textId="77777777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0447D6EB" w14:textId="77777777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530CB9C8" w14:textId="77777777" w:rsidR="00A44D73" w:rsidRDefault="00A44D73" w:rsidP="00A44D73">
                  <w:pPr>
                    <w:tabs>
                      <w:tab w:val="left" w:pos="4400"/>
                    </w:tabs>
                    <w:spacing w:after="40"/>
                    <w:rPr>
                      <w:noProof/>
                      <w:color w:val="FF0000"/>
                      <w:lang w:val="en-GB" w:eastAsia="en-GB"/>
                    </w:rPr>
                  </w:pPr>
                  <w:r>
                    <w:rPr>
                      <w:noProof/>
                      <w:color w:val="FF0000"/>
                      <w:lang w:val="en-GB" w:eastAsia="en-GB"/>
                    </w:rPr>
                    <w:tab/>
                  </w:r>
                </w:p>
                <w:p w14:paraId="2A400147" w14:textId="77777777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747DCF8A" w14:textId="77777777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198FDDAB" w14:textId="77777777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3F379867" w14:textId="77777777" w:rsidR="00A44D73" w:rsidRPr="00A44D73" w:rsidRDefault="00A44D73" w:rsidP="00A44D73"/>
                <w:p w14:paraId="52DE727F" w14:textId="77777777" w:rsidR="00A44D73" w:rsidRDefault="00A44D73" w:rsidP="00A44D73">
                  <w:pPr>
                    <w:spacing w:after="40"/>
                    <w:jc w:val="center"/>
                    <w:rPr>
                      <w:rFonts w:cs="Arial"/>
                      <w:noProof/>
                      <w:sz w:val="10"/>
                      <w:szCs w:val="20"/>
                      <w:lang w:val="en-GB" w:eastAsia="en-GB"/>
                    </w:rPr>
                  </w:pPr>
                </w:p>
                <w:p w14:paraId="3ADB4C20" w14:textId="77777777" w:rsidR="00A44D73" w:rsidRDefault="00A44D73" w:rsidP="00A44D73">
                  <w:pPr>
                    <w:spacing w:after="40"/>
                    <w:jc w:val="center"/>
                    <w:rPr>
                      <w:rFonts w:cs="Arial"/>
                      <w:noProof/>
                      <w:sz w:val="10"/>
                      <w:szCs w:val="20"/>
                      <w:lang w:eastAsia="en-US"/>
                    </w:rPr>
                  </w:pPr>
                </w:p>
                <w:p w14:paraId="0A04473D" w14:textId="77777777" w:rsidR="00A44D73" w:rsidRPr="00D376CF" w:rsidRDefault="00A44D73" w:rsidP="00A44D73">
                  <w:pPr>
                    <w:spacing w:after="40"/>
                    <w:jc w:val="center"/>
                    <w:rPr>
                      <w:rFonts w:cs="Arial"/>
                      <w:sz w:val="14"/>
                      <w:szCs w:val="20"/>
                    </w:rPr>
                  </w:pPr>
                </w:p>
              </w:tc>
            </w:tr>
          </w:tbl>
          <w:p w14:paraId="2D77A7E4" w14:textId="77777777" w:rsidR="008D0500" w:rsidRDefault="008D0500" w:rsidP="008D0500"/>
          <w:p w14:paraId="62709A89" w14:textId="77777777" w:rsidR="008D0500" w:rsidRDefault="008D0500" w:rsidP="008D0500"/>
          <w:p w14:paraId="14E56944" w14:textId="77777777" w:rsidR="006F631D" w:rsidRPr="00424476" w:rsidRDefault="006F631D" w:rsidP="0052433F">
            <w:pPr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777EE8C2" w14:textId="77777777" w:rsidR="00030362" w:rsidRDefault="00030362" w:rsidP="00366A73">
      <w:pPr>
        <w:rPr>
          <w:sz w:val="18"/>
        </w:rPr>
      </w:pPr>
    </w:p>
    <w:p w14:paraId="5AB4483F" w14:textId="77777777" w:rsidR="00030362" w:rsidRDefault="00030362" w:rsidP="00366A73">
      <w:pPr>
        <w:rPr>
          <w:sz w:val="18"/>
        </w:rPr>
      </w:pPr>
    </w:p>
    <w:p w14:paraId="514476C5" w14:textId="77777777" w:rsidR="00030362" w:rsidRDefault="00030362" w:rsidP="00366A73">
      <w:pPr>
        <w:rPr>
          <w:sz w:val="18"/>
        </w:rPr>
      </w:pPr>
    </w:p>
    <w:p w14:paraId="4A8D5442" w14:textId="77777777" w:rsidR="00030362" w:rsidRDefault="00030362" w:rsidP="00366A73">
      <w:pPr>
        <w:rPr>
          <w:sz w:val="18"/>
        </w:rPr>
      </w:pPr>
    </w:p>
    <w:p w14:paraId="2AE64903" w14:textId="77777777" w:rsidR="00030362" w:rsidRDefault="00030362" w:rsidP="00366A73">
      <w:pPr>
        <w:rPr>
          <w:sz w:val="18"/>
        </w:rPr>
      </w:pPr>
    </w:p>
    <w:p w14:paraId="5F8BB42E" w14:textId="77777777" w:rsidR="00366A73" w:rsidRPr="006658E1" w:rsidRDefault="00520545" w:rsidP="00366A73">
      <w:pPr>
        <w:rPr>
          <w:sz w:val="18"/>
        </w:rPr>
      </w:pPr>
      <w:r>
        <w:rPr>
          <w:rFonts w:cs="Arial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C81C83" wp14:editId="0DFAC57A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14120F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 w:rsidRPr="00392587">
                              <w:rPr>
                                <w:color w:val="FFFFFF"/>
                                <w:sz w:val="14"/>
                                <w:szCs w:val="44"/>
                                <w:lang w:val="en-GB"/>
                              </w:rPr>
                              <w:t xml:space="preserve">Draft.  </w:t>
                            </w: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81C83"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" filled="f" fillcolor="#00a0c6" strokecolor="window" strokeweight=".25pt">
                <v:textbox inset="0,0,0,0">
                  <w:txbxContent>
                    <w:p w14:paraId="4114120F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 w:rsidRPr="00392587">
                        <w:rPr>
                          <w:color w:val="FFFFFF"/>
                          <w:sz w:val="14"/>
                          <w:szCs w:val="44"/>
                          <w:lang w:val="en-GB"/>
                        </w:rPr>
                        <w:t xml:space="preserve">Draft.  </w:t>
                      </w: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p w14:paraId="0D8C3C7B" w14:textId="77777777" w:rsidR="00366A73" w:rsidRDefault="00366A73" w:rsidP="00366A73">
      <w:pPr>
        <w:jc w:val="left"/>
        <w:rPr>
          <w:rFonts w:cs="Arial"/>
        </w:rPr>
      </w:pPr>
    </w:p>
    <w:p w14:paraId="57F8E026" w14:textId="77777777" w:rsidR="00366A73" w:rsidRDefault="00366A73" w:rsidP="00366A73">
      <w:pPr>
        <w:jc w:val="left"/>
        <w:rPr>
          <w:rFonts w:cs="Arial"/>
          <w:vanish/>
        </w:rPr>
      </w:pPr>
    </w:p>
    <w:p w14:paraId="01BBE4C1" w14:textId="77777777" w:rsidR="00366A73" w:rsidRDefault="00366A73" w:rsidP="00366A73">
      <w:pPr>
        <w:jc w:val="left"/>
        <w:rPr>
          <w:rFonts w:cs="Arial"/>
          <w:vanish/>
        </w:rPr>
      </w:pPr>
    </w:p>
    <w:p w14:paraId="20437683" w14:textId="77777777" w:rsidR="006F631D" w:rsidRDefault="006F631D" w:rsidP="00366A73">
      <w:pPr>
        <w:jc w:val="left"/>
        <w:rPr>
          <w:rFonts w:cs="Arial"/>
          <w:vanish/>
        </w:rPr>
      </w:pPr>
    </w:p>
    <w:p w14:paraId="5726547C" w14:textId="77777777" w:rsidR="006F631D" w:rsidRDefault="006F631D" w:rsidP="00366A73">
      <w:pPr>
        <w:jc w:val="left"/>
        <w:rPr>
          <w:rFonts w:cs="Arial"/>
          <w:vanish/>
        </w:rPr>
      </w:pPr>
    </w:p>
    <w:p w14:paraId="7484022B" w14:textId="77777777" w:rsidR="006F631D" w:rsidRDefault="006F631D" w:rsidP="00366A73">
      <w:pPr>
        <w:jc w:val="left"/>
        <w:rPr>
          <w:rFonts w:cs="Arial"/>
          <w:vanish/>
        </w:rPr>
      </w:pPr>
    </w:p>
    <w:p w14:paraId="075425C2" w14:textId="77777777" w:rsidR="006F631D" w:rsidRDefault="006F631D" w:rsidP="00366A73">
      <w:pPr>
        <w:jc w:val="left"/>
        <w:rPr>
          <w:rFonts w:cs="Arial"/>
          <w:vanish/>
        </w:rPr>
      </w:pPr>
    </w:p>
    <w:p w14:paraId="423939F3" w14:textId="77777777" w:rsidR="006F631D" w:rsidRDefault="006F631D" w:rsidP="00366A73">
      <w:pPr>
        <w:jc w:val="left"/>
        <w:rPr>
          <w:rFonts w:cs="Arial"/>
          <w:vanish/>
        </w:rPr>
      </w:pPr>
    </w:p>
    <w:p w14:paraId="2870FB24" w14:textId="77777777" w:rsidR="006F631D" w:rsidRDefault="006F631D" w:rsidP="00366A73">
      <w:pPr>
        <w:jc w:val="left"/>
        <w:rPr>
          <w:rFonts w:cs="Arial"/>
          <w:vanish/>
        </w:rPr>
      </w:pPr>
    </w:p>
    <w:p w14:paraId="115F6215" w14:textId="77777777" w:rsidR="006F631D" w:rsidRDefault="006F631D" w:rsidP="00366A73">
      <w:pPr>
        <w:jc w:val="left"/>
        <w:rPr>
          <w:rFonts w:cs="Arial"/>
          <w:vanish/>
        </w:rPr>
      </w:pPr>
    </w:p>
    <w:p w14:paraId="1342767B" w14:textId="77777777" w:rsidR="006F631D" w:rsidRDefault="006F631D" w:rsidP="00366A73">
      <w:pPr>
        <w:jc w:val="left"/>
        <w:rPr>
          <w:rFonts w:cs="Arial"/>
          <w:vanish/>
        </w:rPr>
      </w:pPr>
    </w:p>
    <w:p w14:paraId="77C7FEA8" w14:textId="77777777" w:rsidR="006F631D" w:rsidRDefault="006F631D" w:rsidP="00366A73">
      <w:pPr>
        <w:jc w:val="left"/>
        <w:rPr>
          <w:rFonts w:cs="Arial"/>
          <w:vanish/>
        </w:rPr>
      </w:pPr>
    </w:p>
    <w:p w14:paraId="4E817927" w14:textId="77777777" w:rsidR="006F631D" w:rsidRDefault="006F631D" w:rsidP="00366A73">
      <w:pPr>
        <w:jc w:val="left"/>
        <w:rPr>
          <w:rFonts w:cs="Arial"/>
          <w:vanish/>
        </w:rPr>
      </w:pPr>
    </w:p>
    <w:p w14:paraId="5811AC67" w14:textId="77777777" w:rsidR="006F631D" w:rsidRDefault="006F631D" w:rsidP="00366A73">
      <w:pPr>
        <w:jc w:val="left"/>
        <w:rPr>
          <w:rFonts w:cs="Arial"/>
          <w:vanish/>
        </w:rPr>
      </w:pPr>
    </w:p>
    <w:p w14:paraId="390FC016" w14:textId="77777777" w:rsidR="006F631D" w:rsidRDefault="006F631D" w:rsidP="00366A73">
      <w:pPr>
        <w:jc w:val="left"/>
        <w:rPr>
          <w:rFonts w:cs="Arial"/>
          <w:vanish/>
        </w:rPr>
      </w:pPr>
    </w:p>
    <w:p w14:paraId="2C48EF93" w14:textId="77777777" w:rsidR="006F631D" w:rsidRDefault="006F631D" w:rsidP="00366A73">
      <w:pPr>
        <w:jc w:val="left"/>
        <w:rPr>
          <w:rFonts w:cs="Arial"/>
          <w:vanish/>
        </w:rPr>
      </w:pPr>
    </w:p>
    <w:p w14:paraId="051B9D3E" w14:textId="77777777" w:rsidR="006F631D" w:rsidRDefault="006F631D" w:rsidP="00366A73">
      <w:pPr>
        <w:jc w:val="left"/>
        <w:rPr>
          <w:rFonts w:cs="Arial"/>
          <w:vanish/>
        </w:rPr>
      </w:pPr>
    </w:p>
    <w:p w14:paraId="0F6C07E7" w14:textId="77777777" w:rsidR="006F631D" w:rsidRDefault="006F631D" w:rsidP="00366A73">
      <w:pPr>
        <w:jc w:val="left"/>
        <w:rPr>
          <w:rFonts w:cs="Arial"/>
          <w:vanish/>
        </w:rPr>
      </w:pPr>
    </w:p>
    <w:p w14:paraId="3E77DB1F" w14:textId="77777777" w:rsidR="006F631D" w:rsidRDefault="006F631D" w:rsidP="00366A73">
      <w:pPr>
        <w:jc w:val="left"/>
        <w:rPr>
          <w:rFonts w:cs="Arial"/>
          <w:vanish/>
        </w:rPr>
      </w:pPr>
    </w:p>
    <w:p w14:paraId="171E0291" w14:textId="77777777" w:rsidR="006F631D" w:rsidRDefault="006F631D" w:rsidP="00366A73">
      <w:pPr>
        <w:jc w:val="left"/>
        <w:rPr>
          <w:rFonts w:cs="Arial"/>
          <w:vanish/>
        </w:rPr>
      </w:pPr>
    </w:p>
    <w:p w14:paraId="75552108" w14:textId="77777777" w:rsidR="006F631D" w:rsidRDefault="006F631D" w:rsidP="00366A73">
      <w:pPr>
        <w:jc w:val="left"/>
        <w:rPr>
          <w:rFonts w:cs="Arial"/>
          <w:vanish/>
        </w:rPr>
      </w:pPr>
    </w:p>
    <w:p w14:paraId="5DE11E20" w14:textId="77777777" w:rsidR="006F631D" w:rsidRDefault="006F631D" w:rsidP="00366A73">
      <w:pPr>
        <w:jc w:val="left"/>
        <w:rPr>
          <w:rFonts w:cs="Arial"/>
          <w:vanish/>
        </w:rPr>
      </w:pPr>
    </w:p>
    <w:p w14:paraId="204D92F6" w14:textId="77777777" w:rsidR="006F631D" w:rsidRDefault="006F631D" w:rsidP="00366A73">
      <w:pPr>
        <w:jc w:val="left"/>
        <w:rPr>
          <w:rFonts w:cs="Arial"/>
          <w:vanish/>
        </w:rPr>
      </w:pPr>
    </w:p>
    <w:p w14:paraId="5B0B98F8" w14:textId="77777777" w:rsidR="006F631D" w:rsidRDefault="006F631D" w:rsidP="00366A73">
      <w:pPr>
        <w:jc w:val="left"/>
        <w:rPr>
          <w:rFonts w:cs="Arial"/>
          <w:vanish/>
        </w:rPr>
      </w:pPr>
    </w:p>
    <w:p w14:paraId="66F8455F" w14:textId="77777777" w:rsidR="006F631D" w:rsidRDefault="006F631D" w:rsidP="00366A73">
      <w:pPr>
        <w:jc w:val="left"/>
        <w:rPr>
          <w:rFonts w:cs="Arial"/>
          <w:vanish/>
        </w:rPr>
      </w:pPr>
    </w:p>
    <w:p w14:paraId="5D8A4133" w14:textId="77777777" w:rsidR="006F631D" w:rsidRDefault="006F631D" w:rsidP="00366A73">
      <w:pPr>
        <w:jc w:val="left"/>
        <w:rPr>
          <w:rFonts w:cs="Arial"/>
          <w:vanish/>
        </w:rPr>
      </w:pPr>
    </w:p>
    <w:p w14:paraId="1BF42CC1" w14:textId="77777777" w:rsidR="006F631D" w:rsidRDefault="006F631D" w:rsidP="00366A73">
      <w:pPr>
        <w:jc w:val="left"/>
        <w:rPr>
          <w:rFonts w:cs="Arial"/>
          <w:vanish/>
        </w:rPr>
      </w:pPr>
    </w:p>
    <w:p w14:paraId="016598D2" w14:textId="77777777" w:rsidR="0050669D" w:rsidRPr="00A44D73" w:rsidRDefault="0050669D" w:rsidP="00A44D73">
      <w:pPr>
        <w:tabs>
          <w:tab w:val="left" w:pos="825"/>
        </w:tabs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0AF5E37C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1A46650" w14:textId="77777777" w:rsidR="00EA3990" w:rsidRPr="00FB6D69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8</w:t>
            </w:r>
            <w:r w:rsidRPr="00315425">
              <w:rPr>
                <w:color w:val="FF0000"/>
              </w:rPr>
              <w:t>.</w:t>
            </w:r>
            <w:r>
              <w:t xml:space="preserve">  Competencies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>
              <w:rPr>
                <w:b w:val="0"/>
                <w:sz w:val="16"/>
              </w:rPr>
              <w:t>Indicate which of the Sodexo core competencies and any professional competencies that the role requires</w:t>
            </w:r>
          </w:p>
        </w:tc>
      </w:tr>
      <w:tr w:rsidR="00EA3990" w:rsidRPr="00062691" w14:paraId="697696DE" w14:textId="77777777" w:rsidTr="0007446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24B18D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524"/>
            </w:tblGrid>
            <w:tr w:rsidR="00EA3990" w:rsidRPr="00375F11" w14:paraId="76DF3B66" w14:textId="77777777" w:rsidTr="0007446E">
              <w:tc>
                <w:tcPr>
                  <w:tcW w:w="4473" w:type="dxa"/>
                </w:tcPr>
                <w:p w14:paraId="18BC3179" w14:textId="77777777" w:rsidR="00EA3990" w:rsidRPr="00375F11" w:rsidRDefault="00EA3990" w:rsidP="008835E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Growth, Client &amp; Customer Satisfaction / Quality of Services provided</w:t>
                  </w:r>
                </w:p>
              </w:tc>
              <w:tc>
                <w:tcPr>
                  <w:tcW w:w="4524" w:type="dxa"/>
                </w:tcPr>
                <w:p w14:paraId="06C2B67B" w14:textId="77777777" w:rsidR="00EA3990" w:rsidRPr="00375F11" w:rsidRDefault="00EA3990" w:rsidP="008835E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Leadership &amp; People Management</w:t>
                  </w:r>
                </w:p>
              </w:tc>
            </w:tr>
            <w:tr w:rsidR="00EA3990" w:rsidRPr="00375F11" w14:paraId="4F0AEF68" w14:textId="77777777" w:rsidTr="0007446E">
              <w:tc>
                <w:tcPr>
                  <w:tcW w:w="4473" w:type="dxa"/>
                </w:tcPr>
                <w:p w14:paraId="6CF6AEC7" w14:textId="77777777" w:rsidR="00EA3990" w:rsidRPr="00375F11" w:rsidRDefault="00EA3990" w:rsidP="008835E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Rigorous management of results</w:t>
                  </w:r>
                </w:p>
              </w:tc>
              <w:tc>
                <w:tcPr>
                  <w:tcW w:w="4524" w:type="dxa"/>
                </w:tcPr>
                <w:p w14:paraId="4E9BEE1F" w14:textId="77777777" w:rsidR="00EA3990" w:rsidRPr="00375F11" w:rsidRDefault="00EA3990" w:rsidP="008835E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Innovation and Change</w:t>
                  </w:r>
                </w:p>
              </w:tc>
            </w:tr>
            <w:tr w:rsidR="00EA3990" w:rsidRPr="00375F11" w14:paraId="32A685C6" w14:textId="77777777" w:rsidTr="0007446E">
              <w:tc>
                <w:tcPr>
                  <w:tcW w:w="4473" w:type="dxa"/>
                </w:tcPr>
                <w:p w14:paraId="718F41F1" w14:textId="77777777" w:rsidR="00EA3990" w:rsidRPr="00375F11" w:rsidRDefault="00EA3990" w:rsidP="008835E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Brand Notoriety</w:t>
                  </w:r>
                </w:p>
              </w:tc>
              <w:tc>
                <w:tcPr>
                  <w:tcW w:w="4524" w:type="dxa"/>
                </w:tcPr>
                <w:p w14:paraId="1FE1C09A" w14:textId="77777777" w:rsidR="00EA3990" w:rsidRPr="00375F11" w:rsidRDefault="00EA3990" w:rsidP="008835E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Business Consulting</w:t>
                  </w:r>
                </w:p>
              </w:tc>
            </w:tr>
            <w:tr w:rsidR="00EA3990" w14:paraId="52AF5C3F" w14:textId="77777777" w:rsidTr="0007446E">
              <w:tc>
                <w:tcPr>
                  <w:tcW w:w="4473" w:type="dxa"/>
                </w:tcPr>
                <w:p w14:paraId="3966CEC1" w14:textId="77777777" w:rsidR="00EA3990" w:rsidRDefault="00EA3990" w:rsidP="008835E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Commercial Awareness</w:t>
                  </w:r>
                </w:p>
              </w:tc>
              <w:tc>
                <w:tcPr>
                  <w:tcW w:w="4524" w:type="dxa"/>
                </w:tcPr>
                <w:p w14:paraId="38168314" w14:textId="77777777" w:rsidR="00EA3990" w:rsidRDefault="00EA3990" w:rsidP="008835E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HR Service Delivery</w:t>
                  </w:r>
                </w:p>
              </w:tc>
            </w:tr>
            <w:tr w:rsidR="00EA3990" w14:paraId="43717E65" w14:textId="77777777" w:rsidTr="0007446E">
              <w:tc>
                <w:tcPr>
                  <w:tcW w:w="4473" w:type="dxa"/>
                </w:tcPr>
                <w:p w14:paraId="2C72CFC1" w14:textId="77777777" w:rsidR="00EA3990" w:rsidRDefault="00EA3990" w:rsidP="008835E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Employee Engagement</w:t>
                  </w:r>
                </w:p>
              </w:tc>
              <w:tc>
                <w:tcPr>
                  <w:tcW w:w="4524" w:type="dxa"/>
                </w:tcPr>
                <w:p w14:paraId="4B98E40C" w14:textId="77777777" w:rsidR="00EA3990" w:rsidRDefault="00EA3990" w:rsidP="008835EB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</w:tr>
            <w:tr w:rsidR="00EA3990" w14:paraId="23970207" w14:textId="77777777" w:rsidTr="0007446E">
              <w:tc>
                <w:tcPr>
                  <w:tcW w:w="4473" w:type="dxa"/>
                </w:tcPr>
                <w:p w14:paraId="740AC0F4" w14:textId="77777777" w:rsidR="00EA3990" w:rsidRDefault="00EA3990" w:rsidP="008835E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Learning &amp; Development</w:t>
                  </w:r>
                </w:p>
              </w:tc>
              <w:tc>
                <w:tcPr>
                  <w:tcW w:w="4524" w:type="dxa"/>
                </w:tcPr>
                <w:p w14:paraId="5B994FCB" w14:textId="77777777" w:rsidR="00EA3990" w:rsidRDefault="00EA3990" w:rsidP="008835EB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</w:tr>
          </w:tbl>
          <w:p w14:paraId="733593DE" w14:textId="77777777" w:rsidR="00EA3990" w:rsidRPr="00EA3990" w:rsidRDefault="00EA3990" w:rsidP="00EA3990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0586C028" w14:textId="77777777" w:rsidR="00EA3990" w:rsidRDefault="00EA3990" w:rsidP="000E3EF7">
      <w:pPr>
        <w:spacing w:after="200" w:line="276" w:lineRule="auto"/>
        <w:jc w:val="left"/>
      </w:pPr>
    </w:p>
    <w:p w14:paraId="1D867B86" w14:textId="77777777"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14FC1290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B3D97F9" w14:textId="77777777" w:rsidR="00E57078" w:rsidRPr="00FB6D69" w:rsidRDefault="00E57078" w:rsidP="00E570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>
              <w:t xml:space="preserve">  Management Approval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E57078">
              <w:rPr>
                <w:b w:val="0"/>
                <w:sz w:val="16"/>
              </w:rPr>
              <w:t>To be completed by document owner</w:t>
            </w:r>
          </w:p>
        </w:tc>
      </w:tr>
      <w:tr w:rsidR="00E57078" w:rsidRPr="00062691" w14:paraId="2800F4A5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60CF64" w14:textId="77777777"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66922801" w14:textId="77777777" w:rsidTr="00E57078">
              <w:tc>
                <w:tcPr>
                  <w:tcW w:w="2122" w:type="dxa"/>
                </w:tcPr>
                <w:p w14:paraId="0E010832" w14:textId="77777777" w:rsidR="00E57078" w:rsidRDefault="00E57078" w:rsidP="008835E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58A429F9" w14:textId="77777777" w:rsidR="00E57078" w:rsidRDefault="007C1127" w:rsidP="008835E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Version 1</w:t>
                  </w:r>
                </w:p>
              </w:tc>
              <w:tc>
                <w:tcPr>
                  <w:tcW w:w="2557" w:type="dxa"/>
                </w:tcPr>
                <w:p w14:paraId="2CEB1E0F" w14:textId="28C8669C" w:rsidR="00E57078" w:rsidRDefault="00E57078" w:rsidP="008835E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  <w:r w:rsidR="00A501BA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 xml:space="preserve"> </w:t>
                  </w:r>
                  <w:r w:rsidR="00B13BEA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26/08/2025</w:t>
                  </w:r>
                </w:p>
              </w:tc>
              <w:tc>
                <w:tcPr>
                  <w:tcW w:w="2557" w:type="dxa"/>
                </w:tcPr>
                <w:p w14:paraId="52ECEECE" w14:textId="77777777" w:rsidR="00E57078" w:rsidRDefault="00E57078" w:rsidP="008835E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</w:tr>
            <w:tr w:rsidR="00E57078" w14:paraId="7A8E6AEE" w14:textId="77777777" w:rsidTr="00E57078">
              <w:tc>
                <w:tcPr>
                  <w:tcW w:w="2122" w:type="dxa"/>
                </w:tcPr>
                <w:p w14:paraId="1015A008" w14:textId="77777777" w:rsidR="00E57078" w:rsidRDefault="00E57078" w:rsidP="008835E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28A91B70" w14:textId="56F980FF" w:rsidR="000444C3" w:rsidRDefault="00B13BEA" w:rsidP="008835E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Mark Daly</w:t>
                  </w:r>
                </w:p>
              </w:tc>
            </w:tr>
          </w:tbl>
          <w:p w14:paraId="44A92518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47B61922" w14:textId="77777777" w:rsidR="00E57078" w:rsidRDefault="00E57078" w:rsidP="00E57078">
      <w:pPr>
        <w:spacing w:after="200" w:line="276" w:lineRule="auto"/>
        <w:jc w:val="left"/>
      </w:pPr>
    </w:p>
    <w:p w14:paraId="2FEF1A39" w14:textId="77777777" w:rsidR="00E57078" w:rsidRPr="00366A73" w:rsidRDefault="00E57078" w:rsidP="000E3EF7">
      <w:pPr>
        <w:spacing w:after="200" w:line="276" w:lineRule="auto"/>
        <w:jc w:val="left"/>
      </w:pPr>
    </w:p>
    <w:sectPr w:rsidR="00E57078" w:rsidRPr="00366A73" w:rsidSect="0080547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5D74B" w14:textId="77777777" w:rsidR="00C83917" w:rsidRDefault="00C83917" w:rsidP="00DB5050">
      <w:r>
        <w:separator/>
      </w:r>
    </w:p>
  </w:endnote>
  <w:endnote w:type="continuationSeparator" w:id="0">
    <w:p w14:paraId="3F82AC4E" w14:textId="77777777" w:rsidR="00C83917" w:rsidRDefault="00C83917" w:rsidP="00DB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F9826" w14:textId="009FDC8C" w:rsidR="00DB5050" w:rsidRDefault="00DB50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FDC9325" wp14:editId="03CD0C3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59036011" name="Text Box 5" descr="CLASSIFICATION:- Sodexo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C97F8" w14:textId="7E2EA3B3" w:rsidR="00DB5050" w:rsidRPr="00DB5050" w:rsidRDefault="00DB5050" w:rsidP="00DB505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DB50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CLASSIFICATION:-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C93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CLASSIFICATION:- Sodexo - Intern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00C97F8" w14:textId="7E2EA3B3" w:rsidR="00DB5050" w:rsidRPr="00DB5050" w:rsidRDefault="00DB5050" w:rsidP="00DB505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DB505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CLASSIFICATION:-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7D76" w14:textId="4E7155F1" w:rsidR="00DB5050" w:rsidRDefault="00DB50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CFACF65" wp14:editId="5569DDDA">
              <wp:simplePos x="904875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838734321" name="Text Box 6" descr="CLASSIFICATION:- Sodexo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DBD09" w14:textId="65D9F3B6" w:rsidR="00DB5050" w:rsidRPr="00DB5050" w:rsidRDefault="00DB5050" w:rsidP="00DB505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DB50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CLASSIFICATION:-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ACF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CLASSIFICATION:- Sodexo - Intern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ECDBD09" w14:textId="65D9F3B6" w:rsidR="00DB5050" w:rsidRPr="00DB5050" w:rsidRDefault="00DB5050" w:rsidP="00DB505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DB505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CLASSIFICATION:-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F1587" w14:textId="14526991" w:rsidR="00DB5050" w:rsidRDefault="00DB50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8A8A283" wp14:editId="002FCD6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662296001" name="Text Box 4" descr="CLASSIFICATION:- Sodexo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FCCED" w14:textId="2455992F" w:rsidR="00DB5050" w:rsidRPr="00DB5050" w:rsidRDefault="00DB5050" w:rsidP="00DB505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DB50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CLASSIFICATION:-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8A2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CLASSIFICATION:- Sodexo - Intern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5AFCCED" w14:textId="2455992F" w:rsidR="00DB5050" w:rsidRPr="00DB5050" w:rsidRDefault="00DB5050" w:rsidP="00DB505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DB505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CLASSIFICATION:-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16937" w14:textId="77777777" w:rsidR="00C83917" w:rsidRDefault="00C83917" w:rsidP="00DB5050">
      <w:r>
        <w:separator/>
      </w:r>
    </w:p>
  </w:footnote>
  <w:footnote w:type="continuationSeparator" w:id="0">
    <w:p w14:paraId="2A5A1A28" w14:textId="77777777" w:rsidR="00C83917" w:rsidRDefault="00C83917" w:rsidP="00DB5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B01B4" w14:textId="48FE9D8D" w:rsidR="00DB5050" w:rsidRDefault="00DB50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EF075B" wp14:editId="2BA9A9E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5875" b="635"/>
              <wp:wrapNone/>
              <wp:docPr id="296434801" name="Text Box 2" descr="CLASSIFICATION:- Sodexo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858A6" w14:textId="224DC7A6" w:rsidR="00DB5050" w:rsidRPr="00DB5050" w:rsidRDefault="00DB5050" w:rsidP="00DB505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2"/>
                              <w:szCs w:val="22"/>
                            </w:rPr>
                          </w:pPr>
                          <w:r w:rsidRPr="00DB505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2"/>
                              <w:szCs w:val="22"/>
                            </w:rPr>
                            <w:t>CLASSIFICATION:-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F07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LASSIFICATION:- Sodexo - 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25858A6" w14:textId="224DC7A6" w:rsidR="00DB5050" w:rsidRPr="00DB5050" w:rsidRDefault="00DB5050" w:rsidP="00DB505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2"/>
                        <w:szCs w:val="22"/>
                      </w:rPr>
                    </w:pPr>
                    <w:r w:rsidRPr="00DB5050">
                      <w:rPr>
                        <w:rFonts w:ascii="Calibri" w:eastAsia="Calibri" w:hAnsi="Calibri" w:cs="Calibri"/>
                        <w:noProof/>
                        <w:color w:val="FF0000"/>
                        <w:sz w:val="22"/>
                        <w:szCs w:val="22"/>
                      </w:rPr>
                      <w:t>CLASSIFICATION:-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1FA25" w14:textId="4FD24613" w:rsidR="00DB5050" w:rsidRDefault="00DB50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D733EC" wp14:editId="7A2CC142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5875" b="635"/>
              <wp:wrapNone/>
              <wp:docPr id="1284063320" name="Text Box 3" descr="CLASSIFICATION:- Sodexo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F834C" w14:textId="15BCBA27" w:rsidR="00DB5050" w:rsidRPr="00DB5050" w:rsidRDefault="00DB5050" w:rsidP="00DB505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2"/>
                              <w:szCs w:val="22"/>
                            </w:rPr>
                          </w:pPr>
                          <w:r w:rsidRPr="00DB505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2"/>
                              <w:szCs w:val="22"/>
                            </w:rPr>
                            <w:t>CLASSIFICATION:-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733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CLASSIFICATION:- Sodexo - 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2CDF834C" w14:textId="15BCBA27" w:rsidR="00DB5050" w:rsidRPr="00DB5050" w:rsidRDefault="00DB5050" w:rsidP="00DB505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2"/>
                        <w:szCs w:val="22"/>
                      </w:rPr>
                    </w:pPr>
                    <w:r w:rsidRPr="00DB5050">
                      <w:rPr>
                        <w:rFonts w:ascii="Calibri" w:eastAsia="Calibri" w:hAnsi="Calibri" w:cs="Calibri"/>
                        <w:noProof/>
                        <w:color w:val="FF0000"/>
                        <w:sz w:val="22"/>
                        <w:szCs w:val="22"/>
                      </w:rPr>
                      <w:t>CLASSIFICATION:-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CD2B7" w14:textId="0BB6A4A2" w:rsidR="00DB5050" w:rsidRDefault="00DB50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D6808A" wp14:editId="276F39C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5875" b="635"/>
              <wp:wrapNone/>
              <wp:docPr id="872751561" name="Text Box 1" descr="CLASSIFICATION:- Sodexo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F7BDAD" w14:textId="0834552A" w:rsidR="00DB5050" w:rsidRPr="00DB5050" w:rsidRDefault="00DB5050" w:rsidP="00DB505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2"/>
                              <w:szCs w:val="22"/>
                            </w:rPr>
                          </w:pPr>
                          <w:r w:rsidRPr="00DB505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2"/>
                              <w:szCs w:val="22"/>
                            </w:rPr>
                            <w:t>CLASSIFICATION:-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680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CLASSIFICATION:- Sodexo - Intern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31F7BDAD" w14:textId="0834552A" w:rsidR="00DB5050" w:rsidRPr="00DB5050" w:rsidRDefault="00DB5050" w:rsidP="00DB505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2"/>
                        <w:szCs w:val="22"/>
                      </w:rPr>
                    </w:pPr>
                    <w:r w:rsidRPr="00DB5050">
                      <w:rPr>
                        <w:rFonts w:ascii="Calibri" w:eastAsia="Calibri" w:hAnsi="Calibri" w:cs="Calibri"/>
                        <w:noProof/>
                        <w:color w:val="FF0000"/>
                        <w:sz w:val="22"/>
                        <w:szCs w:val="22"/>
                      </w:rPr>
                      <w:t>CLASSIFICATION:-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.75pt;height:9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6E646CA"/>
    <w:multiLevelType w:val="multilevel"/>
    <w:tmpl w:val="E954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1379A"/>
    <w:multiLevelType w:val="multilevel"/>
    <w:tmpl w:val="B6D4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2A53A0"/>
    <w:multiLevelType w:val="multilevel"/>
    <w:tmpl w:val="CD4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0731F"/>
    <w:multiLevelType w:val="multilevel"/>
    <w:tmpl w:val="81D6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824E32"/>
    <w:multiLevelType w:val="multilevel"/>
    <w:tmpl w:val="4044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A12624"/>
    <w:multiLevelType w:val="multilevel"/>
    <w:tmpl w:val="B64A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30994"/>
    <w:multiLevelType w:val="multilevel"/>
    <w:tmpl w:val="69CC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247E69"/>
    <w:multiLevelType w:val="multilevel"/>
    <w:tmpl w:val="D0B8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8A5AD9"/>
    <w:multiLevelType w:val="multilevel"/>
    <w:tmpl w:val="08F6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D13E5B"/>
    <w:multiLevelType w:val="multilevel"/>
    <w:tmpl w:val="C3F2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A5C0E23"/>
    <w:multiLevelType w:val="multilevel"/>
    <w:tmpl w:val="07B8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80909">
    <w:abstractNumId w:val="12"/>
  </w:num>
  <w:num w:numId="2" w16cid:durableId="653141621">
    <w:abstractNumId w:val="19"/>
  </w:num>
  <w:num w:numId="3" w16cid:durableId="581179721">
    <w:abstractNumId w:val="4"/>
  </w:num>
  <w:num w:numId="4" w16cid:durableId="1203664497">
    <w:abstractNumId w:val="14"/>
  </w:num>
  <w:num w:numId="5" w16cid:durableId="729841218">
    <w:abstractNumId w:val="9"/>
  </w:num>
  <w:num w:numId="6" w16cid:durableId="144975474">
    <w:abstractNumId w:val="5"/>
  </w:num>
  <w:num w:numId="7" w16cid:durableId="662201266">
    <w:abstractNumId w:val="20"/>
  </w:num>
  <w:num w:numId="8" w16cid:durableId="933977792">
    <w:abstractNumId w:val="11"/>
  </w:num>
  <w:num w:numId="9" w16cid:durableId="1818454980">
    <w:abstractNumId w:val="25"/>
  </w:num>
  <w:num w:numId="10" w16cid:durableId="1261720459">
    <w:abstractNumId w:val="26"/>
  </w:num>
  <w:num w:numId="11" w16cid:durableId="1396975836">
    <w:abstractNumId w:val="13"/>
  </w:num>
  <w:num w:numId="12" w16cid:durableId="384261687">
    <w:abstractNumId w:val="0"/>
  </w:num>
  <w:num w:numId="13" w16cid:durableId="453912374">
    <w:abstractNumId w:val="21"/>
  </w:num>
  <w:num w:numId="14" w16cid:durableId="1792825501">
    <w:abstractNumId w:val="8"/>
  </w:num>
  <w:num w:numId="15" w16cid:durableId="852379999">
    <w:abstractNumId w:val="22"/>
  </w:num>
  <w:num w:numId="16" w16cid:durableId="374475237">
    <w:abstractNumId w:val="24"/>
  </w:num>
  <w:num w:numId="17" w16cid:durableId="473065982">
    <w:abstractNumId w:val="10"/>
  </w:num>
  <w:num w:numId="18" w16cid:durableId="452943549">
    <w:abstractNumId w:val="6"/>
  </w:num>
  <w:num w:numId="19" w16cid:durableId="1872955731">
    <w:abstractNumId w:val="16"/>
  </w:num>
  <w:num w:numId="20" w16cid:durableId="299726139">
    <w:abstractNumId w:val="18"/>
  </w:num>
  <w:num w:numId="21" w16cid:durableId="1784839273">
    <w:abstractNumId w:val="3"/>
  </w:num>
  <w:num w:numId="22" w16cid:durableId="577717504">
    <w:abstractNumId w:val="1"/>
  </w:num>
  <w:num w:numId="23" w16cid:durableId="282425392">
    <w:abstractNumId w:val="7"/>
  </w:num>
  <w:num w:numId="24" w16cid:durableId="1259751331">
    <w:abstractNumId w:val="2"/>
  </w:num>
  <w:num w:numId="25" w16cid:durableId="1060247501">
    <w:abstractNumId w:val="17"/>
  </w:num>
  <w:num w:numId="26" w16cid:durableId="1716276758">
    <w:abstractNumId w:val="15"/>
  </w:num>
  <w:num w:numId="27" w16cid:durableId="20538483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0290B"/>
    <w:rsid w:val="00023BCF"/>
    <w:rsid w:val="00030362"/>
    <w:rsid w:val="000444C3"/>
    <w:rsid w:val="000E3EF7"/>
    <w:rsid w:val="00104BDE"/>
    <w:rsid w:val="001321E0"/>
    <w:rsid w:val="00144E5D"/>
    <w:rsid w:val="001D0FCB"/>
    <w:rsid w:val="001F1F6A"/>
    <w:rsid w:val="002620FC"/>
    <w:rsid w:val="00293E5D"/>
    <w:rsid w:val="002B1DC6"/>
    <w:rsid w:val="002F66CB"/>
    <w:rsid w:val="003015B2"/>
    <w:rsid w:val="00366A73"/>
    <w:rsid w:val="00392587"/>
    <w:rsid w:val="003C6924"/>
    <w:rsid w:val="0040256B"/>
    <w:rsid w:val="004238D8"/>
    <w:rsid w:val="00424476"/>
    <w:rsid w:val="004B65B1"/>
    <w:rsid w:val="004D170A"/>
    <w:rsid w:val="004D1877"/>
    <w:rsid w:val="0050669D"/>
    <w:rsid w:val="00520545"/>
    <w:rsid w:val="005B2C85"/>
    <w:rsid w:val="005D482F"/>
    <w:rsid w:val="005E5B63"/>
    <w:rsid w:val="00613392"/>
    <w:rsid w:val="00616B0B"/>
    <w:rsid w:val="00646B79"/>
    <w:rsid w:val="00656519"/>
    <w:rsid w:val="00674674"/>
    <w:rsid w:val="006802C0"/>
    <w:rsid w:val="006F631D"/>
    <w:rsid w:val="00745A24"/>
    <w:rsid w:val="00752165"/>
    <w:rsid w:val="00770EC7"/>
    <w:rsid w:val="007C1127"/>
    <w:rsid w:val="007C39EF"/>
    <w:rsid w:val="007E24E5"/>
    <w:rsid w:val="007F602D"/>
    <w:rsid w:val="008043E0"/>
    <w:rsid w:val="00805475"/>
    <w:rsid w:val="008835EB"/>
    <w:rsid w:val="00896355"/>
    <w:rsid w:val="008A4CFF"/>
    <w:rsid w:val="008B64DE"/>
    <w:rsid w:val="008D0500"/>
    <w:rsid w:val="008D1A2B"/>
    <w:rsid w:val="009B0C66"/>
    <w:rsid w:val="009B31E3"/>
    <w:rsid w:val="009F2AA8"/>
    <w:rsid w:val="009F7287"/>
    <w:rsid w:val="009F7944"/>
    <w:rsid w:val="00A37146"/>
    <w:rsid w:val="00A44D73"/>
    <w:rsid w:val="00A501BA"/>
    <w:rsid w:val="00A66DAE"/>
    <w:rsid w:val="00AD1DEC"/>
    <w:rsid w:val="00B13BEA"/>
    <w:rsid w:val="00B61A6B"/>
    <w:rsid w:val="00B70457"/>
    <w:rsid w:val="00B87018"/>
    <w:rsid w:val="00BE590C"/>
    <w:rsid w:val="00C0430C"/>
    <w:rsid w:val="00C43374"/>
    <w:rsid w:val="00C4467B"/>
    <w:rsid w:val="00C4695A"/>
    <w:rsid w:val="00C475D9"/>
    <w:rsid w:val="00C61430"/>
    <w:rsid w:val="00C83917"/>
    <w:rsid w:val="00CC0297"/>
    <w:rsid w:val="00CC2929"/>
    <w:rsid w:val="00CE7676"/>
    <w:rsid w:val="00D73ABD"/>
    <w:rsid w:val="00D949FB"/>
    <w:rsid w:val="00DB5050"/>
    <w:rsid w:val="00DC70FA"/>
    <w:rsid w:val="00DE5E49"/>
    <w:rsid w:val="00DF67AA"/>
    <w:rsid w:val="00E31AA0"/>
    <w:rsid w:val="00E33C91"/>
    <w:rsid w:val="00E57078"/>
    <w:rsid w:val="00E70392"/>
    <w:rsid w:val="00E86121"/>
    <w:rsid w:val="00E93933"/>
    <w:rsid w:val="00EA3990"/>
    <w:rsid w:val="00EA4C16"/>
    <w:rsid w:val="00EA5822"/>
    <w:rsid w:val="00EB4BD8"/>
    <w:rsid w:val="00EF6ED7"/>
    <w:rsid w:val="00F03455"/>
    <w:rsid w:val="00F40612"/>
    <w:rsid w:val="00F47831"/>
    <w:rsid w:val="00F479E6"/>
    <w:rsid w:val="00F7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84F8"/>
  <w15:docId w15:val="{88753415-CBA3-4A3E-98EF-B63880D2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0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050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DB50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050"/>
    <w:rPr>
      <w:rFonts w:ascii="Arial" w:eastAsia="Times New Roman" w:hAnsi="Arial" w:cs="Times New Roman"/>
      <w:sz w:val="20"/>
      <w:szCs w:val="24"/>
      <w:lang w:val="en-US" w:eastAsia="fr-FR"/>
    </w:rPr>
  </w:style>
  <w:style w:type="character" w:styleId="Strong">
    <w:name w:val="Strong"/>
    <w:basedOn w:val="DefaultParagraphFont"/>
    <w:uiPriority w:val="22"/>
    <w:qFormat/>
    <w:rsid w:val="008A4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658A60-2317-4EB7-B5D8-7E594A37650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A54EB23C-6AFC-4C83-8789-6EBEB4AB4BAE}">
      <dgm:prSet phldrT="[Text]"/>
      <dgm:spPr/>
      <dgm:t>
        <a:bodyPr/>
        <a:lstStyle/>
        <a:p>
          <a:r>
            <a:rPr lang="en-GB"/>
            <a:t>Maintenance</a:t>
          </a:r>
        </a:p>
        <a:p>
          <a:r>
            <a:rPr lang="en-GB"/>
            <a:t>Supervisor</a:t>
          </a:r>
        </a:p>
      </dgm:t>
    </dgm:pt>
    <dgm:pt modelId="{3C8D4667-4935-421B-A259-35E0F915409E}" type="parTrans" cxnId="{C32135B6-4002-461B-ACBD-289774D613EA}">
      <dgm:prSet/>
      <dgm:spPr/>
      <dgm:t>
        <a:bodyPr/>
        <a:lstStyle/>
        <a:p>
          <a:endParaRPr lang="en-GB"/>
        </a:p>
      </dgm:t>
    </dgm:pt>
    <dgm:pt modelId="{9F2C41EC-D9F6-4942-85CF-C43BC408E360}" type="sibTrans" cxnId="{C32135B6-4002-461B-ACBD-289774D613EA}">
      <dgm:prSet/>
      <dgm:spPr/>
      <dgm:t>
        <a:bodyPr/>
        <a:lstStyle/>
        <a:p>
          <a:endParaRPr lang="en-GB"/>
        </a:p>
      </dgm:t>
    </dgm:pt>
    <dgm:pt modelId="{2F5502D3-772C-44A2-9C50-10AB6785B4FC}" type="asst">
      <dgm:prSet/>
      <dgm:spPr/>
      <dgm:t>
        <a:bodyPr/>
        <a:lstStyle/>
        <a:p>
          <a:r>
            <a:rPr lang="en-GB"/>
            <a:t>Hard Services Manager</a:t>
          </a:r>
        </a:p>
      </dgm:t>
    </dgm:pt>
    <dgm:pt modelId="{FDF8AE63-2A29-4B05-84B3-FF2D593E4E4F}" type="parTrans" cxnId="{32B7EBDC-6C15-40F2-B2C9-592346E47D28}">
      <dgm:prSet/>
      <dgm:spPr/>
      <dgm:t>
        <a:bodyPr/>
        <a:lstStyle/>
        <a:p>
          <a:endParaRPr lang="en-GB"/>
        </a:p>
      </dgm:t>
    </dgm:pt>
    <dgm:pt modelId="{997105D7-CC29-4924-9CF5-FFF82211CC8A}" type="sibTrans" cxnId="{32B7EBDC-6C15-40F2-B2C9-592346E47D28}">
      <dgm:prSet/>
      <dgm:spPr/>
      <dgm:t>
        <a:bodyPr/>
        <a:lstStyle/>
        <a:p>
          <a:endParaRPr lang="en-GB"/>
        </a:p>
      </dgm:t>
    </dgm:pt>
    <dgm:pt modelId="{C0FECA90-DF65-4F15-8526-08E5A3B24DF2}">
      <dgm:prSet/>
      <dgm:spPr/>
      <dgm:t>
        <a:bodyPr/>
        <a:lstStyle/>
        <a:p>
          <a:r>
            <a:rPr lang="en-GB"/>
            <a:t>SeniorAdministrator</a:t>
          </a:r>
        </a:p>
      </dgm:t>
    </dgm:pt>
    <dgm:pt modelId="{762C5532-EDEC-4EC1-A073-66417763911E}" type="parTrans" cxnId="{EA67B744-BC72-40B5-B279-020DF74859AF}">
      <dgm:prSet/>
      <dgm:spPr/>
      <dgm:t>
        <a:bodyPr/>
        <a:lstStyle/>
        <a:p>
          <a:endParaRPr lang="en-GB"/>
        </a:p>
      </dgm:t>
    </dgm:pt>
    <dgm:pt modelId="{838A405A-7406-46AC-8201-8166804BA0CA}" type="sibTrans" cxnId="{EA67B744-BC72-40B5-B279-020DF74859AF}">
      <dgm:prSet/>
      <dgm:spPr/>
      <dgm:t>
        <a:bodyPr/>
        <a:lstStyle/>
        <a:p>
          <a:endParaRPr lang="en-GB"/>
        </a:p>
      </dgm:t>
    </dgm:pt>
    <dgm:pt modelId="{293FCDB3-05CC-4243-976E-AB44EA0EC25A}" type="asst">
      <dgm:prSet/>
      <dgm:spPr/>
      <dgm:t>
        <a:bodyPr/>
        <a:lstStyle/>
        <a:p>
          <a:r>
            <a:rPr lang="en-GB"/>
            <a:t>Maintenance Team</a:t>
          </a:r>
        </a:p>
      </dgm:t>
    </dgm:pt>
    <dgm:pt modelId="{3158BEC3-22A2-438D-AADB-3BE33E6F91C5}" type="parTrans" cxnId="{DF406743-9A5C-4A25-935C-73948BDFABE2}">
      <dgm:prSet/>
      <dgm:spPr/>
      <dgm:t>
        <a:bodyPr/>
        <a:lstStyle/>
        <a:p>
          <a:endParaRPr lang="en-GB"/>
        </a:p>
      </dgm:t>
    </dgm:pt>
    <dgm:pt modelId="{E23825A1-98E5-490D-A9C4-9D6DAB71B73D}" type="sibTrans" cxnId="{DF406743-9A5C-4A25-935C-73948BDFABE2}">
      <dgm:prSet/>
      <dgm:spPr/>
      <dgm:t>
        <a:bodyPr/>
        <a:lstStyle/>
        <a:p>
          <a:endParaRPr lang="en-GB"/>
        </a:p>
      </dgm:t>
    </dgm:pt>
    <dgm:pt modelId="{79996A69-36C5-4E84-B5B5-16E941C3C2D0}">
      <dgm:prSet phldrT="[Text]"/>
      <dgm:spPr/>
      <dgm:t>
        <a:bodyPr/>
        <a:lstStyle/>
        <a:p>
          <a:r>
            <a:rPr lang="en-GB">
              <a:solidFill>
                <a:schemeClr val="bg1"/>
              </a:solidFill>
            </a:rPr>
            <a:t>Head of Facilities</a:t>
          </a:r>
        </a:p>
      </dgm:t>
    </dgm:pt>
    <dgm:pt modelId="{6418EBA8-957F-444D-862F-86F0097D43EC}" type="sibTrans" cxnId="{3BF68C84-4246-4EB2-A8D1-120205DAB866}">
      <dgm:prSet/>
      <dgm:spPr/>
      <dgm:t>
        <a:bodyPr/>
        <a:lstStyle/>
        <a:p>
          <a:endParaRPr lang="en-GB"/>
        </a:p>
      </dgm:t>
    </dgm:pt>
    <dgm:pt modelId="{90FD2DC1-BE52-4498-9944-AA688DDC8717}" type="parTrans" cxnId="{3BF68C84-4246-4EB2-A8D1-120205DAB866}">
      <dgm:prSet/>
      <dgm:spPr/>
      <dgm:t>
        <a:bodyPr/>
        <a:lstStyle/>
        <a:p>
          <a:endParaRPr lang="en-GB"/>
        </a:p>
      </dgm:t>
    </dgm:pt>
    <dgm:pt modelId="{9AD399F4-1B3A-46B4-9AFA-B19E5D475887}" type="pres">
      <dgm:prSet presAssocID="{11658A60-2317-4EB7-B5D8-7E594A37650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279E0A-4061-448C-AC71-1B125A749FD4}" type="pres">
      <dgm:prSet presAssocID="{79996A69-36C5-4E84-B5B5-16E941C3C2D0}" presName="hierRoot1" presStyleCnt="0">
        <dgm:presLayoutVars>
          <dgm:hierBranch val="init"/>
        </dgm:presLayoutVars>
      </dgm:prSet>
      <dgm:spPr/>
    </dgm:pt>
    <dgm:pt modelId="{8A7213CB-BCE1-4D15-8248-75335205C3AA}" type="pres">
      <dgm:prSet presAssocID="{79996A69-36C5-4E84-B5B5-16E941C3C2D0}" presName="rootComposite1" presStyleCnt="0"/>
      <dgm:spPr/>
    </dgm:pt>
    <dgm:pt modelId="{E860FF27-0E06-4936-AE18-044328C69AB4}" type="pres">
      <dgm:prSet presAssocID="{79996A69-36C5-4E84-B5B5-16E941C3C2D0}" presName="rootText1" presStyleLbl="node0" presStyleIdx="0" presStyleCnt="1">
        <dgm:presLayoutVars>
          <dgm:chPref val="3"/>
        </dgm:presLayoutVars>
      </dgm:prSet>
      <dgm:spPr/>
    </dgm:pt>
    <dgm:pt modelId="{EE016F87-B02E-41F9-800C-EF88EC4191E6}" type="pres">
      <dgm:prSet presAssocID="{79996A69-36C5-4E84-B5B5-16E941C3C2D0}" presName="rootConnector1" presStyleLbl="node1" presStyleIdx="0" presStyleCnt="0"/>
      <dgm:spPr/>
    </dgm:pt>
    <dgm:pt modelId="{C2F20F6F-F36E-40E2-A549-3E7F932991DF}" type="pres">
      <dgm:prSet presAssocID="{79996A69-36C5-4E84-B5B5-16E941C3C2D0}" presName="hierChild2" presStyleCnt="0"/>
      <dgm:spPr/>
    </dgm:pt>
    <dgm:pt modelId="{35ACB678-10EA-4762-982F-41757F14278B}" type="pres">
      <dgm:prSet presAssocID="{3C8D4667-4935-421B-A259-35E0F915409E}" presName="Name37" presStyleLbl="parChTrans1D2" presStyleIdx="0" presStyleCnt="3"/>
      <dgm:spPr/>
    </dgm:pt>
    <dgm:pt modelId="{6D770AF8-3DDD-4AC6-8FDC-2B79446DA29F}" type="pres">
      <dgm:prSet presAssocID="{A54EB23C-6AFC-4C83-8789-6EBEB4AB4BAE}" presName="hierRoot2" presStyleCnt="0">
        <dgm:presLayoutVars>
          <dgm:hierBranch val="init"/>
        </dgm:presLayoutVars>
      </dgm:prSet>
      <dgm:spPr/>
    </dgm:pt>
    <dgm:pt modelId="{F2D4CF87-D322-4FB8-A707-47D92CC4D6E6}" type="pres">
      <dgm:prSet presAssocID="{A54EB23C-6AFC-4C83-8789-6EBEB4AB4BAE}" presName="rootComposite" presStyleCnt="0"/>
      <dgm:spPr/>
    </dgm:pt>
    <dgm:pt modelId="{C839CEF3-94B7-4288-AE4F-E215A05058A0}" type="pres">
      <dgm:prSet presAssocID="{A54EB23C-6AFC-4C83-8789-6EBEB4AB4BAE}" presName="rootText" presStyleLbl="node2" presStyleIdx="0" presStyleCnt="2">
        <dgm:presLayoutVars>
          <dgm:chPref val="3"/>
        </dgm:presLayoutVars>
      </dgm:prSet>
      <dgm:spPr/>
    </dgm:pt>
    <dgm:pt modelId="{17420D46-C5F6-4403-8C30-40B862B39887}" type="pres">
      <dgm:prSet presAssocID="{A54EB23C-6AFC-4C83-8789-6EBEB4AB4BAE}" presName="rootConnector" presStyleLbl="node2" presStyleIdx="0" presStyleCnt="2"/>
      <dgm:spPr/>
    </dgm:pt>
    <dgm:pt modelId="{861F6029-9142-412B-88E4-ABC5508D39E0}" type="pres">
      <dgm:prSet presAssocID="{A54EB23C-6AFC-4C83-8789-6EBEB4AB4BAE}" presName="hierChild4" presStyleCnt="0"/>
      <dgm:spPr/>
    </dgm:pt>
    <dgm:pt modelId="{7DC2030C-42E4-4C63-A24E-09F11A8E4424}" type="pres">
      <dgm:prSet presAssocID="{A54EB23C-6AFC-4C83-8789-6EBEB4AB4BAE}" presName="hierChild5" presStyleCnt="0"/>
      <dgm:spPr/>
    </dgm:pt>
    <dgm:pt modelId="{A13BDE2C-A9B8-4E5B-8232-EECC0A0FC278}" type="pres">
      <dgm:prSet presAssocID="{3158BEC3-22A2-438D-AADB-3BE33E6F91C5}" presName="Name111" presStyleLbl="parChTrans1D3" presStyleIdx="0" presStyleCnt="1"/>
      <dgm:spPr/>
    </dgm:pt>
    <dgm:pt modelId="{8C36ACBF-EF85-49C0-AE2A-427AC0872AC4}" type="pres">
      <dgm:prSet presAssocID="{293FCDB3-05CC-4243-976E-AB44EA0EC25A}" presName="hierRoot3" presStyleCnt="0">
        <dgm:presLayoutVars>
          <dgm:hierBranch val="init"/>
        </dgm:presLayoutVars>
      </dgm:prSet>
      <dgm:spPr/>
    </dgm:pt>
    <dgm:pt modelId="{47930F3D-63FE-425A-A251-D8F29D20D58F}" type="pres">
      <dgm:prSet presAssocID="{293FCDB3-05CC-4243-976E-AB44EA0EC25A}" presName="rootComposite3" presStyleCnt="0"/>
      <dgm:spPr/>
    </dgm:pt>
    <dgm:pt modelId="{4EA693C9-9FFA-458A-AB9A-6B32F6FB1243}" type="pres">
      <dgm:prSet presAssocID="{293FCDB3-05CC-4243-976E-AB44EA0EC25A}" presName="rootText3" presStyleLbl="asst2" presStyleIdx="0" presStyleCnt="1">
        <dgm:presLayoutVars>
          <dgm:chPref val="3"/>
        </dgm:presLayoutVars>
      </dgm:prSet>
      <dgm:spPr/>
    </dgm:pt>
    <dgm:pt modelId="{9D19508B-1560-4F09-B372-E0080E322531}" type="pres">
      <dgm:prSet presAssocID="{293FCDB3-05CC-4243-976E-AB44EA0EC25A}" presName="rootConnector3" presStyleLbl="asst2" presStyleIdx="0" presStyleCnt="1"/>
      <dgm:spPr/>
    </dgm:pt>
    <dgm:pt modelId="{43D5350E-14A7-40BB-91B0-BE5976D3A41D}" type="pres">
      <dgm:prSet presAssocID="{293FCDB3-05CC-4243-976E-AB44EA0EC25A}" presName="hierChild6" presStyleCnt="0"/>
      <dgm:spPr/>
    </dgm:pt>
    <dgm:pt modelId="{356C3826-0651-491A-A06B-17BB9F35C41F}" type="pres">
      <dgm:prSet presAssocID="{293FCDB3-05CC-4243-976E-AB44EA0EC25A}" presName="hierChild7" presStyleCnt="0"/>
      <dgm:spPr/>
    </dgm:pt>
    <dgm:pt modelId="{E3F6A836-3B6D-43F8-A2A1-E376BC90553E}" type="pres">
      <dgm:prSet presAssocID="{762C5532-EDEC-4EC1-A073-66417763911E}" presName="Name37" presStyleLbl="parChTrans1D2" presStyleIdx="1" presStyleCnt="3"/>
      <dgm:spPr/>
    </dgm:pt>
    <dgm:pt modelId="{DBEF60C2-839D-486E-958B-912F3A7FAD9C}" type="pres">
      <dgm:prSet presAssocID="{C0FECA90-DF65-4F15-8526-08E5A3B24DF2}" presName="hierRoot2" presStyleCnt="0">
        <dgm:presLayoutVars>
          <dgm:hierBranch val="init"/>
        </dgm:presLayoutVars>
      </dgm:prSet>
      <dgm:spPr/>
    </dgm:pt>
    <dgm:pt modelId="{61C81EAB-57DE-4516-9620-85DB54EC1190}" type="pres">
      <dgm:prSet presAssocID="{C0FECA90-DF65-4F15-8526-08E5A3B24DF2}" presName="rootComposite" presStyleCnt="0"/>
      <dgm:spPr/>
    </dgm:pt>
    <dgm:pt modelId="{AC3A28CB-7597-4824-8188-AC1DBB94A0F1}" type="pres">
      <dgm:prSet presAssocID="{C0FECA90-DF65-4F15-8526-08E5A3B24DF2}" presName="rootText" presStyleLbl="node2" presStyleIdx="1" presStyleCnt="2" custLinFactNeighborX="6269" custLinFactNeighborY="-43881">
        <dgm:presLayoutVars>
          <dgm:chPref val="3"/>
        </dgm:presLayoutVars>
      </dgm:prSet>
      <dgm:spPr/>
    </dgm:pt>
    <dgm:pt modelId="{5759FC9C-7076-4A1F-B9D9-5C5D97F7337F}" type="pres">
      <dgm:prSet presAssocID="{C0FECA90-DF65-4F15-8526-08E5A3B24DF2}" presName="rootConnector" presStyleLbl="node2" presStyleIdx="1" presStyleCnt="2"/>
      <dgm:spPr/>
    </dgm:pt>
    <dgm:pt modelId="{CEDBCA79-EC44-4564-8446-2AA29B2705B4}" type="pres">
      <dgm:prSet presAssocID="{C0FECA90-DF65-4F15-8526-08E5A3B24DF2}" presName="hierChild4" presStyleCnt="0"/>
      <dgm:spPr/>
    </dgm:pt>
    <dgm:pt modelId="{5EA5CA84-636A-4801-8AED-9DB8FC5BEE00}" type="pres">
      <dgm:prSet presAssocID="{C0FECA90-DF65-4F15-8526-08E5A3B24DF2}" presName="hierChild5" presStyleCnt="0"/>
      <dgm:spPr/>
    </dgm:pt>
    <dgm:pt modelId="{B18093A6-48CC-45EA-956A-76E4CBDBD941}" type="pres">
      <dgm:prSet presAssocID="{79996A69-36C5-4E84-B5B5-16E941C3C2D0}" presName="hierChild3" presStyleCnt="0"/>
      <dgm:spPr/>
    </dgm:pt>
    <dgm:pt modelId="{769A33FA-D044-4E24-8B02-61D8873FBBCE}" type="pres">
      <dgm:prSet presAssocID="{FDF8AE63-2A29-4B05-84B3-FF2D593E4E4F}" presName="Name111" presStyleLbl="parChTrans1D2" presStyleIdx="2" presStyleCnt="3"/>
      <dgm:spPr/>
    </dgm:pt>
    <dgm:pt modelId="{D0D0A384-9D00-407B-ABC1-5DF0C6B169A1}" type="pres">
      <dgm:prSet presAssocID="{2F5502D3-772C-44A2-9C50-10AB6785B4FC}" presName="hierRoot3" presStyleCnt="0">
        <dgm:presLayoutVars>
          <dgm:hierBranch val="init"/>
        </dgm:presLayoutVars>
      </dgm:prSet>
      <dgm:spPr/>
    </dgm:pt>
    <dgm:pt modelId="{148223AF-A5FB-401F-96EF-86F1AEAE9F7F}" type="pres">
      <dgm:prSet presAssocID="{2F5502D3-772C-44A2-9C50-10AB6785B4FC}" presName="rootComposite3" presStyleCnt="0"/>
      <dgm:spPr/>
    </dgm:pt>
    <dgm:pt modelId="{D5710090-925B-44D2-B7D0-2FB8B3A9DD52}" type="pres">
      <dgm:prSet presAssocID="{2F5502D3-772C-44A2-9C50-10AB6785B4FC}" presName="rootText3" presStyleLbl="asst1" presStyleIdx="0" presStyleCnt="1">
        <dgm:presLayoutVars>
          <dgm:chPref val="3"/>
        </dgm:presLayoutVars>
      </dgm:prSet>
      <dgm:spPr/>
    </dgm:pt>
    <dgm:pt modelId="{08A280C3-1A40-40B4-8FC8-6BF855DAFC95}" type="pres">
      <dgm:prSet presAssocID="{2F5502D3-772C-44A2-9C50-10AB6785B4FC}" presName="rootConnector3" presStyleLbl="asst1" presStyleIdx="0" presStyleCnt="1"/>
      <dgm:spPr/>
    </dgm:pt>
    <dgm:pt modelId="{C235AA0C-6FA1-4C94-A590-347F04BDE542}" type="pres">
      <dgm:prSet presAssocID="{2F5502D3-772C-44A2-9C50-10AB6785B4FC}" presName="hierChild6" presStyleCnt="0"/>
      <dgm:spPr/>
    </dgm:pt>
    <dgm:pt modelId="{FDC937FA-921D-4E65-8E82-C126086F34D2}" type="pres">
      <dgm:prSet presAssocID="{2F5502D3-772C-44A2-9C50-10AB6785B4FC}" presName="hierChild7" presStyleCnt="0"/>
      <dgm:spPr/>
    </dgm:pt>
  </dgm:ptLst>
  <dgm:cxnLst>
    <dgm:cxn modelId="{5839F003-0B34-45CF-94E4-2044CC6143FB}" type="presOf" srcId="{79996A69-36C5-4E84-B5B5-16E941C3C2D0}" destId="{EE016F87-B02E-41F9-800C-EF88EC4191E6}" srcOrd="1" destOrd="0" presId="urn:microsoft.com/office/officeart/2005/8/layout/orgChart1"/>
    <dgm:cxn modelId="{5DDA7307-4BB4-4932-AAAD-7369ACD8F72F}" type="presOf" srcId="{762C5532-EDEC-4EC1-A073-66417763911E}" destId="{E3F6A836-3B6D-43F8-A2A1-E376BC90553E}" srcOrd="0" destOrd="0" presId="urn:microsoft.com/office/officeart/2005/8/layout/orgChart1"/>
    <dgm:cxn modelId="{A0100D10-6372-422C-B041-7F55C8B290C8}" type="presOf" srcId="{3158BEC3-22A2-438D-AADB-3BE33E6F91C5}" destId="{A13BDE2C-A9B8-4E5B-8232-EECC0A0FC278}" srcOrd="0" destOrd="0" presId="urn:microsoft.com/office/officeart/2005/8/layout/orgChart1"/>
    <dgm:cxn modelId="{99F48F15-D00B-4F82-AAAB-6C3A98280A2D}" type="presOf" srcId="{79996A69-36C5-4E84-B5B5-16E941C3C2D0}" destId="{E860FF27-0E06-4936-AE18-044328C69AB4}" srcOrd="0" destOrd="0" presId="urn:microsoft.com/office/officeart/2005/8/layout/orgChart1"/>
    <dgm:cxn modelId="{EFD0AA16-129F-423D-B21D-31B7E67158E4}" type="presOf" srcId="{2F5502D3-772C-44A2-9C50-10AB6785B4FC}" destId="{D5710090-925B-44D2-B7D0-2FB8B3A9DD52}" srcOrd="0" destOrd="0" presId="urn:microsoft.com/office/officeart/2005/8/layout/orgChart1"/>
    <dgm:cxn modelId="{A64D031E-6271-4FCD-801F-A2A328D45AF6}" type="presOf" srcId="{293FCDB3-05CC-4243-976E-AB44EA0EC25A}" destId="{4EA693C9-9FFA-458A-AB9A-6B32F6FB1243}" srcOrd="0" destOrd="0" presId="urn:microsoft.com/office/officeart/2005/8/layout/orgChart1"/>
    <dgm:cxn modelId="{E5F3A636-E501-4713-8FF9-DF1A2968ABE8}" type="presOf" srcId="{11658A60-2317-4EB7-B5D8-7E594A37650A}" destId="{9AD399F4-1B3A-46B4-9AFA-B19E5D475887}" srcOrd="0" destOrd="0" presId="urn:microsoft.com/office/officeart/2005/8/layout/orgChart1"/>
    <dgm:cxn modelId="{3862EF3C-137D-47DA-8898-30C5FBEED0D7}" type="presOf" srcId="{3C8D4667-4935-421B-A259-35E0F915409E}" destId="{35ACB678-10EA-4762-982F-41757F14278B}" srcOrd="0" destOrd="0" presId="urn:microsoft.com/office/officeart/2005/8/layout/orgChart1"/>
    <dgm:cxn modelId="{DF97563D-BF14-4F86-A243-1DDB731C19FE}" type="presOf" srcId="{C0FECA90-DF65-4F15-8526-08E5A3B24DF2}" destId="{AC3A28CB-7597-4824-8188-AC1DBB94A0F1}" srcOrd="0" destOrd="0" presId="urn:microsoft.com/office/officeart/2005/8/layout/orgChart1"/>
    <dgm:cxn modelId="{DF406743-9A5C-4A25-935C-73948BDFABE2}" srcId="{A54EB23C-6AFC-4C83-8789-6EBEB4AB4BAE}" destId="{293FCDB3-05CC-4243-976E-AB44EA0EC25A}" srcOrd="0" destOrd="0" parTransId="{3158BEC3-22A2-438D-AADB-3BE33E6F91C5}" sibTransId="{E23825A1-98E5-490D-A9C4-9D6DAB71B73D}"/>
    <dgm:cxn modelId="{EA67B744-BC72-40B5-B279-020DF74859AF}" srcId="{79996A69-36C5-4E84-B5B5-16E941C3C2D0}" destId="{C0FECA90-DF65-4F15-8526-08E5A3B24DF2}" srcOrd="1" destOrd="0" parTransId="{762C5532-EDEC-4EC1-A073-66417763911E}" sibTransId="{838A405A-7406-46AC-8201-8166804BA0CA}"/>
    <dgm:cxn modelId="{B131C445-F1AB-4B0C-8290-4D079B0A6226}" type="presOf" srcId="{C0FECA90-DF65-4F15-8526-08E5A3B24DF2}" destId="{5759FC9C-7076-4A1F-B9D9-5C5D97F7337F}" srcOrd="1" destOrd="0" presId="urn:microsoft.com/office/officeart/2005/8/layout/orgChart1"/>
    <dgm:cxn modelId="{F2A19766-F814-48A9-9AE0-5CFC1BBB52A9}" type="presOf" srcId="{2F5502D3-772C-44A2-9C50-10AB6785B4FC}" destId="{08A280C3-1A40-40B4-8FC8-6BF855DAFC95}" srcOrd="1" destOrd="0" presId="urn:microsoft.com/office/officeart/2005/8/layout/orgChart1"/>
    <dgm:cxn modelId="{3BF68C84-4246-4EB2-A8D1-120205DAB866}" srcId="{11658A60-2317-4EB7-B5D8-7E594A37650A}" destId="{79996A69-36C5-4E84-B5B5-16E941C3C2D0}" srcOrd="0" destOrd="0" parTransId="{90FD2DC1-BE52-4498-9944-AA688DDC8717}" sibTransId="{6418EBA8-957F-444D-862F-86F0097D43EC}"/>
    <dgm:cxn modelId="{8E3B7595-5F6C-4B73-9CF5-0B7828AE8E57}" type="presOf" srcId="{A54EB23C-6AFC-4C83-8789-6EBEB4AB4BAE}" destId="{C839CEF3-94B7-4288-AE4F-E215A05058A0}" srcOrd="0" destOrd="0" presId="urn:microsoft.com/office/officeart/2005/8/layout/orgChart1"/>
    <dgm:cxn modelId="{C32135B6-4002-461B-ACBD-289774D613EA}" srcId="{79996A69-36C5-4E84-B5B5-16E941C3C2D0}" destId="{A54EB23C-6AFC-4C83-8789-6EBEB4AB4BAE}" srcOrd="0" destOrd="0" parTransId="{3C8D4667-4935-421B-A259-35E0F915409E}" sibTransId="{9F2C41EC-D9F6-4942-85CF-C43BC408E360}"/>
    <dgm:cxn modelId="{CF7C9FC4-81AE-41DA-8BB0-0CE37344DB20}" type="presOf" srcId="{293FCDB3-05CC-4243-976E-AB44EA0EC25A}" destId="{9D19508B-1560-4F09-B372-E0080E322531}" srcOrd="1" destOrd="0" presId="urn:microsoft.com/office/officeart/2005/8/layout/orgChart1"/>
    <dgm:cxn modelId="{3E2978D4-2A66-48A0-8BEC-1344B973F7A8}" type="presOf" srcId="{A54EB23C-6AFC-4C83-8789-6EBEB4AB4BAE}" destId="{17420D46-C5F6-4403-8C30-40B862B39887}" srcOrd="1" destOrd="0" presId="urn:microsoft.com/office/officeart/2005/8/layout/orgChart1"/>
    <dgm:cxn modelId="{32B7EBDC-6C15-40F2-B2C9-592346E47D28}" srcId="{79996A69-36C5-4E84-B5B5-16E941C3C2D0}" destId="{2F5502D3-772C-44A2-9C50-10AB6785B4FC}" srcOrd="2" destOrd="0" parTransId="{FDF8AE63-2A29-4B05-84B3-FF2D593E4E4F}" sibTransId="{997105D7-CC29-4924-9CF5-FFF82211CC8A}"/>
    <dgm:cxn modelId="{E2A3E5F4-C9B3-497B-A978-BCFFF900FB5D}" type="presOf" srcId="{FDF8AE63-2A29-4B05-84B3-FF2D593E4E4F}" destId="{769A33FA-D044-4E24-8B02-61D8873FBBCE}" srcOrd="0" destOrd="0" presId="urn:microsoft.com/office/officeart/2005/8/layout/orgChart1"/>
    <dgm:cxn modelId="{BBD25155-5FEB-4909-9611-659235DBD58F}" type="presParOf" srcId="{9AD399F4-1B3A-46B4-9AFA-B19E5D475887}" destId="{CA279E0A-4061-448C-AC71-1B125A749FD4}" srcOrd="0" destOrd="0" presId="urn:microsoft.com/office/officeart/2005/8/layout/orgChart1"/>
    <dgm:cxn modelId="{81114BF4-9C32-4811-B591-423F379E2E88}" type="presParOf" srcId="{CA279E0A-4061-448C-AC71-1B125A749FD4}" destId="{8A7213CB-BCE1-4D15-8248-75335205C3AA}" srcOrd="0" destOrd="0" presId="urn:microsoft.com/office/officeart/2005/8/layout/orgChart1"/>
    <dgm:cxn modelId="{86ACE791-3D5D-469A-BD44-68028CDD6666}" type="presParOf" srcId="{8A7213CB-BCE1-4D15-8248-75335205C3AA}" destId="{E860FF27-0E06-4936-AE18-044328C69AB4}" srcOrd="0" destOrd="0" presId="urn:microsoft.com/office/officeart/2005/8/layout/orgChart1"/>
    <dgm:cxn modelId="{15B0C2C9-1EF2-4F3A-A746-B19A6898393E}" type="presParOf" srcId="{8A7213CB-BCE1-4D15-8248-75335205C3AA}" destId="{EE016F87-B02E-41F9-800C-EF88EC4191E6}" srcOrd="1" destOrd="0" presId="urn:microsoft.com/office/officeart/2005/8/layout/orgChart1"/>
    <dgm:cxn modelId="{306B1046-6B5F-470B-B5B9-6934BC1A25C0}" type="presParOf" srcId="{CA279E0A-4061-448C-AC71-1B125A749FD4}" destId="{C2F20F6F-F36E-40E2-A549-3E7F932991DF}" srcOrd="1" destOrd="0" presId="urn:microsoft.com/office/officeart/2005/8/layout/orgChart1"/>
    <dgm:cxn modelId="{F237297B-85BC-4507-9741-24A1ECD05E22}" type="presParOf" srcId="{C2F20F6F-F36E-40E2-A549-3E7F932991DF}" destId="{35ACB678-10EA-4762-982F-41757F14278B}" srcOrd="0" destOrd="0" presId="urn:microsoft.com/office/officeart/2005/8/layout/orgChart1"/>
    <dgm:cxn modelId="{FFB0F58F-EE6C-40FF-8411-BB88CFD1FA7B}" type="presParOf" srcId="{C2F20F6F-F36E-40E2-A549-3E7F932991DF}" destId="{6D770AF8-3DDD-4AC6-8FDC-2B79446DA29F}" srcOrd="1" destOrd="0" presId="urn:microsoft.com/office/officeart/2005/8/layout/orgChart1"/>
    <dgm:cxn modelId="{BCF8020C-78A2-4222-96CF-8BB0A3ACF75A}" type="presParOf" srcId="{6D770AF8-3DDD-4AC6-8FDC-2B79446DA29F}" destId="{F2D4CF87-D322-4FB8-A707-47D92CC4D6E6}" srcOrd="0" destOrd="0" presId="urn:microsoft.com/office/officeart/2005/8/layout/orgChart1"/>
    <dgm:cxn modelId="{643D7B8A-68C1-4479-A8D1-F56752D1B1D2}" type="presParOf" srcId="{F2D4CF87-D322-4FB8-A707-47D92CC4D6E6}" destId="{C839CEF3-94B7-4288-AE4F-E215A05058A0}" srcOrd="0" destOrd="0" presId="urn:microsoft.com/office/officeart/2005/8/layout/orgChart1"/>
    <dgm:cxn modelId="{446E4F07-D2E4-4D18-B55D-1A05AF37BDB6}" type="presParOf" srcId="{F2D4CF87-D322-4FB8-A707-47D92CC4D6E6}" destId="{17420D46-C5F6-4403-8C30-40B862B39887}" srcOrd="1" destOrd="0" presId="urn:microsoft.com/office/officeart/2005/8/layout/orgChart1"/>
    <dgm:cxn modelId="{F4BAD60F-CA8D-4D9D-A224-97A40F949BBF}" type="presParOf" srcId="{6D770AF8-3DDD-4AC6-8FDC-2B79446DA29F}" destId="{861F6029-9142-412B-88E4-ABC5508D39E0}" srcOrd="1" destOrd="0" presId="urn:microsoft.com/office/officeart/2005/8/layout/orgChart1"/>
    <dgm:cxn modelId="{67F686B1-C943-40BF-B827-643CEF390E4E}" type="presParOf" srcId="{6D770AF8-3DDD-4AC6-8FDC-2B79446DA29F}" destId="{7DC2030C-42E4-4C63-A24E-09F11A8E4424}" srcOrd="2" destOrd="0" presId="urn:microsoft.com/office/officeart/2005/8/layout/orgChart1"/>
    <dgm:cxn modelId="{736ADF97-C881-4579-A292-130CA838D39C}" type="presParOf" srcId="{7DC2030C-42E4-4C63-A24E-09F11A8E4424}" destId="{A13BDE2C-A9B8-4E5B-8232-EECC0A0FC278}" srcOrd="0" destOrd="0" presId="urn:microsoft.com/office/officeart/2005/8/layout/orgChart1"/>
    <dgm:cxn modelId="{EA1925FA-8072-4EC5-B990-787225C97472}" type="presParOf" srcId="{7DC2030C-42E4-4C63-A24E-09F11A8E4424}" destId="{8C36ACBF-EF85-49C0-AE2A-427AC0872AC4}" srcOrd="1" destOrd="0" presId="urn:microsoft.com/office/officeart/2005/8/layout/orgChart1"/>
    <dgm:cxn modelId="{9B4866FF-C5D7-4488-9B75-39BEFE14BBC5}" type="presParOf" srcId="{8C36ACBF-EF85-49C0-AE2A-427AC0872AC4}" destId="{47930F3D-63FE-425A-A251-D8F29D20D58F}" srcOrd="0" destOrd="0" presId="urn:microsoft.com/office/officeart/2005/8/layout/orgChart1"/>
    <dgm:cxn modelId="{C960FC0B-55E6-4D13-A8BE-AD7C2D096EE0}" type="presParOf" srcId="{47930F3D-63FE-425A-A251-D8F29D20D58F}" destId="{4EA693C9-9FFA-458A-AB9A-6B32F6FB1243}" srcOrd="0" destOrd="0" presId="urn:microsoft.com/office/officeart/2005/8/layout/orgChart1"/>
    <dgm:cxn modelId="{08A9FEE7-F91D-41AB-9B28-34C758BD18AE}" type="presParOf" srcId="{47930F3D-63FE-425A-A251-D8F29D20D58F}" destId="{9D19508B-1560-4F09-B372-E0080E322531}" srcOrd="1" destOrd="0" presId="urn:microsoft.com/office/officeart/2005/8/layout/orgChart1"/>
    <dgm:cxn modelId="{891E2871-6DAA-4377-9CA9-54ECEA723C8B}" type="presParOf" srcId="{8C36ACBF-EF85-49C0-AE2A-427AC0872AC4}" destId="{43D5350E-14A7-40BB-91B0-BE5976D3A41D}" srcOrd="1" destOrd="0" presId="urn:microsoft.com/office/officeart/2005/8/layout/orgChart1"/>
    <dgm:cxn modelId="{E1A0E960-F452-4B71-9345-508EF2196283}" type="presParOf" srcId="{8C36ACBF-EF85-49C0-AE2A-427AC0872AC4}" destId="{356C3826-0651-491A-A06B-17BB9F35C41F}" srcOrd="2" destOrd="0" presId="urn:microsoft.com/office/officeart/2005/8/layout/orgChart1"/>
    <dgm:cxn modelId="{55E30535-77D4-465F-9D4B-A263F7FB60E8}" type="presParOf" srcId="{C2F20F6F-F36E-40E2-A549-3E7F932991DF}" destId="{E3F6A836-3B6D-43F8-A2A1-E376BC90553E}" srcOrd="2" destOrd="0" presId="urn:microsoft.com/office/officeart/2005/8/layout/orgChart1"/>
    <dgm:cxn modelId="{7F1A8014-87D6-486E-8F49-B906974B8F25}" type="presParOf" srcId="{C2F20F6F-F36E-40E2-A549-3E7F932991DF}" destId="{DBEF60C2-839D-486E-958B-912F3A7FAD9C}" srcOrd="3" destOrd="0" presId="urn:microsoft.com/office/officeart/2005/8/layout/orgChart1"/>
    <dgm:cxn modelId="{C3796913-6DFD-428B-B620-FE4AF3368C87}" type="presParOf" srcId="{DBEF60C2-839D-486E-958B-912F3A7FAD9C}" destId="{61C81EAB-57DE-4516-9620-85DB54EC1190}" srcOrd="0" destOrd="0" presId="urn:microsoft.com/office/officeart/2005/8/layout/orgChart1"/>
    <dgm:cxn modelId="{2E6C69A6-AD2A-4452-8D43-F1DFD8EE0E85}" type="presParOf" srcId="{61C81EAB-57DE-4516-9620-85DB54EC1190}" destId="{AC3A28CB-7597-4824-8188-AC1DBB94A0F1}" srcOrd="0" destOrd="0" presId="urn:microsoft.com/office/officeart/2005/8/layout/orgChart1"/>
    <dgm:cxn modelId="{7EBC0FDF-716B-4741-BB5E-3BFF4DD45851}" type="presParOf" srcId="{61C81EAB-57DE-4516-9620-85DB54EC1190}" destId="{5759FC9C-7076-4A1F-B9D9-5C5D97F7337F}" srcOrd="1" destOrd="0" presId="urn:microsoft.com/office/officeart/2005/8/layout/orgChart1"/>
    <dgm:cxn modelId="{9FA8FF7E-63C1-4CB3-97C7-8B1722E678DD}" type="presParOf" srcId="{DBEF60C2-839D-486E-958B-912F3A7FAD9C}" destId="{CEDBCA79-EC44-4564-8446-2AA29B2705B4}" srcOrd="1" destOrd="0" presId="urn:microsoft.com/office/officeart/2005/8/layout/orgChart1"/>
    <dgm:cxn modelId="{F321AE23-153A-48D9-B76E-ECF6FE989542}" type="presParOf" srcId="{DBEF60C2-839D-486E-958B-912F3A7FAD9C}" destId="{5EA5CA84-636A-4801-8AED-9DB8FC5BEE00}" srcOrd="2" destOrd="0" presId="urn:microsoft.com/office/officeart/2005/8/layout/orgChart1"/>
    <dgm:cxn modelId="{CCB8580D-EEBE-4988-9C6A-2D78192FA6E3}" type="presParOf" srcId="{CA279E0A-4061-448C-AC71-1B125A749FD4}" destId="{B18093A6-48CC-45EA-956A-76E4CBDBD941}" srcOrd="2" destOrd="0" presId="urn:microsoft.com/office/officeart/2005/8/layout/orgChart1"/>
    <dgm:cxn modelId="{90D25FFC-D52E-402B-AAAE-D7F2D9354F6F}" type="presParOf" srcId="{B18093A6-48CC-45EA-956A-76E4CBDBD941}" destId="{769A33FA-D044-4E24-8B02-61D8873FBBCE}" srcOrd="0" destOrd="0" presId="urn:microsoft.com/office/officeart/2005/8/layout/orgChart1"/>
    <dgm:cxn modelId="{2BE3A4A5-3330-4584-B61A-2855208D99EE}" type="presParOf" srcId="{B18093A6-48CC-45EA-956A-76E4CBDBD941}" destId="{D0D0A384-9D00-407B-ABC1-5DF0C6B169A1}" srcOrd="1" destOrd="0" presId="urn:microsoft.com/office/officeart/2005/8/layout/orgChart1"/>
    <dgm:cxn modelId="{91B6FBD4-FCB9-4CD7-88D3-BEC06A7AFDE0}" type="presParOf" srcId="{D0D0A384-9D00-407B-ABC1-5DF0C6B169A1}" destId="{148223AF-A5FB-401F-96EF-86F1AEAE9F7F}" srcOrd="0" destOrd="0" presId="urn:microsoft.com/office/officeart/2005/8/layout/orgChart1"/>
    <dgm:cxn modelId="{2FAB7A4E-E6E5-4991-B9EC-E5815A12A150}" type="presParOf" srcId="{148223AF-A5FB-401F-96EF-86F1AEAE9F7F}" destId="{D5710090-925B-44D2-B7D0-2FB8B3A9DD52}" srcOrd="0" destOrd="0" presId="urn:microsoft.com/office/officeart/2005/8/layout/orgChart1"/>
    <dgm:cxn modelId="{E4BC530A-F255-43CF-ABD2-2F8B9EF39C1E}" type="presParOf" srcId="{148223AF-A5FB-401F-96EF-86F1AEAE9F7F}" destId="{08A280C3-1A40-40B4-8FC8-6BF855DAFC95}" srcOrd="1" destOrd="0" presId="urn:microsoft.com/office/officeart/2005/8/layout/orgChart1"/>
    <dgm:cxn modelId="{9CA5BC91-93D9-4F04-9990-D1A3D25034C4}" type="presParOf" srcId="{D0D0A384-9D00-407B-ABC1-5DF0C6B169A1}" destId="{C235AA0C-6FA1-4C94-A590-347F04BDE542}" srcOrd="1" destOrd="0" presId="urn:microsoft.com/office/officeart/2005/8/layout/orgChart1"/>
    <dgm:cxn modelId="{7671BA85-0767-4E48-9355-8DB3C3AD8D3C}" type="presParOf" srcId="{D0D0A384-9D00-407B-ABC1-5DF0C6B169A1}" destId="{FDC937FA-921D-4E65-8E82-C126086F34D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9A33FA-D044-4E24-8B02-61D8873FBBCE}">
      <dsp:nvSpPr>
        <dsp:cNvPr id="0" name=""/>
        <dsp:cNvSpPr/>
      </dsp:nvSpPr>
      <dsp:spPr>
        <a:xfrm>
          <a:off x="3039156" y="750386"/>
          <a:ext cx="157343" cy="689316"/>
        </a:xfrm>
        <a:custGeom>
          <a:avLst/>
          <a:gdLst/>
          <a:ahLst/>
          <a:cxnLst/>
          <a:rect l="0" t="0" r="0" b="0"/>
          <a:pathLst>
            <a:path>
              <a:moveTo>
                <a:pt x="157343" y="0"/>
              </a:moveTo>
              <a:lnTo>
                <a:pt x="157343" y="689316"/>
              </a:lnTo>
              <a:lnTo>
                <a:pt x="0" y="6893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F6A836-3B6D-43F8-A2A1-E376BC90553E}">
      <dsp:nvSpPr>
        <dsp:cNvPr id="0" name=""/>
        <dsp:cNvSpPr/>
      </dsp:nvSpPr>
      <dsp:spPr>
        <a:xfrm>
          <a:off x="3196500" y="750386"/>
          <a:ext cx="1000542" cy="10498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2506"/>
              </a:lnTo>
              <a:lnTo>
                <a:pt x="1000542" y="892506"/>
              </a:lnTo>
              <a:lnTo>
                <a:pt x="1000542" y="10498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3BDE2C-A9B8-4E5B-8232-EECC0A0FC278}">
      <dsp:nvSpPr>
        <dsp:cNvPr id="0" name=""/>
        <dsp:cNvSpPr/>
      </dsp:nvSpPr>
      <dsp:spPr>
        <a:xfrm>
          <a:off x="2132555" y="2878275"/>
          <a:ext cx="157343" cy="689316"/>
        </a:xfrm>
        <a:custGeom>
          <a:avLst/>
          <a:gdLst/>
          <a:ahLst/>
          <a:cxnLst/>
          <a:rect l="0" t="0" r="0" b="0"/>
          <a:pathLst>
            <a:path>
              <a:moveTo>
                <a:pt x="157343" y="0"/>
              </a:moveTo>
              <a:lnTo>
                <a:pt x="157343" y="689316"/>
              </a:lnTo>
              <a:lnTo>
                <a:pt x="0" y="6893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ACB678-10EA-4762-982F-41757F14278B}">
      <dsp:nvSpPr>
        <dsp:cNvPr id="0" name=""/>
        <dsp:cNvSpPr/>
      </dsp:nvSpPr>
      <dsp:spPr>
        <a:xfrm>
          <a:off x="2289899" y="750386"/>
          <a:ext cx="906600" cy="1378632"/>
        </a:xfrm>
        <a:custGeom>
          <a:avLst/>
          <a:gdLst/>
          <a:ahLst/>
          <a:cxnLst/>
          <a:rect l="0" t="0" r="0" b="0"/>
          <a:pathLst>
            <a:path>
              <a:moveTo>
                <a:pt x="906600" y="0"/>
              </a:moveTo>
              <a:lnTo>
                <a:pt x="906600" y="1221288"/>
              </a:lnTo>
              <a:lnTo>
                <a:pt x="0" y="1221288"/>
              </a:lnTo>
              <a:lnTo>
                <a:pt x="0" y="13786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60FF27-0E06-4936-AE18-044328C69AB4}">
      <dsp:nvSpPr>
        <dsp:cNvPr id="0" name=""/>
        <dsp:cNvSpPr/>
      </dsp:nvSpPr>
      <dsp:spPr>
        <a:xfrm>
          <a:off x="2447243" y="1130"/>
          <a:ext cx="1498513" cy="7492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bg1"/>
              </a:solidFill>
            </a:rPr>
            <a:t>Head of Facilities</a:t>
          </a:r>
        </a:p>
      </dsp:txBody>
      <dsp:txXfrm>
        <a:off x="2447243" y="1130"/>
        <a:ext cx="1498513" cy="749256"/>
      </dsp:txXfrm>
    </dsp:sp>
    <dsp:sp modelId="{C839CEF3-94B7-4288-AE4F-E215A05058A0}">
      <dsp:nvSpPr>
        <dsp:cNvPr id="0" name=""/>
        <dsp:cNvSpPr/>
      </dsp:nvSpPr>
      <dsp:spPr>
        <a:xfrm>
          <a:off x="1540643" y="2129018"/>
          <a:ext cx="1498513" cy="7492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Maintenance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Supervisor</a:t>
          </a:r>
        </a:p>
      </dsp:txBody>
      <dsp:txXfrm>
        <a:off x="1540643" y="2129018"/>
        <a:ext cx="1498513" cy="749256"/>
      </dsp:txXfrm>
    </dsp:sp>
    <dsp:sp modelId="{4EA693C9-9FFA-458A-AB9A-6B32F6FB1243}">
      <dsp:nvSpPr>
        <dsp:cNvPr id="0" name=""/>
        <dsp:cNvSpPr/>
      </dsp:nvSpPr>
      <dsp:spPr>
        <a:xfrm>
          <a:off x="634042" y="3192963"/>
          <a:ext cx="1498513" cy="7492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Maintenance Team</a:t>
          </a:r>
        </a:p>
      </dsp:txBody>
      <dsp:txXfrm>
        <a:off x="634042" y="3192963"/>
        <a:ext cx="1498513" cy="749256"/>
      </dsp:txXfrm>
    </dsp:sp>
    <dsp:sp modelId="{AC3A28CB-7597-4824-8188-AC1DBB94A0F1}">
      <dsp:nvSpPr>
        <dsp:cNvPr id="0" name=""/>
        <dsp:cNvSpPr/>
      </dsp:nvSpPr>
      <dsp:spPr>
        <a:xfrm>
          <a:off x="3447785" y="1800237"/>
          <a:ext cx="1498513" cy="7492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SeniorAdministrator</a:t>
          </a:r>
        </a:p>
      </dsp:txBody>
      <dsp:txXfrm>
        <a:off x="3447785" y="1800237"/>
        <a:ext cx="1498513" cy="749256"/>
      </dsp:txXfrm>
    </dsp:sp>
    <dsp:sp modelId="{D5710090-925B-44D2-B7D0-2FB8B3A9DD52}">
      <dsp:nvSpPr>
        <dsp:cNvPr id="0" name=""/>
        <dsp:cNvSpPr/>
      </dsp:nvSpPr>
      <dsp:spPr>
        <a:xfrm>
          <a:off x="1540643" y="1065074"/>
          <a:ext cx="1498513" cy="7492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Hard Services Manager</a:t>
          </a:r>
        </a:p>
      </dsp:txBody>
      <dsp:txXfrm>
        <a:off x="1540643" y="1065074"/>
        <a:ext cx="1498513" cy="7492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8" ma:contentTypeDescription="Create a new document." ma:contentTypeScope="" ma:versionID="3c4184556b7cb618ff22cebb9d72f87a">
  <xsd:schema xmlns:xsd="http://www.w3.org/2001/XMLSchema" xmlns:xs="http://www.w3.org/2001/XMLSchema" xmlns:p="http://schemas.microsoft.com/office/2006/metadata/properties" xmlns:ns2="805c9006-41ab-4d20-a782-794274708dc7" targetNamespace="http://schemas.microsoft.com/office/2006/metadata/properties" ma:root="true" ma:fieldsID="4f0dc494be8f9a510cd7e45fb674f8fa" ns2:_="">
    <xsd:import namespace="805c9006-41ab-4d20-a782-794274708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F8F669-2ADF-4190-A097-2B466BEA2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666D55-495B-486D-B57A-44CAD0C15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c9006-41ab-4d20-a782-794274708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4645CF-8638-48C1-8E0E-D4D8EA152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Jenny Findlay</cp:lastModifiedBy>
  <cp:revision>2</cp:revision>
  <dcterms:created xsi:type="dcterms:W3CDTF">2025-08-26T10:33:00Z</dcterms:created>
  <dcterms:modified xsi:type="dcterms:W3CDTF">2025-08-26T10:33:00Z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0x0101008DACE98361CF25468862B881D0866E77</vt:lpwstr>
  </property>
  <property fmtid="{D5CDD505-2E9C-101B-9397-08002B2CF9AE}" pid="9" name="ClassificationContentMarkingHeaderShapeIds">
    <vt:lpwstr>340521c9,11ab3c71,4c894058</vt:lpwstr>
  </property>
  <property fmtid="{D5CDD505-2E9C-101B-9397-08002B2CF9AE}" pid="10" name="ClassificationContentMarkingHeaderFontProps">
    <vt:lpwstr>#ff0000,11,Calibri</vt:lpwstr>
  </property>
  <property fmtid="{D5CDD505-2E9C-101B-9397-08002B2CF9AE}" pid="11" name="ClassificationContentMarkingHeaderText">
    <vt:lpwstr>CLASSIFICATION:- Sodexo - Internal</vt:lpwstr>
  </property>
  <property fmtid="{D5CDD505-2E9C-101B-9397-08002B2CF9AE}" pid="12" name="ClassificationContentMarkingFooterShapeIds">
    <vt:lpwstr>63149fc1,2152366b,31fe11f1</vt:lpwstr>
  </property>
  <property fmtid="{D5CDD505-2E9C-101B-9397-08002B2CF9AE}" pid="13" name="ClassificationContentMarkingFooterFontProps">
    <vt:lpwstr>#000000,11,Calibri</vt:lpwstr>
  </property>
  <property fmtid="{D5CDD505-2E9C-101B-9397-08002B2CF9AE}" pid="14" name="ClassificationContentMarkingFooterText">
    <vt:lpwstr>CLASSIFICATION:- Sodexo - Internal</vt:lpwstr>
  </property>
  <property fmtid="{D5CDD505-2E9C-101B-9397-08002B2CF9AE}" pid="15" name="MSIP_Label_6710e787-a0d3-46b9-a6e0-cb6caa954370_Enabled">
    <vt:lpwstr>true</vt:lpwstr>
  </property>
  <property fmtid="{D5CDD505-2E9C-101B-9397-08002B2CF9AE}" pid="16" name="MSIP_Label_6710e787-a0d3-46b9-a6e0-cb6caa954370_SetDate">
    <vt:lpwstr>2023-10-11T10:22:51Z</vt:lpwstr>
  </property>
  <property fmtid="{D5CDD505-2E9C-101B-9397-08002B2CF9AE}" pid="17" name="MSIP_Label_6710e787-a0d3-46b9-a6e0-cb6caa954370_Method">
    <vt:lpwstr>Privileged</vt:lpwstr>
  </property>
  <property fmtid="{D5CDD505-2E9C-101B-9397-08002B2CF9AE}" pid="18" name="MSIP_Label_6710e787-a0d3-46b9-a6e0-cb6caa954370_Name">
    <vt:lpwstr>Internal</vt:lpwstr>
  </property>
  <property fmtid="{D5CDD505-2E9C-101B-9397-08002B2CF9AE}" pid="19" name="MSIP_Label_6710e787-a0d3-46b9-a6e0-cb6caa954370_SiteId">
    <vt:lpwstr>abf819d6-d924-423a-a845-efba8c945c04</vt:lpwstr>
  </property>
  <property fmtid="{D5CDD505-2E9C-101B-9397-08002B2CF9AE}" pid="20" name="MSIP_Label_6710e787-a0d3-46b9-a6e0-cb6caa954370_ActionId">
    <vt:lpwstr>ab768c94-4019-4e8f-8f5b-7e959d1bddb7</vt:lpwstr>
  </property>
  <property fmtid="{D5CDD505-2E9C-101B-9397-08002B2CF9AE}" pid="21" name="MSIP_Label_6710e787-a0d3-46b9-a6e0-cb6caa954370_ContentBits">
    <vt:lpwstr>3</vt:lpwstr>
  </property>
</Properties>
</file>