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E8C2"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57A7636A" wp14:editId="4B9DB54B">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2ED493" w14:textId="6F309435" w:rsidR="008E7225"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214B5">
                              <w:rPr>
                                <w:color w:val="FFFFFF"/>
                                <w:sz w:val="44"/>
                                <w:szCs w:val="44"/>
                                <w:lang w:val="en-AU"/>
                              </w:rPr>
                              <w:t xml:space="preserve">Operations </w:t>
                            </w:r>
                            <w:r w:rsidR="00BB1FE6">
                              <w:rPr>
                                <w:color w:val="FFFFFF"/>
                                <w:sz w:val="44"/>
                                <w:szCs w:val="44"/>
                                <w:lang w:val="en-AU"/>
                              </w:rPr>
                              <w:t>Performance</w:t>
                            </w:r>
                            <w:r w:rsidR="005862E2">
                              <w:rPr>
                                <w:color w:val="FFFFFF"/>
                                <w:sz w:val="44"/>
                                <w:szCs w:val="44"/>
                                <w:lang w:val="en-AU"/>
                              </w:rPr>
                              <w:t xml:space="preserve"> Manager</w:t>
                            </w:r>
                          </w:p>
                          <w:p w14:paraId="5628FDBE" w14:textId="50134444" w:rsidR="00366A73" w:rsidRDefault="008E7225" w:rsidP="00366A73">
                            <w:pPr>
                              <w:jc w:val="left"/>
                              <w:rPr>
                                <w:color w:val="FFFFFF"/>
                                <w:sz w:val="44"/>
                                <w:szCs w:val="44"/>
                                <w:lang w:val="en-AU"/>
                              </w:rPr>
                            </w:pPr>
                            <w:r>
                              <w:rPr>
                                <w:color w:val="FFFFFF"/>
                                <w:sz w:val="44"/>
                                <w:szCs w:val="44"/>
                                <w:lang w:val="en-AU"/>
                              </w:rPr>
                              <w:t xml:space="preserve">Intelligent Service Centre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7A7636A"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E2ED493" w14:textId="6F309435" w:rsidR="008E7225"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214B5">
                        <w:rPr>
                          <w:color w:val="FFFFFF"/>
                          <w:sz w:val="44"/>
                          <w:szCs w:val="44"/>
                          <w:lang w:val="en-AU"/>
                        </w:rPr>
                        <w:t xml:space="preserve">Operations </w:t>
                      </w:r>
                      <w:r w:rsidR="00BB1FE6">
                        <w:rPr>
                          <w:color w:val="FFFFFF"/>
                          <w:sz w:val="44"/>
                          <w:szCs w:val="44"/>
                          <w:lang w:val="en-AU"/>
                        </w:rPr>
                        <w:t>Performance</w:t>
                      </w:r>
                      <w:r w:rsidR="005862E2">
                        <w:rPr>
                          <w:color w:val="FFFFFF"/>
                          <w:sz w:val="44"/>
                          <w:szCs w:val="44"/>
                          <w:lang w:val="en-AU"/>
                        </w:rPr>
                        <w:t xml:space="preserve"> Manager</w:t>
                      </w:r>
                    </w:p>
                    <w:p w14:paraId="5628FDBE" w14:textId="50134444" w:rsidR="00366A73" w:rsidRDefault="008E7225" w:rsidP="00366A73">
                      <w:pPr>
                        <w:jc w:val="left"/>
                        <w:rPr>
                          <w:color w:val="FFFFFF"/>
                          <w:sz w:val="44"/>
                          <w:szCs w:val="44"/>
                          <w:lang w:val="en-AU"/>
                        </w:rPr>
                      </w:pPr>
                      <w:r>
                        <w:rPr>
                          <w:color w:val="FFFFFF"/>
                          <w:sz w:val="44"/>
                          <w:szCs w:val="44"/>
                          <w:lang w:val="en-AU"/>
                        </w:rPr>
                        <w:t xml:space="preserve">Intelligent Service Centre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C40EBA3" wp14:editId="619CD3E9">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22A543D" w14:textId="77777777" w:rsidR="00366A73" w:rsidRPr="00366A73" w:rsidRDefault="00366A73" w:rsidP="00366A73"/>
    <w:p w14:paraId="7CEE6200" w14:textId="77777777" w:rsidR="00366A73" w:rsidRPr="00366A73" w:rsidRDefault="00366A73" w:rsidP="00366A73"/>
    <w:p w14:paraId="6032A2E4" w14:textId="77777777" w:rsidR="00366A73" w:rsidRPr="00366A73" w:rsidRDefault="00366A73" w:rsidP="00366A73"/>
    <w:p w14:paraId="119FFFA4" w14:textId="77777777" w:rsidR="00366A73" w:rsidRPr="00366A73" w:rsidRDefault="00366A73" w:rsidP="00366A73"/>
    <w:p w14:paraId="421EDEE4" w14:textId="77777777" w:rsidR="00366A73" w:rsidRDefault="00366A73" w:rsidP="00366A73"/>
    <w:p w14:paraId="3559A007" w14:textId="77777777" w:rsidR="00366A73" w:rsidRPr="00230490" w:rsidRDefault="00366A73" w:rsidP="00366A73">
      <w:pPr>
        <w:jc w:val="left"/>
        <w:rPr>
          <w:rFonts w:cs="Arial"/>
          <w:sz w:val="4"/>
          <w:szCs w:val="20"/>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230490" w14:paraId="48DFAC26" w14:textId="77777777" w:rsidTr="6304C057">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A5D0628" w14:textId="77777777" w:rsidR="00366A73" w:rsidRPr="00230490" w:rsidRDefault="00366A73" w:rsidP="00161F93">
            <w:pPr>
              <w:pStyle w:val="gris"/>
              <w:framePr w:hSpace="0" w:wrap="auto" w:vAnchor="margin" w:hAnchor="text" w:xAlign="left" w:yAlign="inline"/>
              <w:spacing w:before="20" w:after="20"/>
              <w:rPr>
                <w:b w:val="0"/>
                <w:lang w:val="en-GB"/>
              </w:rPr>
            </w:pPr>
            <w:r w:rsidRPr="00230490">
              <w:rPr>
                <w:b w:val="0"/>
                <w:lang w:val="en-GB"/>
              </w:rPr>
              <w:t>Function:</w:t>
            </w:r>
          </w:p>
        </w:tc>
        <w:tc>
          <w:tcPr>
            <w:tcW w:w="7200" w:type="dxa"/>
            <w:gridSpan w:val="9"/>
            <w:tcBorders>
              <w:top w:val="single" w:sz="4" w:space="0" w:color="auto"/>
              <w:left w:val="nil"/>
              <w:bottom w:val="dotted" w:sz="2" w:space="0" w:color="auto"/>
              <w:right w:val="single" w:sz="4" w:space="0" w:color="auto"/>
            </w:tcBorders>
            <w:vAlign w:val="center"/>
          </w:tcPr>
          <w:p w14:paraId="6DC20FA9" w14:textId="6717776B" w:rsidR="00366A73" w:rsidRPr="00230490" w:rsidRDefault="003A2A21" w:rsidP="6304C057">
            <w:pPr>
              <w:spacing w:before="20" w:after="20"/>
              <w:jc w:val="left"/>
              <w:rPr>
                <w:rFonts w:cs="Arial"/>
                <w:color w:val="000000"/>
                <w:lang w:val="en-GB"/>
              </w:rPr>
            </w:pPr>
            <w:r w:rsidRPr="00230490">
              <w:rPr>
                <w:rFonts w:cs="Arial"/>
                <w:color w:val="000000" w:themeColor="text1"/>
                <w:lang w:val="en-GB"/>
              </w:rPr>
              <w:t xml:space="preserve">Government </w:t>
            </w:r>
            <w:bookmarkStart w:id="0" w:name="_Int_x6Rnn9bN"/>
            <w:r w:rsidRPr="00230490">
              <w:rPr>
                <w:rFonts w:cs="Arial"/>
                <w:color w:val="000000" w:themeColor="text1"/>
                <w:lang w:val="en-GB"/>
              </w:rPr>
              <w:t>UK</w:t>
            </w:r>
            <w:bookmarkEnd w:id="0"/>
            <w:r w:rsidRPr="00230490">
              <w:rPr>
                <w:rFonts w:cs="Arial"/>
                <w:color w:val="000000" w:themeColor="text1"/>
                <w:lang w:val="en-GB"/>
              </w:rPr>
              <w:t xml:space="preserve"> &amp; Ireland, Property Professional Services</w:t>
            </w:r>
          </w:p>
        </w:tc>
      </w:tr>
      <w:tr w:rsidR="00366A73" w:rsidRPr="00230490" w14:paraId="4220E0CB" w14:textId="77777777" w:rsidTr="6304C057">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7DBFB0E" w14:textId="77777777" w:rsidR="00366A73" w:rsidRPr="00230490" w:rsidRDefault="004B2221" w:rsidP="00161F93">
            <w:pPr>
              <w:pStyle w:val="gris"/>
              <w:framePr w:hSpace="0" w:wrap="auto" w:vAnchor="margin" w:hAnchor="text" w:xAlign="left" w:yAlign="inline"/>
              <w:spacing w:before="20" w:after="20"/>
              <w:rPr>
                <w:b w:val="0"/>
                <w:lang w:val="en-GB"/>
              </w:rPr>
            </w:pPr>
            <w:r w:rsidRPr="00230490">
              <w:rPr>
                <w:b w:val="0"/>
                <w:lang w:val="en-GB"/>
              </w:rPr>
              <w:t>Job:</w:t>
            </w:r>
            <w:r w:rsidR="00366A73" w:rsidRPr="00230490">
              <w:rPr>
                <w:b w:val="0"/>
                <w:lang w:val="en-GB"/>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D3B2C57" w14:textId="6ADEF7E3" w:rsidR="00366A73" w:rsidRPr="00230490" w:rsidRDefault="00574AC9" w:rsidP="00161F93">
            <w:pPr>
              <w:pStyle w:val="Heading2"/>
              <w:rPr>
                <w:b w:val="0"/>
                <w:lang w:val="en-GB"/>
              </w:rPr>
            </w:pPr>
            <w:r w:rsidRPr="00230490">
              <w:rPr>
                <w:b w:val="0"/>
                <w:lang w:val="en-GB"/>
              </w:rPr>
              <w:t xml:space="preserve">Intelligent Service Centre </w:t>
            </w:r>
            <w:r w:rsidR="00642482" w:rsidRPr="00230490">
              <w:rPr>
                <w:b w:val="0"/>
                <w:lang w:val="en-GB"/>
              </w:rPr>
              <w:t xml:space="preserve">(ISC) </w:t>
            </w:r>
            <w:r w:rsidRPr="00230490">
              <w:rPr>
                <w:b w:val="0"/>
                <w:lang w:val="en-GB"/>
              </w:rPr>
              <w:t>–</w:t>
            </w:r>
            <w:r w:rsidR="005862E2" w:rsidRPr="00230490">
              <w:rPr>
                <w:rFonts w:cs="Arial"/>
                <w:color w:val="000000"/>
                <w:szCs w:val="20"/>
                <w:lang w:val="en-GB"/>
              </w:rPr>
              <w:t xml:space="preserve"> </w:t>
            </w:r>
            <w:r w:rsidR="002214B5">
              <w:rPr>
                <w:rFonts w:cs="Arial"/>
                <w:color w:val="000000"/>
                <w:szCs w:val="20"/>
                <w:lang w:val="en-GB"/>
              </w:rPr>
              <w:t xml:space="preserve">Operations </w:t>
            </w:r>
            <w:r w:rsidR="00BB1FE6">
              <w:rPr>
                <w:rFonts w:cs="Arial"/>
                <w:color w:val="000000"/>
                <w:szCs w:val="20"/>
                <w:lang w:val="en-GB"/>
              </w:rPr>
              <w:t>Performance</w:t>
            </w:r>
            <w:r w:rsidR="00173FCD">
              <w:rPr>
                <w:rFonts w:cs="Arial"/>
                <w:color w:val="000000"/>
                <w:szCs w:val="20"/>
                <w:lang w:val="en-GB"/>
              </w:rPr>
              <w:t xml:space="preserve"> </w:t>
            </w:r>
            <w:r w:rsidR="005862E2" w:rsidRPr="00230490">
              <w:rPr>
                <w:rFonts w:cs="Arial"/>
                <w:color w:val="000000"/>
                <w:szCs w:val="20"/>
                <w:lang w:val="en-GB"/>
              </w:rPr>
              <w:t xml:space="preserve">Manager  </w:t>
            </w:r>
          </w:p>
        </w:tc>
      </w:tr>
      <w:tr w:rsidR="004B2221" w:rsidRPr="00230490" w14:paraId="0DB64C7B" w14:textId="77777777" w:rsidTr="6304C057">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25CA7C3" w14:textId="77777777" w:rsidR="004B2221" w:rsidRPr="00230490" w:rsidRDefault="004B2221" w:rsidP="00161F93">
            <w:pPr>
              <w:pStyle w:val="gris"/>
              <w:framePr w:hSpace="0" w:wrap="auto" w:vAnchor="margin" w:hAnchor="text" w:xAlign="left" w:yAlign="inline"/>
              <w:spacing w:before="20" w:after="20"/>
              <w:rPr>
                <w:b w:val="0"/>
                <w:lang w:val="en-GB"/>
              </w:rPr>
            </w:pPr>
            <w:r w:rsidRPr="00230490">
              <w:rPr>
                <w:b w:val="0"/>
                <w:lang w:val="en-GB"/>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379C996A" w14:textId="06D8B688" w:rsidR="004B2221" w:rsidRPr="00230490" w:rsidRDefault="005862E2" w:rsidP="004B2221">
            <w:pPr>
              <w:spacing w:before="20" w:after="20"/>
              <w:jc w:val="left"/>
              <w:rPr>
                <w:rFonts w:cs="Arial"/>
                <w:color w:val="000000"/>
                <w:szCs w:val="20"/>
                <w:lang w:val="en-GB"/>
              </w:rPr>
            </w:pPr>
            <w:r w:rsidRPr="00230490">
              <w:rPr>
                <w:rFonts w:cs="Arial"/>
                <w:color w:val="000000"/>
                <w:szCs w:val="20"/>
                <w:lang w:val="en-GB"/>
              </w:rPr>
              <w:t xml:space="preserve">ISC </w:t>
            </w:r>
            <w:r w:rsidR="00173FCD">
              <w:rPr>
                <w:rFonts w:cs="Arial"/>
                <w:color w:val="000000"/>
                <w:szCs w:val="20"/>
                <w:lang w:val="en-GB"/>
              </w:rPr>
              <w:t>Operations Improvement</w:t>
            </w:r>
            <w:r w:rsidRPr="00230490">
              <w:rPr>
                <w:rFonts w:cs="Arial"/>
                <w:color w:val="000000"/>
                <w:szCs w:val="20"/>
                <w:lang w:val="en-GB"/>
              </w:rPr>
              <w:t xml:space="preserve"> Manager</w:t>
            </w:r>
            <w:r w:rsidR="00FA0955" w:rsidRPr="00230490">
              <w:rPr>
                <w:rFonts w:cs="Arial"/>
                <w:color w:val="000000"/>
                <w:szCs w:val="20"/>
                <w:lang w:val="en-GB"/>
              </w:rPr>
              <w:t xml:space="preserve"> </w:t>
            </w:r>
            <w:r w:rsidR="003C1CC6" w:rsidRPr="00230490">
              <w:rPr>
                <w:rFonts w:cs="Arial"/>
                <w:color w:val="000000"/>
                <w:szCs w:val="20"/>
                <w:lang w:val="en-GB"/>
              </w:rPr>
              <w:t xml:space="preserve"> </w:t>
            </w:r>
          </w:p>
        </w:tc>
      </w:tr>
      <w:tr w:rsidR="00366A73" w:rsidRPr="00230490" w14:paraId="2AB5F998" w14:textId="77777777" w:rsidTr="6304C057">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5A0D46A" w14:textId="77777777" w:rsidR="00366A73" w:rsidRPr="00230490" w:rsidRDefault="00366A73" w:rsidP="00161F93">
            <w:pPr>
              <w:pStyle w:val="gris"/>
              <w:framePr w:hSpace="0" w:wrap="auto" w:vAnchor="margin" w:hAnchor="text" w:xAlign="left" w:yAlign="inline"/>
              <w:spacing w:before="20" w:after="20"/>
              <w:rPr>
                <w:b w:val="0"/>
                <w:lang w:val="en-GB"/>
              </w:rPr>
            </w:pPr>
            <w:r w:rsidRPr="00230490">
              <w:rPr>
                <w:b w:val="0"/>
                <w:lang w:val="en-GB"/>
              </w:rPr>
              <w:t>Job holder:</w:t>
            </w:r>
          </w:p>
        </w:tc>
        <w:tc>
          <w:tcPr>
            <w:tcW w:w="7200" w:type="dxa"/>
            <w:gridSpan w:val="9"/>
            <w:tcBorders>
              <w:top w:val="dotted" w:sz="2" w:space="0" w:color="auto"/>
              <w:left w:val="nil"/>
              <w:bottom w:val="dotted" w:sz="2" w:space="0" w:color="auto"/>
              <w:right w:val="single" w:sz="4" w:space="0" w:color="auto"/>
            </w:tcBorders>
            <w:vAlign w:val="center"/>
          </w:tcPr>
          <w:p w14:paraId="2601B629" w14:textId="43281B97" w:rsidR="00366A73" w:rsidRPr="00230490" w:rsidRDefault="00366A73" w:rsidP="00161F93">
            <w:pPr>
              <w:spacing w:before="20" w:after="20"/>
              <w:jc w:val="left"/>
              <w:rPr>
                <w:rFonts w:cs="Arial"/>
                <w:color w:val="000000"/>
                <w:szCs w:val="20"/>
                <w:lang w:val="en-GB"/>
              </w:rPr>
            </w:pPr>
          </w:p>
        </w:tc>
      </w:tr>
      <w:tr w:rsidR="00366A73" w:rsidRPr="00230490" w14:paraId="6653BC2C" w14:textId="77777777" w:rsidTr="6304C057">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23506A0" w14:textId="77777777" w:rsidR="00366A73" w:rsidRPr="00230490" w:rsidRDefault="00366A73" w:rsidP="00161F93">
            <w:pPr>
              <w:pStyle w:val="gris"/>
              <w:framePr w:hSpace="0" w:wrap="auto" w:vAnchor="margin" w:hAnchor="text" w:xAlign="left" w:yAlign="inline"/>
              <w:spacing w:before="20" w:after="20"/>
              <w:rPr>
                <w:b w:val="0"/>
                <w:lang w:val="en-GB"/>
              </w:rPr>
            </w:pPr>
            <w:r w:rsidRPr="00230490">
              <w:rPr>
                <w:b w:val="0"/>
                <w:lang w:val="en-GB"/>
              </w:rPr>
              <w:t xml:space="preserve">Date </w:t>
            </w:r>
            <w:r w:rsidRPr="00230490">
              <w:rPr>
                <w:b w:val="0"/>
                <w:sz w:val="16"/>
                <w:lang w:val="en-GB"/>
              </w:rPr>
              <w:t>(in job since)</w:t>
            </w:r>
            <w:r w:rsidRPr="00230490">
              <w:rPr>
                <w:b w:val="0"/>
                <w:lang w:val="en-GB"/>
              </w:rPr>
              <w:t>:</w:t>
            </w:r>
          </w:p>
        </w:tc>
        <w:tc>
          <w:tcPr>
            <w:tcW w:w="7200" w:type="dxa"/>
            <w:gridSpan w:val="9"/>
            <w:tcBorders>
              <w:top w:val="dotted" w:sz="2" w:space="0" w:color="auto"/>
              <w:left w:val="nil"/>
              <w:bottom w:val="dotted" w:sz="4" w:space="0" w:color="auto"/>
              <w:right w:val="single" w:sz="4" w:space="0" w:color="auto"/>
            </w:tcBorders>
            <w:vAlign w:val="center"/>
          </w:tcPr>
          <w:p w14:paraId="674BE9C3" w14:textId="77777777" w:rsidR="00366A73" w:rsidRPr="00230490" w:rsidRDefault="00366A73" w:rsidP="00161F93">
            <w:pPr>
              <w:spacing w:before="20" w:after="20"/>
              <w:jc w:val="left"/>
              <w:rPr>
                <w:rFonts w:cs="Arial"/>
                <w:color w:val="000000"/>
                <w:szCs w:val="20"/>
                <w:lang w:val="en-GB"/>
              </w:rPr>
            </w:pPr>
          </w:p>
        </w:tc>
      </w:tr>
      <w:tr w:rsidR="00366A73" w:rsidRPr="00230490" w14:paraId="0F9C8E2B" w14:textId="77777777" w:rsidTr="6304C057">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566D820" w14:textId="77777777" w:rsidR="00366A73" w:rsidRPr="00230490" w:rsidRDefault="00366A73" w:rsidP="00161F93">
            <w:pPr>
              <w:pStyle w:val="gris"/>
              <w:framePr w:hSpace="0" w:wrap="auto" w:vAnchor="margin" w:hAnchor="text" w:xAlign="left" w:yAlign="inline"/>
              <w:spacing w:before="20" w:after="20"/>
              <w:rPr>
                <w:b w:val="0"/>
                <w:lang w:val="en-GB"/>
              </w:rPr>
            </w:pPr>
            <w:r w:rsidRPr="00230490">
              <w:rPr>
                <w:b w:val="0"/>
                <w:lang w:val="en-GB"/>
              </w:rPr>
              <w:t xml:space="preserve">Immediate manager </w:t>
            </w:r>
            <w:r w:rsidRPr="00230490">
              <w:rPr>
                <w:b w:val="0"/>
                <w:lang w:val="en-GB"/>
              </w:rPr>
              <w:br/>
            </w:r>
            <w:r w:rsidRPr="00230490">
              <w:rPr>
                <w:b w:val="0"/>
                <w:sz w:val="16"/>
                <w:lang w:val="en-GB"/>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57E0BEE" w14:textId="1B2B9E77" w:rsidR="00366A73" w:rsidRPr="00230490" w:rsidRDefault="005721C1" w:rsidP="00366A73">
            <w:pPr>
              <w:spacing w:before="20" w:after="20"/>
              <w:jc w:val="left"/>
              <w:rPr>
                <w:rFonts w:cs="Arial"/>
                <w:color w:val="000000"/>
                <w:szCs w:val="20"/>
                <w:lang w:val="en-GB"/>
              </w:rPr>
            </w:pPr>
            <w:r w:rsidRPr="00230490">
              <w:rPr>
                <w:rFonts w:cs="Arial"/>
                <w:color w:val="000000"/>
                <w:szCs w:val="20"/>
                <w:lang w:val="en-GB"/>
              </w:rPr>
              <w:t xml:space="preserve">Head Of Operations </w:t>
            </w:r>
          </w:p>
        </w:tc>
      </w:tr>
      <w:tr w:rsidR="00366A73" w:rsidRPr="00230490" w14:paraId="1D806182" w14:textId="77777777" w:rsidTr="6304C057">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406BFE5" w14:textId="77777777" w:rsidR="00366A73" w:rsidRPr="00230490" w:rsidRDefault="00366A73" w:rsidP="00161F93">
            <w:pPr>
              <w:pStyle w:val="gris"/>
              <w:framePr w:hSpace="0" w:wrap="auto" w:vAnchor="margin" w:hAnchor="text" w:xAlign="left" w:yAlign="inline"/>
              <w:spacing w:before="20" w:after="20"/>
              <w:rPr>
                <w:b w:val="0"/>
                <w:lang w:val="en-GB"/>
              </w:rPr>
            </w:pPr>
            <w:r w:rsidRPr="00230490">
              <w:rPr>
                <w:b w:val="0"/>
                <w:lang w:val="en-GB"/>
              </w:rPr>
              <w:t>Additional reporting line to:</w:t>
            </w:r>
          </w:p>
        </w:tc>
        <w:tc>
          <w:tcPr>
            <w:tcW w:w="7200" w:type="dxa"/>
            <w:gridSpan w:val="9"/>
            <w:tcBorders>
              <w:top w:val="dotted" w:sz="4" w:space="0" w:color="auto"/>
              <w:left w:val="nil"/>
              <w:bottom w:val="dotted" w:sz="4" w:space="0" w:color="auto"/>
              <w:right w:val="single" w:sz="4" w:space="0" w:color="auto"/>
            </w:tcBorders>
            <w:vAlign w:val="center"/>
          </w:tcPr>
          <w:p w14:paraId="11FC777B" w14:textId="54DCD756" w:rsidR="00366A73" w:rsidRPr="00230490" w:rsidRDefault="005721C1" w:rsidP="00366A73">
            <w:pPr>
              <w:spacing w:before="20" w:after="20"/>
              <w:jc w:val="left"/>
              <w:rPr>
                <w:rFonts w:cs="Arial"/>
                <w:color w:val="000000"/>
                <w:szCs w:val="20"/>
                <w:lang w:val="en-GB"/>
              </w:rPr>
            </w:pPr>
            <w:r w:rsidRPr="00230490">
              <w:rPr>
                <w:rFonts w:cs="Arial"/>
                <w:color w:val="000000"/>
                <w:szCs w:val="20"/>
                <w:lang w:val="en-GB"/>
              </w:rPr>
              <w:t xml:space="preserve">Account Director </w:t>
            </w:r>
            <w:r w:rsidR="00257E9C" w:rsidRPr="00230490">
              <w:rPr>
                <w:rFonts w:cs="Arial"/>
                <w:color w:val="000000"/>
                <w:szCs w:val="20"/>
                <w:lang w:val="en-GB"/>
              </w:rPr>
              <w:t xml:space="preserve"> </w:t>
            </w:r>
          </w:p>
        </w:tc>
      </w:tr>
      <w:tr w:rsidR="00366A73" w:rsidRPr="00230490" w14:paraId="268C412A" w14:textId="77777777" w:rsidTr="6304C057">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1297810" w14:textId="77777777" w:rsidR="00366A73" w:rsidRPr="00230490" w:rsidRDefault="00366A73" w:rsidP="00161F93">
            <w:pPr>
              <w:pStyle w:val="gris"/>
              <w:framePr w:hSpace="0" w:wrap="auto" w:vAnchor="margin" w:hAnchor="text" w:xAlign="left" w:yAlign="inline"/>
              <w:spacing w:before="20" w:after="20"/>
              <w:rPr>
                <w:b w:val="0"/>
                <w:lang w:val="en-GB"/>
              </w:rPr>
            </w:pPr>
            <w:r w:rsidRPr="00230490">
              <w:rPr>
                <w:b w:val="0"/>
                <w:lang w:val="en-GB"/>
              </w:rPr>
              <w:t>Position location:</w:t>
            </w:r>
          </w:p>
        </w:tc>
        <w:tc>
          <w:tcPr>
            <w:tcW w:w="7200" w:type="dxa"/>
            <w:gridSpan w:val="9"/>
            <w:tcBorders>
              <w:top w:val="dotted" w:sz="4" w:space="0" w:color="auto"/>
              <w:left w:val="nil"/>
              <w:bottom w:val="single" w:sz="4" w:space="0" w:color="auto"/>
              <w:right w:val="single" w:sz="4" w:space="0" w:color="auto"/>
            </w:tcBorders>
            <w:vAlign w:val="center"/>
          </w:tcPr>
          <w:p w14:paraId="0EEFF4BA" w14:textId="34957C6C" w:rsidR="00366A73" w:rsidRPr="00230490" w:rsidRDefault="00211A11" w:rsidP="00161F93">
            <w:pPr>
              <w:spacing w:before="20" w:after="20"/>
              <w:jc w:val="left"/>
              <w:rPr>
                <w:rFonts w:cs="Arial"/>
                <w:color w:val="000000"/>
                <w:szCs w:val="20"/>
                <w:lang w:val="en-GB"/>
              </w:rPr>
            </w:pPr>
            <w:r w:rsidRPr="00230490">
              <w:rPr>
                <w:rFonts w:cs="Arial"/>
                <w:color w:val="000000"/>
                <w:szCs w:val="20"/>
                <w:lang w:val="en-GB"/>
              </w:rPr>
              <w:t>Swindon</w:t>
            </w:r>
          </w:p>
        </w:tc>
      </w:tr>
      <w:tr w:rsidR="00366A73" w:rsidRPr="00230490" w14:paraId="4E0DFA35" w14:textId="77777777" w:rsidTr="6304C057">
        <w:trPr>
          <w:gridAfter w:val="1"/>
          <w:wAfter w:w="18" w:type="dxa"/>
        </w:trPr>
        <w:tc>
          <w:tcPr>
            <w:tcW w:w="10440" w:type="dxa"/>
            <w:gridSpan w:val="12"/>
            <w:tcBorders>
              <w:top w:val="single" w:sz="2" w:space="0" w:color="auto"/>
              <w:left w:val="nil"/>
              <w:bottom w:val="single" w:sz="2" w:space="0" w:color="auto"/>
              <w:right w:val="nil"/>
            </w:tcBorders>
          </w:tcPr>
          <w:p w14:paraId="6DACA792" w14:textId="41667BFD" w:rsidR="00366A73" w:rsidRPr="00230490" w:rsidRDefault="00366A73" w:rsidP="00161F93">
            <w:pPr>
              <w:jc w:val="left"/>
              <w:rPr>
                <w:rFonts w:cs="Arial"/>
                <w:sz w:val="10"/>
                <w:szCs w:val="20"/>
                <w:lang w:val="en-GB"/>
              </w:rPr>
            </w:pPr>
          </w:p>
          <w:p w14:paraId="13AF74C6" w14:textId="77777777" w:rsidR="00042477" w:rsidRPr="00230490" w:rsidRDefault="00042477" w:rsidP="00161F93">
            <w:pPr>
              <w:jc w:val="left"/>
              <w:rPr>
                <w:rFonts w:cs="Arial"/>
                <w:sz w:val="10"/>
                <w:szCs w:val="20"/>
                <w:lang w:val="en-GB"/>
              </w:rPr>
            </w:pPr>
          </w:p>
          <w:p w14:paraId="13A5788A" w14:textId="77777777" w:rsidR="00366A73" w:rsidRPr="00230490" w:rsidRDefault="00366A73" w:rsidP="00161F93">
            <w:pPr>
              <w:jc w:val="left"/>
              <w:rPr>
                <w:rFonts w:cs="Arial"/>
                <w:sz w:val="10"/>
                <w:szCs w:val="20"/>
                <w:lang w:val="en-GB"/>
              </w:rPr>
            </w:pPr>
          </w:p>
        </w:tc>
      </w:tr>
      <w:tr w:rsidR="00366A73" w:rsidRPr="00230490" w14:paraId="29AD037C" w14:textId="77777777" w:rsidTr="6304C057">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0944A650" w14:textId="2658F82C" w:rsidR="00366A73" w:rsidRPr="00230490" w:rsidRDefault="00366A73" w:rsidP="00161F93">
            <w:pPr>
              <w:pStyle w:val="titregris"/>
              <w:framePr w:hSpace="0" w:wrap="auto" w:vAnchor="margin" w:hAnchor="text" w:xAlign="left" w:yAlign="inline"/>
              <w:ind w:left="0" w:firstLine="0"/>
              <w:rPr>
                <w:b w:val="0"/>
                <w:lang w:val="en-GB"/>
              </w:rPr>
            </w:pPr>
            <w:r w:rsidRPr="00230490">
              <w:rPr>
                <w:color w:val="FF0000"/>
                <w:lang w:val="en-GB"/>
              </w:rPr>
              <w:t xml:space="preserve">1.  </w:t>
            </w:r>
            <w:r w:rsidRPr="00230490">
              <w:rPr>
                <w:lang w:val="en-GB"/>
              </w:rPr>
              <w:t xml:space="preserve">Purpose of the Job </w:t>
            </w:r>
            <w:r w:rsidRPr="00230490">
              <w:rPr>
                <w:b w:val="0"/>
                <w:sz w:val="16"/>
                <w:szCs w:val="16"/>
                <w:lang w:val="en-GB"/>
              </w:rPr>
              <w:t>– State concisely the aim of the job</w:t>
            </w:r>
            <w:r w:rsidRPr="00230490">
              <w:rPr>
                <w:sz w:val="16"/>
                <w:szCs w:val="16"/>
                <w:lang w:val="en-GB"/>
              </w:rPr>
              <w:t xml:space="preserve">. </w:t>
            </w:r>
          </w:p>
        </w:tc>
      </w:tr>
      <w:tr w:rsidR="00366A73" w:rsidRPr="00230490" w14:paraId="6AD4B1C0" w14:textId="77777777" w:rsidTr="6304C057">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4FB19602" w14:textId="1CE27805" w:rsidR="006359AB" w:rsidRPr="00E35684" w:rsidRDefault="00371A21" w:rsidP="002257FE">
            <w:pPr>
              <w:pStyle w:val="Puces4"/>
              <w:numPr>
                <w:ilvl w:val="0"/>
                <w:numId w:val="0"/>
              </w:numPr>
              <w:spacing w:before="40" w:after="40"/>
              <w:rPr>
                <w:color w:val="000000" w:themeColor="text1"/>
              </w:rPr>
            </w:pPr>
            <w:r w:rsidRPr="00230490">
              <w:rPr>
                <w:color w:val="000000" w:themeColor="text1"/>
              </w:rPr>
              <w:t xml:space="preserve">This exciting role involves working in partnership with a high-profile blue light service organisation to </w:t>
            </w:r>
            <w:r w:rsidR="00E35684">
              <w:rPr>
                <w:color w:val="000000" w:themeColor="text1"/>
              </w:rPr>
              <w:t xml:space="preserve">build and maintain the platform upon which the </w:t>
            </w:r>
            <w:r w:rsidR="00F91DB1">
              <w:rPr>
                <w:color w:val="000000" w:themeColor="text1"/>
              </w:rPr>
              <w:t>Intelligent</w:t>
            </w:r>
            <w:r w:rsidR="00E35684">
              <w:rPr>
                <w:color w:val="000000" w:themeColor="text1"/>
              </w:rPr>
              <w:t xml:space="preserve"> Service Centre opera</w:t>
            </w:r>
            <w:r w:rsidR="008A1DD3">
              <w:rPr>
                <w:color w:val="000000" w:themeColor="text1"/>
              </w:rPr>
              <w:t>tes.</w:t>
            </w:r>
          </w:p>
        </w:tc>
      </w:tr>
      <w:tr w:rsidR="00366A73" w:rsidRPr="00230490" w14:paraId="40E59DF0" w14:textId="77777777" w:rsidTr="6304C057">
        <w:trPr>
          <w:gridAfter w:val="1"/>
          <w:wAfter w:w="18" w:type="dxa"/>
        </w:trPr>
        <w:tc>
          <w:tcPr>
            <w:tcW w:w="10440" w:type="dxa"/>
            <w:gridSpan w:val="12"/>
            <w:tcBorders>
              <w:top w:val="single" w:sz="2" w:space="0" w:color="auto"/>
              <w:left w:val="nil"/>
              <w:bottom w:val="single" w:sz="2" w:space="0" w:color="auto"/>
              <w:right w:val="nil"/>
            </w:tcBorders>
          </w:tcPr>
          <w:p w14:paraId="7CB40995" w14:textId="4D1F9DEE" w:rsidR="00366A73" w:rsidRPr="00230490" w:rsidRDefault="00366A73" w:rsidP="00161F93">
            <w:pPr>
              <w:jc w:val="left"/>
              <w:rPr>
                <w:rFonts w:cs="Arial"/>
                <w:sz w:val="10"/>
                <w:szCs w:val="20"/>
                <w:lang w:val="en-GB"/>
              </w:rPr>
            </w:pPr>
          </w:p>
          <w:p w14:paraId="21E09CA1" w14:textId="77777777" w:rsidR="00366A73" w:rsidRPr="00230490" w:rsidRDefault="00366A73" w:rsidP="00161F93">
            <w:pPr>
              <w:jc w:val="left"/>
              <w:rPr>
                <w:rFonts w:cs="Arial"/>
                <w:sz w:val="10"/>
                <w:szCs w:val="20"/>
                <w:lang w:val="en-GB"/>
              </w:rPr>
            </w:pPr>
          </w:p>
        </w:tc>
      </w:tr>
      <w:tr w:rsidR="00366A73" w:rsidRPr="00230490" w14:paraId="53CDD512" w14:textId="77777777" w:rsidTr="6304C057">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43E8C4AC" w14:textId="77777777" w:rsidR="00366A73" w:rsidRPr="00230490" w:rsidRDefault="00366A73" w:rsidP="00161F93">
            <w:pPr>
              <w:pStyle w:val="titregris"/>
              <w:framePr w:hSpace="0" w:wrap="auto" w:vAnchor="margin" w:hAnchor="text" w:xAlign="left" w:yAlign="inline"/>
              <w:rPr>
                <w:lang w:val="en-GB"/>
              </w:rPr>
            </w:pPr>
            <w:r w:rsidRPr="00230490">
              <w:rPr>
                <w:color w:val="FF0000"/>
                <w:lang w:val="en-GB"/>
              </w:rPr>
              <w:t>2.</w:t>
            </w:r>
            <w:r w:rsidRPr="00230490">
              <w:rPr>
                <w:lang w:val="en-GB"/>
              </w:rPr>
              <w:t xml:space="preserve"> </w:t>
            </w:r>
            <w:r w:rsidRPr="00230490">
              <w:rPr>
                <w:lang w:val="en-GB"/>
              </w:rPr>
              <w:tab/>
              <w:t xml:space="preserve">Dimensions </w:t>
            </w:r>
            <w:r w:rsidRPr="00230490">
              <w:rPr>
                <w:b w:val="0"/>
                <w:sz w:val="12"/>
                <w:lang w:val="en-GB"/>
              </w:rPr>
              <w:t>– Point out the main figures / indicators to give some insight on the “volumes” managed by the position and/or the activity of the Department.</w:t>
            </w:r>
          </w:p>
        </w:tc>
      </w:tr>
      <w:tr w:rsidR="00366A73" w:rsidRPr="00230490" w14:paraId="7034835D" w14:textId="77777777" w:rsidTr="6304C057">
        <w:trPr>
          <w:trHeight w:val="232"/>
        </w:trPr>
        <w:tc>
          <w:tcPr>
            <w:tcW w:w="1008" w:type="dxa"/>
            <w:vMerge w:val="restart"/>
            <w:tcBorders>
              <w:top w:val="dotted" w:sz="2" w:space="0" w:color="auto"/>
              <w:left w:val="single" w:sz="2" w:space="0" w:color="auto"/>
              <w:right w:val="nil"/>
            </w:tcBorders>
            <w:vAlign w:val="center"/>
          </w:tcPr>
          <w:p w14:paraId="1A740489" w14:textId="77777777" w:rsidR="00366A73" w:rsidRPr="00230490" w:rsidRDefault="00366A73" w:rsidP="00161F93">
            <w:pPr>
              <w:rPr>
                <w:sz w:val="18"/>
                <w:szCs w:val="18"/>
                <w:lang w:val="en-GB"/>
              </w:rPr>
            </w:pPr>
            <w:r w:rsidRPr="00230490">
              <w:rPr>
                <w:sz w:val="18"/>
                <w:szCs w:val="18"/>
                <w:lang w:val="en-GB"/>
              </w:rPr>
              <w:t>Revenue FY13:</w:t>
            </w:r>
          </w:p>
        </w:tc>
        <w:tc>
          <w:tcPr>
            <w:tcW w:w="630" w:type="dxa"/>
            <w:gridSpan w:val="2"/>
            <w:vMerge w:val="restart"/>
            <w:tcBorders>
              <w:top w:val="dotted" w:sz="2" w:space="0" w:color="auto"/>
              <w:left w:val="nil"/>
              <w:right w:val="dotted" w:sz="2" w:space="0" w:color="auto"/>
            </w:tcBorders>
            <w:vAlign w:val="center"/>
          </w:tcPr>
          <w:p w14:paraId="6FDEABF2" w14:textId="77777777" w:rsidR="00366A73" w:rsidRPr="00230490" w:rsidRDefault="00366A73" w:rsidP="00161F93">
            <w:pPr>
              <w:rPr>
                <w:sz w:val="18"/>
                <w:szCs w:val="18"/>
                <w:lang w:val="en-GB"/>
              </w:rPr>
            </w:pPr>
            <w:r w:rsidRPr="00230490">
              <w:rPr>
                <w:sz w:val="18"/>
                <w:szCs w:val="18"/>
                <w:lang w:val="en-GB"/>
              </w:rPr>
              <w:t>€tbc</w:t>
            </w:r>
          </w:p>
        </w:tc>
        <w:tc>
          <w:tcPr>
            <w:tcW w:w="1980" w:type="dxa"/>
            <w:gridSpan w:val="2"/>
            <w:tcBorders>
              <w:top w:val="dotted" w:sz="2" w:space="0" w:color="auto"/>
              <w:left w:val="dotted" w:sz="2" w:space="0" w:color="auto"/>
              <w:bottom w:val="dotted" w:sz="4" w:space="0" w:color="auto"/>
              <w:right w:val="nil"/>
            </w:tcBorders>
            <w:vAlign w:val="center"/>
          </w:tcPr>
          <w:p w14:paraId="4C775B40" w14:textId="77777777" w:rsidR="00366A73" w:rsidRPr="00230490" w:rsidRDefault="00366A73" w:rsidP="00161F93">
            <w:pPr>
              <w:rPr>
                <w:sz w:val="18"/>
                <w:szCs w:val="18"/>
                <w:lang w:val="en-GB"/>
              </w:rPr>
            </w:pPr>
            <w:bookmarkStart w:id="1" w:name="_Int_rieOTn8Y"/>
            <w:r w:rsidRPr="00230490">
              <w:rPr>
                <w:sz w:val="18"/>
                <w:szCs w:val="18"/>
                <w:lang w:val="en-GB"/>
              </w:rPr>
              <w:t>EBIT</w:t>
            </w:r>
            <w:bookmarkEnd w:id="1"/>
            <w:r w:rsidRPr="00230490">
              <w:rPr>
                <w:sz w:val="18"/>
                <w:szCs w:val="18"/>
                <w:lang w:val="en-GB"/>
              </w:rPr>
              <w:t xml:space="preserve"> growth:</w:t>
            </w:r>
          </w:p>
        </w:tc>
        <w:tc>
          <w:tcPr>
            <w:tcW w:w="540" w:type="dxa"/>
            <w:tcBorders>
              <w:top w:val="dotted" w:sz="2" w:space="0" w:color="auto"/>
              <w:left w:val="nil"/>
              <w:bottom w:val="dotted" w:sz="4" w:space="0" w:color="auto"/>
              <w:right w:val="dotted" w:sz="4" w:space="0" w:color="auto"/>
            </w:tcBorders>
            <w:vAlign w:val="center"/>
          </w:tcPr>
          <w:p w14:paraId="19F4754D" w14:textId="77777777" w:rsidR="00366A73" w:rsidRPr="00230490" w:rsidRDefault="00366A73" w:rsidP="00161F93">
            <w:pPr>
              <w:rPr>
                <w:sz w:val="18"/>
                <w:szCs w:val="18"/>
                <w:lang w:val="en-GB"/>
              </w:rPr>
            </w:pPr>
            <w:r w:rsidRPr="00230490">
              <w:rPr>
                <w:sz w:val="18"/>
                <w:szCs w:val="18"/>
                <w:lang w:val="en-GB"/>
              </w:rPr>
              <w:t>tbc</w:t>
            </w:r>
          </w:p>
        </w:tc>
        <w:tc>
          <w:tcPr>
            <w:tcW w:w="810" w:type="dxa"/>
            <w:vMerge w:val="restart"/>
            <w:tcBorders>
              <w:top w:val="dotted" w:sz="2" w:space="0" w:color="auto"/>
              <w:left w:val="dotted" w:sz="4" w:space="0" w:color="auto"/>
              <w:right w:val="nil"/>
            </w:tcBorders>
            <w:vAlign w:val="center"/>
          </w:tcPr>
          <w:p w14:paraId="5244D6A6" w14:textId="77777777" w:rsidR="00366A73" w:rsidRPr="00230490" w:rsidRDefault="00366A73" w:rsidP="00161F93">
            <w:pPr>
              <w:rPr>
                <w:sz w:val="18"/>
                <w:szCs w:val="18"/>
                <w:lang w:val="en-GB"/>
              </w:rPr>
            </w:pPr>
            <w:r w:rsidRPr="00230490">
              <w:rPr>
                <w:sz w:val="18"/>
                <w:szCs w:val="18"/>
                <w:lang w:val="en-GB"/>
              </w:rPr>
              <w:t>Growth type:</w:t>
            </w:r>
          </w:p>
        </w:tc>
        <w:tc>
          <w:tcPr>
            <w:tcW w:w="900" w:type="dxa"/>
            <w:vMerge w:val="restart"/>
            <w:tcBorders>
              <w:top w:val="dotted" w:sz="2" w:space="0" w:color="auto"/>
              <w:left w:val="nil"/>
              <w:right w:val="nil"/>
            </w:tcBorders>
            <w:vAlign w:val="center"/>
          </w:tcPr>
          <w:p w14:paraId="35EB89AE" w14:textId="77777777" w:rsidR="00366A73" w:rsidRPr="00230490" w:rsidRDefault="00366A73" w:rsidP="00161F93">
            <w:pPr>
              <w:rPr>
                <w:sz w:val="18"/>
                <w:szCs w:val="18"/>
                <w:lang w:val="en-GB"/>
              </w:rPr>
            </w:pPr>
            <w:r w:rsidRPr="00230490">
              <w:rPr>
                <w:sz w:val="18"/>
                <w:szCs w:val="18"/>
                <w:lang w:val="en-GB"/>
              </w:rPr>
              <w:t>n/a</w:t>
            </w:r>
          </w:p>
        </w:tc>
        <w:tc>
          <w:tcPr>
            <w:tcW w:w="1260" w:type="dxa"/>
            <w:vMerge w:val="restart"/>
            <w:tcBorders>
              <w:top w:val="dotted" w:sz="2" w:space="0" w:color="auto"/>
              <w:left w:val="dotted" w:sz="4" w:space="0" w:color="auto"/>
              <w:right w:val="nil"/>
            </w:tcBorders>
            <w:vAlign w:val="center"/>
          </w:tcPr>
          <w:p w14:paraId="280D96DA" w14:textId="77777777" w:rsidR="00366A73" w:rsidRPr="00230490" w:rsidRDefault="00366A73" w:rsidP="00161F93">
            <w:pPr>
              <w:rPr>
                <w:sz w:val="18"/>
                <w:szCs w:val="18"/>
                <w:lang w:val="en-GB"/>
              </w:rPr>
            </w:pPr>
            <w:r w:rsidRPr="00230490">
              <w:rPr>
                <w:sz w:val="18"/>
                <w:szCs w:val="18"/>
                <w:lang w:val="en-GB"/>
              </w:rPr>
              <w:t>Outsourcing rate:</w:t>
            </w:r>
          </w:p>
        </w:tc>
        <w:tc>
          <w:tcPr>
            <w:tcW w:w="540" w:type="dxa"/>
            <w:vMerge w:val="restart"/>
            <w:tcBorders>
              <w:top w:val="dotted" w:sz="2" w:space="0" w:color="auto"/>
              <w:left w:val="nil"/>
              <w:right w:val="dotted" w:sz="4" w:space="0" w:color="auto"/>
            </w:tcBorders>
            <w:vAlign w:val="center"/>
          </w:tcPr>
          <w:p w14:paraId="2C60FD57" w14:textId="77777777" w:rsidR="00366A73" w:rsidRPr="00230490" w:rsidRDefault="00366A73" w:rsidP="00161F93">
            <w:pPr>
              <w:rPr>
                <w:sz w:val="18"/>
                <w:szCs w:val="18"/>
                <w:lang w:val="en-GB"/>
              </w:rPr>
            </w:pPr>
            <w:r w:rsidRPr="00230490">
              <w:rPr>
                <w:sz w:val="18"/>
                <w:szCs w:val="18"/>
                <w:lang w:val="en-GB"/>
              </w:rPr>
              <w:t>n/a</w:t>
            </w:r>
          </w:p>
        </w:tc>
        <w:tc>
          <w:tcPr>
            <w:tcW w:w="1800" w:type="dxa"/>
            <w:vMerge w:val="restart"/>
            <w:tcBorders>
              <w:top w:val="dotted" w:sz="2" w:space="0" w:color="auto"/>
              <w:left w:val="dotted" w:sz="4" w:space="0" w:color="auto"/>
              <w:right w:val="nil"/>
            </w:tcBorders>
            <w:vAlign w:val="center"/>
          </w:tcPr>
          <w:p w14:paraId="1FE3CBC6" w14:textId="77777777" w:rsidR="00366A73" w:rsidRPr="00230490" w:rsidRDefault="00366A73" w:rsidP="00161F93">
            <w:pPr>
              <w:rPr>
                <w:sz w:val="18"/>
                <w:szCs w:val="18"/>
                <w:lang w:val="en-GB"/>
              </w:rPr>
            </w:pPr>
            <w:bookmarkStart w:id="2" w:name="_Int_HnQ6Ydi5"/>
            <w:r w:rsidRPr="00230490">
              <w:rPr>
                <w:sz w:val="18"/>
                <w:szCs w:val="18"/>
                <w:lang w:val="en-GB"/>
              </w:rPr>
              <w:t>Region  Workforce</w:t>
            </w:r>
            <w:bookmarkEnd w:id="2"/>
          </w:p>
        </w:tc>
        <w:tc>
          <w:tcPr>
            <w:tcW w:w="990" w:type="dxa"/>
            <w:gridSpan w:val="2"/>
            <w:vMerge w:val="restart"/>
            <w:tcBorders>
              <w:top w:val="dotted" w:sz="2" w:space="0" w:color="auto"/>
              <w:left w:val="nil"/>
              <w:right w:val="single" w:sz="2" w:space="0" w:color="auto"/>
            </w:tcBorders>
            <w:vAlign w:val="center"/>
          </w:tcPr>
          <w:p w14:paraId="010D2441" w14:textId="77777777" w:rsidR="00366A73" w:rsidRPr="00230490" w:rsidRDefault="00366A73" w:rsidP="00161F93">
            <w:pPr>
              <w:rPr>
                <w:sz w:val="18"/>
                <w:szCs w:val="18"/>
                <w:lang w:val="en-GB"/>
              </w:rPr>
            </w:pPr>
            <w:r w:rsidRPr="00230490">
              <w:rPr>
                <w:sz w:val="18"/>
                <w:szCs w:val="18"/>
                <w:lang w:val="en-GB"/>
              </w:rPr>
              <w:t>tbc</w:t>
            </w:r>
          </w:p>
        </w:tc>
      </w:tr>
      <w:tr w:rsidR="00366A73" w:rsidRPr="00230490" w14:paraId="66CC1410" w14:textId="77777777" w:rsidTr="6304C057">
        <w:trPr>
          <w:trHeight w:val="263"/>
        </w:trPr>
        <w:tc>
          <w:tcPr>
            <w:tcW w:w="1008" w:type="dxa"/>
            <w:vMerge/>
            <w:vAlign w:val="center"/>
          </w:tcPr>
          <w:p w14:paraId="29A07801" w14:textId="77777777" w:rsidR="00366A73" w:rsidRPr="00230490" w:rsidRDefault="00366A73" w:rsidP="00161F93">
            <w:pPr>
              <w:rPr>
                <w:sz w:val="18"/>
                <w:szCs w:val="18"/>
                <w:lang w:val="en-GB"/>
              </w:rPr>
            </w:pPr>
          </w:p>
        </w:tc>
        <w:tc>
          <w:tcPr>
            <w:tcW w:w="630" w:type="dxa"/>
            <w:gridSpan w:val="2"/>
            <w:vMerge/>
            <w:vAlign w:val="center"/>
          </w:tcPr>
          <w:p w14:paraId="0C288F11" w14:textId="77777777" w:rsidR="00366A73" w:rsidRPr="00230490" w:rsidRDefault="00366A73" w:rsidP="00161F93">
            <w:pPr>
              <w:rPr>
                <w:sz w:val="18"/>
                <w:szCs w:val="18"/>
                <w:lang w:val="en-GB"/>
              </w:rPr>
            </w:pPr>
          </w:p>
        </w:tc>
        <w:tc>
          <w:tcPr>
            <w:tcW w:w="1980" w:type="dxa"/>
            <w:gridSpan w:val="2"/>
            <w:tcBorders>
              <w:top w:val="dotted" w:sz="4" w:space="0" w:color="auto"/>
              <w:left w:val="dotted" w:sz="2" w:space="0" w:color="auto"/>
              <w:bottom w:val="dotted" w:sz="4" w:space="0" w:color="auto"/>
              <w:right w:val="nil"/>
            </w:tcBorders>
            <w:vAlign w:val="center"/>
          </w:tcPr>
          <w:p w14:paraId="0B052458" w14:textId="77777777" w:rsidR="00366A73" w:rsidRPr="00230490" w:rsidRDefault="00366A73" w:rsidP="00161F93">
            <w:pPr>
              <w:rPr>
                <w:sz w:val="18"/>
                <w:szCs w:val="18"/>
                <w:lang w:val="en-GB"/>
              </w:rPr>
            </w:pPr>
            <w:r w:rsidRPr="00230490">
              <w:rPr>
                <w:sz w:val="18"/>
                <w:szCs w:val="18"/>
                <w:lang w:val="en-GB"/>
              </w:rPr>
              <w:t>EBIT margin:</w:t>
            </w:r>
          </w:p>
        </w:tc>
        <w:tc>
          <w:tcPr>
            <w:tcW w:w="540" w:type="dxa"/>
            <w:tcBorders>
              <w:top w:val="dotted" w:sz="4" w:space="0" w:color="auto"/>
              <w:left w:val="nil"/>
              <w:bottom w:val="dotted" w:sz="4" w:space="0" w:color="auto"/>
              <w:right w:val="dotted" w:sz="4" w:space="0" w:color="auto"/>
            </w:tcBorders>
            <w:vAlign w:val="center"/>
          </w:tcPr>
          <w:p w14:paraId="5F4FFB0A" w14:textId="77777777" w:rsidR="00366A73" w:rsidRPr="00230490" w:rsidRDefault="00366A73" w:rsidP="00161F93">
            <w:pPr>
              <w:rPr>
                <w:sz w:val="18"/>
                <w:szCs w:val="18"/>
                <w:lang w:val="en-GB"/>
              </w:rPr>
            </w:pPr>
            <w:r w:rsidRPr="00230490">
              <w:rPr>
                <w:sz w:val="18"/>
                <w:szCs w:val="18"/>
                <w:lang w:val="en-GB"/>
              </w:rPr>
              <w:t>tbc</w:t>
            </w:r>
          </w:p>
        </w:tc>
        <w:tc>
          <w:tcPr>
            <w:tcW w:w="810" w:type="dxa"/>
            <w:vMerge/>
            <w:vAlign w:val="center"/>
          </w:tcPr>
          <w:p w14:paraId="1A5E9BE2" w14:textId="77777777" w:rsidR="00366A73" w:rsidRPr="00230490" w:rsidRDefault="00366A73" w:rsidP="00161F93">
            <w:pPr>
              <w:rPr>
                <w:sz w:val="18"/>
                <w:szCs w:val="18"/>
                <w:lang w:val="en-GB"/>
              </w:rPr>
            </w:pPr>
          </w:p>
        </w:tc>
        <w:tc>
          <w:tcPr>
            <w:tcW w:w="900" w:type="dxa"/>
            <w:vMerge/>
            <w:vAlign w:val="center"/>
          </w:tcPr>
          <w:p w14:paraId="3A8EDA22" w14:textId="77777777" w:rsidR="00366A73" w:rsidRPr="00230490" w:rsidRDefault="00366A73" w:rsidP="00161F93">
            <w:pPr>
              <w:rPr>
                <w:sz w:val="18"/>
                <w:szCs w:val="18"/>
                <w:lang w:val="en-GB"/>
              </w:rPr>
            </w:pPr>
          </w:p>
        </w:tc>
        <w:tc>
          <w:tcPr>
            <w:tcW w:w="1260" w:type="dxa"/>
            <w:vMerge/>
            <w:vAlign w:val="center"/>
          </w:tcPr>
          <w:p w14:paraId="15532A90" w14:textId="77777777" w:rsidR="00366A73" w:rsidRPr="00230490" w:rsidRDefault="00366A73" w:rsidP="00161F93">
            <w:pPr>
              <w:rPr>
                <w:sz w:val="18"/>
                <w:szCs w:val="18"/>
                <w:lang w:val="en-GB"/>
              </w:rPr>
            </w:pPr>
          </w:p>
        </w:tc>
        <w:tc>
          <w:tcPr>
            <w:tcW w:w="540" w:type="dxa"/>
            <w:vMerge/>
            <w:vAlign w:val="center"/>
          </w:tcPr>
          <w:p w14:paraId="3294927B" w14:textId="77777777" w:rsidR="00366A73" w:rsidRPr="00230490" w:rsidRDefault="00366A73" w:rsidP="00161F93">
            <w:pPr>
              <w:rPr>
                <w:sz w:val="18"/>
                <w:szCs w:val="18"/>
                <w:lang w:val="en-GB"/>
              </w:rPr>
            </w:pPr>
          </w:p>
        </w:tc>
        <w:tc>
          <w:tcPr>
            <w:tcW w:w="1800" w:type="dxa"/>
            <w:vMerge/>
            <w:vAlign w:val="center"/>
          </w:tcPr>
          <w:p w14:paraId="08C44D0E" w14:textId="77777777" w:rsidR="00366A73" w:rsidRPr="00230490" w:rsidRDefault="00366A73" w:rsidP="00161F93">
            <w:pPr>
              <w:rPr>
                <w:sz w:val="18"/>
                <w:szCs w:val="18"/>
                <w:lang w:val="en-GB"/>
              </w:rPr>
            </w:pPr>
          </w:p>
        </w:tc>
        <w:tc>
          <w:tcPr>
            <w:tcW w:w="990" w:type="dxa"/>
            <w:gridSpan w:val="2"/>
            <w:vMerge/>
            <w:vAlign w:val="center"/>
          </w:tcPr>
          <w:p w14:paraId="6DCCD9CA" w14:textId="77777777" w:rsidR="00366A73" w:rsidRPr="00230490" w:rsidRDefault="00366A73" w:rsidP="00161F93">
            <w:pPr>
              <w:rPr>
                <w:sz w:val="18"/>
                <w:szCs w:val="18"/>
                <w:lang w:val="en-GB"/>
              </w:rPr>
            </w:pPr>
          </w:p>
        </w:tc>
      </w:tr>
      <w:tr w:rsidR="00366A73" w:rsidRPr="00230490" w14:paraId="7D8E9909" w14:textId="77777777" w:rsidTr="6304C057">
        <w:trPr>
          <w:trHeight w:val="263"/>
        </w:trPr>
        <w:tc>
          <w:tcPr>
            <w:tcW w:w="1008" w:type="dxa"/>
            <w:vMerge/>
            <w:vAlign w:val="center"/>
          </w:tcPr>
          <w:p w14:paraId="3E2AA96A" w14:textId="77777777" w:rsidR="00366A73" w:rsidRPr="00230490" w:rsidRDefault="00366A73" w:rsidP="00161F93">
            <w:pPr>
              <w:rPr>
                <w:sz w:val="18"/>
                <w:szCs w:val="18"/>
                <w:lang w:val="en-GB"/>
              </w:rPr>
            </w:pPr>
          </w:p>
        </w:tc>
        <w:tc>
          <w:tcPr>
            <w:tcW w:w="630" w:type="dxa"/>
            <w:gridSpan w:val="2"/>
            <w:vMerge/>
            <w:vAlign w:val="center"/>
          </w:tcPr>
          <w:p w14:paraId="05B22E2A" w14:textId="77777777" w:rsidR="00366A73" w:rsidRPr="00230490" w:rsidRDefault="00366A73" w:rsidP="00161F93">
            <w:pPr>
              <w:rPr>
                <w:sz w:val="18"/>
                <w:szCs w:val="18"/>
                <w:lang w:val="en-GB"/>
              </w:rPr>
            </w:pPr>
          </w:p>
        </w:tc>
        <w:tc>
          <w:tcPr>
            <w:tcW w:w="1980" w:type="dxa"/>
            <w:gridSpan w:val="2"/>
            <w:tcBorders>
              <w:top w:val="dotted" w:sz="4" w:space="0" w:color="auto"/>
              <w:left w:val="dotted" w:sz="2" w:space="0" w:color="auto"/>
              <w:bottom w:val="dotted" w:sz="4" w:space="0" w:color="auto"/>
              <w:right w:val="nil"/>
            </w:tcBorders>
            <w:vAlign w:val="center"/>
          </w:tcPr>
          <w:p w14:paraId="1FA1AEE4" w14:textId="77777777" w:rsidR="00366A73" w:rsidRPr="00230490" w:rsidRDefault="00366A73" w:rsidP="00161F93">
            <w:pPr>
              <w:rPr>
                <w:sz w:val="18"/>
                <w:szCs w:val="18"/>
                <w:lang w:val="en-GB"/>
              </w:rPr>
            </w:pPr>
            <w:r w:rsidRPr="00230490">
              <w:rPr>
                <w:sz w:val="18"/>
                <w:szCs w:val="18"/>
                <w:lang w:val="en-GB"/>
              </w:rPr>
              <w:t>Net income growth:</w:t>
            </w:r>
          </w:p>
        </w:tc>
        <w:tc>
          <w:tcPr>
            <w:tcW w:w="540" w:type="dxa"/>
            <w:tcBorders>
              <w:top w:val="dotted" w:sz="4" w:space="0" w:color="auto"/>
              <w:left w:val="nil"/>
              <w:bottom w:val="dotted" w:sz="4" w:space="0" w:color="auto"/>
              <w:right w:val="dotted" w:sz="4" w:space="0" w:color="auto"/>
            </w:tcBorders>
            <w:vAlign w:val="center"/>
          </w:tcPr>
          <w:p w14:paraId="18BF2C0F" w14:textId="77777777" w:rsidR="00366A73" w:rsidRPr="00230490" w:rsidRDefault="00366A73" w:rsidP="00161F93">
            <w:pPr>
              <w:rPr>
                <w:sz w:val="18"/>
                <w:szCs w:val="18"/>
                <w:lang w:val="en-GB"/>
              </w:rPr>
            </w:pPr>
            <w:r w:rsidRPr="00230490">
              <w:rPr>
                <w:sz w:val="18"/>
                <w:szCs w:val="18"/>
                <w:lang w:val="en-GB"/>
              </w:rPr>
              <w:t>tbc</w:t>
            </w:r>
          </w:p>
        </w:tc>
        <w:tc>
          <w:tcPr>
            <w:tcW w:w="810" w:type="dxa"/>
            <w:vMerge/>
            <w:vAlign w:val="center"/>
          </w:tcPr>
          <w:p w14:paraId="7909FD02" w14:textId="77777777" w:rsidR="00366A73" w:rsidRPr="00230490" w:rsidRDefault="00366A73" w:rsidP="00161F93">
            <w:pPr>
              <w:rPr>
                <w:sz w:val="18"/>
                <w:szCs w:val="18"/>
                <w:lang w:val="en-GB"/>
              </w:rPr>
            </w:pPr>
          </w:p>
        </w:tc>
        <w:tc>
          <w:tcPr>
            <w:tcW w:w="900" w:type="dxa"/>
            <w:vMerge/>
            <w:vAlign w:val="center"/>
          </w:tcPr>
          <w:p w14:paraId="0F3C3376" w14:textId="77777777" w:rsidR="00366A73" w:rsidRPr="00230490" w:rsidRDefault="00366A73" w:rsidP="00161F93">
            <w:pPr>
              <w:rPr>
                <w:sz w:val="18"/>
                <w:szCs w:val="18"/>
                <w:lang w:val="en-GB"/>
              </w:rPr>
            </w:pPr>
          </w:p>
        </w:tc>
        <w:tc>
          <w:tcPr>
            <w:tcW w:w="1260" w:type="dxa"/>
            <w:vMerge w:val="restart"/>
            <w:tcBorders>
              <w:top w:val="dotted" w:sz="4" w:space="0" w:color="auto"/>
              <w:left w:val="dotted" w:sz="4" w:space="0" w:color="auto"/>
              <w:right w:val="nil"/>
            </w:tcBorders>
            <w:vAlign w:val="center"/>
          </w:tcPr>
          <w:p w14:paraId="138EE18E" w14:textId="77777777" w:rsidR="00366A73" w:rsidRPr="00230490" w:rsidRDefault="00366A73" w:rsidP="00161F93">
            <w:pPr>
              <w:rPr>
                <w:sz w:val="18"/>
                <w:szCs w:val="18"/>
                <w:lang w:val="en-GB"/>
              </w:rPr>
            </w:pPr>
            <w:r w:rsidRPr="00230490">
              <w:rPr>
                <w:sz w:val="18"/>
                <w:szCs w:val="18"/>
                <w:lang w:val="en-GB"/>
              </w:rPr>
              <w:t>Outsourcing growth rate:</w:t>
            </w:r>
          </w:p>
        </w:tc>
        <w:tc>
          <w:tcPr>
            <w:tcW w:w="540" w:type="dxa"/>
            <w:vMerge w:val="restart"/>
            <w:tcBorders>
              <w:top w:val="dotted" w:sz="4" w:space="0" w:color="auto"/>
              <w:left w:val="nil"/>
              <w:right w:val="dotted" w:sz="4" w:space="0" w:color="auto"/>
            </w:tcBorders>
            <w:vAlign w:val="center"/>
          </w:tcPr>
          <w:p w14:paraId="6B6FB417" w14:textId="77777777" w:rsidR="00366A73" w:rsidRPr="00230490" w:rsidRDefault="00366A73" w:rsidP="00161F93">
            <w:pPr>
              <w:rPr>
                <w:sz w:val="18"/>
                <w:szCs w:val="18"/>
                <w:lang w:val="en-GB"/>
              </w:rPr>
            </w:pPr>
            <w:r w:rsidRPr="00230490">
              <w:rPr>
                <w:sz w:val="18"/>
                <w:szCs w:val="18"/>
                <w:lang w:val="en-GB"/>
              </w:rPr>
              <w:t>n/a</w:t>
            </w:r>
          </w:p>
        </w:tc>
        <w:tc>
          <w:tcPr>
            <w:tcW w:w="1800" w:type="dxa"/>
            <w:vMerge w:val="restart"/>
            <w:tcBorders>
              <w:top w:val="dotted" w:sz="4" w:space="0" w:color="auto"/>
              <w:left w:val="dotted" w:sz="4" w:space="0" w:color="auto"/>
              <w:right w:val="nil"/>
            </w:tcBorders>
            <w:vAlign w:val="center"/>
          </w:tcPr>
          <w:p w14:paraId="375CB657" w14:textId="77777777" w:rsidR="00366A73" w:rsidRPr="00230490" w:rsidRDefault="00366A73" w:rsidP="00161F93">
            <w:pPr>
              <w:rPr>
                <w:sz w:val="18"/>
                <w:szCs w:val="18"/>
                <w:lang w:val="en-GB"/>
              </w:rPr>
            </w:pPr>
            <w:bookmarkStart w:id="3" w:name="_Int_JPeXde0h"/>
            <w:r w:rsidRPr="00230490">
              <w:rPr>
                <w:sz w:val="18"/>
                <w:szCs w:val="18"/>
                <w:lang w:val="en-GB"/>
              </w:rPr>
              <w:t>HR</w:t>
            </w:r>
            <w:bookmarkEnd w:id="3"/>
            <w:r w:rsidRPr="00230490">
              <w:rPr>
                <w:sz w:val="18"/>
                <w:szCs w:val="18"/>
                <w:lang w:val="en-GB"/>
              </w:rPr>
              <w:t xml:space="preserve"> in Region </w:t>
            </w:r>
          </w:p>
        </w:tc>
        <w:tc>
          <w:tcPr>
            <w:tcW w:w="990" w:type="dxa"/>
            <w:gridSpan w:val="2"/>
            <w:vMerge w:val="restart"/>
            <w:tcBorders>
              <w:top w:val="dotted" w:sz="4" w:space="0" w:color="auto"/>
              <w:left w:val="nil"/>
              <w:right w:val="single" w:sz="2" w:space="0" w:color="auto"/>
            </w:tcBorders>
            <w:vAlign w:val="center"/>
          </w:tcPr>
          <w:p w14:paraId="7ACBF54E" w14:textId="77777777" w:rsidR="00366A73" w:rsidRPr="00230490" w:rsidRDefault="00366A73" w:rsidP="00161F93">
            <w:pPr>
              <w:rPr>
                <w:sz w:val="18"/>
                <w:szCs w:val="18"/>
                <w:lang w:val="en-GB"/>
              </w:rPr>
            </w:pPr>
            <w:r w:rsidRPr="00230490">
              <w:rPr>
                <w:sz w:val="18"/>
                <w:szCs w:val="18"/>
                <w:lang w:val="en-GB"/>
              </w:rPr>
              <w:t>tbc</w:t>
            </w:r>
          </w:p>
        </w:tc>
      </w:tr>
      <w:tr w:rsidR="00366A73" w:rsidRPr="00230490" w14:paraId="3240B1EB" w14:textId="77777777" w:rsidTr="6304C057">
        <w:trPr>
          <w:trHeight w:val="218"/>
        </w:trPr>
        <w:tc>
          <w:tcPr>
            <w:tcW w:w="1008" w:type="dxa"/>
            <w:vMerge/>
            <w:vAlign w:val="center"/>
          </w:tcPr>
          <w:p w14:paraId="6291D718" w14:textId="77777777" w:rsidR="00366A73" w:rsidRPr="00230490" w:rsidRDefault="00366A73" w:rsidP="00161F93">
            <w:pPr>
              <w:rPr>
                <w:sz w:val="18"/>
                <w:szCs w:val="18"/>
                <w:lang w:val="en-GB"/>
              </w:rPr>
            </w:pPr>
          </w:p>
        </w:tc>
        <w:tc>
          <w:tcPr>
            <w:tcW w:w="630" w:type="dxa"/>
            <w:gridSpan w:val="2"/>
            <w:vMerge/>
            <w:vAlign w:val="center"/>
          </w:tcPr>
          <w:p w14:paraId="0FF5920F" w14:textId="77777777" w:rsidR="00366A73" w:rsidRPr="00230490" w:rsidRDefault="00366A73" w:rsidP="00161F93">
            <w:pPr>
              <w:rPr>
                <w:sz w:val="18"/>
                <w:szCs w:val="18"/>
                <w:lang w:val="en-GB"/>
              </w:rPr>
            </w:pPr>
          </w:p>
        </w:tc>
        <w:tc>
          <w:tcPr>
            <w:tcW w:w="1980" w:type="dxa"/>
            <w:gridSpan w:val="2"/>
            <w:tcBorders>
              <w:top w:val="dotted" w:sz="4" w:space="0" w:color="auto"/>
              <w:left w:val="dotted" w:sz="2" w:space="0" w:color="auto"/>
              <w:bottom w:val="dotted" w:sz="4" w:space="0" w:color="auto"/>
              <w:right w:val="nil"/>
            </w:tcBorders>
            <w:vAlign w:val="center"/>
          </w:tcPr>
          <w:p w14:paraId="5AF0F0DC" w14:textId="77777777" w:rsidR="00366A73" w:rsidRPr="00230490" w:rsidRDefault="00366A73" w:rsidP="00161F93">
            <w:pPr>
              <w:rPr>
                <w:sz w:val="18"/>
                <w:szCs w:val="18"/>
                <w:lang w:val="en-GB"/>
              </w:rPr>
            </w:pPr>
            <w:r w:rsidRPr="00230490">
              <w:rPr>
                <w:sz w:val="18"/>
                <w:szCs w:val="18"/>
                <w:lang w:val="en-GB"/>
              </w:rPr>
              <w:t>Cash conversion:</w:t>
            </w:r>
          </w:p>
        </w:tc>
        <w:tc>
          <w:tcPr>
            <w:tcW w:w="540" w:type="dxa"/>
            <w:tcBorders>
              <w:top w:val="dotted" w:sz="4" w:space="0" w:color="auto"/>
              <w:left w:val="nil"/>
              <w:bottom w:val="dotted" w:sz="4" w:space="0" w:color="auto"/>
              <w:right w:val="dotted" w:sz="4" w:space="0" w:color="auto"/>
            </w:tcBorders>
            <w:vAlign w:val="center"/>
          </w:tcPr>
          <w:p w14:paraId="68551697" w14:textId="77777777" w:rsidR="00366A73" w:rsidRPr="00230490" w:rsidRDefault="00366A73" w:rsidP="00161F93">
            <w:pPr>
              <w:rPr>
                <w:sz w:val="18"/>
                <w:szCs w:val="18"/>
                <w:lang w:val="en-GB"/>
              </w:rPr>
            </w:pPr>
            <w:r w:rsidRPr="00230490">
              <w:rPr>
                <w:sz w:val="18"/>
                <w:szCs w:val="18"/>
                <w:lang w:val="en-GB"/>
              </w:rPr>
              <w:t>tbc</w:t>
            </w:r>
          </w:p>
        </w:tc>
        <w:tc>
          <w:tcPr>
            <w:tcW w:w="810" w:type="dxa"/>
            <w:vMerge/>
            <w:vAlign w:val="center"/>
          </w:tcPr>
          <w:p w14:paraId="23508390" w14:textId="77777777" w:rsidR="00366A73" w:rsidRPr="00230490" w:rsidRDefault="00366A73" w:rsidP="00161F93">
            <w:pPr>
              <w:rPr>
                <w:sz w:val="18"/>
                <w:szCs w:val="18"/>
                <w:lang w:val="en-GB"/>
              </w:rPr>
            </w:pPr>
          </w:p>
        </w:tc>
        <w:tc>
          <w:tcPr>
            <w:tcW w:w="900" w:type="dxa"/>
            <w:vMerge/>
            <w:vAlign w:val="center"/>
          </w:tcPr>
          <w:p w14:paraId="62D3E395" w14:textId="77777777" w:rsidR="00366A73" w:rsidRPr="00230490" w:rsidRDefault="00366A73" w:rsidP="00161F93">
            <w:pPr>
              <w:rPr>
                <w:sz w:val="18"/>
                <w:szCs w:val="18"/>
                <w:lang w:val="en-GB"/>
              </w:rPr>
            </w:pPr>
          </w:p>
        </w:tc>
        <w:tc>
          <w:tcPr>
            <w:tcW w:w="1260" w:type="dxa"/>
            <w:vMerge/>
            <w:vAlign w:val="center"/>
          </w:tcPr>
          <w:p w14:paraId="75CEB4C6" w14:textId="77777777" w:rsidR="00366A73" w:rsidRPr="00230490" w:rsidRDefault="00366A73" w:rsidP="00161F93">
            <w:pPr>
              <w:rPr>
                <w:sz w:val="18"/>
                <w:szCs w:val="18"/>
                <w:lang w:val="en-GB"/>
              </w:rPr>
            </w:pPr>
          </w:p>
        </w:tc>
        <w:tc>
          <w:tcPr>
            <w:tcW w:w="540" w:type="dxa"/>
            <w:vMerge/>
            <w:vAlign w:val="center"/>
          </w:tcPr>
          <w:p w14:paraId="15FA147B" w14:textId="77777777" w:rsidR="00366A73" w:rsidRPr="00230490" w:rsidRDefault="00366A73" w:rsidP="00161F93">
            <w:pPr>
              <w:rPr>
                <w:sz w:val="18"/>
                <w:szCs w:val="18"/>
                <w:lang w:val="en-GB"/>
              </w:rPr>
            </w:pPr>
          </w:p>
        </w:tc>
        <w:tc>
          <w:tcPr>
            <w:tcW w:w="1800" w:type="dxa"/>
            <w:vMerge/>
            <w:vAlign w:val="center"/>
          </w:tcPr>
          <w:p w14:paraId="35F07299" w14:textId="77777777" w:rsidR="00366A73" w:rsidRPr="00230490" w:rsidRDefault="00366A73" w:rsidP="00161F93">
            <w:pPr>
              <w:rPr>
                <w:sz w:val="18"/>
                <w:szCs w:val="18"/>
                <w:lang w:val="en-GB"/>
              </w:rPr>
            </w:pPr>
          </w:p>
        </w:tc>
        <w:tc>
          <w:tcPr>
            <w:tcW w:w="990" w:type="dxa"/>
            <w:gridSpan w:val="2"/>
            <w:vMerge/>
            <w:vAlign w:val="center"/>
          </w:tcPr>
          <w:p w14:paraId="64692F19" w14:textId="77777777" w:rsidR="00366A73" w:rsidRPr="00230490" w:rsidRDefault="00366A73" w:rsidP="00161F93">
            <w:pPr>
              <w:rPr>
                <w:sz w:val="18"/>
                <w:szCs w:val="18"/>
                <w:lang w:val="en-GB"/>
              </w:rPr>
            </w:pPr>
          </w:p>
        </w:tc>
      </w:tr>
      <w:tr w:rsidR="00366A73" w:rsidRPr="00230490" w14:paraId="231E0782" w14:textId="77777777" w:rsidTr="6304C057">
        <w:trPr>
          <w:trHeight w:val="413"/>
        </w:trPr>
        <w:tc>
          <w:tcPr>
            <w:tcW w:w="1548" w:type="dxa"/>
            <w:gridSpan w:val="2"/>
            <w:tcBorders>
              <w:top w:val="dotted" w:sz="2" w:space="0" w:color="auto"/>
              <w:left w:val="single" w:sz="2" w:space="0" w:color="auto"/>
              <w:bottom w:val="single" w:sz="4" w:space="0" w:color="auto"/>
              <w:right w:val="nil"/>
            </w:tcBorders>
            <w:vAlign w:val="center"/>
          </w:tcPr>
          <w:p w14:paraId="76F6440F" w14:textId="77777777" w:rsidR="00366A73" w:rsidRPr="00230490" w:rsidRDefault="00366A73" w:rsidP="00161F93">
            <w:pPr>
              <w:rPr>
                <w:lang w:val="en-GB"/>
              </w:rPr>
            </w:pPr>
            <w:r w:rsidRPr="00230490">
              <w:rPr>
                <w:lang w:val="en-GB"/>
              </w:rPr>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58A40AD4" w14:textId="5E9B345C" w:rsidR="00314148" w:rsidRDefault="00314148" w:rsidP="6304C057">
            <w:pPr>
              <w:numPr>
                <w:ilvl w:val="0"/>
                <w:numId w:val="1"/>
              </w:numPr>
              <w:spacing w:before="40" w:after="40"/>
              <w:ind w:left="357" w:hanging="357"/>
              <w:jc w:val="left"/>
              <w:rPr>
                <w:rFonts w:cs="Arial"/>
                <w:color w:val="000000" w:themeColor="text1"/>
                <w:lang w:val="en-GB"/>
              </w:rPr>
            </w:pPr>
            <w:r w:rsidRPr="00230490">
              <w:rPr>
                <w:rFonts w:cs="Arial"/>
                <w:color w:val="000000" w:themeColor="text1"/>
                <w:lang w:val="en-GB"/>
              </w:rPr>
              <w:t>A property portfolio of c.</w:t>
            </w:r>
            <w:r w:rsidR="00CD375B" w:rsidRPr="00230490">
              <w:rPr>
                <w:rFonts w:cs="Arial"/>
                <w:color w:val="000000" w:themeColor="text1"/>
                <w:lang w:val="en-GB"/>
              </w:rPr>
              <w:t xml:space="preserve">200 </w:t>
            </w:r>
            <w:r w:rsidRPr="00230490">
              <w:rPr>
                <w:rFonts w:cs="Arial"/>
                <w:color w:val="000000" w:themeColor="text1"/>
                <w:lang w:val="en-GB"/>
              </w:rPr>
              <w:t>sites across the Greater London area</w:t>
            </w:r>
            <w:r w:rsidR="003B5FFA" w:rsidRPr="00230490">
              <w:rPr>
                <w:rFonts w:cs="Arial"/>
                <w:color w:val="000000" w:themeColor="text1"/>
                <w:lang w:val="en-GB"/>
              </w:rPr>
              <w:t xml:space="preserve"> with overall Property Services budget of c.£190 million</w:t>
            </w:r>
          </w:p>
          <w:p w14:paraId="4901139B" w14:textId="3B4D340A" w:rsidR="00E404FA" w:rsidRPr="00230490" w:rsidRDefault="008A1DD3" w:rsidP="00314148">
            <w:pPr>
              <w:numPr>
                <w:ilvl w:val="0"/>
                <w:numId w:val="1"/>
              </w:numPr>
              <w:spacing w:before="40" w:after="40"/>
              <w:ind w:left="357" w:hanging="357"/>
              <w:jc w:val="left"/>
              <w:rPr>
                <w:rFonts w:cs="Arial"/>
                <w:color w:val="000000" w:themeColor="text1"/>
                <w:szCs w:val="20"/>
                <w:lang w:val="en-GB"/>
              </w:rPr>
            </w:pPr>
            <w:r w:rsidRPr="00E372E3">
              <w:rPr>
                <w:rFonts w:cs="Arial"/>
                <w:color w:val="000000" w:themeColor="text1"/>
                <w:lang w:val="en-GB"/>
              </w:rPr>
              <w:t xml:space="preserve">Supporting a </w:t>
            </w:r>
            <w:r w:rsidR="00916608" w:rsidRPr="00E372E3">
              <w:rPr>
                <w:rFonts w:cs="Arial"/>
                <w:color w:val="000000" w:themeColor="text1"/>
                <w:lang w:val="en-GB"/>
              </w:rPr>
              <w:t>help desk team of 27 and the wider ISC operation including BSM monitoring, technical assurance and operational supply chain management.</w:t>
            </w:r>
          </w:p>
          <w:p w14:paraId="609DDC6C" w14:textId="3C41F281" w:rsidR="00314148" w:rsidRPr="00230490" w:rsidRDefault="00314148" w:rsidP="00314148">
            <w:pPr>
              <w:spacing w:before="40" w:after="40"/>
              <w:ind w:left="357"/>
              <w:jc w:val="left"/>
              <w:rPr>
                <w:rFonts w:cs="Arial"/>
                <w:color w:val="000000" w:themeColor="text1"/>
                <w:szCs w:val="20"/>
                <w:lang w:val="en-GB"/>
              </w:rPr>
            </w:pPr>
          </w:p>
        </w:tc>
      </w:tr>
    </w:tbl>
    <w:p w14:paraId="5212CBC2" w14:textId="0B2152C5" w:rsidR="00366A73" w:rsidRPr="00230490" w:rsidRDefault="00FA1A0A" w:rsidP="00BD2E97">
      <w:pPr>
        <w:contextualSpacing/>
        <w:rPr>
          <w:sz w:val="18"/>
          <w:lang w:val="en-GB"/>
        </w:rPr>
      </w:pPr>
      <w:r w:rsidRPr="00230490">
        <w:rPr>
          <w:rFonts w:cs="Arial"/>
          <w:noProof/>
          <w:sz w:val="18"/>
          <w:lang w:val="en-GB" w:eastAsia="en-GB"/>
        </w:rPr>
        <mc:AlternateContent>
          <mc:Choice Requires="wps">
            <w:drawing>
              <wp:anchor distT="0" distB="0" distL="114300" distR="114300" simplePos="0" relativeHeight="251668480" behindDoc="0" locked="0" layoutInCell="1" allowOverlap="1" wp14:anchorId="587A69AF" wp14:editId="6B3548D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6268C8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7A69AF"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6268C8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230490" w14:paraId="7B37EED9"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61FC0E5" w14:textId="77777777" w:rsidR="00366A73" w:rsidRPr="00230490" w:rsidRDefault="00366A73" w:rsidP="00161F93">
            <w:pPr>
              <w:pStyle w:val="titregris"/>
              <w:framePr w:hSpace="0" w:wrap="auto" w:vAnchor="margin" w:hAnchor="text" w:xAlign="left" w:yAlign="inline"/>
              <w:rPr>
                <w:b w:val="0"/>
                <w:lang w:val="en-GB"/>
              </w:rPr>
            </w:pPr>
            <w:r w:rsidRPr="00230490">
              <w:rPr>
                <w:color w:val="FF0000"/>
                <w:lang w:val="en-GB"/>
              </w:rPr>
              <w:t>3.</w:t>
            </w:r>
            <w:r w:rsidRPr="00230490">
              <w:rPr>
                <w:lang w:val="en-GB"/>
              </w:rPr>
              <w:t xml:space="preserve"> </w:t>
            </w:r>
            <w:r w:rsidRPr="00230490">
              <w:rPr>
                <w:lang w:val="en-GB"/>
              </w:rPr>
              <w:tab/>
              <w:t>Organisation chart</w:t>
            </w:r>
            <w:r w:rsidRPr="00230490">
              <w:rPr>
                <w:b w:val="0"/>
                <w:lang w:val="en-GB"/>
              </w:rPr>
              <w:t xml:space="preserve"> </w:t>
            </w:r>
            <w:r w:rsidRPr="00230490">
              <w:rPr>
                <w:b w:val="0"/>
                <w:sz w:val="12"/>
                <w:lang w:val="en-GB"/>
              </w:rPr>
              <w:t>–</w:t>
            </w:r>
            <w:r w:rsidRPr="00230490">
              <w:rPr>
                <w:sz w:val="12"/>
                <w:lang w:val="en-GB"/>
              </w:rPr>
              <w:t xml:space="preserve"> </w:t>
            </w:r>
            <w:r w:rsidRPr="00230490">
              <w:rPr>
                <w:b w:val="0"/>
                <w:sz w:val="12"/>
                <w:lang w:val="en-GB"/>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366A73" w:rsidRPr="00230490" w14:paraId="1DE2DC4D"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BD2FCFC" w14:textId="77777777" w:rsidR="00366A73" w:rsidRPr="00230490" w:rsidRDefault="00366A73" w:rsidP="00366A73">
            <w:pPr>
              <w:jc w:val="center"/>
              <w:rPr>
                <w:rFonts w:cs="Arial"/>
                <w:b/>
                <w:sz w:val="4"/>
                <w:szCs w:val="20"/>
                <w:lang w:val="en-GB"/>
              </w:rPr>
            </w:pPr>
          </w:p>
          <w:p w14:paraId="584016A7" w14:textId="77777777" w:rsidR="00366A73" w:rsidRPr="00230490" w:rsidRDefault="00366A73" w:rsidP="00366A73">
            <w:pPr>
              <w:jc w:val="center"/>
              <w:rPr>
                <w:rFonts w:cs="Arial"/>
                <w:b/>
                <w:sz w:val="6"/>
                <w:szCs w:val="20"/>
                <w:lang w:val="en-GB"/>
              </w:rPr>
            </w:pPr>
          </w:p>
          <w:p w14:paraId="1DDCB9F1" w14:textId="77777777" w:rsidR="00366A73" w:rsidRPr="00230490" w:rsidRDefault="00366A73" w:rsidP="00366A73">
            <w:pPr>
              <w:spacing w:after="40"/>
              <w:jc w:val="center"/>
              <w:rPr>
                <w:rFonts w:cs="Arial"/>
                <w:noProof/>
                <w:sz w:val="10"/>
                <w:szCs w:val="20"/>
                <w:lang w:val="en-GB" w:eastAsia="en-US"/>
              </w:rPr>
            </w:pPr>
          </w:p>
          <w:p w14:paraId="3F93A30C" w14:textId="643B7E0B" w:rsidR="00366A73" w:rsidRPr="00230490" w:rsidRDefault="003A2A21" w:rsidP="00BD2E97">
            <w:pPr>
              <w:spacing w:after="40"/>
              <w:jc w:val="center"/>
              <w:rPr>
                <w:rFonts w:cs="Arial"/>
                <w:sz w:val="14"/>
                <w:szCs w:val="20"/>
                <w:lang w:val="en-GB"/>
              </w:rPr>
            </w:pPr>
            <w:r w:rsidRPr="00230490">
              <w:rPr>
                <w:rFonts w:cs="Arial"/>
                <w:noProof/>
                <w:sz w:val="10"/>
                <w:szCs w:val="20"/>
                <w:lang w:val="en-GB" w:eastAsia="en-GB"/>
              </w:rPr>
              <w:drawing>
                <wp:inline distT="0" distB="0" distL="0" distR="0" wp14:anchorId="5C5B75E0" wp14:editId="744AE221">
                  <wp:extent cx="1981200" cy="1057275"/>
                  <wp:effectExtent l="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14:paraId="232A40C1" w14:textId="77777777" w:rsidR="00366A73" w:rsidRPr="00230490" w:rsidRDefault="00366A73" w:rsidP="00366A73">
      <w:pPr>
        <w:jc w:val="left"/>
        <w:rPr>
          <w:rFonts w:cs="Arial"/>
          <w:lang w:val="en-GB"/>
        </w:rPr>
      </w:pPr>
    </w:p>
    <w:p w14:paraId="019C0048" w14:textId="77777777" w:rsidR="00620FE5" w:rsidRDefault="00620FE5" w:rsidP="00366A73">
      <w:pPr>
        <w:jc w:val="left"/>
        <w:rPr>
          <w:rFonts w:cs="Arial"/>
          <w:lang w:val="en-GB"/>
        </w:rPr>
      </w:pPr>
    </w:p>
    <w:p w14:paraId="0B23FA53" w14:textId="77777777" w:rsidR="00620FE5" w:rsidRDefault="00620FE5" w:rsidP="00366A73">
      <w:pPr>
        <w:jc w:val="left"/>
        <w:rPr>
          <w:rFonts w:cs="Arial"/>
          <w:lang w:val="en-GB"/>
        </w:rPr>
      </w:pPr>
    </w:p>
    <w:p w14:paraId="7B674D5A" w14:textId="77777777" w:rsidR="00A97191" w:rsidRDefault="00A97191" w:rsidP="00366A73">
      <w:pPr>
        <w:jc w:val="left"/>
        <w:rPr>
          <w:rFonts w:cs="Arial"/>
          <w:lang w:val="en-GB"/>
        </w:rPr>
      </w:pPr>
    </w:p>
    <w:p w14:paraId="3B4C9F8F" w14:textId="77777777" w:rsidR="00E372E3" w:rsidRPr="00230490" w:rsidRDefault="00E372E3" w:rsidP="00366A73">
      <w:pPr>
        <w:jc w:val="left"/>
        <w:rPr>
          <w:rFonts w:cs="Arial"/>
          <w:vanish/>
          <w:lang w:val="en-GB"/>
        </w:rPr>
      </w:pPr>
    </w:p>
    <w:p w14:paraId="35E0A32A" w14:textId="77777777" w:rsidR="00366A73" w:rsidRPr="00230490" w:rsidRDefault="00366A73" w:rsidP="00366A73">
      <w:pPr>
        <w:jc w:val="left"/>
        <w:rPr>
          <w:rFonts w:cs="Arial"/>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230490" w14:paraId="09B30E59" w14:textId="77777777" w:rsidTr="6304C057">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05E051E9" w14:textId="77777777" w:rsidR="00366A73" w:rsidRPr="00230490" w:rsidRDefault="00366A73" w:rsidP="6304C057">
            <w:pPr>
              <w:rPr>
                <w:rFonts w:cs="Arial"/>
                <w:b/>
                <w:bCs/>
                <w:lang w:val="en-GB"/>
              </w:rPr>
            </w:pPr>
            <w:r w:rsidRPr="00230490">
              <w:rPr>
                <w:rFonts w:cs="Arial"/>
                <w:b/>
                <w:bCs/>
                <w:color w:val="FF0000"/>
                <w:shd w:val="clear" w:color="auto" w:fill="F2F2F2"/>
                <w:lang w:val="en-GB"/>
              </w:rPr>
              <w:t xml:space="preserve">4. </w:t>
            </w:r>
            <w:r w:rsidRPr="00230490">
              <w:rPr>
                <w:rFonts w:cs="Arial"/>
                <w:b/>
                <w:bCs/>
                <w:color w:val="002060"/>
                <w:shd w:val="clear" w:color="auto" w:fill="F2F2F2"/>
                <w:lang w:val="en-GB"/>
              </w:rPr>
              <w:t xml:space="preserve">Context and </w:t>
            </w:r>
            <w:bookmarkStart w:id="4" w:name="_Int_oRKZMZrr"/>
            <w:r w:rsidRPr="00230490">
              <w:rPr>
                <w:rFonts w:cs="Arial"/>
                <w:b/>
                <w:bCs/>
                <w:color w:val="002060"/>
                <w:shd w:val="clear" w:color="auto" w:fill="F2F2F2"/>
                <w:lang w:val="en-GB"/>
              </w:rPr>
              <w:t>main issues</w:t>
            </w:r>
            <w:bookmarkEnd w:id="4"/>
            <w:r w:rsidRPr="00230490">
              <w:rPr>
                <w:rFonts w:cs="Arial"/>
                <w:b/>
                <w:bCs/>
                <w:lang w:val="en-GB"/>
              </w:rPr>
              <w:t xml:space="preserve"> </w:t>
            </w:r>
            <w:r w:rsidRPr="00230490">
              <w:rPr>
                <w:rFonts w:cs="Arial"/>
                <w:color w:val="002060"/>
                <w:sz w:val="16"/>
                <w:szCs w:val="16"/>
                <w:shd w:val="clear" w:color="auto" w:fill="F2F2F2"/>
                <w:lang w:val="en-GB"/>
              </w:rPr>
              <w:t xml:space="preserve">– Describe the most difficult types of problems the jobholder </w:t>
            </w:r>
            <w:bookmarkStart w:id="5" w:name="_Int_eqF1OrUE"/>
            <w:r w:rsidRPr="00230490">
              <w:rPr>
                <w:rFonts w:cs="Arial"/>
                <w:color w:val="002060"/>
                <w:sz w:val="16"/>
                <w:szCs w:val="16"/>
                <w:shd w:val="clear" w:color="auto" w:fill="F2F2F2"/>
                <w:lang w:val="en-GB"/>
              </w:rPr>
              <w:t>has to</w:t>
            </w:r>
            <w:bookmarkEnd w:id="5"/>
            <w:r w:rsidRPr="00230490">
              <w:rPr>
                <w:rFonts w:cs="Arial"/>
                <w:color w:val="002060"/>
                <w:sz w:val="16"/>
                <w:szCs w:val="16"/>
                <w:shd w:val="clear" w:color="auto" w:fill="F2F2F2"/>
                <w:lang w:val="en-GB"/>
              </w:rPr>
              <w:t xml:space="preserve"> face (internal or external to Sodexo) and/or the regulations, guidelines, practices that are to be adhered to.</w:t>
            </w:r>
          </w:p>
        </w:tc>
      </w:tr>
      <w:tr w:rsidR="00366A73" w:rsidRPr="00230490" w14:paraId="0D5E08E0" w14:textId="77777777" w:rsidTr="6304C057">
        <w:trPr>
          <w:trHeight w:val="983"/>
        </w:trPr>
        <w:tc>
          <w:tcPr>
            <w:tcW w:w="10458" w:type="dxa"/>
            <w:tcBorders>
              <w:top w:val="dotted" w:sz="2" w:space="0" w:color="auto"/>
              <w:left w:val="single" w:sz="2" w:space="0" w:color="auto"/>
              <w:bottom w:val="single" w:sz="4" w:space="0" w:color="auto"/>
              <w:right w:val="single" w:sz="2" w:space="0" w:color="auto"/>
            </w:tcBorders>
          </w:tcPr>
          <w:p w14:paraId="5B5C4448" w14:textId="072C1229" w:rsidR="003452E5" w:rsidRPr="00D249B4" w:rsidRDefault="003452E5" w:rsidP="003452E5">
            <w:pPr>
              <w:pStyle w:val="PlainText"/>
              <w:numPr>
                <w:ilvl w:val="0"/>
                <w:numId w:val="22"/>
              </w:numPr>
              <w:spacing w:before="40" w:after="40"/>
              <w:rPr>
                <w:rFonts w:ascii="Arial" w:hAnsi="Arial" w:cs="Arial"/>
                <w:sz w:val="20"/>
                <w:szCs w:val="20"/>
              </w:rPr>
            </w:pPr>
            <w:r w:rsidRPr="00D249B4">
              <w:rPr>
                <w:rFonts w:ascii="Arial" w:hAnsi="Arial" w:cs="Arial"/>
                <w:sz w:val="20"/>
                <w:szCs w:val="20"/>
              </w:rPr>
              <w:t xml:space="preserve">To </w:t>
            </w:r>
            <w:r w:rsidR="00E35684" w:rsidRPr="00D249B4">
              <w:rPr>
                <w:rFonts w:ascii="Arial" w:hAnsi="Arial" w:cs="Arial"/>
                <w:sz w:val="20"/>
                <w:szCs w:val="20"/>
              </w:rPr>
              <w:t>create and maintain the process, training</w:t>
            </w:r>
            <w:r w:rsidR="00D1642C" w:rsidRPr="00D249B4">
              <w:rPr>
                <w:rFonts w:ascii="Arial" w:hAnsi="Arial" w:cs="Arial"/>
                <w:sz w:val="20"/>
                <w:szCs w:val="20"/>
              </w:rPr>
              <w:t xml:space="preserve">, reporting and other pillars that support the effective operation of the </w:t>
            </w:r>
            <w:r w:rsidRPr="00D249B4">
              <w:rPr>
                <w:rFonts w:ascii="Arial" w:hAnsi="Arial" w:cs="Arial"/>
                <w:sz w:val="20"/>
                <w:szCs w:val="20"/>
              </w:rPr>
              <w:t>Intelligent Service Centre.</w:t>
            </w:r>
          </w:p>
          <w:p w14:paraId="65734E04" w14:textId="0D224951" w:rsidR="00952346" w:rsidRPr="002257FE" w:rsidRDefault="00CD36CB" w:rsidP="00952346">
            <w:pPr>
              <w:pStyle w:val="ListParagraph"/>
              <w:numPr>
                <w:ilvl w:val="0"/>
                <w:numId w:val="22"/>
              </w:numPr>
              <w:spacing w:before="40" w:after="40"/>
              <w:rPr>
                <w:rFonts w:eastAsiaTheme="minorEastAsia" w:cs="Arial"/>
                <w:szCs w:val="20"/>
                <w:lang w:val="en-GB" w:eastAsia="en-US"/>
              </w:rPr>
            </w:pPr>
            <w:r w:rsidRPr="00D249B4">
              <w:rPr>
                <w:rFonts w:cs="Arial"/>
                <w:szCs w:val="20"/>
              </w:rPr>
              <w:t>Able to establish and develop excellent working relationships with Suppliers</w:t>
            </w:r>
            <w:r w:rsidR="00286D0E" w:rsidRPr="00D249B4">
              <w:rPr>
                <w:rFonts w:cs="Arial"/>
                <w:szCs w:val="20"/>
              </w:rPr>
              <w:t xml:space="preserve">, the </w:t>
            </w:r>
            <w:r w:rsidRPr="00D249B4">
              <w:rPr>
                <w:rFonts w:cs="Arial"/>
                <w:szCs w:val="20"/>
              </w:rPr>
              <w:t xml:space="preserve">Client </w:t>
            </w:r>
            <w:r w:rsidR="00920A89" w:rsidRPr="00D249B4">
              <w:rPr>
                <w:rFonts w:cs="Arial"/>
                <w:szCs w:val="20"/>
              </w:rPr>
              <w:t>team,</w:t>
            </w:r>
            <w:r w:rsidR="00286D0E" w:rsidRPr="00D249B4">
              <w:rPr>
                <w:rFonts w:cs="Arial"/>
                <w:szCs w:val="20"/>
              </w:rPr>
              <w:t xml:space="preserve"> and internal stakeholders</w:t>
            </w:r>
            <w:r w:rsidRPr="00D249B4">
              <w:rPr>
                <w:rFonts w:cs="Arial"/>
                <w:szCs w:val="20"/>
              </w:rPr>
              <w:t>.</w:t>
            </w:r>
            <w:r w:rsidR="00D249B4">
              <w:rPr>
                <w:rFonts w:eastAsiaTheme="minorEastAsia" w:cs="Arial"/>
                <w:szCs w:val="20"/>
                <w:lang w:val="en-GB" w:eastAsia="en-US"/>
              </w:rPr>
              <w:t xml:space="preserve"> </w:t>
            </w:r>
            <w:r w:rsidR="00952346" w:rsidRPr="002257FE">
              <w:rPr>
                <w:rFonts w:eastAsiaTheme="minorEastAsia" w:cs="Arial"/>
                <w:szCs w:val="20"/>
                <w:lang w:val="en-GB" w:eastAsia="en-US"/>
              </w:rPr>
              <w:t xml:space="preserve">Monitor performance statistics and </w:t>
            </w:r>
            <w:r w:rsidR="00B63D7D" w:rsidRPr="002257FE">
              <w:rPr>
                <w:rFonts w:eastAsiaTheme="minorEastAsia" w:cs="Arial"/>
                <w:szCs w:val="20"/>
                <w:lang w:val="en-GB" w:eastAsia="en-US"/>
              </w:rPr>
              <w:t xml:space="preserve">develop and </w:t>
            </w:r>
            <w:r w:rsidR="00952346" w:rsidRPr="002257FE">
              <w:rPr>
                <w:rFonts w:eastAsiaTheme="minorEastAsia" w:cs="Arial"/>
                <w:szCs w:val="20"/>
                <w:lang w:val="en-GB" w:eastAsia="en-US"/>
              </w:rPr>
              <w:t>implement improvement plans as required.</w:t>
            </w:r>
          </w:p>
          <w:p w14:paraId="5745358E" w14:textId="2A9D5D96" w:rsidR="004656AD" w:rsidRPr="002257FE" w:rsidRDefault="000E55A3" w:rsidP="009A2265">
            <w:pPr>
              <w:pStyle w:val="ListParagraph"/>
              <w:numPr>
                <w:ilvl w:val="0"/>
                <w:numId w:val="22"/>
              </w:numPr>
              <w:spacing w:before="40" w:after="40"/>
              <w:rPr>
                <w:rFonts w:eastAsiaTheme="minorEastAsia" w:cs="Arial"/>
                <w:szCs w:val="20"/>
                <w:lang w:val="en-GB" w:eastAsia="en-US"/>
              </w:rPr>
            </w:pPr>
            <w:r w:rsidRPr="002257FE">
              <w:rPr>
                <w:rFonts w:eastAsiaTheme="minorEastAsia" w:cs="Arial"/>
                <w:szCs w:val="20"/>
                <w:lang w:val="en-GB" w:eastAsia="en-US"/>
              </w:rPr>
              <w:t xml:space="preserve">Ensure the ISC Help Desk is supported </w:t>
            </w:r>
            <w:r w:rsidR="006A4569" w:rsidRPr="002257FE">
              <w:rPr>
                <w:rFonts w:eastAsiaTheme="minorEastAsia" w:cs="Arial"/>
                <w:szCs w:val="20"/>
                <w:lang w:val="en-GB" w:eastAsia="en-US"/>
              </w:rPr>
              <w:t>by</w:t>
            </w:r>
            <w:r w:rsidRPr="002257FE">
              <w:rPr>
                <w:rFonts w:eastAsiaTheme="minorEastAsia" w:cs="Arial"/>
                <w:szCs w:val="20"/>
                <w:lang w:val="en-GB" w:eastAsia="en-US"/>
              </w:rPr>
              <w:t xml:space="preserve"> high quality, relevant and up to date </w:t>
            </w:r>
            <w:r w:rsidR="006A4569" w:rsidRPr="002257FE">
              <w:rPr>
                <w:rFonts w:eastAsiaTheme="minorEastAsia" w:cs="Arial"/>
                <w:szCs w:val="20"/>
                <w:lang w:val="en-GB" w:eastAsia="en-US"/>
              </w:rPr>
              <w:t>processes, guidance and training material</w:t>
            </w:r>
            <w:r w:rsidR="00B63D7D" w:rsidRPr="002257FE">
              <w:rPr>
                <w:rFonts w:eastAsiaTheme="minorEastAsia" w:cs="Arial"/>
                <w:szCs w:val="20"/>
                <w:lang w:val="en-GB" w:eastAsia="en-US"/>
              </w:rPr>
              <w:t>.</w:t>
            </w:r>
          </w:p>
          <w:p w14:paraId="0FEF326E" w14:textId="185C796B" w:rsidR="004656AD" w:rsidRPr="002257FE" w:rsidRDefault="00D249B4" w:rsidP="009A2265">
            <w:pPr>
              <w:pStyle w:val="ListParagraph"/>
              <w:numPr>
                <w:ilvl w:val="0"/>
                <w:numId w:val="22"/>
              </w:numPr>
              <w:spacing w:before="40" w:after="40"/>
              <w:rPr>
                <w:rFonts w:eastAsiaTheme="minorEastAsia" w:cs="Arial"/>
                <w:szCs w:val="20"/>
                <w:lang w:val="en-GB" w:eastAsia="en-US"/>
              </w:rPr>
            </w:pPr>
            <w:r w:rsidRPr="002257FE">
              <w:rPr>
                <w:rFonts w:eastAsiaTheme="minorEastAsia" w:cs="Arial"/>
                <w:szCs w:val="20"/>
                <w:lang w:val="en-GB" w:eastAsia="en-US"/>
              </w:rPr>
              <w:t>Deputize</w:t>
            </w:r>
            <w:r w:rsidR="00F355B7" w:rsidRPr="002257FE">
              <w:rPr>
                <w:rFonts w:eastAsiaTheme="minorEastAsia" w:cs="Arial"/>
                <w:szCs w:val="20"/>
                <w:lang w:val="en-GB" w:eastAsia="en-US"/>
              </w:rPr>
              <w:t xml:space="preserve"> for the Head of Operations as TRIRIGA operational owner.</w:t>
            </w:r>
          </w:p>
          <w:p w14:paraId="62C646BC" w14:textId="77777777" w:rsidR="00BC68BE" w:rsidRPr="00D249B4" w:rsidRDefault="00BC68BE" w:rsidP="00B52FB9">
            <w:pPr>
              <w:pStyle w:val="PlainText"/>
              <w:numPr>
                <w:ilvl w:val="0"/>
                <w:numId w:val="22"/>
              </w:numPr>
              <w:rPr>
                <w:rFonts w:ascii="Arial" w:hAnsi="Arial" w:cs="Arial"/>
                <w:sz w:val="20"/>
                <w:szCs w:val="20"/>
              </w:rPr>
            </w:pPr>
            <w:r w:rsidRPr="00D249B4">
              <w:rPr>
                <w:rFonts w:ascii="Arial" w:hAnsi="Arial" w:cs="Arial"/>
                <w:sz w:val="20"/>
                <w:szCs w:val="20"/>
              </w:rPr>
              <w:t>Be willing to support other members of the contract team to minimise the impact on service levels and contractual obligations.</w:t>
            </w:r>
          </w:p>
          <w:p w14:paraId="1D21D4FF" w14:textId="657F5AFE" w:rsidR="003B373A" w:rsidRPr="00D249B4" w:rsidRDefault="005864AB" w:rsidP="00B52FB9">
            <w:pPr>
              <w:pStyle w:val="PlainText"/>
              <w:numPr>
                <w:ilvl w:val="0"/>
                <w:numId w:val="22"/>
              </w:numPr>
              <w:spacing w:before="40" w:after="40"/>
              <w:rPr>
                <w:rFonts w:ascii="Arial" w:hAnsi="Arial" w:cs="Arial"/>
                <w:sz w:val="20"/>
                <w:szCs w:val="20"/>
              </w:rPr>
            </w:pPr>
            <w:r w:rsidRPr="00D249B4">
              <w:rPr>
                <w:rFonts w:ascii="Arial" w:hAnsi="Arial" w:cs="Arial"/>
                <w:sz w:val="20"/>
                <w:szCs w:val="20"/>
              </w:rPr>
              <w:t>C</w:t>
            </w:r>
            <w:r w:rsidR="000C104A" w:rsidRPr="00D249B4">
              <w:rPr>
                <w:rFonts w:ascii="Arial" w:hAnsi="Arial" w:cs="Arial"/>
                <w:sz w:val="20"/>
                <w:szCs w:val="20"/>
              </w:rPr>
              <w:t>ontrolling</w:t>
            </w:r>
            <w:r w:rsidR="003B373A" w:rsidRPr="00D249B4">
              <w:rPr>
                <w:rFonts w:ascii="Arial" w:hAnsi="Arial" w:cs="Arial"/>
                <w:sz w:val="20"/>
                <w:szCs w:val="20"/>
              </w:rPr>
              <w:t xml:space="preserve"> change through effective change management procedures, including impact assessment and deployment.</w:t>
            </w:r>
          </w:p>
          <w:p w14:paraId="11126DE9" w14:textId="14B004A5" w:rsidR="00CD36CB" w:rsidRPr="00D249B4" w:rsidRDefault="00CD36CB" w:rsidP="00B52FB9">
            <w:pPr>
              <w:pStyle w:val="PlainText"/>
              <w:numPr>
                <w:ilvl w:val="0"/>
                <w:numId w:val="22"/>
              </w:numPr>
              <w:spacing w:before="40" w:after="40"/>
              <w:rPr>
                <w:rFonts w:ascii="Arial" w:hAnsi="Arial" w:cs="Arial"/>
                <w:sz w:val="20"/>
                <w:szCs w:val="20"/>
              </w:rPr>
            </w:pPr>
            <w:r w:rsidRPr="00D249B4">
              <w:rPr>
                <w:rFonts w:ascii="Arial" w:hAnsi="Arial" w:cs="Arial"/>
                <w:sz w:val="20"/>
                <w:szCs w:val="20"/>
              </w:rPr>
              <w:t>Ensure compliance with all Sodexo policies, procedures, and directives</w:t>
            </w:r>
          </w:p>
          <w:p w14:paraId="0B0F34F3" w14:textId="338BFD3A" w:rsidR="00CD36CB" w:rsidRPr="00D249B4" w:rsidRDefault="00CD36CB" w:rsidP="00B52FB9">
            <w:pPr>
              <w:pStyle w:val="PlainText"/>
              <w:numPr>
                <w:ilvl w:val="0"/>
                <w:numId w:val="22"/>
              </w:numPr>
              <w:spacing w:before="40" w:after="40"/>
              <w:rPr>
                <w:rFonts w:ascii="Arial" w:hAnsi="Arial" w:cs="Arial"/>
                <w:sz w:val="20"/>
                <w:szCs w:val="20"/>
              </w:rPr>
            </w:pPr>
            <w:r w:rsidRPr="00D249B4">
              <w:rPr>
                <w:rFonts w:ascii="Arial" w:hAnsi="Arial" w:cs="Arial"/>
                <w:sz w:val="20"/>
                <w:szCs w:val="20"/>
              </w:rPr>
              <w:t>Promote and maintain Sodexo values and ethical principles.</w:t>
            </w:r>
          </w:p>
          <w:p w14:paraId="236C6918" w14:textId="1F6FFB95" w:rsidR="004A5557" w:rsidRPr="00D249B4" w:rsidRDefault="00082EE1" w:rsidP="6304C057">
            <w:pPr>
              <w:pStyle w:val="ListParagraph"/>
              <w:numPr>
                <w:ilvl w:val="0"/>
                <w:numId w:val="22"/>
              </w:numPr>
              <w:spacing w:before="40" w:after="40"/>
              <w:jc w:val="left"/>
              <w:rPr>
                <w:rFonts w:cs="Arial"/>
                <w:color w:val="000000" w:themeColor="text1"/>
                <w:szCs w:val="20"/>
                <w:lang w:val="en-GB"/>
              </w:rPr>
            </w:pPr>
            <w:r w:rsidRPr="00D249B4">
              <w:rPr>
                <w:rFonts w:cs="Arial"/>
                <w:color w:val="000000" w:themeColor="text1"/>
                <w:szCs w:val="20"/>
                <w:lang w:val="en-GB"/>
              </w:rPr>
              <w:t>To be flexible and adaptable to change.</w:t>
            </w:r>
          </w:p>
          <w:p w14:paraId="0FC87780" w14:textId="1C4AFD2A" w:rsidR="00B52FB9" w:rsidRPr="00D249B4" w:rsidRDefault="00B52FB9" w:rsidP="6304C057">
            <w:pPr>
              <w:pStyle w:val="ListParagraph"/>
              <w:numPr>
                <w:ilvl w:val="0"/>
                <w:numId w:val="22"/>
              </w:numPr>
              <w:jc w:val="left"/>
              <w:rPr>
                <w:rFonts w:cs="Arial"/>
                <w:color w:val="000000"/>
                <w:szCs w:val="20"/>
                <w:lang w:val="en-GB" w:eastAsia="en-GB"/>
              </w:rPr>
            </w:pPr>
            <w:r w:rsidRPr="00D249B4">
              <w:rPr>
                <w:rFonts w:cs="Arial"/>
                <w:color w:val="000000" w:themeColor="text1"/>
                <w:szCs w:val="20"/>
                <w:lang w:val="en-GB"/>
              </w:rPr>
              <w:t>Work in such a way that upholds and promotes the client values of professionalism, integrity, courage, and compassion.</w:t>
            </w:r>
          </w:p>
          <w:p w14:paraId="189D2778" w14:textId="77777777" w:rsidR="00B52FB9" w:rsidRPr="00D249B4" w:rsidRDefault="00B52FB9" w:rsidP="6304C057">
            <w:pPr>
              <w:pStyle w:val="ListParagraph"/>
              <w:numPr>
                <w:ilvl w:val="0"/>
                <w:numId w:val="22"/>
              </w:numPr>
              <w:jc w:val="left"/>
              <w:rPr>
                <w:rFonts w:cs="Arial"/>
                <w:color w:val="000000"/>
                <w:szCs w:val="20"/>
                <w:lang w:val="en-GB" w:eastAsia="en-GB"/>
              </w:rPr>
            </w:pPr>
            <w:r w:rsidRPr="00D249B4">
              <w:rPr>
                <w:rFonts w:cs="Arial"/>
                <w:color w:val="000000" w:themeColor="text1"/>
                <w:szCs w:val="20"/>
                <w:lang w:val="en-GB"/>
              </w:rPr>
              <w:t>Fully comply with the Information Security requirements of the contract.</w:t>
            </w:r>
          </w:p>
          <w:p w14:paraId="13BB23ED" w14:textId="12599D5C" w:rsidR="00745A24" w:rsidRPr="00230490" w:rsidRDefault="00745A24" w:rsidP="6304C057">
            <w:pPr>
              <w:pStyle w:val="ListParagraph"/>
              <w:spacing w:before="40" w:after="40"/>
              <w:jc w:val="left"/>
              <w:rPr>
                <w:color w:val="000000" w:themeColor="text1"/>
                <w:szCs w:val="20"/>
                <w:lang w:val="en-GB"/>
              </w:rPr>
            </w:pPr>
          </w:p>
        </w:tc>
      </w:tr>
    </w:tbl>
    <w:p w14:paraId="4F68843A" w14:textId="77777777" w:rsidR="00E57078" w:rsidRPr="00230490" w:rsidRDefault="00E57078" w:rsidP="00366A73">
      <w:pPr>
        <w:jc w:val="left"/>
        <w:rPr>
          <w:rFonts w:cs="Arial"/>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230490" w14:paraId="23A93AD1" w14:textId="77777777" w:rsidTr="6304C057">
        <w:trPr>
          <w:trHeight w:val="565"/>
        </w:trPr>
        <w:tc>
          <w:tcPr>
            <w:tcW w:w="10458" w:type="dxa"/>
            <w:shd w:val="clear" w:color="auto" w:fill="F2F2F2" w:themeFill="background1" w:themeFillShade="F2"/>
            <w:vAlign w:val="center"/>
          </w:tcPr>
          <w:p w14:paraId="77A58341" w14:textId="77777777" w:rsidR="00366A73" w:rsidRPr="00230490" w:rsidRDefault="00366A73" w:rsidP="00161F93">
            <w:pPr>
              <w:pStyle w:val="titregris"/>
              <w:framePr w:hSpace="0" w:wrap="auto" w:vAnchor="margin" w:hAnchor="text" w:xAlign="left" w:yAlign="inline"/>
              <w:rPr>
                <w:lang w:val="en-GB"/>
              </w:rPr>
            </w:pPr>
            <w:r w:rsidRPr="00230490">
              <w:rPr>
                <w:color w:val="FF0000"/>
                <w:lang w:val="en-GB"/>
              </w:rPr>
              <w:t>5.</w:t>
            </w:r>
            <w:r w:rsidRPr="00230490">
              <w:rPr>
                <w:lang w:val="en-GB"/>
              </w:rPr>
              <w:t xml:space="preserve">  Main assignments </w:t>
            </w:r>
            <w:r w:rsidRPr="00230490">
              <w:rPr>
                <w:b w:val="0"/>
                <w:sz w:val="16"/>
                <w:lang w:val="en-GB"/>
              </w:rPr>
              <w:t>–</w:t>
            </w:r>
            <w:r w:rsidRPr="00230490">
              <w:rPr>
                <w:sz w:val="16"/>
                <w:lang w:val="en-GB"/>
              </w:rPr>
              <w:t xml:space="preserve"> </w:t>
            </w:r>
            <w:r w:rsidRPr="00230490">
              <w:rPr>
                <w:b w:val="0"/>
                <w:sz w:val="16"/>
                <w:lang w:val="en-GB"/>
              </w:rPr>
              <w:t>Indicate the main activities / duties to be conducted in the job.</w:t>
            </w:r>
          </w:p>
        </w:tc>
      </w:tr>
      <w:tr w:rsidR="00366A73" w:rsidRPr="00230490" w14:paraId="2B441D1B" w14:textId="77777777" w:rsidTr="6304C057">
        <w:trPr>
          <w:trHeight w:val="620"/>
        </w:trPr>
        <w:tc>
          <w:tcPr>
            <w:tcW w:w="10458" w:type="dxa"/>
          </w:tcPr>
          <w:p w14:paraId="217A82E6" w14:textId="6F0B6CC9" w:rsidR="002C45E9" w:rsidRPr="00620FE5" w:rsidRDefault="008F3732" w:rsidP="005A2E70">
            <w:pPr>
              <w:pStyle w:val="ListParagraph"/>
              <w:numPr>
                <w:ilvl w:val="0"/>
                <w:numId w:val="14"/>
              </w:numPr>
              <w:spacing w:before="40" w:after="40"/>
              <w:contextualSpacing w:val="0"/>
              <w:rPr>
                <w:rFonts w:cs="Arial"/>
                <w:color w:val="000000" w:themeColor="text1"/>
                <w:szCs w:val="20"/>
                <w:lang w:val="en-GB"/>
              </w:rPr>
            </w:pPr>
            <w:r w:rsidRPr="00620FE5">
              <w:rPr>
                <w:rFonts w:cs="Arial"/>
                <w:color w:val="000000" w:themeColor="text1"/>
                <w:szCs w:val="20"/>
                <w:lang w:val="en-GB"/>
              </w:rPr>
              <w:t xml:space="preserve">Develop and support implementation of </w:t>
            </w:r>
            <w:r w:rsidR="001842CC" w:rsidRPr="00620FE5">
              <w:rPr>
                <w:rFonts w:cs="Arial"/>
                <w:color w:val="000000" w:themeColor="text1"/>
                <w:szCs w:val="20"/>
                <w:lang w:val="en-GB"/>
              </w:rPr>
              <w:t xml:space="preserve">all </w:t>
            </w:r>
            <w:r w:rsidRPr="00620FE5">
              <w:rPr>
                <w:rFonts w:cs="Arial"/>
                <w:color w:val="000000" w:themeColor="text1"/>
                <w:szCs w:val="20"/>
                <w:lang w:val="en-GB"/>
              </w:rPr>
              <w:t>help desk processes</w:t>
            </w:r>
            <w:r w:rsidR="00587142" w:rsidRPr="00620FE5">
              <w:rPr>
                <w:rFonts w:cs="Arial"/>
                <w:color w:val="000000" w:themeColor="text1"/>
                <w:szCs w:val="20"/>
                <w:lang w:val="en-GB"/>
              </w:rPr>
              <w:t>.</w:t>
            </w:r>
            <w:r w:rsidR="0075415D" w:rsidRPr="00620FE5">
              <w:rPr>
                <w:rFonts w:cs="Arial"/>
                <w:color w:val="000000" w:themeColor="text1"/>
                <w:szCs w:val="20"/>
                <w:lang w:val="en-GB"/>
              </w:rPr>
              <w:t xml:space="preserve"> </w:t>
            </w:r>
            <w:r w:rsidR="000F0FE7" w:rsidRPr="00620FE5">
              <w:rPr>
                <w:rFonts w:cs="Arial"/>
                <w:color w:val="000000" w:themeColor="text1"/>
                <w:szCs w:val="20"/>
                <w:lang w:val="en-GB"/>
              </w:rPr>
              <w:t>Responsible for the</w:t>
            </w:r>
            <w:r w:rsidR="001842CC" w:rsidRPr="00620FE5">
              <w:rPr>
                <w:rFonts w:cs="Arial"/>
                <w:color w:val="000000" w:themeColor="text1"/>
                <w:szCs w:val="20"/>
                <w:lang w:val="en-GB"/>
              </w:rPr>
              <w:t xml:space="preserve"> generation</w:t>
            </w:r>
            <w:r w:rsidR="002C45E9" w:rsidRPr="00620FE5">
              <w:rPr>
                <w:rFonts w:cs="Arial"/>
                <w:color w:val="000000" w:themeColor="text1"/>
                <w:szCs w:val="20"/>
                <w:lang w:val="en-GB"/>
              </w:rPr>
              <w:t xml:space="preserve"> and management </w:t>
            </w:r>
            <w:r w:rsidR="001842CC" w:rsidRPr="00620FE5">
              <w:rPr>
                <w:rFonts w:cs="Arial"/>
                <w:color w:val="000000" w:themeColor="text1"/>
                <w:szCs w:val="20"/>
                <w:lang w:val="en-GB"/>
              </w:rPr>
              <w:t xml:space="preserve">of </w:t>
            </w:r>
            <w:r w:rsidR="000F0FE7" w:rsidRPr="00620FE5">
              <w:rPr>
                <w:rFonts w:cs="Arial"/>
                <w:color w:val="000000" w:themeColor="text1"/>
                <w:szCs w:val="20"/>
                <w:lang w:val="en-GB"/>
              </w:rPr>
              <w:t xml:space="preserve">all </w:t>
            </w:r>
            <w:r w:rsidR="002C45E9" w:rsidRPr="00620FE5">
              <w:rPr>
                <w:rFonts w:cs="Arial"/>
                <w:color w:val="000000" w:themeColor="text1"/>
                <w:szCs w:val="20"/>
                <w:lang w:val="en-GB"/>
              </w:rPr>
              <w:t xml:space="preserve">process, </w:t>
            </w:r>
            <w:r w:rsidR="000F0FE7" w:rsidRPr="00620FE5">
              <w:rPr>
                <w:rFonts w:cs="Arial"/>
                <w:color w:val="000000" w:themeColor="text1"/>
                <w:szCs w:val="20"/>
                <w:lang w:val="en-GB"/>
              </w:rPr>
              <w:t>training, guidance</w:t>
            </w:r>
            <w:r w:rsidR="002C45E9" w:rsidRPr="00620FE5">
              <w:rPr>
                <w:rFonts w:cs="Arial"/>
                <w:color w:val="000000" w:themeColor="text1"/>
                <w:szCs w:val="20"/>
                <w:lang w:val="en-GB"/>
              </w:rPr>
              <w:t xml:space="preserve"> and other relevant </w:t>
            </w:r>
            <w:r w:rsidR="001842CC" w:rsidRPr="00620FE5">
              <w:rPr>
                <w:rFonts w:cs="Arial"/>
                <w:color w:val="000000" w:themeColor="text1"/>
                <w:szCs w:val="20"/>
                <w:lang w:val="en-GB"/>
              </w:rPr>
              <w:t>documents</w:t>
            </w:r>
            <w:r w:rsidR="002C45E9" w:rsidRPr="00620FE5">
              <w:rPr>
                <w:rFonts w:cs="Arial"/>
                <w:color w:val="000000" w:themeColor="text1"/>
                <w:szCs w:val="20"/>
                <w:lang w:val="en-GB"/>
              </w:rPr>
              <w:t xml:space="preserve"> and records required for the effective management of the ISC Help Des</w:t>
            </w:r>
            <w:r w:rsidR="00F01E85" w:rsidRPr="00620FE5">
              <w:rPr>
                <w:rFonts w:cs="Arial"/>
                <w:color w:val="000000" w:themeColor="text1"/>
                <w:szCs w:val="20"/>
                <w:lang w:val="en-GB"/>
              </w:rPr>
              <w:t>k.</w:t>
            </w:r>
          </w:p>
          <w:p w14:paraId="37A3F8B1" w14:textId="0BD9273E" w:rsidR="00587142" w:rsidRPr="00620FE5" w:rsidRDefault="00587142" w:rsidP="005A2E70">
            <w:pPr>
              <w:pStyle w:val="ListParagraph"/>
              <w:numPr>
                <w:ilvl w:val="0"/>
                <w:numId w:val="14"/>
              </w:numPr>
              <w:spacing w:before="40" w:after="40"/>
              <w:rPr>
                <w:rFonts w:cs="Arial"/>
                <w:color w:val="000000" w:themeColor="text1"/>
                <w:lang w:val="en-GB"/>
              </w:rPr>
            </w:pPr>
            <w:r w:rsidRPr="00620FE5">
              <w:rPr>
                <w:rFonts w:cs="Arial"/>
                <w:color w:val="000000" w:themeColor="text1"/>
                <w:lang w:val="en-GB"/>
              </w:rPr>
              <w:t>Frequently review operational processes and to seek and implement new and improved ways of working and to communicate these to the wider Sodexo MPS (Metropolitan Police Service) team and the Account stakeholders.</w:t>
            </w:r>
          </w:p>
          <w:p w14:paraId="39BC7361" w14:textId="36932067" w:rsidR="00587142" w:rsidRPr="00620FE5" w:rsidRDefault="00EC19D2" w:rsidP="005A2E70">
            <w:pPr>
              <w:pStyle w:val="ListParagraph"/>
              <w:numPr>
                <w:ilvl w:val="0"/>
                <w:numId w:val="14"/>
              </w:numPr>
              <w:spacing w:before="40" w:after="40"/>
              <w:rPr>
                <w:rFonts w:cs="Arial"/>
                <w:color w:val="000000" w:themeColor="text1"/>
                <w:lang w:val="en-GB"/>
              </w:rPr>
            </w:pPr>
            <w:r w:rsidRPr="00620FE5">
              <w:rPr>
                <w:rFonts w:cs="Arial"/>
                <w:color w:val="000000" w:themeColor="text1"/>
                <w:lang w:val="en-GB"/>
              </w:rPr>
              <w:t>Develop and maintain all knowledge articles and help desk scripts</w:t>
            </w:r>
            <w:r w:rsidR="00433FE9" w:rsidRPr="00620FE5">
              <w:rPr>
                <w:rFonts w:cs="Arial"/>
                <w:color w:val="000000" w:themeColor="text1"/>
                <w:lang w:val="en-GB"/>
              </w:rPr>
              <w:t xml:space="preserve"> and ensure these are readily available to all team members and incorporated into training plans.</w:t>
            </w:r>
          </w:p>
          <w:p w14:paraId="1CB344D0" w14:textId="39670F7C" w:rsidR="0075415D" w:rsidRPr="00620FE5" w:rsidRDefault="00EC19D2" w:rsidP="005A2E70">
            <w:pPr>
              <w:pStyle w:val="ListParagraph"/>
              <w:numPr>
                <w:ilvl w:val="0"/>
                <w:numId w:val="14"/>
              </w:numPr>
              <w:spacing w:before="40" w:after="40"/>
              <w:contextualSpacing w:val="0"/>
              <w:rPr>
                <w:rFonts w:cs="Arial"/>
                <w:color w:val="000000" w:themeColor="text1"/>
                <w:szCs w:val="20"/>
                <w:lang w:val="en-GB"/>
              </w:rPr>
            </w:pPr>
            <w:r w:rsidRPr="00620FE5">
              <w:rPr>
                <w:rFonts w:cs="Arial"/>
                <w:color w:val="000000" w:themeColor="text1"/>
                <w:lang w:val="en-GB"/>
              </w:rPr>
              <w:t xml:space="preserve">Work with the Operational Supply Chain </w:t>
            </w:r>
            <w:r w:rsidR="001B06BD" w:rsidRPr="00620FE5">
              <w:rPr>
                <w:rFonts w:cs="Arial"/>
                <w:color w:val="000000" w:themeColor="text1"/>
                <w:lang w:val="en-GB"/>
              </w:rPr>
              <w:t xml:space="preserve">Management </w:t>
            </w:r>
            <w:r w:rsidRPr="00620FE5">
              <w:rPr>
                <w:rFonts w:cs="Arial"/>
                <w:color w:val="000000" w:themeColor="text1"/>
                <w:lang w:val="en-GB"/>
              </w:rPr>
              <w:t xml:space="preserve">Team to maintain detailed operational knowledge of all </w:t>
            </w:r>
            <w:r w:rsidR="005A2E70" w:rsidRPr="00620FE5">
              <w:rPr>
                <w:rFonts w:cs="Arial"/>
                <w:color w:val="000000" w:themeColor="text1"/>
                <w:lang w:val="en-GB"/>
              </w:rPr>
              <w:t>suppliers and services</w:t>
            </w:r>
            <w:r w:rsidR="0075415D" w:rsidRPr="00620FE5">
              <w:rPr>
                <w:rFonts w:cs="Arial"/>
                <w:color w:val="000000" w:themeColor="text1"/>
                <w:lang w:val="en-GB"/>
              </w:rPr>
              <w:t xml:space="preserve">. </w:t>
            </w:r>
          </w:p>
          <w:p w14:paraId="1306EC00" w14:textId="41C9DE11" w:rsidR="00A46D8D" w:rsidRPr="00620FE5" w:rsidRDefault="00A46D8D" w:rsidP="005A2E70">
            <w:pPr>
              <w:pStyle w:val="ListParagraph"/>
              <w:numPr>
                <w:ilvl w:val="0"/>
                <w:numId w:val="14"/>
              </w:numPr>
              <w:spacing w:before="40" w:after="40"/>
              <w:contextualSpacing w:val="0"/>
              <w:rPr>
                <w:rFonts w:cs="Arial"/>
                <w:color w:val="000000" w:themeColor="text1"/>
                <w:szCs w:val="20"/>
                <w:lang w:val="en-GB"/>
              </w:rPr>
            </w:pPr>
            <w:r w:rsidRPr="00620FE5">
              <w:rPr>
                <w:rFonts w:cs="Arial"/>
                <w:color w:val="000000" w:themeColor="text1"/>
                <w:lang w:val="en-GB"/>
              </w:rPr>
              <w:t xml:space="preserve">Responsible for the development of training plans and </w:t>
            </w:r>
            <w:r w:rsidR="00C73DAC" w:rsidRPr="00620FE5">
              <w:rPr>
                <w:rFonts w:cs="Arial"/>
                <w:color w:val="000000" w:themeColor="text1"/>
                <w:lang w:val="en-GB"/>
              </w:rPr>
              <w:t xml:space="preserve">management of </w:t>
            </w:r>
            <w:r w:rsidRPr="00620FE5">
              <w:rPr>
                <w:rFonts w:cs="Arial"/>
                <w:color w:val="000000" w:themeColor="text1"/>
                <w:lang w:val="en-GB"/>
              </w:rPr>
              <w:t>delivery of training for the team, utilising where required other members of the ISC in the production of material and delivery of training</w:t>
            </w:r>
            <w:r w:rsidR="00076625" w:rsidRPr="00620FE5">
              <w:rPr>
                <w:rFonts w:cs="Arial"/>
                <w:color w:val="000000" w:themeColor="text1"/>
                <w:lang w:val="en-GB"/>
              </w:rPr>
              <w:t>.</w:t>
            </w:r>
          </w:p>
          <w:p w14:paraId="7772A5A7" w14:textId="32987277" w:rsidR="00AF6F5C" w:rsidRPr="00620FE5" w:rsidRDefault="00AF6F5C" w:rsidP="00AF6F5C">
            <w:pPr>
              <w:pStyle w:val="ListParagraph"/>
              <w:numPr>
                <w:ilvl w:val="0"/>
                <w:numId w:val="14"/>
              </w:numPr>
              <w:spacing w:before="40" w:after="40"/>
              <w:rPr>
                <w:rFonts w:cs="Arial"/>
                <w:color w:val="000000" w:themeColor="text1"/>
                <w:lang w:val="en-GB"/>
              </w:rPr>
            </w:pPr>
            <w:r w:rsidRPr="00620FE5">
              <w:rPr>
                <w:rFonts w:cs="Arial"/>
                <w:color w:val="000000" w:themeColor="text1"/>
                <w:lang w:val="en-GB"/>
              </w:rPr>
              <w:t>Develop a thorough understanding of TRIRIGA and other systems</w:t>
            </w:r>
            <w:r w:rsidR="003F471F">
              <w:rPr>
                <w:rFonts w:cs="Arial"/>
                <w:color w:val="000000" w:themeColor="text1"/>
                <w:lang w:val="en-GB"/>
              </w:rPr>
              <w:t>,</w:t>
            </w:r>
            <w:r w:rsidRPr="00620FE5">
              <w:rPr>
                <w:rFonts w:cs="Arial"/>
                <w:color w:val="000000" w:themeColor="text1"/>
                <w:lang w:val="en-GB"/>
              </w:rPr>
              <w:t xml:space="preserve"> workflow and data and deputise for the Head of Operations as operational owner of </w:t>
            </w:r>
            <w:r w:rsidR="00A420C1" w:rsidRPr="00620FE5">
              <w:rPr>
                <w:rFonts w:cs="Arial"/>
                <w:color w:val="000000" w:themeColor="text1"/>
                <w:lang w:val="en-GB"/>
              </w:rPr>
              <w:t>TRIRIGA</w:t>
            </w:r>
            <w:r w:rsidRPr="00620FE5">
              <w:rPr>
                <w:rFonts w:cs="Arial"/>
                <w:color w:val="000000" w:themeColor="text1"/>
                <w:lang w:val="en-GB"/>
              </w:rPr>
              <w:t>.</w:t>
            </w:r>
          </w:p>
          <w:p w14:paraId="4BE010E5" w14:textId="309D4238" w:rsidR="00ED37FB" w:rsidRPr="00620FE5" w:rsidRDefault="00ED37FB" w:rsidP="005A2E70">
            <w:pPr>
              <w:pStyle w:val="ListParagraph"/>
              <w:numPr>
                <w:ilvl w:val="0"/>
                <w:numId w:val="14"/>
              </w:numPr>
              <w:spacing w:before="40" w:after="40"/>
              <w:rPr>
                <w:rFonts w:cs="Arial"/>
                <w:color w:val="000000" w:themeColor="text1"/>
                <w:lang w:val="en-GB"/>
              </w:rPr>
            </w:pPr>
            <w:r w:rsidRPr="00620FE5">
              <w:rPr>
                <w:rFonts w:cs="Arial"/>
                <w:color w:val="000000" w:themeColor="text1"/>
                <w:lang w:val="en-GB"/>
              </w:rPr>
              <w:t xml:space="preserve">Production </w:t>
            </w:r>
            <w:r w:rsidR="00147744">
              <w:rPr>
                <w:rFonts w:cs="Arial"/>
                <w:color w:val="000000" w:themeColor="text1"/>
                <w:lang w:val="en-GB"/>
              </w:rPr>
              <w:t xml:space="preserve">of material and delivery </w:t>
            </w:r>
            <w:r w:rsidRPr="00620FE5">
              <w:rPr>
                <w:rFonts w:cs="Arial"/>
                <w:color w:val="000000" w:themeColor="text1"/>
                <w:lang w:val="en-GB"/>
              </w:rPr>
              <w:t xml:space="preserve">of system and process training for </w:t>
            </w:r>
            <w:r w:rsidR="00EE11F4" w:rsidRPr="00620FE5">
              <w:rPr>
                <w:rFonts w:cs="Arial"/>
                <w:color w:val="000000" w:themeColor="text1"/>
                <w:lang w:val="en-GB"/>
              </w:rPr>
              <w:t>Integrator, MPS and Supplier personnel.</w:t>
            </w:r>
          </w:p>
          <w:p w14:paraId="0CA6362E" w14:textId="77777777" w:rsidR="00670263" w:rsidRPr="00620FE5" w:rsidRDefault="00670263" w:rsidP="00670263">
            <w:pPr>
              <w:pStyle w:val="ListParagraph"/>
              <w:numPr>
                <w:ilvl w:val="0"/>
                <w:numId w:val="14"/>
              </w:numPr>
              <w:spacing w:before="40" w:after="40"/>
              <w:contextualSpacing w:val="0"/>
              <w:rPr>
                <w:rFonts w:cs="Arial"/>
                <w:color w:val="000000" w:themeColor="text1"/>
                <w:szCs w:val="20"/>
                <w:lang w:val="en-GB"/>
              </w:rPr>
            </w:pPr>
            <w:r w:rsidRPr="00620FE5">
              <w:rPr>
                <w:rFonts w:cs="Arial"/>
                <w:color w:val="000000" w:themeColor="text1"/>
                <w:szCs w:val="20"/>
                <w:lang w:val="en-GB"/>
              </w:rPr>
              <w:t>Analyse ISC performance data and identify areas for improvement.</w:t>
            </w:r>
          </w:p>
          <w:p w14:paraId="794F0133" w14:textId="33E2E5F2" w:rsidR="005A2E70" w:rsidRPr="00620FE5" w:rsidRDefault="00656065" w:rsidP="005A2E70">
            <w:pPr>
              <w:pStyle w:val="ListParagraph"/>
              <w:numPr>
                <w:ilvl w:val="0"/>
                <w:numId w:val="14"/>
              </w:numPr>
              <w:spacing w:before="40" w:after="40"/>
              <w:rPr>
                <w:rFonts w:cs="Arial"/>
                <w:color w:val="000000" w:themeColor="text1"/>
                <w:lang w:val="en-GB"/>
              </w:rPr>
            </w:pPr>
            <w:r>
              <w:rPr>
                <w:rFonts w:cs="Arial"/>
                <w:color w:val="000000" w:themeColor="text1"/>
                <w:lang w:val="en-GB"/>
              </w:rPr>
              <w:t>M</w:t>
            </w:r>
            <w:r w:rsidR="005A2E70" w:rsidRPr="00620FE5">
              <w:rPr>
                <w:rFonts w:cs="Arial"/>
                <w:color w:val="000000" w:themeColor="text1"/>
                <w:lang w:val="en-GB"/>
              </w:rPr>
              <w:t>onitoring and reporting of the quality of the service provided by the ISC Help Desk</w:t>
            </w:r>
            <w:r w:rsidR="009322CA">
              <w:rPr>
                <w:rFonts w:cs="Arial"/>
                <w:color w:val="000000" w:themeColor="text1"/>
                <w:lang w:val="en-GB"/>
              </w:rPr>
              <w:t>.</w:t>
            </w:r>
            <w:r w:rsidR="005A2E70" w:rsidRPr="00620FE5">
              <w:rPr>
                <w:rFonts w:cs="Arial"/>
                <w:color w:val="000000" w:themeColor="text1"/>
                <w:lang w:val="en-GB"/>
              </w:rPr>
              <w:t xml:space="preserve"> </w:t>
            </w:r>
          </w:p>
          <w:p w14:paraId="43E1BA27" w14:textId="3EEBFC8F" w:rsidR="002D6C8D" w:rsidRPr="00620FE5" w:rsidRDefault="002D6C8D" w:rsidP="005A2E70">
            <w:pPr>
              <w:pStyle w:val="ListParagraph"/>
              <w:numPr>
                <w:ilvl w:val="0"/>
                <w:numId w:val="14"/>
              </w:numPr>
              <w:spacing w:before="40" w:after="40"/>
              <w:rPr>
                <w:rFonts w:cs="Arial"/>
                <w:color w:val="000000" w:themeColor="text1"/>
                <w:lang w:val="en-GB"/>
              </w:rPr>
            </w:pPr>
            <w:r w:rsidRPr="00620FE5">
              <w:rPr>
                <w:rFonts w:cs="Arial"/>
                <w:color w:val="000000" w:themeColor="text1"/>
                <w:lang w:val="en-GB"/>
              </w:rPr>
              <w:t>Specification of reports to measure ISC and supplier performance</w:t>
            </w:r>
            <w:r w:rsidR="00AC0710" w:rsidRPr="00620FE5">
              <w:rPr>
                <w:rFonts w:cs="Arial"/>
                <w:color w:val="000000" w:themeColor="text1"/>
                <w:lang w:val="en-GB"/>
              </w:rPr>
              <w:t xml:space="preserve"> </w:t>
            </w:r>
            <w:r w:rsidR="00AD5570">
              <w:rPr>
                <w:rFonts w:cs="Arial"/>
                <w:color w:val="000000" w:themeColor="text1"/>
                <w:lang w:val="en-GB"/>
              </w:rPr>
              <w:t>and</w:t>
            </w:r>
            <w:r w:rsidR="00AC0710" w:rsidRPr="00620FE5">
              <w:rPr>
                <w:rFonts w:cs="Arial"/>
                <w:color w:val="000000" w:themeColor="text1"/>
                <w:lang w:val="en-GB"/>
              </w:rPr>
              <w:t xml:space="preserve"> provide insight the</w:t>
            </w:r>
            <w:r w:rsidR="00A67CB6" w:rsidRPr="00620FE5">
              <w:rPr>
                <w:rFonts w:cs="Arial"/>
                <w:color w:val="000000" w:themeColor="text1"/>
                <w:lang w:val="en-GB"/>
              </w:rPr>
              <w:t xml:space="preserve"> delivery of FM services</w:t>
            </w:r>
            <w:r w:rsidRPr="00620FE5">
              <w:rPr>
                <w:rFonts w:cs="Arial"/>
                <w:color w:val="000000" w:themeColor="text1"/>
                <w:lang w:val="en-GB"/>
              </w:rPr>
              <w:t xml:space="preserve"> (reports will be built by the reporting team)</w:t>
            </w:r>
            <w:r w:rsidR="0012064D" w:rsidRPr="00620FE5">
              <w:rPr>
                <w:rFonts w:cs="Arial"/>
                <w:color w:val="000000" w:themeColor="text1"/>
                <w:lang w:val="en-GB"/>
              </w:rPr>
              <w:t>.</w:t>
            </w:r>
            <w:r w:rsidRPr="00620FE5">
              <w:rPr>
                <w:rFonts w:cs="Arial"/>
                <w:color w:val="000000" w:themeColor="text1"/>
                <w:lang w:val="en-GB"/>
              </w:rPr>
              <w:t xml:space="preserve"> </w:t>
            </w:r>
          </w:p>
          <w:p w14:paraId="49B39A4F" w14:textId="229C47B7" w:rsidR="00CA73CD" w:rsidRPr="00620FE5" w:rsidRDefault="00CA73CD" w:rsidP="00CA73CD">
            <w:pPr>
              <w:pStyle w:val="ListParagraph"/>
              <w:numPr>
                <w:ilvl w:val="0"/>
                <w:numId w:val="14"/>
              </w:numPr>
              <w:spacing w:before="40" w:after="40"/>
              <w:rPr>
                <w:rFonts w:asciiTheme="minorHAnsi" w:eastAsiaTheme="minorEastAsia" w:hAnsiTheme="minorHAnsi" w:cstheme="minorBidi"/>
                <w:color w:val="000000" w:themeColor="text1"/>
                <w:szCs w:val="20"/>
                <w:lang w:val="en-GB"/>
              </w:rPr>
            </w:pPr>
            <w:r w:rsidRPr="00620FE5">
              <w:rPr>
                <w:rFonts w:cs="Arial"/>
                <w:color w:val="000000" w:themeColor="text1"/>
                <w:lang w:val="en-GB"/>
              </w:rPr>
              <w:lastRenderedPageBreak/>
              <w:t xml:space="preserve">Monthly Service Reporting; collating accurate statistics from the </w:t>
            </w:r>
            <w:r w:rsidR="00833504" w:rsidRPr="00620FE5">
              <w:rPr>
                <w:rFonts w:cs="Arial"/>
                <w:color w:val="000000" w:themeColor="text1"/>
                <w:lang w:val="en-GB"/>
              </w:rPr>
              <w:t xml:space="preserve">help desk </w:t>
            </w:r>
            <w:r w:rsidRPr="00620FE5">
              <w:rPr>
                <w:rFonts w:cs="Arial"/>
                <w:color w:val="000000" w:themeColor="text1"/>
                <w:lang w:val="en-GB"/>
              </w:rPr>
              <w:t xml:space="preserve">to rate service delivery. </w:t>
            </w:r>
          </w:p>
          <w:p w14:paraId="387C78E6" w14:textId="77777777" w:rsidR="000C104A" w:rsidRDefault="000C104A" w:rsidP="005A2E70">
            <w:pPr>
              <w:pStyle w:val="ListParagraph"/>
              <w:numPr>
                <w:ilvl w:val="0"/>
                <w:numId w:val="14"/>
              </w:numPr>
              <w:spacing w:before="40" w:after="40"/>
              <w:contextualSpacing w:val="0"/>
              <w:rPr>
                <w:rFonts w:cs="Arial"/>
                <w:color w:val="000000" w:themeColor="text1"/>
                <w:szCs w:val="20"/>
                <w:lang w:val="en-GB"/>
              </w:rPr>
            </w:pPr>
            <w:r w:rsidRPr="00620FE5">
              <w:rPr>
                <w:rFonts w:cs="Arial"/>
                <w:color w:val="000000" w:themeColor="text1"/>
                <w:szCs w:val="20"/>
                <w:lang w:val="en-GB"/>
              </w:rPr>
              <w:t>Own and maintain the Business Continuity Plan (BCP) in joint management with the Head of Operations.</w:t>
            </w:r>
          </w:p>
          <w:p w14:paraId="01DD43AB" w14:textId="3B3DEAB6" w:rsidR="00FF7D3F" w:rsidRPr="00620FE5" w:rsidRDefault="00FF7D3F" w:rsidP="005A2E70">
            <w:pPr>
              <w:pStyle w:val="ListParagraph"/>
              <w:numPr>
                <w:ilvl w:val="0"/>
                <w:numId w:val="14"/>
              </w:numPr>
              <w:spacing w:before="40" w:after="40"/>
              <w:contextualSpacing w:val="0"/>
              <w:rPr>
                <w:rFonts w:cs="Arial"/>
                <w:color w:val="000000" w:themeColor="text1"/>
                <w:szCs w:val="20"/>
                <w:lang w:val="en-GB"/>
              </w:rPr>
            </w:pPr>
            <w:r>
              <w:rPr>
                <w:rFonts w:cs="Arial"/>
                <w:color w:val="000000" w:themeColor="text1"/>
                <w:szCs w:val="20"/>
                <w:lang w:val="en-GB"/>
              </w:rPr>
              <w:t>Management of the customer satisfaction survey.</w:t>
            </w:r>
          </w:p>
          <w:p w14:paraId="594D6B8F" w14:textId="5159E578" w:rsidR="00B20B4B" w:rsidRPr="00ED335C" w:rsidRDefault="79E1B1D1" w:rsidP="005A2E70">
            <w:pPr>
              <w:pStyle w:val="ListParagraph"/>
              <w:numPr>
                <w:ilvl w:val="0"/>
                <w:numId w:val="14"/>
              </w:numPr>
              <w:spacing w:before="40" w:after="40"/>
              <w:rPr>
                <w:rFonts w:asciiTheme="minorHAnsi" w:eastAsiaTheme="minorEastAsia" w:hAnsiTheme="minorHAnsi" w:cstheme="minorBidi"/>
                <w:color w:val="000000" w:themeColor="text1"/>
                <w:szCs w:val="20"/>
                <w:lang w:val="en-GB"/>
              </w:rPr>
            </w:pPr>
            <w:r w:rsidRPr="00620FE5">
              <w:rPr>
                <w:rFonts w:cs="Arial"/>
                <w:color w:val="000000" w:themeColor="text1"/>
                <w:lang w:val="en-GB"/>
              </w:rPr>
              <w:t>Ensuring that all processes are appropriately documented, fit for purpose,</w:t>
            </w:r>
            <w:r w:rsidR="26E5A187" w:rsidRPr="00620FE5">
              <w:rPr>
                <w:rFonts w:cs="Arial"/>
                <w:color w:val="000000" w:themeColor="text1"/>
                <w:lang w:val="en-GB"/>
              </w:rPr>
              <w:t xml:space="preserve"> </w:t>
            </w:r>
            <w:r w:rsidR="0EAB5C7F" w:rsidRPr="00620FE5">
              <w:rPr>
                <w:rFonts w:cs="Arial"/>
                <w:color w:val="000000" w:themeColor="text1"/>
                <w:lang w:val="en-GB"/>
              </w:rPr>
              <w:t>reviewed,</w:t>
            </w:r>
            <w:r w:rsidRPr="00620FE5">
              <w:rPr>
                <w:rFonts w:cs="Arial"/>
                <w:color w:val="000000" w:themeColor="text1"/>
                <w:lang w:val="en-GB"/>
              </w:rPr>
              <w:t xml:space="preserve"> and implemented </w:t>
            </w:r>
            <w:r w:rsidRPr="00ED335C">
              <w:rPr>
                <w:rFonts w:cs="Arial"/>
                <w:color w:val="000000" w:themeColor="text1"/>
                <w:szCs w:val="20"/>
                <w:lang w:val="en-GB"/>
              </w:rPr>
              <w:t>effectively</w:t>
            </w:r>
            <w:r w:rsidR="5414AE89" w:rsidRPr="00ED335C">
              <w:rPr>
                <w:rFonts w:cs="Arial"/>
                <w:color w:val="000000" w:themeColor="text1"/>
                <w:szCs w:val="20"/>
                <w:lang w:val="en-GB"/>
              </w:rPr>
              <w:t xml:space="preserve"> and change management recorded</w:t>
            </w:r>
            <w:r w:rsidRPr="00ED335C">
              <w:rPr>
                <w:rFonts w:cs="Arial"/>
                <w:color w:val="000000" w:themeColor="text1"/>
                <w:szCs w:val="20"/>
                <w:lang w:val="en-GB"/>
              </w:rPr>
              <w:t>.</w:t>
            </w:r>
          </w:p>
          <w:p w14:paraId="2C3054E6" w14:textId="771DB645" w:rsidR="00AB604E" w:rsidRPr="00ED335C" w:rsidRDefault="008A2DA0" w:rsidP="005A2E70">
            <w:pPr>
              <w:pStyle w:val="ListParagraph"/>
              <w:numPr>
                <w:ilvl w:val="0"/>
                <w:numId w:val="14"/>
              </w:numPr>
              <w:spacing w:before="40" w:after="40"/>
              <w:contextualSpacing w:val="0"/>
              <w:rPr>
                <w:rFonts w:cs="Arial"/>
                <w:color w:val="000000" w:themeColor="text1"/>
                <w:szCs w:val="20"/>
                <w:lang w:val="en-GB"/>
              </w:rPr>
            </w:pPr>
            <w:r w:rsidRPr="00ED335C">
              <w:rPr>
                <w:rFonts w:cs="Arial"/>
                <w:color w:val="000000" w:themeColor="text1"/>
                <w:szCs w:val="20"/>
                <w:lang w:val="en-GB"/>
              </w:rPr>
              <w:t>Apply s</w:t>
            </w:r>
            <w:r w:rsidR="00AB604E" w:rsidRPr="00ED335C">
              <w:rPr>
                <w:rFonts w:cs="Arial"/>
                <w:color w:val="000000" w:themeColor="text1"/>
                <w:szCs w:val="20"/>
                <w:lang w:val="en-GB"/>
              </w:rPr>
              <w:t>trong governance to deliver operational improvement projects.</w:t>
            </w:r>
          </w:p>
          <w:p w14:paraId="352C44F1" w14:textId="19EE2871" w:rsidR="00377916" w:rsidRPr="00ED335C" w:rsidRDefault="11F6A55A" w:rsidP="005A2E70">
            <w:pPr>
              <w:pStyle w:val="ListParagraph"/>
              <w:numPr>
                <w:ilvl w:val="0"/>
                <w:numId w:val="14"/>
              </w:numPr>
              <w:rPr>
                <w:rFonts w:cs="Arial"/>
                <w:szCs w:val="20"/>
                <w:lang w:val="en-GB" w:eastAsia="en-GB"/>
              </w:rPr>
            </w:pPr>
            <w:r w:rsidRPr="002257FE">
              <w:rPr>
                <w:rFonts w:cs="Arial"/>
                <w:szCs w:val="20"/>
                <w:lang w:val="en-GB"/>
              </w:rPr>
              <w:t>To</w:t>
            </w:r>
            <w:r w:rsidRPr="00ED335C">
              <w:rPr>
                <w:rFonts w:cs="Arial"/>
                <w:szCs w:val="20"/>
                <w:lang w:val="en-GB"/>
              </w:rPr>
              <w:t xml:space="preserve"> highlight to the contract management team areas where the service can be enhanced for consideration within stakeholder engagement and the account development plan</w:t>
            </w:r>
            <w:r w:rsidR="00A26CAE" w:rsidRPr="00ED335C">
              <w:rPr>
                <w:rFonts w:cs="Arial"/>
                <w:szCs w:val="20"/>
                <w:lang w:val="en-GB"/>
              </w:rPr>
              <w:t>.</w:t>
            </w:r>
          </w:p>
          <w:p w14:paraId="03BAAB23" w14:textId="4C2D6429" w:rsidR="00063D1E" w:rsidRPr="00230490" w:rsidRDefault="11F6A55A" w:rsidP="002257FE">
            <w:pPr>
              <w:pStyle w:val="ListParagraph"/>
              <w:numPr>
                <w:ilvl w:val="0"/>
                <w:numId w:val="14"/>
              </w:numPr>
              <w:rPr>
                <w:color w:val="000000" w:themeColor="text1"/>
                <w:szCs w:val="20"/>
                <w:lang w:val="en-GB"/>
              </w:rPr>
            </w:pPr>
            <w:r w:rsidRPr="00ED335C">
              <w:rPr>
                <w:rFonts w:cs="Arial"/>
                <w:color w:val="000000" w:themeColor="text1"/>
                <w:szCs w:val="20"/>
                <w:lang w:val="en-GB"/>
              </w:rPr>
              <w:t>To actively participate in your community of practice, driving service innovation, supporting the evolution of PPS (Professional Property Services) service offerings and the development of staff in your community.</w:t>
            </w:r>
          </w:p>
        </w:tc>
      </w:tr>
    </w:tbl>
    <w:p w14:paraId="2B541D32" w14:textId="77777777" w:rsidR="007B3EBA" w:rsidRDefault="007B3EBA" w:rsidP="00366A73">
      <w:pPr>
        <w:rPr>
          <w:rFonts w:cs="Arial"/>
          <w:vertAlign w:val="subscript"/>
          <w:lang w:val="en-GB"/>
        </w:rPr>
      </w:pPr>
    </w:p>
    <w:p w14:paraId="32C5FC23" w14:textId="77777777" w:rsidR="008A2DA0" w:rsidRPr="00230490" w:rsidRDefault="008A2DA0" w:rsidP="00366A73">
      <w:pPr>
        <w:rPr>
          <w:rFonts w:cs="Arial"/>
          <w:vertAlign w:val="subscript"/>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230490" w14:paraId="5FB8A9CC" w14:textId="77777777" w:rsidTr="6304C05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5541FDF6" w14:textId="77777777" w:rsidR="00366A73" w:rsidRPr="00230490" w:rsidRDefault="00366A73" w:rsidP="00161F93">
            <w:pPr>
              <w:pStyle w:val="titregris"/>
              <w:framePr w:hSpace="0" w:wrap="auto" w:vAnchor="margin" w:hAnchor="text" w:xAlign="left" w:yAlign="inline"/>
              <w:rPr>
                <w:b w:val="0"/>
                <w:lang w:val="en-GB"/>
              </w:rPr>
            </w:pPr>
            <w:r w:rsidRPr="00230490">
              <w:rPr>
                <w:color w:val="FF0000"/>
                <w:lang w:val="en-GB"/>
              </w:rPr>
              <w:t>6.</w:t>
            </w:r>
            <w:r w:rsidRPr="00230490">
              <w:rPr>
                <w:lang w:val="en-GB"/>
              </w:rPr>
              <w:t xml:space="preserve">  Accountabilities </w:t>
            </w:r>
            <w:r w:rsidRPr="00230490">
              <w:rPr>
                <w:b w:val="0"/>
                <w:sz w:val="16"/>
                <w:lang w:val="en-GB"/>
              </w:rPr>
              <w:t>–</w:t>
            </w:r>
            <w:r w:rsidRPr="00230490">
              <w:rPr>
                <w:sz w:val="16"/>
                <w:lang w:val="en-GB"/>
              </w:rPr>
              <w:t xml:space="preserve"> </w:t>
            </w:r>
            <w:r w:rsidRPr="00230490">
              <w:rPr>
                <w:b w:val="0"/>
                <w:sz w:val="16"/>
                <w:lang w:val="en-GB"/>
              </w:rPr>
              <w:t>Give the 3 to 5 key outputs of the position vis-à-vis the organization; they should focus on end results, not duties or activities.</w:t>
            </w:r>
          </w:p>
        </w:tc>
      </w:tr>
      <w:tr w:rsidR="00366A73" w:rsidRPr="00230490" w14:paraId="78101C32" w14:textId="77777777" w:rsidTr="00D805EB">
        <w:trPr>
          <w:trHeight w:val="2119"/>
        </w:trPr>
        <w:tc>
          <w:tcPr>
            <w:tcW w:w="10456" w:type="dxa"/>
            <w:tcBorders>
              <w:top w:val="nil"/>
              <w:left w:val="single" w:sz="2" w:space="0" w:color="auto"/>
              <w:bottom w:val="single" w:sz="4" w:space="0" w:color="auto"/>
              <w:right w:val="single" w:sz="4" w:space="0" w:color="auto"/>
            </w:tcBorders>
          </w:tcPr>
          <w:p w14:paraId="68D85C28" w14:textId="77777777" w:rsidR="00A372CD" w:rsidRPr="00230490" w:rsidRDefault="00A372CD" w:rsidP="00A372CD">
            <w:pPr>
              <w:pStyle w:val="Puces1"/>
              <w:numPr>
                <w:ilvl w:val="0"/>
                <w:numId w:val="0"/>
              </w:numPr>
              <w:spacing w:after="0" w:line="240" w:lineRule="auto"/>
              <w:ind w:left="720"/>
              <w:rPr>
                <w:b w:val="0"/>
                <w:sz w:val="20"/>
                <w:szCs w:val="20"/>
              </w:rPr>
            </w:pPr>
          </w:p>
          <w:p w14:paraId="50C83451" w14:textId="2AB878E7" w:rsidR="005C2C8D" w:rsidRPr="00230490" w:rsidRDefault="005C2C8D" w:rsidP="00DF3CDB">
            <w:pPr>
              <w:pStyle w:val="Puces1"/>
              <w:numPr>
                <w:ilvl w:val="0"/>
                <w:numId w:val="3"/>
              </w:numPr>
              <w:spacing w:before="40" w:after="40"/>
              <w:ind w:left="714" w:hanging="357"/>
              <w:rPr>
                <w:b w:val="0"/>
                <w:sz w:val="20"/>
                <w:szCs w:val="20"/>
              </w:rPr>
            </w:pPr>
            <w:r w:rsidRPr="00230490">
              <w:rPr>
                <w:b w:val="0"/>
                <w:sz w:val="20"/>
                <w:szCs w:val="20"/>
              </w:rPr>
              <w:t>Develop and participate in the tracking of customer outcome measurements of satisfaction and performance and report on progress</w:t>
            </w:r>
          </w:p>
          <w:p w14:paraId="0AFFEA2B" w14:textId="511C854C" w:rsidR="00FA3874" w:rsidRDefault="00FA3874" w:rsidP="008D0B72">
            <w:pPr>
              <w:pStyle w:val="Puces1"/>
              <w:numPr>
                <w:ilvl w:val="0"/>
                <w:numId w:val="3"/>
              </w:numPr>
              <w:spacing w:before="40" w:after="40"/>
              <w:ind w:left="714" w:hanging="357"/>
              <w:rPr>
                <w:b w:val="0"/>
                <w:sz w:val="20"/>
                <w:szCs w:val="20"/>
              </w:rPr>
            </w:pPr>
            <w:r>
              <w:rPr>
                <w:b w:val="0"/>
                <w:sz w:val="20"/>
                <w:szCs w:val="20"/>
              </w:rPr>
              <w:t>Development of the knowledge bank</w:t>
            </w:r>
          </w:p>
          <w:p w14:paraId="061971BC" w14:textId="42315E5D" w:rsidR="00FA3874" w:rsidRDefault="00FA3874" w:rsidP="008D0B72">
            <w:pPr>
              <w:pStyle w:val="Puces1"/>
              <w:numPr>
                <w:ilvl w:val="0"/>
                <w:numId w:val="3"/>
              </w:numPr>
              <w:spacing w:before="40" w:after="40"/>
              <w:ind w:left="714" w:hanging="357"/>
              <w:rPr>
                <w:b w:val="0"/>
                <w:sz w:val="20"/>
                <w:szCs w:val="20"/>
              </w:rPr>
            </w:pPr>
            <w:r>
              <w:rPr>
                <w:b w:val="0"/>
                <w:sz w:val="20"/>
                <w:szCs w:val="20"/>
              </w:rPr>
              <w:t>Development and supporting implementation of help desk processes</w:t>
            </w:r>
          </w:p>
          <w:p w14:paraId="0C9AE2CD" w14:textId="5E29471E" w:rsidR="000338F9" w:rsidRDefault="000338F9" w:rsidP="008D0B72">
            <w:pPr>
              <w:pStyle w:val="Puces1"/>
              <w:numPr>
                <w:ilvl w:val="0"/>
                <w:numId w:val="3"/>
              </w:numPr>
              <w:spacing w:before="40" w:after="40"/>
              <w:ind w:left="714" w:hanging="357"/>
              <w:rPr>
                <w:b w:val="0"/>
                <w:sz w:val="20"/>
                <w:szCs w:val="20"/>
              </w:rPr>
            </w:pPr>
            <w:r>
              <w:rPr>
                <w:b w:val="0"/>
                <w:sz w:val="20"/>
                <w:szCs w:val="20"/>
              </w:rPr>
              <w:t>Deputy operational ownership of TRIRIGA</w:t>
            </w:r>
          </w:p>
          <w:p w14:paraId="58383584" w14:textId="2866CE2A" w:rsidR="008D0B72" w:rsidRDefault="008D0B72" w:rsidP="008D0B72">
            <w:pPr>
              <w:pStyle w:val="Puces1"/>
              <w:numPr>
                <w:ilvl w:val="0"/>
                <w:numId w:val="3"/>
              </w:numPr>
              <w:spacing w:before="40" w:after="40"/>
              <w:ind w:left="714" w:hanging="357"/>
              <w:rPr>
                <w:b w:val="0"/>
                <w:sz w:val="20"/>
                <w:szCs w:val="20"/>
              </w:rPr>
            </w:pPr>
            <w:r w:rsidRPr="31EA0BA4">
              <w:rPr>
                <w:b w:val="0"/>
                <w:sz w:val="20"/>
                <w:szCs w:val="20"/>
              </w:rPr>
              <w:t>Training planning and delivery</w:t>
            </w:r>
          </w:p>
          <w:p w14:paraId="3E555ADA" w14:textId="4BF4E966" w:rsidR="008D0B72" w:rsidRPr="00DE5EE9" w:rsidRDefault="008D0B72" w:rsidP="00DE5EE9">
            <w:pPr>
              <w:pStyle w:val="Puces1"/>
              <w:numPr>
                <w:ilvl w:val="0"/>
                <w:numId w:val="0"/>
              </w:numPr>
              <w:spacing w:before="40" w:after="40" w:line="240" w:lineRule="auto"/>
              <w:ind w:left="1069" w:hanging="360"/>
              <w:rPr>
                <w:color w:val="000000" w:themeColor="text1"/>
                <w:szCs w:val="20"/>
              </w:rPr>
            </w:pPr>
            <w:r w:rsidRPr="00DE5EE9">
              <w:rPr>
                <w:b w:val="0"/>
                <w:sz w:val="20"/>
                <w:szCs w:val="20"/>
              </w:rPr>
              <w:t>Monitoring and reporting on the quality of help desk performance</w:t>
            </w:r>
          </w:p>
          <w:p w14:paraId="1FC8DE97" w14:textId="48E48C6D" w:rsidR="002101F2" w:rsidRPr="00230490" w:rsidRDefault="002101F2" w:rsidP="002101F2">
            <w:pPr>
              <w:pStyle w:val="Puces1"/>
              <w:numPr>
                <w:ilvl w:val="0"/>
                <w:numId w:val="0"/>
              </w:numPr>
              <w:spacing w:after="0" w:line="240" w:lineRule="auto"/>
              <w:ind w:left="714"/>
              <w:contextualSpacing/>
              <w:rPr>
                <w:color w:val="000000" w:themeColor="text1"/>
                <w:szCs w:val="20"/>
              </w:rPr>
            </w:pPr>
          </w:p>
        </w:tc>
      </w:tr>
    </w:tbl>
    <w:p w14:paraId="1D16A619" w14:textId="77777777" w:rsidR="007F602D" w:rsidRPr="00230490" w:rsidRDefault="007F602D" w:rsidP="00366A73">
      <w:pPr>
        <w:rPr>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230490" w14:paraId="4CE1E2A7" w14:textId="77777777" w:rsidTr="6304C05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08EED158" w14:textId="77777777" w:rsidR="00EA3990" w:rsidRPr="00230490" w:rsidRDefault="57EE12FF" w:rsidP="00EA3990">
            <w:pPr>
              <w:pStyle w:val="titregris"/>
              <w:framePr w:hSpace="0" w:wrap="auto" w:vAnchor="margin" w:hAnchor="text" w:xAlign="left" w:yAlign="inline"/>
              <w:rPr>
                <w:b w:val="0"/>
                <w:lang w:val="en-GB"/>
              </w:rPr>
            </w:pPr>
            <w:r w:rsidRPr="00230490">
              <w:rPr>
                <w:color w:val="FF0000"/>
                <w:lang w:val="en-GB"/>
              </w:rPr>
              <w:t>7.</w:t>
            </w:r>
            <w:r w:rsidRPr="00230490">
              <w:rPr>
                <w:lang w:val="en-GB"/>
              </w:rPr>
              <w:t xml:space="preserve">  Person Specification </w:t>
            </w:r>
            <w:r w:rsidRPr="00230490">
              <w:rPr>
                <w:b w:val="0"/>
                <w:sz w:val="16"/>
                <w:szCs w:val="16"/>
                <w:lang w:val="en-GB"/>
              </w:rPr>
              <w:t>–</w:t>
            </w:r>
            <w:r w:rsidRPr="00230490">
              <w:rPr>
                <w:sz w:val="16"/>
                <w:szCs w:val="16"/>
                <w:lang w:val="en-GB"/>
              </w:rPr>
              <w:t xml:space="preserve"> </w:t>
            </w:r>
            <w:r w:rsidRPr="00230490">
              <w:rPr>
                <w:b w:val="0"/>
                <w:sz w:val="16"/>
                <w:szCs w:val="16"/>
                <w:lang w:val="en-GB"/>
              </w:rPr>
              <w:t xml:space="preserve">Indicate the skills, </w:t>
            </w:r>
            <w:bookmarkStart w:id="6" w:name="_Int_Chf8nVgx"/>
            <w:r w:rsidRPr="00230490">
              <w:rPr>
                <w:b w:val="0"/>
                <w:sz w:val="16"/>
                <w:szCs w:val="16"/>
                <w:lang w:val="en-GB"/>
              </w:rPr>
              <w:t>knowledge</w:t>
            </w:r>
            <w:bookmarkEnd w:id="6"/>
            <w:r w:rsidRPr="00230490">
              <w:rPr>
                <w:b w:val="0"/>
                <w:sz w:val="16"/>
                <w:szCs w:val="16"/>
                <w:lang w:val="en-GB"/>
              </w:rPr>
              <w:t xml:space="preserve"> and experience that the job holder should require to conduct the role effectively</w:t>
            </w:r>
          </w:p>
        </w:tc>
      </w:tr>
      <w:tr w:rsidR="00EA3990" w:rsidRPr="00230490" w14:paraId="1F2968EA" w14:textId="77777777" w:rsidTr="6304C057">
        <w:trPr>
          <w:trHeight w:val="620"/>
        </w:trPr>
        <w:tc>
          <w:tcPr>
            <w:tcW w:w="10458" w:type="dxa"/>
            <w:tcBorders>
              <w:top w:val="nil"/>
              <w:left w:val="single" w:sz="2" w:space="0" w:color="auto"/>
              <w:bottom w:val="nil"/>
              <w:right w:val="single" w:sz="4" w:space="0" w:color="auto"/>
            </w:tcBorders>
          </w:tcPr>
          <w:p w14:paraId="656F5C0B" w14:textId="77777777" w:rsidR="001037A4" w:rsidRPr="00230490" w:rsidRDefault="001037A4" w:rsidP="001037A4">
            <w:pPr>
              <w:pStyle w:val="Puces4"/>
              <w:numPr>
                <w:ilvl w:val="0"/>
                <w:numId w:val="0"/>
              </w:numPr>
              <w:rPr>
                <w:szCs w:val="20"/>
              </w:rPr>
            </w:pPr>
          </w:p>
          <w:p w14:paraId="31B34302" w14:textId="3F4B83C3" w:rsidR="006827E0" w:rsidRPr="00230490" w:rsidRDefault="13E3CB50" w:rsidP="6304C057">
            <w:pPr>
              <w:pStyle w:val="Puces4"/>
              <w:numPr>
                <w:ilvl w:val="0"/>
                <w:numId w:val="29"/>
              </w:numPr>
              <w:spacing w:before="40" w:after="40"/>
              <w:rPr>
                <w:rFonts w:asciiTheme="minorHAnsi" w:eastAsiaTheme="minorEastAsia" w:hAnsiTheme="minorHAnsi" w:cstheme="minorBidi"/>
                <w:color w:val="000000" w:themeColor="text1"/>
                <w:szCs w:val="20"/>
              </w:rPr>
            </w:pPr>
            <w:r w:rsidRPr="00230490">
              <w:t>Strong management experience in a similar customer facing environment.</w:t>
            </w:r>
          </w:p>
          <w:p w14:paraId="7E4A053F" w14:textId="5C140B25" w:rsidR="006827E0" w:rsidRPr="00230490" w:rsidRDefault="13E3CB50" w:rsidP="6304C057">
            <w:pPr>
              <w:pStyle w:val="Puces4"/>
              <w:numPr>
                <w:ilvl w:val="0"/>
                <w:numId w:val="29"/>
              </w:numPr>
              <w:spacing w:before="40" w:after="40"/>
              <w:rPr>
                <w:color w:val="000000" w:themeColor="text1"/>
                <w:szCs w:val="20"/>
              </w:rPr>
            </w:pPr>
            <w:r w:rsidRPr="00230490">
              <w:t>Proven experience of working within a commercial and business development environment, including change management.</w:t>
            </w:r>
          </w:p>
          <w:p w14:paraId="581667F4" w14:textId="45AA9E74" w:rsidR="006827E0" w:rsidRPr="00230490" w:rsidRDefault="6094E5F8" w:rsidP="6304C057">
            <w:pPr>
              <w:pStyle w:val="Puces4"/>
              <w:numPr>
                <w:ilvl w:val="0"/>
                <w:numId w:val="29"/>
              </w:numPr>
              <w:spacing w:before="40" w:after="40"/>
              <w:rPr>
                <w:rFonts w:asciiTheme="minorHAnsi" w:eastAsiaTheme="minorEastAsia" w:hAnsiTheme="minorHAnsi" w:cstheme="minorBidi"/>
                <w:color w:val="000000" w:themeColor="text1"/>
                <w:szCs w:val="20"/>
              </w:rPr>
            </w:pPr>
            <w:r w:rsidRPr="00230490">
              <w:t>Go</w:t>
            </w:r>
            <w:r w:rsidR="53774433" w:rsidRPr="00230490">
              <w:t xml:space="preserve">od understanding of all associated </w:t>
            </w:r>
            <w:r w:rsidR="1641F933" w:rsidRPr="00230490">
              <w:t>call centre</w:t>
            </w:r>
            <w:r w:rsidR="53774433" w:rsidRPr="00230490">
              <w:t xml:space="preserve"> systems, </w:t>
            </w:r>
            <w:r w:rsidR="77A8A658" w:rsidRPr="00230490">
              <w:t>including but not limited to</w:t>
            </w:r>
            <w:r w:rsidR="296E0FE6" w:rsidRPr="00230490">
              <w:t xml:space="preserve"> </w:t>
            </w:r>
            <w:r w:rsidR="53774433" w:rsidRPr="00230490">
              <w:t xml:space="preserve">telephony, </w:t>
            </w:r>
            <w:r w:rsidR="296E0FE6" w:rsidRPr="00230490">
              <w:t>CAFM (Computer Aided Facilities Management) Systems.</w:t>
            </w:r>
          </w:p>
          <w:p w14:paraId="75094CBF" w14:textId="7AFBDD9D" w:rsidR="005365C9" w:rsidRPr="00230490" w:rsidRDefault="13E3CB50" w:rsidP="6304C057">
            <w:pPr>
              <w:pStyle w:val="Puces4"/>
              <w:numPr>
                <w:ilvl w:val="0"/>
                <w:numId w:val="29"/>
              </w:numPr>
              <w:spacing w:before="40" w:after="40"/>
            </w:pPr>
            <w:r w:rsidRPr="00230490">
              <w:t>Ability to establish and maintain good working relationships at all levels.</w:t>
            </w:r>
          </w:p>
          <w:p w14:paraId="00D22EDB" w14:textId="3DA3EB2D" w:rsidR="005365C9" w:rsidRPr="00230490" w:rsidRDefault="13E3CB50" w:rsidP="6304C057">
            <w:pPr>
              <w:pStyle w:val="Puces4"/>
              <w:numPr>
                <w:ilvl w:val="0"/>
                <w:numId w:val="29"/>
              </w:numPr>
              <w:spacing w:before="40" w:after="40"/>
            </w:pPr>
            <w:r w:rsidRPr="00230490">
              <w:t xml:space="preserve">Excellent communication, </w:t>
            </w:r>
            <w:r w:rsidR="2DADC08F" w:rsidRPr="00230490">
              <w:t>presentation,</w:t>
            </w:r>
            <w:r w:rsidRPr="00230490">
              <w:t xml:space="preserve"> and facilitation skills.</w:t>
            </w:r>
          </w:p>
          <w:p w14:paraId="1A5C3797" w14:textId="50672B73" w:rsidR="005365C9" w:rsidRPr="00230490" w:rsidRDefault="005365C9" w:rsidP="00DF3CDB">
            <w:pPr>
              <w:pStyle w:val="Puces4"/>
              <w:numPr>
                <w:ilvl w:val="0"/>
                <w:numId w:val="29"/>
              </w:numPr>
              <w:spacing w:before="40" w:after="40"/>
              <w:rPr>
                <w:szCs w:val="20"/>
              </w:rPr>
            </w:pPr>
            <w:r w:rsidRPr="00230490">
              <w:rPr>
                <w:szCs w:val="20"/>
              </w:rPr>
              <w:t xml:space="preserve">Ability to identify and implement strategies to improve quality of service, </w:t>
            </w:r>
            <w:r w:rsidR="008904BB" w:rsidRPr="00230490">
              <w:rPr>
                <w:szCs w:val="20"/>
              </w:rPr>
              <w:t>productivity,</w:t>
            </w:r>
            <w:r w:rsidRPr="00230490">
              <w:rPr>
                <w:szCs w:val="20"/>
              </w:rPr>
              <w:t xml:space="preserve"> and profitability</w:t>
            </w:r>
          </w:p>
          <w:p w14:paraId="5ECD5FE4" w14:textId="60228460" w:rsidR="005365C9" w:rsidRPr="00230490" w:rsidRDefault="005365C9" w:rsidP="00DF3CDB">
            <w:pPr>
              <w:pStyle w:val="Puces4"/>
              <w:numPr>
                <w:ilvl w:val="0"/>
                <w:numId w:val="29"/>
              </w:numPr>
              <w:spacing w:before="40" w:after="40"/>
              <w:rPr>
                <w:szCs w:val="20"/>
              </w:rPr>
            </w:pPr>
            <w:r w:rsidRPr="00230490">
              <w:rPr>
                <w:szCs w:val="20"/>
              </w:rPr>
              <w:t xml:space="preserve">Experience of working within an </w:t>
            </w:r>
            <w:r w:rsidR="00DF3CDB" w:rsidRPr="00230490">
              <w:rPr>
                <w:szCs w:val="20"/>
              </w:rPr>
              <w:t>Investors in People</w:t>
            </w:r>
            <w:r w:rsidRPr="00230490">
              <w:rPr>
                <w:szCs w:val="20"/>
              </w:rPr>
              <w:t xml:space="preserve"> framework.</w:t>
            </w:r>
          </w:p>
          <w:p w14:paraId="66873DA2" w14:textId="0A8CD9BA" w:rsidR="005365C9" w:rsidRPr="00230490" w:rsidRDefault="005365C9" w:rsidP="00DE5EE9">
            <w:pPr>
              <w:pStyle w:val="Puces4"/>
              <w:numPr>
                <w:ilvl w:val="0"/>
                <w:numId w:val="0"/>
              </w:numPr>
              <w:spacing w:before="40" w:after="40"/>
              <w:ind w:left="720"/>
            </w:pPr>
            <w:r w:rsidRPr="00DE5EE9">
              <w:rPr>
                <w:szCs w:val="20"/>
              </w:rPr>
              <w:t xml:space="preserve">Ideally Graduate </w:t>
            </w:r>
            <w:r w:rsidR="00D23B74" w:rsidRPr="00DE5EE9">
              <w:rPr>
                <w:szCs w:val="20"/>
              </w:rPr>
              <w:t>calibre</w:t>
            </w:r>
            <w:r w:rsidRPr="00DE5EE9">
              <w:rPr>
                <w:szCs w:val="20"/>
              </w:rPr>
              <w:t xml:space="preserve"> or a minimum of 5 years’ experience in management within a</w:t>
            </w:r>
            <w:r w:rsidR="00DE5EE9" w:rsidRPr="00DE5EE9">
              <w:rPr>
                <w:szCs w:val="20"/>
              </w:rPr>
              <w:t>n FM Operations/</w:t>
            </w:r>
            <w:r w:rsidRPr="00DE5EE9">
              <w:rPr>
                <w:szCs w:val="20"/>
              </w:rPr>
              <w:t>Contact Centre/</w:t>
            </w:r>
            <w:r w:rsidR="13E3CB50" w:rsidRPr="00230490">
              <w:t>Service Centre environment.</w:t>
            </w:r>
          </w:p>
          <w:p w14:paraId="2402593E" w14:textId="1F474FE0" w:rsidR="008904BB" w:rsidRPr="00230490" w:rsidRDefault="5B287ABE" w:rsidP="6304C057">
            <w:pPr>
              <w:pStyle w:val="Puces4"/>
              <w:numPr>
                <w:ilvl w:val="0"/>
                <w:numId w:val="29"/>
              </w:numPr>
              <w:spacing w:before="40" w:after="40"/>
            </w:pPr>
            <w:r w:rsidRPr="00230490">
              <w:t>Analytical and data management skills.</w:t>
            </w:r>
          </w:p>
          <w:p w14:paraId="583C7EB6" w14:textId="395A1EC7" w:rsidR="005365C9" w:rsidRPr="00230490" w:rsidRDefault="13E3CB50" w:rsidP="6304C057">
            <w:pPr>
              <w:pStyle w:val="Puces4"/>
              <w:numPr>
                <w:ilvl w:val="0"/>
                <w:numId w:val="29"/>
              </w:numPr>
              <w:spacing w:before="40" w:after="40"/>
            </w:pPr>
            <w:r w:rsidRPr="00230490">
              <w:t xml:space="preserve">Qualification within the </w:t>
            </w:r>
            <w:r w:rsidR="00235D9A">
              <w:t xml:space="preserve">FM industry or </w:t>
            </w:r>
            <w:r w:rsidRPr="00230490">
              <w:t>Customer Services environment/field.</w:t>
            </w:r>
          </w:p>
          <w:p w14:paraId="0C450511" w14:textId="33A90846" w:rsidR="00416E61" w:rsidRPr="00230490" w:rsidRDefault="13E3CB50" w:rsidP="00DF3CDB">
            <w:pPr>
              <w:pStyle w:val="Puces4"/>
              <w:numPr>
                <w:ilvl w:val="0"/>
                <w:numId w:val="29"/>
              </w:numPr>
              <w:spacing w:before="40" w:after="40"/>
            </w:pPr>
            <w:r w:rsidRPr="00230490">
              <w:t xml:space="preserve">Membership of a relevant professional body. </w:t>
            </w:r>
          </w:p>
          <w:p w14:paraId="380B28CF" w14:textId="0FE68FD9" w:rsidR="00CC137F" w:rsidRPr="00230490" w:rsidRDefault="678E4BEF" w:rsidP="00D805EB">
            <w:pPr>
              <w:pStyle w:val="Puces4"/>
              <w:numPr>
                <w:ilvl w:val="0"/>
                <w:numId w:val="29"/>
              </w:numPr>
              <w:spacing w:before="40" w:after="40"/>
              <w:rPr>
                <w:szCs w:val="20"/>
              </w:rPr>
            </w:pPr>
            <w:r w:rsidRPr="00230490">
              <w:t>Applicants need to be eligible to pass security vetting carried out by the Client.</w:t>
            </w:r>
          </w:p>
        </w:tc>
      </w:tr>
      <w:tr w:rsidR="007B1A6F" w:rsidRPr="00230490" w14:paraId="1B867770" w14:textId="77777777" w:rsidTr="6304C057">
        <w:trPr>
          <w:trHeight w:val="53"/>
        </w:trPr>
        <w:tc>
          <w:tcPr>
            <w:tcW w:w="10458" w:type="dxa"/>
            <w:tcBorders>
              <w:top w:val="nil"/>
              <w:left w:val="single" w:sz="2" w:space="0" w:color="auto"/>
              <w:bottom w:val="single" w:sz="4" w:space="0" w:color="auto"/>
              <w:right w:val="single" w:sz="4" w:space="0" w:color="auto"/>
            </w:tcBorders>
          </w:tcPr>
          <w:p w14:paraId="4E047196" w14:textId="77777777" w:rsidR="007B1A6F" w:rsidRPr="00230490" w:rsidRDefault="007B1A6F" w:rsidP="001037A4">
            <w:pPr>
              <w:pStyle w:val="Puces4"/>
              <w:numPr>
                <w:ilvl w:val="0"/>
                <w:numId w:val="0"/>
              </w:numPr>
              <w:rPr>
                <w:sz w:val="18"/>
                <w:szCs w:val="18"/>
              </w:rPr>
            </w:pPr>
          </w:p>
        </w:tc>
      </w:tr>
    </w:tbl>
    <w:p w14:paraId="12AAA48A" w14:textId="7F7DEC43" w:rsidR="007F02BF" w:rsidRPr="00230490" w:rsidRDefault="002257FE" w:rsidP="00746282">
      <w:pPr>
        <w:spacing w:after="40" w:line="276" w:lineRule="auto"/>
        <w:jc w:val="left"/>
        <w:rPr>
          <w:lang w:val="en-GB"/>
        </w:rPr>
      </w:pPr>
    </w:p>
    <w:tbl>
      <w:tblPr>
        <w:tblpPr w:leftFromText="180" w:rightFromText="180" w:vertAnchor="text" w:horzAnchor="margin" w:tblpXSpec="center" w:tblpY="28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21522" w:rsidRPr="00230490" w14:paraId="14417A94" w14:textId="77777777" w:rsidTr="6304C05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39873D25" w14:textId="77777777" w:rsidR="00A21522" w:rsidRPr="00230490" w:rsidRDefault="26D4BA6E" w:rsidP="00E10471">
            <w:pPr>
              <w:pStyle w:val="titregris"/>
              <w:framePr w:hSpace="0" w:wrap="auto" w:vAnchor="margin" w:hAnchor="text" w:xAlign="left" w:yAlign="inline"/>
              <w:rPr>
                <w:b w:val="0"/>
                <w:lang w:val="en-GB"/>
              </w:rPr>
            </w:pPr>
            <w:bookmarkStart w:id="7" w:name="_Hlk521439174"/>
            <w:r w:rsidRPr="00230490">
              <w:rPr>
                <w:color w:val="FF0000"/>
                <w:lang w:val="en-GB"/>
              </w:rPr>
              <w:t>8.</w:t>
            </w:r>
            <w:r w:rsidRPr="00230490">
              <w:rPr>
                <w:lang w:val="en-GB"/>
              </w:rPr>
              <w:t xml:space="preserve">  Competencies </w:t>
            </w:r>
            <w:r w:rsidRPr="00230490">
              <w:rPr>
                <w:b w:val="0"/>
                <w:sz w:val="16"/>
                <w:szCs w:val="16"/>
                <w:lang w:val="en-GB"/>
              </w:rPr>
              <w:t>–</w:t>
            </w:r>
            <w:r w:rsidRPr="00230490">
              <w:rPr>
                <w:sz w:val="16"/>
                <w:szCs w:val="16"/>
                <w:lang w:val="en-GB"/>
              </w:rPr>
              <w:t xml:space="preserve"> </w:t>
            </w:r>
          </w:p>
        </w:tc>
      </w:tr>
      <w:tr w:rsidR="00A21522" w:rsidRPr="00230490" w14:paraId="4D1E6A89" w14:textId="77777777" w:rsidTr="6304C057">
        <w:trPr>
          <w:trHeight w:val="620"/>
        </w:trPr>
        <w:tc>
          <w:tcPr>
            <w:tcW w:w="10458" w:type="dxa"/>
            <w:tcBorders>
              <w:top w:val="nil"/>
              <w:left w:val="single" w:sz="2" w:space="0" w:color="auto"/>
              <w:bottom w:val="single" w:sz="4" w:space="0" w:color="auto"/>
              <w:right w:val="single" w:sz="4" w:space="0" w:color="auto"/>
            </w:tcBorders>
          </w:tcPr>
          <w:p w14:paraId="52EB8A5D" w14:textId="0CC6A3C8" w:rsidR="008573CC" w:rsidRPr="000338F9" w:rsidRDefault="008573CC" w:rsidP="00DF3CDB">
            <w:pPr>
              <w:pStyle w:val="ListParagraph"/>
              <w:numPr>
                <w:ilvl w:val="0"/>
                <w:numId w:val="17"/>
              </w:numPr>
              <w:spacing w:before="40" w:after="40"/>
              <w:ind w:left="714" w:hanging="357"/>
              <w:contextualSpacing w:val="0"/>
              <w:jc w:val="left"/>
              <w:rPr>
                <w:rFonts w:cs="Arial"/>
                <w:color w:val="000000" w:themeColor="text1"/>
                <w:szCs w:val="20"/>
                <w:lang w:val="en-GB"/>
              </w:rPr>
            </w:pPr>
            <w:r w:rsidRPr="000338F9">
              <w:rPr>
                <w:rFonts w:cs="Arial"/>
                <w:color w:val="000000" w:themeColor="text1"/>
                <w:szCs w:val="20"/>
                <w:lang w:val="en-GB"/>
              </w:rPr>
              <w:t>Growth, Client &amp; Customer</w:t>
            </w:r>
            <w:r w:rsidR="006E2B9E" w:rsidRPr="000338F9">
              <w:rPr>
                <w:rFonts w:cs="Arial"/>
                <w:color w:val="000000" w:themeColor="text1"/>
                <w:szCs w:val="20"/>
                <w:lang w:val="en-GB"/>
              </w:rPr>
              <w:t xml:space="preserve"> </w:t>
            </w:r>
            <w:r w:rsidRPr="000338F9">
              <w:rPr>
                <w:rFonts w:cs="Arial"/>
                <w:color w:val="000000" w:themeColor="text1"/>
                <w:szCs w:val="20"/>
                <w:lang w:val="en-GB"/>
              </w:rPr>
              <w:t>Satisfaction / Quality of Services provided</w:t>
            </w:r>
          </w:p>
          <w:p w14:paraId="6D4FF06D" w14:textId="5CB24617" w:rsidR="004D243F" w:rsidRPr="002257FE" w:rsidRDefault="0001349B" w:rsidP="002257FE">
            <w:pPr>
              <w:pStyle w:val="ListParagraph"/>
              <w:numPr>
                <w:ilvl w:val="0"/>
                <w:numId w:val="17"/>
              </w:numPr>
              <w:spacing w:before="40" w:after="40"/>
              <w:jc w:val="left"/>
              <w:rPr>
                <w:rFonts w:eastAsiaTheme="minorEastAsia" w:cs="Arial"/>
                <w:szCs w:val="20"/>
                <w:lang w:val="en-GB"/>
              </w:rPr>
            </w:pPr>
            <w:r>
              <w:rPr>
                <w:rFonts w:eastAsiaTheme="minorEastAsia" w:cs="Arial"/>
                <w:szCs w:val="20"/>
                <w:lang w:val="en-GB"/>
              </w:rPr>
              <w:t>Rigorous management of results</w:t>
            </w:r>
          </w:p>
          <w:p w14:paraId="152024F0" w14:textId="3E37C330" w:rsidR="00FB5F51" w:rsidRPr="002257FE" w:rsidRDefault="00CE7851" w:rsidP="005A4915">
            <w:pPr>
              <w:pStyle w:val="ListParagraph"/>
              <w:numPr>
                <w:ilvl w:val="0"/>
                <w:numId w:val="17"/>
              </w:numPr>
              <w:spacing w:before="40" w:after="40"/>
              <w:jc w:val="left"/>
              <w:rPr>
                <w:rFonts w:eastAsiaTheme="minorEastAsia" w:cs="Arial"/>
                <w:color w:val="000000" w:themeColor="text1"/>
                <w:szCs w:val="20"/>
                <w:lang w:val="en-GB"/>
              </w:rPr>
            </w:pPr>
            <w:r>
              <w:rPr>
                <w:rFonts w:cs="Arial"/>
                <w:color w:val="000000" w:themeColor="text1"/>
                <w:lang w:val="en-GB"/>
              </w:rPr>
              <w:t>Innovation and Change</w:t>
            </w:r>
          </w:p>
          <w:p w14:paraId="42EB04A8" w14:textId="7D59ED42" w:rsidR="00D311C7" w:rsidRPr="00230490" w:rsidRDefault="008573CC" w:rsidP="00DF3CDB">
            <w:pPr>
              <w:pStyle w:val="ListParagraph"/>
              <w:numPr>
                <w:ilvl w:val="0"/>
                <w:numId w:val="17"/>
              </w:numPr>
              <w:spacing w:before="40" w:after="40"/>
              <w:ind w:left="714" w:hanging="357"/>
              <w:contextualSpacing w:val="0"/>
              <w:jc w:val="left"/>
              <w:rPr>
                <w:rFonts w:cs="Arial"/>
                <w:color w:val="000000" w:themeColor="text1"/>
                <w:szCs w:val="20"/>
                <w:lang w:val="en-GB"/>
              </w:rPr>
            </w:pPr>
            <w:r w:rsidRPr="000338F9">
              <w:rPr>
                <w:rFonts w:cs="Arial"/>
                <w:color w:val="000000" w:themeColor="text1"/>
                <w:szCs w:val="20"/>
                <w:lang w:val="en-GB"/>
              </w:rPr>
              <w:t>Learning and development</w:t>
            </w:r>
          </w:p>
        </w:tc>
      </w:tr>
      <w:bookmarkEnd w:id="7"/>
    </w:tbl>
    <w:p w14:paraId="1CDDC5B8" w14:textId="12605CFD" w:rsidR="003A2A21" w:rsidRPr="00230490" w:rsidRDefault="003A2A21" w:rsidP="000E3EF7">
      <w:pPr>
        <w:spacing w:after="200" w:line="276" w:lineRule="auto"/>
        <w:jc w:val="left"/>
        <w:rPr>
          <w:lang w:val="en-GB"/>
        </w:rPr>
      </w:pPr>
    </w:p>
    <w:p w14:paraId="5D8365A9" w14:textId="77777777" w:rsidR="00E57078" w:rsidRDefault="00E57078" w:rsidP="00E57078">
      <w:pPr>
        <w:spacing w:after="200" w:line="276" w:lineRule="auto"/>
        <w:jc w:val="left"/>
        <w:rPr>
          <w:lang w:val="en-GB"/>
        </w:rPr>
      </w:pPr>
    </w:p>
    <w:p w14:paraId="1FC73CEC" w14:textId="77777777" w:rsidR="00E372E3" w:rsidRDefault="00E372E3" w:rsidP="00E57078">
      <w:pPr>
        <w:spacing w:after="200" w:line="276" w:lineRule="auto"/>
        <w:jc w:val="left"/>
        <w:rPr>
          <w:lang w:val="en-GB"/>
        </w:rPr>
      </w:pPr>
    </w:p>
    <w:p w14:paraId="519A80D1" w14:textId="77777777" w:rsidR="005E04DD" w:rsidRDefault="005E04DD" w:rsidP="00E57078">
      <w:pPr>
        <w:spacing w:after="200" w:line="276" w:lineRule="auto"/>
        <w:jc w:val="left"/>
        <w:rPr>
          <w:lang w:val="en-GB"/>
        </w:rPr>
      </w:pPr>
    </w:p>
    <w:p w14:paraId="10927936" w14:textId="77777777" w:rsidR="00877C0A" w:rsidRPr="00230490" w:rsidRDefault="00877C0A" w:rsidP="00E57078">
      <w:pPr>
        <w:spacing w:after="200" w:line="276" w:lineRule="auto"/>
        <w:jc w:val="left"/>
        <w:rPr>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230490" w14:paraId="6CFB62D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4DFE907" w14:textId="77777777" w:rsidR="00E57078" w:rsidRPr="00230490" w:rsidRDefault="00E57078" w:rsidP="00E57078">
            <w:pPr>
              <w:pStyle w:val="titregris"/>
              <w:framePr w:hSpace="0" w:wrap="auto" w:vAnchor="margin" w:hAnchor="text" w:xAlign="left" w:yAlign="inline"/>
              <w:rPr>
                <w:b w:val="0"/>
                <w:lang w:val="en-GB"/>
              </w:rPr>
            </w:pPr>
            <w:r w:rsidRPr="00230490">
              <w:rPr>
                <w:color w:val="FF0000"/>
                <w:lang w:val="en-GB"/>
              </w:rPr>
              <w:t>9.</w:t>
            </w:r>
            <w:r w:rsidRPr="00230490">
              <w:rPr>
                <w:lang w:val="en-GB"/>
              </w:rPr>
              <w:t xml:space="preserve">  Management Approval </w:t>
            </w:r>
            <w:r w:rsidRPr="00230490">
              <w:rPr>
                <w:b w:val="0"/>
                <w:sz w:val="16"/>
                <w:lang w:val="en-GB"/>
              </w:rPr>
              <w:t>–</w:t>
            </w:r>
            <w:r w:rsidRPr="00230490">
              <w:rPr>
                <w:sz w:val="16"/>
                <w:lang w:val="en-GB"/>
              </w:rPr>
              <w:t xml:space="preserve"> </w:t>
            </w:r>
            <w:r w:rsidRPr="00230490">
              <w:rPr>
                <w:b w:val="0"/>
                <w:sz w:val="16"/>
                <w:lang w:val="en-GB"/>
              </w:rPr>
              <w:t>To be completed by document owner</w:t>
            </w:r>
          </w:p>
        </w:tc>
      </w:tr>
      <w:tr w:rsidR="00E57078" w:rsidRPr="00230490" w14:paraId="562C9ED1" w14:textId="77777777" w:rsidTr="00353228">
        <w:trPr>
          <w:trHeight w:val="620"/>
        </w:trPr>
        <w:tc>
          <w:tcPr>
            <w:tcW w:w="10456" w:type="dxa"/>
            <w:tcBorders>
              <w:top w:val="nil"/>
              <w:left w:val="single" w:sz="2" w:space="0" w:color="auto"/>
              <w:bottom w:val="single" w:sz="4" w:space="0" w:color="auto"/>
              <w:right w:val="single" w:sz="4" w:space="0" w:color="auto"/>
            </w:tcBorders>
          </w:tcPr>
          <w:p w14:paraId="030BE63E" w14:textId="77777777" w:rsidR="00E57078" w:rsidRPr="00230490"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RPr="00230490" w14:paraId="4C0E4ED1" w14:textId="77777777" w:rsidTr="00E57078">
              <w:tc>
                <w:tcPr>
                  <w:tcW w:w="2122" w:type="dxa"/>
                </w:tcPr>
                <w:p w14:paraId="7A8C900B" w14:textId="77777777" w:rsidR="00E57078" w:rsidRPr="00230490" w:rsidRDefault="00E57078" w:rsidP="00BB1FE6">
                  <w:pPr>
                    <w:framePr w:hSpace="180" w:wrap="around" w:vAnchor="text" w:hAnchor="margin" w:xAlign="center" w:y="192"/>
                    <w:spacing w:before="40"/>
                    <w:jc w:val="left"/>
                    <w:rPr>
                      <w:rFonts w:cs="Arial"/>
                      <w:color w:val="000000" w:themeColor="text1"/>
                      <w:szCs w:val="20"/>
                      <w:lang w:val="en-GB"/>
                    </w:rPr>
                  </w:pPr>
                  <w:r w:rsidRPr="00230490">
                    <w:rPr>
                      <w:rFonts w:cs="Arial"/>
                      <w:color w:val="000000" w:themeColor="text1"/>
                      <w:szCs w:val="20"/>
                      <w:lang w:val="en-GB"/>
                    </w:rPr>
                    <w:t>Version</w:t>
                  </w:r>
                </w:p>
              </w:tc>
              <w:tc>
                <w:tcPr>
                  <w:tcW w:w="2991" w:type="dxa"/>
                </w:tcPr>
                <w:p w14:paraId="7D7EE6B0" w14:textId="77F1DEA5" w:rsidR="00E57078" w:rsidRPr="00230490" w:rsidRDefault="002214B5" w:rsidP="00BB1FE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0864E60D" w14:textId="77777777" w:rsidR="00E57078" w:rsidRPr="00230490" w:rsidRDefault="00E57078" w:rsidP="00BB1FE6">
                  <w:pPr>
                    <w:framePr w:hSpace="180" w:wrap="around" w:vAnchor="text" w:hAnchor="margin" w:xAlign="center" w:y="192"/>
                    <w:spacing w:before="40"/>
                    <w:jc w:val="left"/>
                    <w:rPr>
                      <w:rFonts w:cs="Arial"/>
                      <w:color w:val="000000" w:themeColor="text1"/>
                      <w:szCs w:val="20"/>
                      <w:lang w:val="en-GB"/>
                    </w:rPr>
                  </w:pPr>
                  <w:r w:rsidRPr="00230490">
                    <w:rPr>
                      <w:rFonts w:cs="Arial"/>
                      <w:color w:val="000000" w:themeColor="text1"/>
                      <w:szCs w:val="20"/>
                      <w:lang w:val="en-GB"/>
                    </w:rPr>
                    <w:t>Date</w:t>
                  </w:r>
                </w:p>
              </w:tc>
              <w:tc>
                <w:tcPr>
                  <w:tcW w:w="2557" w:type="dxa"/>
                </w:tcPr>
                <w:p w14:paraId="21DA3ACB" w14:textId="14F752CF" w:rsidR="00E57078" w:rsidRPr="00230490" w:rsidRDefault="00256623" w:rsidP="00BB1FE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05/10</w:t>
                  </w:r>
                  <w:r w:rsidR="002C45E9">
                    <w:rPr>
                      <w:rFonts w:cs="Arial"/>
                      <w:color w:val="000000" w:themeColor="text1"/>
                      <w:szCs w:val="20"/>
                      <w:lang w:val="en-GB"/>
                    </w:rPr>
                    <w:t>/2023</w:t>
                  </w:r>
                </w:p>
              </w:tc>
            </w:tr>
            <w:tr w:rsidR="00E57078" w:rsidRPr="00230490" w14:paraId="3DA379CE" w14:textId="77777777" w:rsidTr="00E57078">
              <w:tc>
                <w:tcPr>
                  <w:tcW w:w="2122" w:type="dxa"/>
                </w:tcPr>
                <w:p w14:paraId="5BF2964B" w14:textId="77777777" w:rsidR="00E57078" w:rsidRPr="00230490" w:rsidRDefault="00E57078" w:rsidP="00BB1FE6">
                  <w:pPr>
                    <w:framePr w:hSpace="180" w:wrap="around" w:vAnchor="text" w:hAnchor="margin" w:xAlign="center" w:y="192"/>
                    <w:spacing w:before="40"/>
                    <w:jc w:val="left"/>
                    <w:rPr>
                      <w:rFonts w:cs="Arial"/>
                      <w:color w:val="000000" w:themeColor="text1"/>
                      <w:szCs w:val="20"/>
                      <w:lang w:val="en-GB"/>
                    </w:rPr>
                  </w:pPr>
                  <w:r w:rsidRPr="00230490">
                    <w:rPr>
                      <w:rFonts w:cs="Arial"/>
                      <w:color w:val="000000" w:themeColor="text1"/>
                      <w:szCs w:val="20"/>
                      <w:lang w:val="en-GB"/>
                    </w:rPr>
                    <w:t>Document Owner</w:t>
                  </w:r>
                </w:p>
              </w:tc>
              <w:tc>
                <w:tcPr>
                  <w:tcW w:w="8105" w:type="dxa"/>
                  <w:gridSpan w:val="3"/>
                </w:tcPr>
                <w:p w14:paraId="047CAA72" w14:textId="408D2873" w:rsidR="00E57078" w:rsidRPr="00230490" w:rsidRDefault="002C45E9" w:rsidP="00BB1FE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John Reid</w:t>
                  </w:r>
                  <w:r w:rsidR="00930814" w:rsidRPr="00230490">
                    <w:rPr>
                      <w:rFonts w:cs="Arial"/>
                      <w:color w:val="000000" w:themeColor="text1"/>
                      <w:szCs w:val="20"/>
                      <w:lang w:val="en-GB"/>
                    </w:rPr>
                    <w:t xml:space="preserve"> </w:t>
                  </w:r>
                </w:p>
              </w:tc>
            </w:tr>
          </w:tbl>
          <w:p w14:paraId="4384BBFD" w14:textId="77777777" w:rsidR="00E57078" w:rsidRPr="00230490" w:rsidRDefault="00E57078" w:rsidP="00353228">
            <w:pPr>
              <w:spacing w:before="40"/>
              <w:ind w:left="720"/>
              <w:jc w:val="left"/>
              <w:rPr>
                <w:rFonts w:cs="Arial"/>
                <w:color w:val="000000" w:themeColor="text1"/>
                <w:szCs w:val="20"/>
                <w:lang w:val="en-GB"/>
              </w:rPr>
            </w:pPr>
          </w:p>
        </w:tc>
      </w:tr>
    </w:tbl>
    <w:p w14:paraId="08D5A3D4" w14:textId="2E06DCA4" w:rsidR="00E57078" w:rsidRPr="00230490" w:rsidRDefault="00E57078" w:rsidP="00E57078">
      <w:pPr>
        <w:spacing w:after="200" w:line="276" w:lineRule="auto"/>
        <w:jc w:val="left"/>
        <w:rPr>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A2A21" w:rsidRPr="00230490" w14:paraId="19DCC20F" w14:textId="77777777" w:rsidTr="00E10471">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D5ED34B" w14:textId="77777777" w:rsidR="003A2A21" w:rsidRPr="00230490" w:rsidRDefault="003A2A21" w:rsidP="00E10471">
            <w:pPr>
              <w:pStyle w:val="titregris"/>
              <w:framePr w:hSpace="0" w:wrap="auto" w:vAnchor="margin" w:hAnchor="text" w:xAlign="left" w:yAlign="inline"/>
              <w:rPr>
                <w:b w:val="0"/>
                <w:lang w:val="en-GB"/>
              </w:rPr>
            </w:pPr>
            <w:bookmarkStart w:id="8" w:name="_Hlk47417219"/>
            <w:r w:rsidRPr="00230490">
              <w:rPr>
                <w:color w:val="FF0000"/>
                <w:lang w:val="en-GB"/>
              </w:rPr>
              <w:t>10.</w:t>
            </w:r>
            <w:r w:rsidRPr="00230490">
              <w:rPr>
                <w:lang w:val="en-GB"/>
              </w:rPr>
              <w:t xml:space="preserve">  Employee Approval </w:t>
            </w:r>
            <w:r w:rsidRPr="00230490">
              <w:rPr>
                <w:b w:val="0"/>
                <w:sz w:val="16"/>
                <w:lang w:val="en-GB"/>
              </w:rPr>
              <w:t>–</w:t>
            </w:r>
            <w:r w:rsidRPr="00230490">
              <w:rPr>
                <w:sz w:val="16"/>
                <w:lang w:val="en-GB"/>
              </w:rPr>
              <w:t xml:space="preserve"> </w:t>
            </w:r>
            <w:r w:rsidRPr="00230490">
              <w:rPr>
                <w:b w:val="0"/>
                <w:sz w:val="16"/>
                <w:lang w:val="en-GB"/>
              </w:rPr>
              <w:t>To be completed by employee</w:t>
            </w:r>
          </w:p>
        </w:tc>
      </w:tr>
      <w:tr w:rsidR="003A2A21" w:rsidRPr="00230490" w14:paraId="3D22738C" w14:textId="77777777" w:rsidTr="00E10471">
        <w:trPr>
          <w:trHeight w:val="620"/>
        </w:trPr>
        <w:tc>
          <w:tcPr>
            <w:tcW w:w="10456" w:type="dxa"/>
            <w:tcBorders>
              <w:top w:val="nil"/>
              <w:left w:val="single" w:sz="2" w:space="0" w:color="auto"/>
              <w:bottom w:val="single" w:sz="4" w:space="0" w:color="auto"/>
              <w:right w:val="single" w:sz="4" w:space="0" w:color="auto"/>
            </w:tcBorders>
          </w:tcPr>
          <w:p w14:paraId="450D7CCF" w14:textId="77777777" w:rsidR="003A2A21" w:rsidRPr="00230490" w:rsidRDefault="003A2A21" w:rsidP="00E10471">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3A2A21" w:rsidRPr="00230490" w14:paraId="518D4094" w14:textId="77777777" w:rsidTr="00E10471">
              <w:tc>
                <w:tcPr>
                  <w:tcW w:w="2122" w:type="dxa"/>
                </w:tcPr>
                <w:p w14:paraId="3179F65B" w14:textId="77777777" w:rsidR="003A2A21" w:rsidRPr="00230490" w:rsidRDefault="003A2A21" w:rsidP="00BB1FE6">
                  <w:pPr>
                    <w:framePr w:hSpace="180" w:wrap="around" w:vAnchor="text" w:hAnchor="margin" w:xAlign="center" w:y="192"/>
                    <w:spacing w:before="40"/>
                    <w:jc w:val="left"/>
                    <w:rPr>
                      <w:rFonts w:cs="Arial"/>
                      <w:color w:val="000000" w:themeColor="text1"/>
                      <w:szCs w:val="20"/>
                      <w:lang w:val="en-GB"/>
                    </w:rPr>
                  </w:pPr>
                  <w:r w:rsidRPr="00230490">
                    <w:rPr>
                      <w:rFonts w:cs="Arial"/>
                      <w:color w:val="000000" w:themeColor="text1"/>
                      <w:szCs w:val="20"/>
                      <w:lang w:val="en-GB"/>
                    </w:rPr>
                    <w:t>Employee Name</w:t>
                  </w:r>
                </w:p>
              </w:tc>
              <w:tc>
                <w:tcPr>
                  <w:tcW w:w="2991" w:type="dxa"/>
                </w:tcPr>
                <w:p w14:paraId="2EECBCC7" w14:textId="77777777" w:rsidR="003A2A21" w:rsidRPr="00230490" w:rsidRDefault="003A2A21" w:rsidP="00BB1FE6">
                  <w:pPr>
                    <w:framePr w:hSpace="180" w:wrap="around" w:vAnchor="text" w:hAnchor="margin" w:xAlign="center" w:y="192"/>
                    <w:spacing w:before="40"/>
                    <w:jc w:val="left"/>
                    <w:rPr>
                      <w:rFonts w:cs="Arial"/>
                      <w:color w:val="000000" w:themeColor="text1"/>
                      <w:szCs w:val="20"/>
                      <w:lang w:val="en-GB"/>
                    </w:rPr>
                  </w:pPr>
                </w:p>
              </w:tc>
              <w:tc>
                <w:tcPr>
                  <w:tcW w:w="2557" w:type="dxa"/>
                </w:tcPr>
                <w:p w14:paraId="4B12EF37" w14:textId="77777777" w:rsidR="003A2A21" w:rsidRPr="00230490" w:rsidRDefault="003A2A21" w:rsidP="00BB1FE6">
                  <w:pPr>
                    <w:framePr w:hSpace="180" w:wrap="around" w:vAnchor="text" w:hAnchor="margin" w:xAlign="center" w:y="192"/>
                    <w:spacing w:before="40"/>
                    <w:jc w:val="left"/>
                    <w:rPr>
                      <w:rFonts w:cs="Arial"/>
                      <w:color w:val="000000" w:themeColor="text1"/>
                      <w:szCs w:val="20"/>
                      <w:lang w:val="en-GB"/>
                    </w:rPr>
                  </w:pPr>
                  <w:r w:rsidRPr="00230490">
                    <w:rPr>
                      <w:rFonts w:cs="Arial"/>
                      <w:color w:val="000000" w:themeColor="text1"/>
                      <w:szCs w:val="20"/>
                      <w:lang w:val="en-GB"/>
                    </w:rPr>
                    <w:t>Date</w:t>
                  </w:r>
                </w:p>
              </w:tc>
              <w:tc>
                <w:tcPr>
                  <w:tcW w:w="2557" w:type="dxa"/>
                </w:tcPr>
                <w:p w14:paraId="306FF16A" w14:textId="77777777" w:rsidR="003A2A21" w:rsidRPr="00230490" w:rsidRDefault="003A2A21" w:rsidP="00BB1FE6">
                  <w:pPr>
                    <w:framePr w:hSpace="180" w:wrap="around" w:vAnchor="text" w:hAnchor="margin" w:xAlign="center" w:y="192"/>
                    <w:spacing w:before="40"/>
                    <w:jc w:val="left"/>
                    <w:rPr>
                      <w:rFonts w:cs="Arial"/>
                      <w:color w:val="000000" w:themeColor="text1"/>
                      <w:szCs w:val="20"/>
                      <w:lang w:val="en-GB"/>
                    </w:rPr>
                  </w:pPr>
                </w:p>
              </w:tc>
            </w:tr>
          </w:tbl>
          <w:p w14:paraId="32F35C23" w14:textId="77777777" w:rsidR="003A2A21" w:rsidRPr="00230490" w:rsidRDefault="003A2A21" w:rsidP="00E10471">
            <w:pPr>
              <w:spacing w:before="40"/>
              <w:jc w:val="left"/>
              <w:rPr>
                <w:rFonts w:cs="Arial"/>
                <w:color w:val="000000" w:themeColor="text1"/>
                <w:szCs w:val="20"/>
                <w:lang w:val="en-GB"/>
              </w:rPr>
            </w:pPr>
          </w:p>
        </w:tc>
      </w:tr>
      <w:bookmarkEnd w:id="8"/>
    </w:tbl>
    <w:p w14:paraId="06FA9EB6" w14:textId="77777777" w:rsidR="00E57078" w:rsidRPr="00230490" w:rsidRDefault="00E57078" w:rsidP="000E3EF7">
      <w:pPr>
        <w:spacing w:after="200" w:line="276" w:lineRule="auto"/>
        <w:jc w:val="left"/>
        <w:rPr>
          <w:lang w:val="en-GB"/>
        </w:rPr>
      </w:pPr>
    </w:p>
    <w:sectPr w:rsidR="00E57078" w:rsidRPr="00230490" w:rsidSect="00613392">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8DB42" w14:textId="77777777" w:rsidR="003736A2" w:rsidRDefault="003736A2">
      <w:r>
        <w:separator/>
      </w:r>
    </w:p>
  </w:endnote>
  <w:endnote w:type="continuationSeparator" w:id="0">
    <w:p w14:paraId="4F8C37D6" w14:textId="77777777" w:rsidR="003736A2" w:rsidRDefault="0037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304C057" w14:paraId="312D42FD" w14:textId="77777777" w:rsidTr="005A4915">
      <w:tc>
        <w:tcPr>
          <w:tcW w:w="3020" w:type="dxa"/>
        </w:tcPr>
        <w:p w14:paraId="26E9FC37" w14:textId="700F71CF" w:rsidR="6304C057" w:rsidRDefault="6304C057" w:rsidP="005A4915">
          <w:pPr>
            <w:pStyle w:val="Header"/>
            <w:ind w:left="-115"/>
            <w:jc w:val="left"/>
            <w:rPr>
              <w:szCs w:val="20"/>
            </w:rPr>
          </w:pPr>
        </w:p>
      </w:tc>
      <w:tc>
        <w:tcPr>
          <w:tcW w:w="3020" w:type="dxa"/>
        </w:tcPr>
        <w:p w14:paraId="07C3A550" w14:textId="645DB867" w:rsidR="6304C057" w:rsidRDefault="6304C057" w:rsidP="005A4915">
          <w:pPr>
            <w:pStyle w:val="Header"/>
            <w:jc w:val="center"/>
            <w:rPr>
              <w:szCs w:val="20"/>
            </w:rPr>
          </w:pPr>
        </w:p>
      </w:tc>
      <w:tc>
        <w:tcPr>
          <w:tcW w:w="3020" w:type="dxa"/>
        </w:tcPr>
        <w:p w14:paraId="1B12D53A" w14:textId="76301F1D" w:rsidR="6304C057" w:rsidRDefault="6304C057" w:rsidP="005A4915">
          <w:pPr>
            <w:pStyle w:val="Header"/>
            <w:ind w:right="-115"/>
            <w:jc w:val="right"/>
            <w:rPr>
              <w:szCs w:val="20"/>
            </w:rPr>
          </w:pPr>
        </w:p>
      </w:tc>
    </w:tr>
  </w:tbl>
  <w:p w14:paraId="57640C1A" w14:textId="2E4DB0AA" w:rsidR="6304C057" w:rsidRDefault="6304C057" w:rsidP="005A4915">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CABF2" w14:textId="77777777" w:rsidR="003736A2" w:rsidRDefault="003736A2">
      <w:r>
        <w:separator/>
      </w:r>
    </w:p>
  </w:footnote>
  <w:footnote w:type="continuationSeparator" w:id="0">
    <w:p w14:paraId="248417B3" w14:textId="77777777" w:rsidR="003736A2" w:rsidRDefault="00373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304C057" w14:paraId="568AF481" w14:textId="77777777" w:rsidTr="005A4915">
      <w:tc>
        <w:tcPr>
          <w:tcW w:w="3020" w:type="dxa"/>
        </w:tcPr>
        <w:p w14:paraId="0874CDAC" w14:textId="73A3E742" w:rsidR="6304C057" w:rsidRDefault="6304C057" w:rsidP="005A4915">
          <w:pPr>
            <w:pStyle w:val="Header"/>
            <w:ind w:left="-115"/>
            <w:jc w:val="left"/>
            <w:rPr>
              <w:szCs w:val="20"/>
            </w:rPr>
          </w:pPr>
        </w:p>
      </w:tc>
      <w:tc>
        <w:tcPr>
          <w:tcW w:w="3020" w:type="dxa"/>
        </w:tcPr>
        <w:p w14:paraId="12A14FFC" w14:textId="34C0F475" w:rsidR="6304C057" w:rsidRDefault="6304C057" w:rsidP="005A4915">
          <w:pPr>
            <w:pStyle w:val="Header"/>
            <w:jc w:val="center"/>
            <w:rPr>
              <w:szCs w:val="20"/>
            </w:rPr>
          </w:pPr>
        </w:p>
      </w:tc>
      <w:tc>
        <w:tcPr>
          <w:tcW w:w="3020" w:type="dxa"/>
        </w:tcPr>
        <w:p w14:paraId="21B23427" w14:textId="746902A7" w:rsidR="6304C057" w:rsidRDefault="6304C057" w:rsidP="005A4915">
          <w:pPr>
            <w:pStyle w:val="Header"/>
            <w:ind w:right="-115"/>
            <w:jc w:val="right"/>
            <w:rPr>
              <w:szCs w:val="20"/>
            </w:rPr>
          </w:pPr>
        </w:p>
      </w:tc>
    </w:tr>
  </w:tbl>
  <w:p w14:paraId="28B4EE25" w14:textId="4391764B" w:rsidR="6304C057" w:rsidRDefault="6304C057" w:rsidP="005A4915">
    <w:pPr>
      <w:pStyle w:val="Header"/>
      <w:rPr>
        <w:szCs w:val="20"/>
      </w:rPr>
    </w:pPr>
  </w:p>
</w:hdr>
</file>

<file path=word/intelligence2.xml><?xml version="1.0" encoding="utf-8"?>
<int2:intelligence xmlns:int2="http://schemas.microsoft.com/office/intelligence/2020/intelligence" xmlns:oel="http://schemas.microsoft.com/office/2019/extlst">
  <int2:observations>
    <int2:bookmark int2:bookmarkName="_Int_oRKZMZrr" int2:invalidationBookmarkName="" int2:hashCode="VY5sOoulUPPq2u" int2:id="JcMf1rrc">
      <int2:state int2:value="Rejected" int2:type="AugLoop_Text_Critique"/>
    </int2:bookmark>
    <int2:bookmark int2:bookmarkName="_Int_Chf8nVgx" int2:invalidationBookmarkName="" int2:hashCode="zOJF+9kC2kynru" int2:id="sS0JpIPY">
      <int2:state int2:value="Rejected" int2:type="AugLoop_Text_Critique"/>
    </int2:bookmark>
    <int2:bookmark int2:bookmarkName="_Int_HnQ6Ydi5" int2:invalidationBookmarkName="" int2:hashCode="lt9wRaiwqsWCyv" int2:id="pORAz8TL">
      <int2:state int2:value="Rejected" int2:type="LegacyProofing"/>
    </int2:bookmark>
    <int2:bookmark int2:bookmarkName="_Int_eqF1OrUE" int2:invalidationBookmarkName="" int2:hashCode="3aKsP3YcWmO9eC" int2:id="avcH7Tck">
      <int2:state int2:value="Rejected" int2:type="AugLoop_Text_Critique"/>
    </int2:bookmark>
    <int2:bookmark int2:bookmarkName="_Int_rieOTn8Y" int2:invalidationBookmarkName="" int2:hashCode="hjz4t7xob53sYP" int2:id="O4APJ97D">
      <int2:state int2:value="Rejected" int2:type="AugLoop_Acronyms_AcronymsCritique"/>
    </int2:bookmark>
    <int2:bookmark int2:bookmarkName="_Int_JPeXde0h" int2:invalidationBookmarkName="" int2:hashCode="8YeSj9siPn87ew" int2:id="hMqisEG7">
      <int2:state int2:value="Rejected" int2:type="AugLoop_Acronyms_AcronymsCritique"/>
    </int2:bookmark>
    <int2:bookmark int2:bookmarkName="_Int_x6Rnn9bN" int2:invalidationBookmarkName="" int2:hashCode="d3DQTHv7eR58lZ" int2:id="b7LLqSh5">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C40EB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9.8pt" o:bullet="t">
        <v:imagedata r:id="rId1" o:title="carre-rouge"/>
      </v:shape>
    </w:pict>
  </w:numPicBullet>
  <w:abstractNum w:abstractNumId="0" w15:restartNumberingAfterBreak="0">
    <w:nsid w:val="01A26042"/>
    <w:multiLevelType w:val="hybridMultilevel"/>
    <w:tmpl w:val="FAC62506"/>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2D96681"/>
    <w:multiLevelType w:val="hybridMultilevel"/>
    <w:tmpl w:val="C4208B2C"/>
    <w:lvl w:ilvl="0" w:tplc="2E06E510">
      <w:start w:val="1"/>
      <w:numFmt w:val="bullet"/>
      <w:pStyle w:val="Puces4"/>
      <w:lvlText w:val=""/>
      <w:lvlPicBulletId w:val="0"/>
      <w:lvlJc w:val="left"/>
      <w:pPr>
        <w:ind w:left="341" w:hanging="171"/>
      </w:pPr>
      <w:rPr>
        <w:rFonts w:ascii="Symbol" w:hAnsi="Symbol" w:hint="default"/>
        <w:color w:val="C60009"/>
        <w:sz w:val="16"/>
        <w:szCs w:val="16"/>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13BB30C1"/>
    <w:multiLevelType w:val="hybridMultilevel"/>
    <w:tmpl w:val="47527632"/>
    <w:lvl w:ilvl="0" w:tplc="629099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C42C61A6"/>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FA0E60"/>
    <w:multiLevelType w:val="hybridMultilevel"/>
    <w:tmpl w:val="5EFC805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5476B"/>
    <w:multiLevelType w:val="hybridMultilevel"/>
    <w:tmpl w:val="27D20AF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C66B6"/>
    <w:multiLevelType w:val="hybridMultilevel"/>
    <w:tmpl w:val="221AB4A6"/>
    <w:lvl w:ilvl="0" w:tplc="FFFFFFFF">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B0714C"/>
    <w:multiLevelType w:val="hybridMultilevel"/>
    <w:tmpl w:val="7EA04EBA"/>
    <w:lvl w:ilvl="0" w:tplc="04090005">
      <w:start w:val="1"/>
      <w:numFmt w:val="bullet"/>
      <w:lvlText w:val=""/>
      <w:lvlJc w:val="left"/>
      <w:pPr>
        <w:ind w:left="1440" w:hanging="360"/>
      </w:pPr>
      <w:rPr>
        <w:rFonts w:ascii="Wingdings" w:hAnsi="Wingdings" w:hint="default"/>
        <w:color w:val="FF0000"/>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4D91F47"/>
    <w:multiLevelType w:val="hybridMultilevel"/>
    <w:tmpl w:val="30720E0C"/>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41378C"/>
    <w:multiLevelType w:val="hybridMultilevel"/>
    <w:tmpl w:val="62389A1A"/>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5AFB16A0"/>
    <w:multiLevelType w:val="hybridMultilevel"/>
    <w:tmpl w:val="521EE226"/>
    <w:lvl w:ilvl="0" w:tplc="04090005">
      <w:start w:val="1"/>
      <w:numFmt w:val="bullet"/>
      <w:lvlText w:val=""/>
      <w:lvlJc w:val="left"/>
      <w:pPr>
        <w:ind w:left="1440" w:hanging="360"/>
      </w:pPr>
      <w:rPr>
        <w:rFonts w:ascii="Wingdings" w:hAnsi="Wingdings" w:hint="default"/>
        <w:color w:val="FF0000"/>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4B23D9"/>
    <w:multiLevelType w:val="hybridMultilevel"/>
    <w:tmpl w:val="84B6A8D6"/>
    <w:lvl w:ilvl="0" w:tplc="04090005">
      <w:start w:val="1"/>
      <w:numFmt w:val="bullet"/>
      <w:lvlText w:val=""/>
      <w:lvlJc w:val="left"/>
      <w:pPr>
        <w:ind w:left="1429" w:hanging="360"/>
      </w:pPr>
      <w:rPr>
        <w:rFonts w:ascii="Wingdings" w:hAnsi="Wingdings" w:hint="default"/>
        <w:color w:val="FF0000"/>
        <w:sz w:val="16"/>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095003B"/>
    <w:multiLevelType w:val="hybridMultilevel"/>
    <w:tmpl w:val="974A808A"/>
    <w:lvl w:ilvl="0" w:tplc="FFFFFFFF">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885394"/>
    <w:multiLevelType w:val="hybridMultilevel"/>
    <w:tmpl w:val="181686D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1C4751"/>
    <w:multiLevelType w:val="hybridMultilevel"/>
    <w:tmpl w:val="4E1AAC2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B47989"/>
    <w:multiLevelType w:val="hybridMultilevel"/>
    <w:tmpl w:val="90E66690"/>
    <w:lvl w:ilvl="0" w:tplc="04090005">
      <w:start w:val="1"/>
      <w:numFmt w:val="bullet"/>
      <w:lvlText w:val=""/>
      <w:lvlJc w:val="left"/>
      <w:pPr>
        <w:ind w:left="1440" w:hanging="360"/>
      </w:pPr>
      <w:rPr>
        <w:rFonts w:ascii="Wingdings" w:hAnsi="Wingdings" w:hint="default"/>
        <w:color w:val="FF0000"/>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C3B3A64"/>
    <w:multiLevelType w:val="hybridMultilevel"/>
    <w:tmpl w:val="5266644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6210988">
    <w:abstractNumId w:val="11"/>
  </w:num>
  <w:num w:numId="2" w16cid:durableId="301080293">
    <w:abstractNumId w:val="17"/>
  </w:num>
  <w:num w:numId="3" w16cid:durableId="373893373">
    <w:abstractNumId w:val="3"/>
  </w:num>
  <w:num w:numId="4" w16cid:durableId="1616015897">
    <w:abstractNumId w:val="14"/>
  </w:num>
  <w:num w:numId="5" w16cid:durableId="173999344">
    <w:abstractNumId w:val="8"/>
  </w:num>
  <w:num w:numId="6" w16cid:durableId="1817062247">
    <w:abstractNumId w:val="5"/>
  </w:num>
  <w:num w:numId="7" w16cid:durableId="1617980698">
    <w:abstractNumId w:val="20"/>
  </w:num>
  <w:num w:numId="8" w16cid:durableId="944507853">
    <w:abstractNumId w:val="10"/>
  </w:num>
  <w:num w:numId="9" w16cid:durableId="429545326">
    <w:abstractNumId w:val="24"/>
  </w:num>
  <w:num w:numId="10" w16cid:durableId="465508894">
    <w:abstractNumId w:val="25"/>
  </w:num>
  <w:num w:numId="11" w16cid:durableId="1410231046">
    <w:abstractNumId w:val="13"/>
  </w:num>
  <w:num w:numId="12" w16cid:durableId="1708262072">
    <w:abstractNumId w:val="1"/>
  </w:num>
  <w:num w:numId="13" w16cid:durableId="1980109578">
    <w:abstractNumId w:val="21"/>
  </w:num>
  <w:num w:numId="14" w16cid:durableId="1494832636">
    <w:abstractNumId w:val="7"/>
  </w:num>
  <w:num w:numId="15" w16cid:durableId="927269989">
    <w:abstractNumId w:val="22"/>
  </w:num>
  <w:num w:numId="16" w16cid:durableId="2018581807">
    <w:abstractNumId w:val="23"/>
  </w:num>
  <w:num w:numId="17" w16cid:durableId="1973635094">
    <w:abstractNumId w:val="19"/>
  </w:num>
  <w:num w:numId="18" w16cid:durableId="222377467">
    <w:abstractNumId w:val="18"/>
  </w:num>
  <w:num w:numId="19" w16cid:durableId="825820262">
    <w:abstractNumId w:val="28"/>
  </w:num>
  <w:num w:numId="20" w16cid:durableId="1315792307">
    <w:abstractNumId w:val="27"/>
  </w:num>
  <w:num w:numId="21" w16cid:durableId="175656350">
    <w:abstractNumId w:val="26"/>
  </w:num>
  <w:num w:numId="22" w16cid:durableId="1626617015">
    <w:abstractNumId w:val="4"/>
  </w:num>
  <w:num w:numId="23" w16cid:durableId="2058241590">
    <w:abstractNumId w:val="2"/>
  </w:num>
  <w:num w:numId="24" w16cid:durableId="361440242">
    <w:abstractNumId w:val="16"/>
  </w:num>
  <w:num w:numId="25" w16cid:durableId="2005475009">
    <w:abstractNumId w:val="15"/>
  </w:num>
  <w:num w:numId="26" w16cid:durableId="1743717712">
    <w:abstractNumId w:val="0"/>
  </w:num>
  <w:num w:numId="27" w16cid:durableId="1008095078">
    <w:abstractNumId w:val="12"/>
  </w:num>
  <w:num w:numId="28" w16cid:durableId="2088917247">
    <w:abstractNumId w:val="9"/>
  </w:num>
  <w:num w:numId="29" w16cid:durableId="1144198031">
    <w:abstractNumId w:val="6"/>
  </w:num>
  <w:num w:numId="30" w16cid:durableId="13828278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72E9"/>
    <w:rsid w:val="00012F66"/>
    <w:rsid w:val="0001349B"/>
    <w:rsid w:val="000152D6"/>
    <w:rsid w:val="00023BCF"/>
    <w:rsid w:val="00031CF7"/>
    <w:rsid w:val="000338F9"/>
    <w:rsid w:val="00041808"/>
    <w:rsid w:val="00042477"/>
    <w:rsid w:val="0005238A"/>
    <w:rsid w:val="000523EA"/>
    <w:rsid w:val="00063D1E"/>
    <w:rsid w:val="00076625"/>
    <w:rsid w:val="00082EE1"/>
    <w:rsid w:val="0009613A"/>
    <w:rsid w:val="00097B25"/>
    <w:rsid w:val="000A4460"/>
    <w:rsid w:val="000B39E9"/>
    <w:rsid w:val="000C104A"/>
    <w:rsid w:val="000C1A75"/>
    <w:rsid w:val="000D6682"/>
    <w:rsid w:val="000E3EF7"/>
    <w:rsid w:val="000E55A3"/>
    <w:rsid w:val="000E5671"/>
    <w:rsid w:val="000F0FE7"/>
    <w:rsid w:val="000F4BAE"/>
    <w:rsid w:val="001037A4"/>
    <w:rsid w:val="00104BDE"/>
    <w:rsid w:val="00106D29"/>
    <w:rsid w:val="0012064D"/>
    <w:rsid w:val="00135FBE"/>
    <w:rsid w:val="0013772D"/>
    <w:rsid w:val="00142DAE"/>
    <w:rsid w:val="00144807"/>
    <w:rsid w:val="00144E5D"/>
    <w:rsid w:val="00147744"/>
    <w:rsid w:val="00173FCD"/>
    <w:rsid w:val="00180EC1"/>
    <w:rsid w:val="001842CC"/>
    <w:rsid w:val="00184445"/>
    <w:rsid w:val="00191E6B"/>
    <w:rsid w:val="00197BAE"/>
    <w:rsid w:val="001A25AC"/>
    <w:rsid w:val="001A2B5B"/>
    <w:rsid w:val="001A2BAF"/>
    <w:rsid w:val="001B06BD"/>
    <w:rsid w:val="001B466D"/>
    <w:rsid w:val="001B585C"/>
    <w:rsid w:val="001B7544"/>
    <w:rsid w:val="001C7C15"/>
    <w:rsid w:val="001D1816"/>
    <w:rsid w:val="001D7D9A"/>
    <w:rsid w:val="001E4107"/>
    <w:rsid w:val="001E7146"/>
    <w:rsid w:val="001F1F6A"/>
    <w:rsid w:val="001F728C"/>
    <w:rsid w:val="002101F2"/>
    <w:rsid w:val="00211A11"/>
    <w:rsid w:val="0021269D"/>
    <w:rsid w:val="00216DB2"/>
    <w:rsid w:val="002214B5"/>
    <w:rsid w:val="002257FE"/>
    <w:rsid w:val="00230490"/>
    <w:rsid w:val="002322E0"/>
    <w:rsid w:val="00234667"/>
    <w:rsid w:val="00235D9A"/>
    <w:rsid w:val="00241030"/>
    <w:rsid w:val="00247313"/>
    <w:rsid w:val="00256623"/>
    <w:rsid w:val="00257E9C"/>
    <w:rsid w:val="00262634"/>
    <w:rsid w:val="00286D0E"/>
    <w:rsid w:val="00293D54"/>
    <w:rsid w:val="00293E5D"/>
    <w:rsid w:val="0029415C"/>
    <w:rsid w:val="002A2C3C"/>
    <w:rsid w:val="002A360E"/>
    <w:rsid w:val="002B1DC6"/>
    <w:rsid w:val="002C45E9"/>
    <w:rsid w:val="002C61FB"/>
    <w:rsid w:val="002D6C8D"/>
    <w:rsid w:val="002D6D0E"/>
    <w:rsid w:val="002E1A44"/>
    <w:rsid w:val="002F7FAE"/>
    <w:rsid w:val="003127A2"/>
    <w:rsid w:val="00314148"/>
    <w:rsid w:val="0032150D"/>
    <w:rsid w:val="00326126"/>
    <w:rsid w:val="00336A9E"/>
    <w:rsid w:val="003452E5"/>
    <w:rsid w:val="00346D0E"/>
    <w:rsid w:val="003516D2"/>
    <w:rsid w:val="00351B92"/>
    <w:rsid w:val="0035787A"/>
    <w:rsid w:val="00361D5F"/>
    <w:rsid w:val="00363DB6"/>
    <w:rsid w:val="00366A73"/>
    <w:rsid w:val="00371A21"/>
    <w:rsid w:val="003736A2"/>
    <w:rsid w:val="00377916"/>
    <w:rsid w:val="00381B17"/>
    <w:rsid w:val="0038305F"/>
    <w:rsid w:val="00390F03"/>
    <w:rsid w:val="003A2A21"/>
    <w:rsid w:val="003B174C"/>
    <w:rsid w:val="003B28D8"/>
    <w:rsid w:val="003B373A"/>
    <w:rsid w:val="003B5FFA"/>
    <w:rsid w:val="003C1CC6"/>
    <w:rsid w:val="003C291B"/>
    <w:rsid w:val="003F0C07"/>
    <w:rsid w:val="003F0DDC"/>
    <w:rsid w:val="003F1052"/>
    <w:rsid w:val="003F471F"/>
    <w:rsid w:val="003F4BA4"/>
    <w:rsid w:val="00401518"/>
    <w:rsid w:val="00416E61"/>
    <w:rsid w:val="004238D8"/>
    <w:rsid w:val="00424476"/>
    <w:rsid w:val="00430179"/>
    <w:rsid w:val="00433FE9"/>
    <w:rsid w:val="00435CA8"/>
    <w:rsid w:val="004505EE"/>
    <w:rsid w:val="00455BC4"/>
    <w:rsid w:val="004656AD"/>
    <w:rsid w:val="004700A0"/>
    <w:rsid w:val="00471F19"/>
    <w:rsid w:val="00474637"/>
    <w:rsid w:val="00483350"/>
    <w:rsid w:val="004959A3"/>
    <w:rsid w:val="004A5557"/>
    <w:rsid w:val="004A5A1B"/>
    <w:rsid w:val="004B2221"/>
    <w:rsid w:val="004B3AB3"/>
    <w:rsid w:val="004C1CCE"/>
    <w:rsid w:val="004D170A"/>
    <w:rsid w:val="004D243F"/>
    <w:rsid w:val="004D3043"/>
    <w:rsid w:val="004D4A65"/>
    <w:rsid w:val="004F145D"/>
    <w:rsid w:val="004F5B09"/>
    <w:rsid w:val="005002CB"/>
    <w:rsid w:val="00502924"/>
    <w:rsid w:val="00511665"/>
    <w:rsid w:val="00520545"/>
    <w:rsid w:val="00527203"/>
    <w:rsid w:val="005363D4"/>
    <w:rsid w:val="005365C9"/>
    <w:rsid w:val="00541AB2"/>
    <w:rsid w:val="005424A0"/>
    <w:rsid w:val="0054490D"/>
    <w:rsid w:val="0055197F"/>
    <w:rsid w:val="00552DD2"/>
    <w:rsid w:val="00556BAA"/>
    <w:rsid w:val="0056453B"/>
    <w:rsid w:val="005721C1"/>
    <w:rsid w:val="00574AC9"/>
    <w:rsid w:val="005776E0"/>
    <w:rsid w:val="005862E2"/>
    <w:rsid w:val="005864AB"/>
    <w:rsid w:val="00587142"/>
    <w:rsid w:val="005A2E70"/>
    <w:rsid w:val="005A3DEE"/>
    <w:rsid w:val="005A4915"/>
    <w:rsid w:val="005A6877"/>
    <w:rsid w:val="005B1696"/>
    <w:rsid w:val="005B1835"/>
    <w:rsid w:val="005B1864"/>
    <w:rsid w:val="005B7B5E"/>
    <w:rsid w:val="005C2C8D"/>
    <w:rsid w:val="005C7DC9"/>
    <w:rsid w:val="005D4CD8"/>
    <w:rsid w:val="005E04DD"/>
    <w:rsid w:val="005E2609"/>
    <w:rsid w:val="005E4CC8"/>
    <w:rsid w:val="005E5B63"/>
    <w:rsid w:val="00613392"/>
    <w:rsid w:val="006159D2"/>
    <w:rsid w:val="00616B0B"/>
    <w:rsid w:val="00620FE5"/>
    <w:rsid w:val="00631832"/>
    <w:rsid w:val="006326DB"/>
    <w:rsid w:val="00633587"/>
    <w:rsid w:val="006359AB"/>
    <w:rsid w:val="00635CD2"/>
    <w:rsid w:val="006372E3"/>
    <w:rsid w:val="006373EC"/>
    <w:rsid w:val="00640944"/>
    <w:rsid w:val="006411A9"/>
    <w:rsid w:val="00642482"/>
    <w:rsid w:val="00644499"/>
    <w:rsid w:val="00646B79"/>
    <w:rsid w:val="00654DE7"/>
    <w:rsid w:val="00656065"/>
    <w:rsid w:val="00656519"/>
    <w:rsid w:val="00670263"/>
    <w:rsid w:val="00671D96"/>
    <w:rsid w:val="00673E98"/>
    <w:rsid w:val="00674674"/>
    <w:rsid w:val="006802C0"/>
    <w:rsid w:val="00681851"/>
    <w:rsid w:val="006827E0"/>
    <w:rsid w:val="0068755F"/>
    <w:rsid w:val="006A0B69"/>
    <w:rsid w:val="006A4569"/>
    <w:rsid w:val="006E2B9E"/>
    <w:rsid w:val="007064D7"/>
    <w:rsid w:val="00706623"/>
    <w:rsid w:val="007149D5"/>
    <w:rsid w:val="00716742"/>
    <w:rsid w:val="00723096"/>
    <w:rsid w:val="00730E2D"/>
    <w:rsid w:val="00732EEA"/>
    <w:rsid w:val="007417BD"/>
    <w:rsid w:val="00742D19"/>
    <w:rsid w:val="00744499"/>
    <w:rsid w:val="00745A24"/>
    <w:rsid w:val="00746282"/>
    <w:rsid w:val="00746306"/>
    <w:rsid w:val="0074764E"/>
    <w:rsid w:val="0075004F"/>
    <w:rsid w:val="0075415D"/>
    <w:rsid w:val="00756F55"/>
    <w:rsid w:val="00796558"/>
    <w:rsid w:val="007B058D"/>
    <w:rsid w:val="007B1A6F"/>
    <w:rsid w:val="007B3EBA"/>
    <w:rsid w:val="007C0ECB"/>
    <w:rsid w:val="007D05D7"/>
    <w:rsid w:val="007E37F5"/>
    <w:rsid w:val="007E6C2E"/>
    <w:rsid w:val="007F602D"/>
    <w:rsid w:val="0080359D"/>
    <w:rsid w:val="0080787E"/>
    <w:rsid w:val="00833504"/>
    <w:rsid w:val="00836195"/>
    <w:rsid w:val="008573CC"/>
    <w:rsid w:val="00874B1F"/>
    <w:rsid w:val="00877C0A"/>
    <w:rsid w:val="008904BB"/>
    <w:rsid w:val="008A1DD3"/>
    <w:rsid w:val="008A2DA0"/>
    <w:rsid w:val="008A3110"/>
    <w:rsid w:val="008B64DE"/>
    <w:rsid w:val="008B7275"/>
    <w:rsid w:val="008C09F3"/>
    <w:rsid w:val="008D0B72"/>
    <w:rsid w:val="008D1A2B"/>
    <w:rsid w:val="008D33E6"/>
    <w:rsid w:val="008E65F0"/>
    <w:rsid w:val="008E6D66"/>
    <w:rsid w:val="008E7225"/>
    <w:rsid w:val="008F0FFA"/>
    <w:rsid w:val="008F3732"/>
    <w:rsid w:val="009051F1"/>
    <w:rsid w:val="00912D26"/>
    <w:rsid w:val="00916608"/>
    <w:rsid w:val="00920A89"/>
    <w:rsid w:val="009272B9"/>
    <w:rsid w:val="00930814"/>
    <w:rsid w:val="009322CA"/>
    <w:rsid w:val="00941B8A"/>
    <w:rsid w:val="00951F64"/>
    <w:rsid w:val="00952346"/>
    <w:rsid w:val="0095294B"/>
    <w:rsid w:val="00973815"/>
    <w:rsid w:val="00976A9C"/>
    <w:rsid w:val="009844B9"/>
    <w:rsid w:val="00985614"/>
    <w:rsid w:val="009879B1"/>
    <w:rsid w:val="00993F10"/>
    <w:rsid w:val="00994AAD"/>
    <w:rsid w:val="009A0737"/>
    <w:rsid w:val="009A6F62"/>
    <w:rsid w:val="009B4400"/>
    <w:rsid w:val="009C5273"/>
    <w:rsid w:val="009E441D"/>
    <w:rsid w:val="00A03D3E"/>
    <w:rsid w:val="00A076A2"/>
    <w:rsid w:val="00A21522"/>
    <w:rsid w:val="00A249CC"/>
    <w:rsid w:val="00A26CAE"/>
    <w:rsid w:val="00A26F85"/>
    <w:rsid w:val="00A36C30"/>
    <w:rsid w:val="00A37146"/>
    <w:rsid w:val="00A372CD"/>
    <w:rsid w:val="00A420C1"/>
    <w:rsid w:val="00A46D8D"/>
    <w:rsid w:val="00A63DBF"/>
    <w:rsid w:val="00A67CB6"/>
    <w:rsid w:val="00A73785"/>
    <w:rsid w:val="00A8144D"/>
    <w:rsid w:val="00A95B55"/>
    <w:rsid w:val="00A97191"/>
    <w:rsid w:val="00A99E8C"/>
    <w:rsid w:val="00AA69D0"/>
    <w:rsid w:val="00AB159A"/>
    <w:rsid w:val="00AB604E"/>
    <w:rsid w:val="00AC0308"/>
    <w:rsid w:val="00AC0710"/>
    <w:rsid w:val="00AC476B"/>
    <w:rsid w:val="00AD1DEC"/>
    <w:rsid w:val="00AD5570"/>
    <w:rsid w:val="00AE44B1"/>
    <w:rsid w:val="00AE4829"/>
    <w:rsid w:val="00AE7D86"/>
    <w:rsid w:val="00AF6F5C"/>
    <w:rsid w:val="00AF79BC"/>
    <w:rsid w:val="00B014F6"/>
    <w:rsid w:val="00B020C3"/>
    <w:rsid w:val="00B070AE"/>
    <w:rsid w:val="00B15AD5"/>
    <w:rsid w:val="00B20B4B"/>
    <w:rsid w:val="00B2387C"/>
    <w:rsid w:val="00B24969"/>
    <w:rsid w:val="00B310CC"/>
    <w:rsid w:val="00B34033"/>
    <w:rsid w:val="00B34F07"/>
    <w:rsid w:val="00B35128"/>
    <w:rsid w:val="00B36472"/>
    <w:rsid w:val="00B43486"/>
    <w:rsid w:val="00B448CE"/>
    <w:rsid w:val="00B52FB9"/>
    <w:rsid w:val="00B63D7D"/>
    <w:rsid w:val="00B70457"/>
    <w:rsid w:val="00B73413"/>
    <w:rsid w:val="00B83394"/>
    <w:rsid w:val="00B84E83"/>
    <w:rsid w:val="00B91629"/>
    <w:rsid w:val="00B91966"/>
    <w:rsid w:val="00B95E26"/>
    <w:rsid w:val="00BA367D"/>
    <w:rsid w:val="00BB1FE6"/>
    <w:rsid w:val="00BB68D7"/>
    <w:rsid w:val="00BC388A"/>
    <w:rsid w:val="00BC68BE"/>
    <w:rsid w:val="00BD2E97"/>
    <w:rsid w:val="00BE35E0"/>
    <w:rsid w:val="00BE3784"/>
    <w:rsid w:val="00BF4D80"/>
    <w:rsid w:val="00C04EBE"/>
    <w:rsid w:val="00C050A2"/>
    <w:rsid w:val="00C22530"/>
    <w:rsid w:val="00C23DC4"/>
    <w:rsid w:val="00C25C8B"/>
    <w:rsid w:val="00C27CE6"/>
    <w:rsid w:val="00C3118E"/>
    <w:rsid w:val="00C40159"/>
    <w:rsid w:val="00C40801"/>
    <w:rsid w:val="00C4467B"/>
    <w:rsid w:val="00C4695A"/>
    <w:rsid w:val="00C55FC6"/>
    <w:rsid w:val="00C578DA"/>
    <w:rsid w:val="00C61430"/>
    <w:rsid w:val="00C61C90"/>
    <w:rsid w:val="00C659A1"/>
    <w:rsid w:val="00C67E67"/>
    <w:rsid w:val="00C73DAC"/>
    <w:rsid w:val="00C74349"/>
    <w:rsid w:val="00C75E4B"/>
    <w:rsid w:val="00C8040C"/>
    <w:rsid w:val="00C9034F"/>
    <w:rsid w:val="00C91D16"/>
    <w:rsid w:val="00C920A8"/>
    <w:rsid w:val="00CA3724"/>
    <w:rsid w:val="00CA73CD"/>
    <w:rsid w:val="00CB72B0"/>
    <w:rsid w:val="00CC0297"/>
    <w:rsid w:val="00CC09DE"/>
    <w:rsid w:val="00CC137F"/>
    <w:rsid w:val="00CC2929"/>
    <w:rsid w:val="00CC5663"/>
    <w:rsid w:val="00CC5EF5"/>
    <w:rsid w:val="00CD36CB"/>
    <w:rsid w:val="00CD375B"/>
    <w:rsid w:val="00CD3AA3"/>
    <w:rsid w:val="00CD5135"/>
    <w:rsid w:val="00CD7E7A"/>
    <w:rsid w:val="00CE481B"/>
    <w:rsid w:val="00CE7851"/>
    <w:rsid w:val="00CF1E0D"/>
    <w:rsid w:val="00CF223E"/>
    <w:rsid w:val="00CF3DF9"/>
    <w:rsid w:val="00D01C0E"/>
    <w:rsid w:val="00D108C8"/>
    <w:rsid w:val="00D12BAE"/>
    <w:rsid w:val="00D1642C"/>
    <w:rsid w:val="00D23B74"/>
    <w:rsid w:val="00D249B4"/>
    <w:rsid w:val="00D311C7"/>
    <w:rsid w:val="00D42B94"/>
    <w:rsid w:val="00D543FA"/>
    <w:rsid w:val="00D65B9D"/>
    <w:rsid w:val="00D7197B"/>
    <w:rsid w:val="00D756DE"/>
    <w:rsid w:val="00D805EB"/>
    <w:rsid w:val="00D857E1"/>
    <w:rsid w:val="00D872CA"/>
    <w:rsid w:val="00D92835"/>
    <w:rsid w:val="00D949FB"/>
    <w:rsid w:val="00DA55E5"/>
    <w:rsid w:val="00DA66BA"/>
    <w:rsid w:val="00DB3D1C"/>
    <w:rsid w:val="00DB48AA"/>
    <w:rsid w:val="00DB6A20"/>
    <w:rsid w:val="00DC58FE"/>
    <w:rsid w:val="00DD2B3A"/>
    <w:rsid w:val="00DD37D0"/>
    <w:rsid w:val="00DE0752"/>
    <w:rsid w:val="00DE5E49"/>
    <w:rsid w:val="00DE5EE9"/>
    <w:rsid w:val="00DF3CDB"/>
    <w:rsid w:val="00E169B3"/>
    <w:rsid w:val="00E17F0A"/>
    <w:rsid w:val="00E24736"/>
    <w:rsid w:val="00E30B63"/>
    <w:rsid w:val="00E31AA0"/>
    <w:rsid w:val="00E33C91"/>
    <w:rsid w:val="00E35684"/>
    <w:rsid w:val="00E372E3"/>
    <w:rsid w:val="00E404FA"/>
    <w:rsid w:val="00E41685"/>
    <w:rsid w:val="00E43A94"/>
    <w:rsid w:val="00E446AB"/>
    <w:rsid w:val="00E50975"/>
    <w:rsid w:val="00E57078"/>
    <w:rsid w:val="00E57587"/>
    <w:rsid w:val="00E642CA"/>
    <w:rsid w:val="00E70392"/>
    <w:rsid w:val="00E7280A"/>
    <w:rsid w:val="00E748C8"/>
    <w:rsid w:val="00E75688"/>
    <w:rsid w:val="00E80F0A"/>
    <w:rsid w:val="00E821A8"/>
    <w:rsid w:val="00E86121"/>
    <w:rsid w:val="00E9505A"/>
    <w:rsid w:val="00E96365"/>
    <w:rsid w:val="00EA3990"/>
    <w:rsid w:val="00EA3F7B"/>
    <w:rsid w:val="00EA4C16"/>
    <w:rsid w:val="00EA5822"/>
    <w:rsid w:val="00EB3BC6"/>
    <w:rsid w:val="00EC19D2"/>
    <w:rsid w:val="00ED335C"/>
    <w:rsid w:val="00ED37FB"/>
    <w:rsid w:val="00ED65F9"/>
    <w:rsid w:val="00EE11F4"/>
    <w:rsid w:val="00EE3663"/>
    <w:rsid w:val="00EF6ED7"/>
    <w:rsid w:val="00F01E85"/>
    <w:rsid w:val="00F01F69"/>
    <w:rsid w:val="00F07687"/>
    <w:rsid w:val="00F2286D"/>
    <w:rsid w:val="00F331A1"/>
    <w:rsid w:val="00F355B7"/>
    <w:rsid w:val="00F37CC8"/>
    <w:rsid w:val="00F479E6"/>
    <w:rsid w:val="00F566BC"/>
    <w:rsid w:val="00F67F08"/>
    <w:rsid w:val="00F70677"/>
    <w:rsid w:val="00F80D21"/>
    <w:rsid w:val="00F87693"/>
    <w:rsid w:val="00F91DB1"/>
    <w:rsid w:val="00FA0955"/>
    <w:rsid w:val="00FA1A0A"/>
    <w:rsid w:val="00FA3874"/>
    <w:rsid w:val="00FB5656"/>
    <w:rsid w:val="00FB5F51"/>
    <w:rsid w:val="00FB740A"/>
    <w:rsid w:val="00FC0528"/>
    <w:rsid w:val="00FC6B24"/>
    <w:rsid w:val="00FD4965"/>
    <w:rsid w:val="00FF01A4"/>
    <w:rsid w:val="00FF2810"/>
    <w:rsid w:val="00FF5E2A"/>
    <w:rsid w:val="00FF7D3F"/>
    <w:rsid w:val="06AEDE9A"/>
    <w:rsid w:val="0956DB1D"/>
    <w:rsid w:val="09651437"/>
    <w:rsid w:val="0CF14EFD"/>
    <w:rsid w:val="0CF93C83"/>
    <w:rsid w:val="0EAB5C7F"/>
    <w:rsid w:val="1062EE89"/>
    <w:rsid w:val="11CCADA6"/>
    <w:rsid w:val="11F6A55A"/>
    <w:rsid w:val="13E3CB50"/>
    <w:rsid w:val="1641F933"/>
    <w:rsid w:val="1D8D0A87"/>
    <w:rsid w:val="2047010F"/>
    <w:rsid w:val="26D4BA6E"/>
    <w:rsid w:val="26E5A187"/>
    <w:rsid w:val="274E32E7"/>
    <w:rsid w:val="2838EA97"/>
    <w:rsid w:val="2840D81D"/>
    <w:rsid w:val="285212F4"/>
    <w:rsid w:val="296E0FE6"/>
    <w:rsid w:val="2CD1EB84"/>
    <w:rsid w:val="2DADC08F"/>
    <w:rsid w:val="304BEA02"/>
    <w:rsid w:val="312077DC"/>
    <w:rsid w:val="3B6AC98B"/>
    <w:rsid w:val="3B8E9CA9"/>
    <w:rsid w:val="3C7A7216"/>
    <w:rsid w:val="3F6A2F2B"/>
    <w:rsid w:val="44D68CDF"/>
    <w:rsid w:val="45357EEF"/>
    <w:rsid w:val="492E91EA"/>
    <w:rsid w:val="4F9DD36E"/>
    <w:rsid w:val="50A2D138"/>
    <w:rsid w:val="53774433"/>
    <w:rsid w:val="5414AE89"/>
    <w:rsid w:val="57A8E553"/>
    <w:rsid w:val="57EE12FF"/>
    <w:rsid w:val="5B287ABE"/>
    <w:rsid w:val="5E1826D7"/>
    <w:rsid w:val="6094E5F8"/>
    <w:rsid w:val="6304C057"/>
    <w:rsid w:val="652387B3"/>
    <w:rsid w:val="678E4BEF"/>
    <w:rsid w:val="67C6F6A3"/>
    <w:rsid w:val="6AF6A9DF"/>
    <w:rsid w:val="6CCC45E4"/>
    <w:rsid w:val="6E363827"/>
    <w:rsid w:val="6E92E255"/>
    <w:rsid w:val="6FD20888"/>
    <w:rsid w:val="716DD8E9"/>
    <w:rsid w:val="7198788B"/>
    <w:rsid w:val="72D1D7A1"/>
    <w:rsid w:val="73E443E0"/>
    <w:rsid w:val="77A8A658"/>
    <w:rsid w:val="79E1B1D1"/>
    <w:rsid w:val="7BEF5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3636FE"/>
  <w15:docId w15:val="{009EBCF4-9F34-43C2-AD79-31613BF3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D36CB"/>
    <w:pPr>
      <w:jc w:val="left"/>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semiHidden/>
    <w:rsid w:val="00CD36CB"/>
    <w:rPr>
      <w:rFonts w:ascii="Calibri" w:eastAsiaTheme="minorHAnsi" w:hAnsi="Calibri"/>
      <w:szCs w:val="21"/>
      <w:lang w:eastAsia="en-US"/>
    </w:rPr>
  </w:style>
  <w:style w:type="character" w:styleId="CommentReference">
    <w:name w:val="annotation reference"/>
    <w:basedOn w:val="DefaultParagraphFont"/>
    <w:uiPriority w:val="99"/>
    <w:semiHidden/>
    <w:unhideWhenUsed/>
    <w:rsid w:val="00D92835"/>
    <w:rPr>
      <w:sz w:val="16"/>
      <w:szCs w:val="16"/>
    </w:rPr>
  </w:style>
  <w:style w:type="paragraph" w:styleId="CommentText">
    <w:name w:val="annotation text"/>
    <w:basedOn w:val="Normal"/>
    <w:link w:val="CommentTextChar"/>
    <w:uiPriority w:val="99"/>
    <w:unhideWhenUsed/>
    <w:rsid w:val="00D92835"/>
    <w:rPr>
      <w:szCs w:val="20"/>
    </w:rPr>
  </w:style>
  <w:style w:type="character" w:customStyle="1" w:styleId="CommentTextChar">
    <w:name w:val="Comment Text Char"/>
    <w:basedOn w:val="DefaultParagraphFont"/>
    <w:link w:val="CommentText"/>
    <w:uiPriority w:val="99"/>
    <w:rsid w:val="00D92835"/>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D92835"/>
    <w:rPr>
      <w:b/>
      <w:bCs/>
    </w:rPr>
  </w:style>
  <w:style w:type="character" w:customStyle="1" w:styleId="CommentSubjectChar">
    <w:name w:val="Comment Subject Char"/>
    <w:basedOn w:val="CommentTextChar"/>
    <w:link w:val="CommentSubject"/>
    <w:uiPriority w:val="99"/>
    <w:semiHidden/>
    <w:rsid w:val="00D92835"/>
    <w:rPr>
      <w:rFonts w:ascii="Arial" w:eastAsia="Times New Roman" w:hAnsi="Arial" w:cs="Times New Roman"/>
      <w:b/>
      <w:bCs/>
      <w:sz w:val="20"/>
      <w:szCs w:val="20"/>
      <w:lang w:val="en-US" w:eastAsia="fr-FR"/>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5A4915"/>
    <w:pPr>
      <w:spacing w:after="0" w:line="240" w:lineRule="auto"/>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49507">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7305DF-ED3D-41FF-9E87-46D0428D20E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8882217-4CB2-4CCD-A7C0-70B40A8A6991}">
      <dgm:prSet/>
      <dgm:spPr>
        <a:solidFill>
          <a:schemeClr val="accent1"/>
        </a:solidFill>
      </dgm:spPr>
      <dgm:t>
        <a:bodyPr/>
        <a:lstStyle/>
        <a:p>
          <a:r>
            <a:rPr lang="en-GB"/>
            <a:t>Head of Operations</a:t>
          </a:r>
        </a:p>
      </dgm:t>
    </dgm:pt>
    <dgm:pt modelId="{1875CDE9-8FC4-4908-A533-C4FD3C2193D0}" type="parTrans" cxnId="{DA4777EB-611A-4690-81E2-769D3EC6966D}">
      <dgm:prSet/>
      <dgm:spPr/>
      <dgm:t>
        <a:bodyPr/>
        <a:lstStyle/>
        <a:p>
          <a:endParaRPr lang="en-GB"/>
        </a:p>
      </dgm:t>
    </dgm:pt>
    <dgm:pt modelId="{AE046FFB-30F4-4CE9-A98E-C1B442239EE5}" type="sibTrans" cxnId="{DA4777EB-611A-4690-81E2-769D3EC6966D}">
      <dgm:prSet/>
      <dgm:spPr/>
      <dgm:t>
        <a:bodyPr/>
        <a:lstStyle/>
        <a:p>
          <a:endParaRPr lang="en-GB"/>
        </a:p>
      </dgm:t>
    </dgm:pt>
    <dgm:pt modelId="{17863195-0110-4D14-9283-213BC4FAB447}">
      <dgm:prSet phldrT="[Text]"/>
      <dgm:spPr>
        <a:solidFill>
          <a:srgbClr val="00B050"/>
        </a:solidFill>
      </dgm:spPr>
      <dgm:t>
        <a:bodyPr/>
        <a:lstStyle/>
        <a:p>
          <a:r>
            <a:rPr lang="en-US" b="0" baseline="0"/>
            <a:t>Operations Performance Manager, ISC</a:t>
          </a:r>
        </a:p>
      </dgm:t>
    </dgm:pt>
    <dgm:pt modelId="{320BF7C1-7A75-4E2D-9632-94ADE144A74C}" type="sibTrans" cxnId="{A4D0E9B1-935C-47CD-9367-485CF9E9A676}">
      <dgm:prSet/>
      <dgm:spPr/>
      <dgm:t>
        <a:bodyPr/>
        <a:lstStyle/>
        <a:p>
          <a:endParaRPr lang="en-GB"/>
        </a:p>
      </dgm:t>
    </dgm:pt>
    <dgm:pt modelId="{0B373261-2B34-40F1-A650-47B990355F5F}" type="parTrans" cxnId="{A4D0E9B1-935C-47CD-9367-485CF9E9A676}">
      <dgm:prSet/>
      <dgm:spPr/>
      <dgm:t>
        <a:bodyPr/>
        <a:lstStyle/>
        <a:p>
          <a:endParaRPr lang="en-GB"/>
        </a:p>
      </dgm:t>
    </dgm:pt>
    <dgm:pt modelId="{83A60A7A-A360-4D7E-BD98-C57A1B4CD02C}" type="pres">
      <dgm:prSet presAssocID="{057305DF-ED3D-41FF-9E87-46D0428D20E3}" presName="hierChild1" presStyleCnt="0">
        <dgm:presLayoutVars>
          <dgm:orgChart val="1"/>
          <dgm:chPref val="1"/>
          <dgm:dir/>
          <dgm:animOne val="branch"/>
          <dgm:animLvl val="lvl"/>
          <dgm:resizeHandles/>
        </dgm:presLayoutVars>
      </dgm:prSet>
      <dgm:spPr/>
    </dgm:pt>
    <dgm:pt modelId="{C3121A90-754D-4B0A-AE2E-8A9D180D8EBE}" type="pres">
      <dgm:prSet presAssocID="{F8882217-4CB2-4CCD-A7C0-70B40A8A6991}" presName="hierRoot1" presStyleCnt="0">
        <dgm:presLayoutVars>
          <dgm:hierBranch val="init"/>
        </dgm:presLayoutVars>
      </dgm:prSet>
      <dgm:spPr/>
    </dgm:pt>
    <dgm:pt modelId="{7D81DA6E-E8B7-4BC8-B8C1-0A140BB2B140}" type="pres">
      <dgm:prSet presAssocID="{F8882217-4CB2-4CCD-A7C0-70B40A8A6991}" presName="rootComposite1" presStyleCnt="0"/>
      <dgm:spPr/>
    </dgm:pt>
    <dgm:pt modelId="{2398DC5A-0585-4717-BB46-527084AD61FD}" type="pres">
      <dgm:prSet presAssocID="{F8882217-4CB2-4CCD-A7C0-70B40A8A6991}" presName="rootText1" presStyleLbl="node0" presStyleIdx="0" presStyleCnt="1" custScaleX="322002">
        <dgm:presLayoutVars>
          <dgm:chPref val="3"/>
        </dgm:presLayoutVars>
      </dgm:prSet>
      <dgm:spPr/>
    </dgm:pt>
    <dgm:pt modelId="{BE1ACD3C-FB44-45BB-81EF-195BE2E691EB}" type="pres">
      <dgm:prSet presAssocID="{F8882217-4CB2-4CCD-A7C0-70B40A8A6991}" presName="rootConnector1" presStyleLbl="node1" presStyleIdx="0" presStyleCnt="0"/>
      <dgm:spPr/>
    </dgm:pt>
    <dgm:pt modelId="{3AD6D796-1D80-40A9-8503-66C4C09AEB27}" type="pres">
      <dgm:prSet presAssocID="{F8882217-4CB2-4CCD-A7C0-70B40A8A6991}" presName="hierChild2" presStyleCnt="0"/>
      <dgm:spPr/>
    </dgm:pt>
    <dgm:pt modelId="{D7D315A3-3796-4623-A02C-D8957BD8BB12}" type="pres">
      <dgm:prSet presAssocID="{0B373261-2B34-40F1-A650-47B990355F5F}" presName="Name37" presStyleLbl="parChTrans1D2" presStyleIdx="0" presStyleCnt="1"/>
      <dgm:spPr/>
    </dgm:pt>
    <dgm:pt modelId="{218AEC6D-8035-46DE-BDC1-56F0603CB932}" type="pres">
      <dgm:prSet presAssocID="{17863195-0110-4D14-9283-213BC4FAB447}" presName="hierRoot2" presStyleCnt="0">
        <dgm:presLayoutVars>
          <dgm:hierBranch val="init"/>
        </dgm:presLayoutVars>
      </dgm:prSet>
      <dgm:spPr/>
    </dgm:pt>
    <dgm:pt modelId="{7E00D1E1-3635-46B0-B8F3-5776235D27AF}" type="pres">
      <dgm:prSet presAssocID="{17863195-0110-4D14-9283-213BC4FAB447}" presName="rootComposite" presStyleCnt="0"/>
      <dgm:spPr/>
    </dgm:pt>
    <dgm:pt modelId="{42428339-E2CA-46AA-BBCC-DA8D432AC674}" type="pres">
      <dgm:prSet presAssocID="{17863195-0110-4D14-9283-213BC4FAB447}" presName="rootText" presStyleLbl="node2" presStyleIdx="0" presStyleCnt="1" custScaleX="270067">
        <dgm:presLayoutVars>
          <dgm:chPref val="3"/>
        </dgm:presLayoutVars>
      </dgm:prSet>
      <dgm:spPr/>
    </dgm:pt>
    <dgm:pt modelId="{F925941E-960F-4837-9540-69B04A9D7ECF}" type="pres">
      <dgm:prSet presAssocID="{17863195-0110-4D14-9283-213BC4FAB447}" presName="rootConnector" presStyleLbl="node2" presStyleIdx="0" presStyleCnt="1"/>
      <dgm:spPr/>
    </dgm:pt>
    <dgm:pt modelId="{7A2FB5CE-E132-4D49-9351-5F623C8438E5}" type="pres">
      <dgm:prSet presAssocID="{17863195-0110-4D14-9283-213BC4FAB447}" presName="hierChild4" presStyleCnt="0"/>
      <dgm:spPr/>
    </dgm:pt>
    <dgm:pt modelId="{9B17170F-2C68-45D8-BBC0-A69E373B8BFA}" type="pres">
      <dgm:prSet presAssocID="{17863195-0110-4D14-9283-213BC4FAB447}" presName="hierChild5" presStyleCnt="0"/>
      <dgm:spPr/>
    </dgm:pt>
    <dgm:pt modelId="{7B077A6F-CEBB-49F2-A8D1-554AFBAE4E57}" type="pres">
      <dgm:prSet presAssocID="{F8882217-4CB2-4CCD-A7C0-70B40A8A6991}" presName="hierChild3" presStyleCnt="0"/>
      <dgm:spPr/>
    </dgm:pt>
  </dgm:ptLst>
  <dgm:cxnLst>
    <dgm:cxn modelId="{92D18100-C889-48BF-B427-4F18C9889EB3}" type="presOf" srcId="{0B373261-2B34-40F1-A650-47B990355F5F}" destId="{D7D315A3-3796-4623-A02C-D8957BD8BB12}" srcOrd="0" destOrd="0" presId="urn:microsoft.com/office/officeart/2005/8/layout/orgChart1"/>
    <dgm:cxn modelId="{7098053F-985E-4E52-8421-B80E628D836E}" type="presOf" srcId="{F8882217-4CB2-4CCD-A7C0-70B40A8A6991}" destId="{2398DC5A-0585-4717-BB46-527084AD61FD}" srcOrd="0" destOrd="0" presId="urn:microsoft.com/office/officeart/2005/8/layout/orgChart1"/>
    <dgm:cxn modelId="{AEC0077F-694C-4506-A93A-2C11A7C5F954}" type="presOf" srcId="{17863195-0110-4D14-9283-213BC4FAB447}" destId="{42428339-E2CA-46AA-BBCC-DA8D432AC674}" srcOrd="0" destOrd="0" presId="urn:microsoft.com/office/officeart/2005/8/layout/orgChart1"/>
    <dgm:cxn modelId="{A4D0E9B1-935C-47CD-9367-485CF9E9A676}" srcId="{F8882217-4CB2-4CCD-A7C0-70B40A8A6991}" destId="{17863195-0110-4D14-9283-213BC4FAB447}" srcOrd="0" destOrd="0" parTransId="{0B373261-2B34-40F1-A650-47B990355F5F}" sibTransId="{320BF7C1-7A75-4E2D-9632-94ADE144A74C}"/>
    <dgm:cxn modelId="{F98F53B6-7068-4307-B5A1-15FBA823B267}" type="presOf" srcId="{F8882217-4CB2-4CCD-A7C0-70B40A8A6991}" destId="{BE1ACD3C-FB44-45BB-81EF-195BE2E691EB}" srcOrd="1" destOrd="0" presId="urn:microsoft.com/office/officeart/2005/8/layout/orgChart1"/>
    <dgm:cxn modelId="{90475BC3-2B98-4CB1-9F43-02D718465065}" type="presOf" srcId="{057305DF-ED3D-41FF-9E87-46D0428D20E3}" destId="{83A60A7A-A360-4D7E-BD98-C57A1B4CD02C}" srcOrd="0" destOrd="0" presId="urn:microsoft.com/office/officeart/2005/8/layout/orgChart1"/>
    <dgm:cxn modelId="{DC8C3BE5-09C8-46D2-9CEB-2436E83A9634}" type="presOf" srcId="{17863195-0110-4D14-9283-213BC4FAB447}" destId="{F925941E-960F-4837-9540-69B04A9D7ECF}" srcOrd="1" destOrd="0" presId="urn:microsoft.com/office/officeart/2005/8/layout/orgChart1"/>
    <dgm:cxn modelId="{DA4777EB-611A-4690-81E2-769D3EC6966D}" srcId="{057305DF-ED3D-41FF-9E87-46D0428D20E3}" destId="{F8882217-4CB2-4CCD-A7C0-70B40A8A6991}" srcOrd="0" destOrd="0" parTransId="{1875CDE9-8FC4-4908-A533-C4FD3C2193D0}" sibTransId="{AE046FFB-30F4-4CE9-A98E-C1B442239EE5}"/>
    <dgm:cxn modelId="{BB0DEFDE-1002-41B0-B1BD-ED658281C3EA}" type="presParOf" srcId="{83A60A7A-A360-4D7E-BD98-C57A1B4CD02C}" destId="{C3121A90-754D-4B0A-AE2E-8A9D180D8EBE}" srcOrd="0" destOrd="0" presId="urn:microsoft.com/office/officeart/2005/8/layout/orgChart1"/>
    <dgm:cxn modelId="{08F05D9D-0B8E-456D-8421-06B50769FA97}" type="presParOf" srcId="{C3121A90-754D-4B0A-AE2E-8A9D180D8EBE}" destId="{7D81DA6E-E8B7-4BC8-B8C1-0A140BB2B140}" srcOrd="0" destOrd="0" presId="urn:microsoft.com/office/officeart/2005/8/layout/orgChart1"/>
    <dgm:cxn modelId="{5FF82C8D-560D-4467-9659-1029EDF9A84C}" type="presParOf" srcId="{7D81DA6E-E8B7-4BC8-B8C1-0A140BB2B140}" destId="{2398DC5A-0585-4717-BB46-527084AD61FD}" srcOrd="0" destOrd="0" presId="urn:microsoft.com/office/officeart/2005/8/layout/orgChart1"/>
    <dgm:cxn modelId="{E297AFC0-4D65-49FB-856F-77A46421025E}" type="presParOf" srcId="{7D81DA6E-E8B7-4BC8-B8C1-0A140BB2B140}" destId="{BE1ACD3C-FB44-45BB-81EF-195BE2E691EB}" srcOrd="1" destOrd="0" presId="urn:microsoft.com/office/officeart/2005/8/layout/orgChart1"/>
    <dgm:cxn modelId="{EAF01A01-7091-4F32-B409-842BCCB7F72D}" type="presParOf" srcId="{C3121A90-754D-4B0A-AE2E-8A9D180D8EBE}" destId="{3AD6D796-1D80-40A9-8503-66C4C09AEB27}" srcOrd="1" destOrd="0" presId="urn:microsoft.com/office/officeart/2005/8/layout/orgChart1"/>
    <dgm:cxn modelId="{CF214279-E243-4EFB-ABE4-539472EAF9F8}" type="presParOf" srcId="{3AD6D796-1D80-40A9-8503-66C4C09AEB27}" destId="{D7D315A3-3796-4623-A02C-D8957BD8BB12}" srcOrd="0" destOrd="0" presId="urn:microsoft.com/office/officeart/2005/8/layout/orgChart1"/>
    <dgm:cxn modelId="{CA0691CB-423D-46F2-9F34-3FBFE101A733}" type="presParOf" srcId="{3AD6D796-1D80-40A9-8503-66C4C09AEB27}" destId="{218AEC6D-8035-46DE-BDC1-56F0603CB932}" srcOrd="1" destOrd="0" presId="urn:microsoft.com/office/officeart/2005/8/layout/orgChart1"/>
    <dgm:cxn modelId="{B0F1A274-9A38-4A32-B8A0-5EDCCED9D380}" type="presParOf" srcId="{218AEC6D-8035-46DE-BDC1-56F0603CB932}" destId="{7E00D1E1-3635-46B0-B8F3-5776235D27AF}" srcOrd="0" destOrd="0" presId="urn:microsoft.com/office/officeart/2005/8/layout/orgChart1"/>
    <dgm:cxn modelId="{7BF2EB5F-497F-4D63-A781-E005C2082CAF}" type="presParOf" srcId="{7E00D1E1-3635-46B0-B8F3-5776235D27AF}" destId="{42428339-E2CA-46AA-BBCC-DA8D432AC674}" srcOrd="0" destOrd="0" presId="urn:microsoft.com/office/officeart/2005/8/layout/orgChart1"/>
    <dgm:cxn modelId="{4BAE0734-53E7-455E-9140-A822BC8593A8}" type="presParOf" srcId="{7E00D1E1-3635-46B0-B8F3-5776235D27AF}" destId="{F925941E-960F-4837-9540-69B04A9D7ECF}" srcOrd="1" destOrd="0" presId="urn:microsoft.com/office/officeart/2005/8/layout/orgChart1"/>
    <dgm:cxn modelId="{76F79DB2-5063-4EC5-867E-173799E13DC3}" type="presParOf" srcId="{218AEC6D-8035-46DE-BDC1-56F0603CB932}" destId="{7A2FB5CE-E132-4D49-9351-5F623C8438E5}" srcOrd="1" destOrd="0" presId="urn:microsoft.com/office/officeart/2005/8/layout/orgChart1"/>
    <dgm:cxn modelId="{516D30D5-8B9C-406B-B67C-9519705D791C}" type="presParOf" srcId="{218AEC6D-8035-46DE-BDC1-56F0603CB932}" destId="{9B17170F-2C68-45D8-BBC0-A69E373B8BFA}" srcOrd="2" destOrd="0" presId="urn:microsoft.com/office/officeart/2005/8/layout/orgChart1"/>
    <dgm:cxn modelId="{2EBF7F9F-76D1-41B8-92A2-8E73320CE2DF}" type="presParOf" srcId="{C3121A90-754D-4B0A-AE2E-8A9D180D8EBE}" destId="{7B077A6F-CEBB-49F2-A8D1-554AFBAE4E57}"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D315A3-3796-4623-A02C-D8957BD8BB12}">
      <dsp:nvSpPr>
        <dsp:cNvPr id="0" name=""/>
        <dsp:cNvSpPr/>
      </dsp:nvSpPr>
      <dsp:spPr>
        <a:xfrm>
          <a:off x="944880" y="464073"/>
          <a:ext cx="91440" cy="129127"/>
        </a:xfrm>
        <a:custGeom>
          <a:avLst/>
          <a:gdLst/>
          <a:ahLst/>
          <a:cxnLst/>
          <a:rect l="0" t="0" r="0" b="0"/>
          <a:pathLst>
            <a:path>
              <a:moveTo>
                <a:pt x="45720" y="0"/>
              </a:moveTo>
              <a:lnTo>
                <a:pt x="45720" y="1291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98DC5A-0585-4717-BB46-527084AD61FD}">
      <dsp:nvSpPr>
        <dsp:cNvPr id="0" name=""/>
        <dsp:cNvSpPr/>
      </dsp:nvSpPr>
      <dsp:spPr>
        <a:xfrm>
          <a:off x="616" y="156627"/>
          <a:ext cx="1979966" cy="30744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Operations</a:t>
          </a:r>
        </a:p>
      </dsp:txBody>
      <dsp:txXfrm>
        <a:off x="616" y="156627"/>
        <a:ext cx="1979966" cy="307446"/>
      </dsp:txXfrm>
    </dsp:sp>
    <dsp:sp modelId="{42428339-E2CA-46AA-BBCC-DA8D432AC674}">
      <dsp:nvSpPr>
        <dsp:cNvPr id="0" name=""/>
        <dsp:cNvSpPr/>
      </dsp:nvSpPr>
      <dsp:spPr>
        <a:xfrm>
          <a:off x="160288" y="593201"/>
          <a:ext cx="1660622" cy="307446"/>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baseline="0"/>
            <a:t>Operations Performance Manager, ISC</a:t>
          </a:r>
        </a:p>
      </dsp:txBody>
      <dsp:txXfrm>
        <a:off x="160288" y="593201"/>
        <a:ext cx="1660622" cy="3074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4" ma:contentTypeDescription="Create a new document." ma:contentTypeScope="" ma:versionID="52e99702e2eb73ec855488257fb673c8">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748f71e6fbab91e15b09882cc1236b04"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5c9006-41ab-4d20-a782-794274708dc7">
      <Terms xmlns="http://schemas.microsoft.com/office/infopath/2007/PartnerControls"/>
    </lcf76f155ced4ddcb4097134ff3c332f>
    <TaxCatchAll xmlns="71f06252-c02b-4d48-b841-46db7d6eb17f" xsi:nil="true"/>
  </documentManagement>
</p:properties>
</file>

<file path=customXml/itemProps1.xml><?xml version="1.0" encoding="utf-8"?>
<ds:datastoreItem xmlns:ds="http://schemas.openxmlformats.org/officeDocument/2006/customXml" ds:itemID="{4272D481-29ED-439E-9256-100E75BFD252}">
  <ds:schemaRefs>
    <ds:schemaRef ds:uri="http://schemas.microsoft.com/sharepoint/v3/contenttype/forms"/>
  </ds:schemaRefs>
</ds:datastoreItem>
</file>

<file path=customXml/itemProps2.xml><?xml version="1.0" encoding="utf-8"?>
<ds:datastoreItem xmlns:ds="http://schemas.openxmlformats.org/officeDocument/2006/customXml" ds:itemID="{51723B1A-0A59-4B52-A9FB-8FBC5633F57C}"/>
</file>

<file path=customXml/itemProps3.xml><?xml version="1.0" encoding="utf-8"?>
<ds:datastoreItem xmlns:ds="http://schemas.openxmlformats.org/officeDocument/2006/customXml" ds:itemID="{9763CD91-1CFB-48C5-AED0-DFD8AD49DE98}">
  <ds:schemaRefs>
    <ds:schemaRef ds:uri="http://schemas.microsoft.com/office/infopath/2007/PartnerControls"/>
    <ds:schemaRef ds:uri="d2dcf0c3-8317-4b35-93cd-e5c47ee9b1e8"/>
    <ds:schemaRef ds:uri="http://purl.org/dc/terms/"/>
    <ds:schemaRef ds:uri="http://schemas.microsoft.com/office/2006/metadata/properties"/>
    <ds:schemaRef ds:uri="05604703-0bf0-4608-95fb-5c69fe241ced"/>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6450</Characters>
  <Application>Microsoft Office Word</Application>
  <DocSecurity>0</DocSecurity>
  <Lines>53</Lines>
  <Paragraphs>15</Paragraphs>
  <ScaleCrop>false</ScaleCrop>
  <Company>SODEXO</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Reid2, John</cp:lastModifiedBy>
  <cp:revision>3</cp:revision>
  <dcterms:created xsi:type="dcterms:W3CDTF">2023-10-11T16:51:00Z</dcterms:created>
  <dcterms:modified xsi:type="dcterms:W3CDTF">2023-10-11T16:52:00Z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y fmtid="{D5CDD505-2E9C-101B-9397-08002B2CF9AE}" pid="9" name="MediaServiceImageTags">
    <vt:lpwstr/>
  </property>
</Properties>
</file>