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BFFC65A" w:rsidR="00685BE2" w:rsidRPr="00707D60" w:rsidRDefault="00411EA8" w:rsidP="009A36F7">
                            <w:pPr>
                              <w:jc w:val="left"/>
                              <w:rPr>
                                <w:b/>
                                <w:bCs/>
                                <w:color w:val="FFFFFF" w:themeColor="background1"/>
                                <w:sz w:val="40"/>
                                <w:szCs w:val="40"/>
                                <w:lang w:val="en-AU"/>
                              </w:rPr>
                            </w:pPr>
                            <w:r>
                              <w:rPr>
                                <w:b/>
                                <w:bCs/>
                                <w:color w:val="FFFFFF" w:themeColor="background1"/>
                                <w:sz w:val="44"/>
                                <w:szCs w:val="44"/>
                                <w:lang w:val="en-AU"/>
                              </w:rPr>
                              <w:t xml:space="preserve">Senior </w:t>
                            </w:r>
                            <w:r w:rsidR="00006B17">
                              <w:rPr>
                                <w:b/>
                                <w:bCs/>
                                <w:color w:val="FFFFFF" w:themeColor="background1"/>
                                <w:sz w:val="44"/>
                                <w:szCs w:val="44"/>
                                <w:lang w:val="en-AU"/>
                              </w:rPr>
                              <w:t>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BFFC65A" w:rsidR="00685BE2" w:rsidRPr="00707D60" w:rsidRDefault="00411EA8" w:rsidP="009A36F7">
                      <w:pPr>
                        <w:jc w:val="left"/>
                        <w:rPr>
                          <w:b/>
                          <w:bCs/>
                          <w:color w:val="FFFFFF" w:themeColor="background1"/>
                          <w:sz w:val="40"/>
                          <w:szCs w:val="40"/>
                          <w:lang w:val="en-AU"/>
                        </w:rPr>
                      </w:pPr>
                      <w:r>
                        <w:rPr>
                          <w:b/>
                          <w:bCs/>
                          <w:color w:val="FFFFFF" w:themeColor="background1"/>
                          <w:sz w:val="44"/>
                          <w:szCs w:val="44"/>
                          <w:lang w:val="en-AU"/>
                        </w:rPr>
                        <w:t xml:space="preserve">Senior </w:t>
                      </w:r>
                      <w:r w:rsidR="00006B17">
                        <w:rPr>
                          <w:b/>
                          <w:bCs/>
                          <w:color w:val="FFFFFF" w:themeColor="background1"/>
                          <w:sz w:val="44"/>
                          <w:szCs w:val="44"/>
                          <w:lang w:val="en-AU"/>
                        </w:rPr>
                        <w:t>Administrator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3FF8F"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C186676" w:rsidR="00800A60" w:rsidRPr="00A824A9" w:rsidRDefault="00396E83" w:rsidP="00800A60">
            <w:pPr>
              <w:spacing w:before="20" w:after="20"/>
              <w:jc w:val="left"/>
              <w:rPr>
                <w:rFonts w:cs="Arial"/>
                <w:color w:val="000000" w:themeColor="text1"/>
                <w:szCs w:val="20"/>
              </w:rPr>
            </w:pPr>
            <w:r>
              <w:rPr>
                <w:rFonts w:cs="Arial"/>
                <w:color w:val="000000"/>
                <w:szCs w:val="20"/>
              </w:rPr>
              <w:t>SODEXO JUSTICE SERVICES – HMP &amp; YOI Peterborough</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6B632BF" w:rsidR="00800A60" w:rsidRPr="00A824A9" w:rsidRDefault="007A3DFB" w:rsidP="00800A60">
            <w:pPr>
              <w:spacing w:before="20" w:after="20"/>
              <w:jc w:val="left"/>
              <w:rPr>
                <w:rFonts w:cs="Arial"/>
                <w:color w:val="000000" w:themeColor="text1"/>
                <w:szCs w:val="20"/>
                <w:lang w:val="en-GB"/>
              </w:rPr>
            </w:pPr>
            <w:r>
              <w:rPr>
                <w:rFonts w:cs="Arial"/>
                <w:color w:val="000000" w:themeColor="text1"/>
                <w:szCs w:val="20"/>
                <w:lang w:val="en-GB"/>
              </w:rPr>
              <w:t xml:space="preserve">Senior Education </w:t>
            </w:r>
            <w:r w:rsidR="00006B17">
              <w:rPr>
                <w:rFonts w:cs="Arial"/>
                <w:color w:val="000000" w:themeColor="text1"/>
                <w:szCs w:val="20"/>
                <w:lang w:val="en-GB"/>
              </w:rPr>
              <w:t>Admin</w:t>
            </w:r>
            <w:r w:rsidR="00594112">
              <w:rPr>
                <w:rFonts w:cs="Arial"/>
                <w:color w:val="000000" w:themeColor="text1"/>
                <w:szCs w:val="20"/>
                <w:lang w:val="en-GB"/>
              </w:rPr>
              <w:t xml:space="preserve">istrator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DD572CC" w:rsidR="00800A60" w:rsidRPr="00A824A9" w:rsidRDefault="00D97483"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25D484DE" w:rsidR="00800A60" w:rsidRPr="00A824A9" w:rsidRDefault="00D97483"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D1A0155" w:rsidR="00800A60" w:rsidRDefault="00F771A1" w:rsidP="00800A60">
            <w:pPr>
              <w:spacing w:before="20" w:after="20"/>
              <w:jc w:val="left"/>
              <w:rPr>
                <w:rFonts w:cs="Arial"/>
                <w:color w:val="000000" w:themeColor="text1"/>
                <w:szCs w:val="20"/>
              </w:rPr>
            </w:pPr>
            <w:r>
              <w:rPr>
                <w:rFonts w:cs="Arial"/>
                <w:color w:val="000000" w:themeColor="text1"/>
                <w:szCs w:val="20"/>
              </w:rPr>
              <w:t>Education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19B20A6D" w:rsidR="00800A60" w:rsidRDefault="00594112" w:rsidP="00800A60">
            <w:pPr>
              <w:spacing w:before="20" w:after="20"/>
              <w:jc w:val="left"/>
              <w:rPr>
                <w:rFonts w:cs="Arial"/>
                <w:color w:val="000000" w:themeColor="text1"/>
                <w:szCs w:val="20"/>
              </w:rPr>
            </w:pPr>
            <w:r>
              <w:rPr>
                <w:rFonts w:cs="Arial"/>
                <w:color w:val="000000" w:themeColor="text1"/>
                <w:szCs w:val="20"/>
              </w:rPr>
              <w:t xml:space="preserve">Deputy Head of Education, Skills and Work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0A4B43D2" w:rsidR="00800A60" w:rsidRDefault="00594112"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D97483" w:rsidRDefault="00D87CC8" w:rsidP="009441E4">
            <w:pPr>
              <w:jc w:val="left"/>
              <w:rPr>
                <w:rFonts w:cs="Arial"/>
                <w:color w:val="000000" w:themeColor="text1"/>
                <w:sz w:val="16"/>
                <w:szCs w:val="16"/>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282F3142" w14:textId="758A0A6B" w:rsidR="00AF0CE6" w:rsidRPr="00D97483" w:rsidRDefault="00D97483" w:rsidP="00D97483">
            <w:pPr>
              <w:jc w:val="left"/>
              <w:rPr>
                <w:rFonts w:cs="Arial"/>
                <w:color w:val="000000" w:themeColor="text1"/>
                <w:szCs w:val="20"/>
              </w:rPr>
            </w:pPr>
            <w:r w:rsidRPr="00D97483">
              <w:rPr>
                <w:rFonts w:cs="Arial"/>
                <w:color w:val="000000" w:themeColor="text1"/>
                <w:szCs w:val="20"/>
              </w:rPr>
              <w:t>The purpose of this role is to provide effective leadership and oversight of the Education, Skills, and Work Administration Team, ensuring the integrity and accuracy of records, timetables, and tracking systems. The post holder will be responsible for maintaining compliance with policies, safeguarding standards, and equality legislation, while conducting regular audits and reviews to uphold accuracy and transparency. Working collaboratively with teaching staff, external providers, and internal departments, the role ensures the efficient and high-quality delivery of education services.</w:t>
            </w: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D97483">
        <w:trPr>
          <w:trHeight w:val="137"/>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6D7F7E" w:rsidRDefault="00A95906" w:rsidP="0060007C">
            <w:pPr>
              <w:pStyle w:val="titregris"/>
              <w:framePr w:hSpace="0" w:wrap="auto" w:vAnchor="margin" w:hAnchor="text" w:xAlign="left" w:yAlign="inline"/>
              <w:ind w:left="142" w:hanging="426"/>
              <w:rPr>
                <w:b w:val="0"/>
                <w:color w:val="000000" w:themeColor="text1"/>
                <w:sz w:val="22"/>
                <w:szCs w:val="22"/>
              </w:rPr>
            </w:pPr>
            <w:bookmarkStart w:id="0" w:name="_Hlk114141570"/>
            <w:r w:rsidRPr="006D7F7E">
              <w:rPr>
                <w:color w:val="FF0000"/>
                <w:sz w:val="22"/>
                <w:szCs w:val="22"/>
              </w:rPr>
              <w:lastRenderedPageBreak/>
              <w:t>5</w:t>
            </w:r>
            <w:proofErr w:type="gramStart"/>
            <w:r w:rsidRPr="006D7F7E">
              <w:rPr>
                <w:color w:val="FF0000"/>
                <w:sz w:val="22"/>
                <w:szCs w:val="22"/>
              </w:rPr>
              <w:t>.</w:t>
            </w:r>
            <w:r w:rsidRPr="006D7F7E">
              <w:rPr>
                <w:sz w:val="22"/>
                <w:szCs w:val="22"/>
              </w:rPr>
              <w:t xml:space="preserve">  </w:t>
            </w:r>
            <w:r w:rsidRPr="006D7F7E">
              <w:rPr>
                <w:color w:val="FF0000"/>
                <w:sz w:val="22"/>
                <w:szCs w:val="22"/>
              </w:rPr>
              <w:t>2</w:t>
            </w:r>
            <w:proofErr w:type="gramEnd"/>
            <w:r w:rsidRPr="006D7F7E">
              <w:rPr>
                <w:color w:val="FF0000"/>
                <w:sz w:val="22"/>
                <w:szCs w:val="22"/>
              </w:rPr>
              <w:t xml:space="preserve">.  </w:t>
            </w:r>
            <w:r w:rsidRPr="006D7F7E">
              <w:rPr>
                <w:sz w:val="22"/>
                <w:szCs w:val="22"/>
              </w:rPr>
              <w:t xml:space="preserve">Main assignments </w:t>
            </w:r>
            <w:r w:rsidRPr="006D7F7E">
              <w:rPr>
                <w:b w:val="0"/>
                <w:sz w:val="22"/>
                <w:szCs w:val="22"/>
              </w:rPr>
              <w:t>–</w:t>
            </w:r>
            <w:r w:rsidRPr="006D7F7E">
              <w:rPr>
                <w:sz w:val="22"/>
                <w:szCs w:val="22"/>
              </w:rPr>
              <w:t xml:space="preserve"> </w:t>
            </w:r>
            <w:r w:rsidRPr="006D7F7E">
              <w:rPr>
                <w:b w:val="0"/>
                <w:sz w:val="22"/>
                <w:szCs w:val="22"/>
              </w:rPr>
              <w:t>Indicate the main activities / duties to be conducted in the job.</w:t>
            </w:r>
          </w:p>
        </w:tc>
      </w:tr>
      <w:tr w:rsidR="008260DB" w:rsidRPr="00A824A9" w14:paraId="73AF61C7" w14:textId="77777777" w:rsidTr="00D97483">
        <w:trPr>
          <w:trHeight w:val="6132"/>
        </w:trPr>
        <w:tc>
          <w:tcPr>
            <w:tcW w:w="10375" w:type="dxa"/>
            <w:tcBorders>
              <w:top w:val="dotted" w:sz="4" w:space="0" w:color="auto"/>
              <w:left w:val="single" w:sz="2" w:space="0" w:color="auto"/>
              <w:bottom w:val="single" w:sz="4" w:space="0" w:color="auto"/>
              <w:right w:val="single" w:sz="4" w:space="0" w:color="auto"/>
            </w:tcBorders>
          </w:tcPr>
          <w:p w14:paraId="1FEA3415" w14:textId="641AE444" w:rsidR="00D97483" w:rsidRPr="00CF6C61" w:rsidRDefault="00D97483" w:rsidP="00D97483">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 xml:space="preserve">Provide leadership to the </w:t>
            </w:r>
            <w:r w:rsidR="005904B0" w:rsidRPr="00CF6C61">
              <w:rPr>
                <w:rFonts w:cs="Arial"/>
                <w:szCs w:val="20"/>
                <w:lang w:val="en-GB" w:eastAsia="en-GB"/>
              </w:rPr>
              <w:t>Education, Skills and Work</w:t>
            </w:r>
            <w:r w:rsidRPr="00CF6C61">
              <w:rPr>
                <w:rFonts w:cs="Arial"/>
                <w:szCs w:val="20"/>
                <w:lang w:val="en-GB" w:eastAsia="en-GB"/>
              </w:rPr>
              <w:t xml:space="preserve"> Administration Team, ensuring the smooth and effective day-to-day operation of </w:t>
            </w:r>
            <w:r w:rsidR="005904B0" w:rsidRPr="00CF6C61">
              <w:rPr>
                <w:rFonts w:cs="Arial"/>
                <w:szCs w:val="20"/>
                <w:lang w:val="en-GB" w:eastAsia="en-GB"/>
              </w:rPr>
              <w:t>the ESW Function</w:t>
            </w:r>
            <w:r w:rsidRPr="00CF6C61">
              <w:rPr>
                <w:rFonts w:cs="Arial"/>
                <w:szCs w:val="20"/>
                <w:lang w:val="en-GB" w:eastAsia="en-GB"/>
              </w:rPr>
              <w:t xml:space="preserve"> within the prison.</w:t>
            </w:r>
          </w:p>
          <w:p w14:paraId="05ED54DC" w14:textId="5FAD7BFB" w:rsidR="005904B0" w:rsidRPr="00CF6C61" w:rsidRDefault="005904B0" w:rsidP="00D97483">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 xml:space="preserve">To ensure that regulatory awarding bodies competencies and frameworks are adhered to when conducting examination processors </w:t>
            </w:r>
          </w:p>
          <w:p w14:paraId="4E65EA2A" w14:textId="1C416DEF" w:rsidR="005904B0" w:rsidRPr="00CF6C61" w:rsidRDefault="005904B0" w:rsidP="00D97483">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 xml:space="preserve">Oversee and assure the Schedule F (Contract), ensuring data input is monitored accordingly. </w:t>
            </w:r>
          </w:p>
          <w:p w14:paraId="76DCD24E" w14:textId="1CC608DC"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 xml:space="preserve">Supervise and support administrative staff, allocating tasks and monitoring performance to ensure </w:t>
            </w:r>
            <w:r w:rsidRPr="00D97483">
              <w:rPr>
                <w:rFonts w:cs="Arial"/>
                <w:szCs w:val="20"/>
                <w:lang w:val="en-GB" w:eastAsia="en-GB"/>
              </w:rPr>
              <w:t>deadlines and quality standards are consistently met.</w:t>
            </w:r>
          </w:p>
          <w:p w14:paraId="107D01E2" w14:textId="140B9E56"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Lead by example in promoting a culture of professionalism, accuracy, and accountability.</w:t>
            </w:r>
          </w:p>
          <w:p w14:paraId="26BE0535" w14:textId="23E391B7"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 xml:space="preserve">Liaise with internal departments (e.g., OMU, Security, Activities) and education providers to coordinate timetables, room </w:t>
            </w:r>
            <w:r w:rsidR="005904B0" w:rsidRPr="00D97483">
              <w:rPr>
                <w:rFonts w:cs="Arial"/>
                <w:szCs w:val="20"/>
                <w:lang w:val="en-GB" w:eastAsia="en-GB"/>
              </w:rPr>
              <w:t xml:space="preserve">bookings, </w:t>
            </w:r>
            <w:r w:rsidR="005904B0" w:rsidRPr="00CF6C61">
              <w:rPr>
                <w:rFonts w:cs="Arial"/>
                <w:szCs w:val="20"/>
                <w:lang w:val="en-GB" w:eastAsia="en-GB"/>
              </w:rPr>
              <w:t>learner</w:t>
            </w:r>
            <w:r w:rsidRPr="00CF6C61">
              <w:rPr>
                <w:rFonts w:cs="Arial"/>
                <w:szCs w:val="20"/>
                <w:lang w:val="en-GB" w:eastAsia="en-GB"/>
              </w:rPr>
              <w:t xml:space="preserve"> attendance</w:t>
            </w:r>
            <w:r w:rsidR="005904B0" w:rsidRPr="00CF6C61">
              <w:rPr>
                <w:rFonts w:cs="Arial"/>
                <w:szCs w:val="20"/>
                <w:lang w:val="en-GB" w:eastAsia="en-GB"/>
              </w:rPr>
              <w:t xml:space="preserve"> and prisoner pay.</w:t>
            </w:r>
          </w:p>
          <w:p w14:paraId="62DA8E61" w14:textId="495E3F88"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Monitor capacity and utilisation of education spaces to support efficient and effective delivery of learning.</w:t>
            </w:r>
          </w:p>
          <w:p w14:paraId="75950E0E" w14:textId="38B9C242"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Identify, flag, and help resolve scheduling conflicts, overbookings, and other operational barriers.</w:t>
            </w:r>
          </w:p>
          <w:p w14:paraId="724921B9" w14:textId="40E5534F"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Oversee the accurate input and maintenance of education-related data on prison systems (e.g., NOMIS, Curious) covering attendance, enrolments, and completions.</w:t>
            </w:r>
          </w:p>
          <w:p w14:paraId="7A9FB31C" w14:textId="39D5247B"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Generate and analyse regular reports on key performance indicators, including participation, attendance, and achievement rates.</w:t>
            </w:r>
          </w:p>
          <w:p w14:paraId="5BA73195" w14:textId="37F7D5E3"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Ensure full compliance with GDPR and information security protocols.</w:t>
            </w:r>
          </w:p>
          <w:p w14:paraId="3825F713" w14:textId="3F3A3B0A"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Provide residents with accurate information and guidance about available learning opportunities and progression pathways.</w:t>
            </w:r>
          </w:p>
          <w:p w14:paraId="2384547E" w14:textId="525919A9"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Liaise with residential staff and other key stakeholders to resolve issues affecting resident access to education.</w:t>
            </w:r>
          </w:p>
          <w:p w14:paraId="26AA2F48" w14:textId="35C49A1D"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Take the lead in preparing, coordinating, and minuting the weekly Allocations Board and other relevant meetings.</w:t>
            </w:r>
          </w:p>
          <w:p w14:paraId="69E497E6" w14:textId="3DD73972"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Track, record, and ensure completion of follow-up actions from meetings within agreed timescales.</w:t>
            </w:r>
          </w:p>
          <w:p w14:paraId="4490D44C" w14:textId="71164FE3"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Ensure administrative practices are aligned with national prison education frameworks, establishment policies, and equality and diversity standards.</w:t>
            </w:r>
          </w:p>
          <w:p w14:paraId="149DD577" w14:textId="4F81E090"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Contribute to service development by reviewing processes regularly and implementing improvements.</w:t>
            </w:r>
          </w:p>
          <w:p w14:paraId="06F4AD77" w14:textId="02BCE532" w:rsidR="008260DB" w:rsidRPr="00D97483" w:rsidRDefault="00D97483" w:rsidP="00D97483">
            <w:pPr>
              <w:numPr>
                <w:ilvl w:val="0"/>
                <w:numId w:val="34"/>
              </w:numPr>
              <w:spacing w:before="100" w:beforeAutospacing="1" w:after="100" w:afterAutospacing="1"/>
              <w:jc w:val="left"/>
              <w:rPr>
                <w:rFonts w:cs="Arial"/>
                <w:sz w:val="22"/>
                <w:szCs w:val="22"/>
                <w:lang w:val="en-GB" w:eastAsia="en-GB"/>
              </w:rPr>
            </w:pPr>
            <w:r w:rsidRPr="00D97483">
              <w:rPr>
                <w:rFonts w:cs="Arial"/>
                <w:szCs w:val="20"/>
                <w:lang w:val="en-GB" w:eastAsia="en-GB"/>
              </w:rPr>
              <w:t>Support audits and inspections (e.g., Ofsted, HMPPS) by preparing documentation, evidence, and timely responses to information requests.</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proofErr w:type="gramStart"/>
            <w:r w:rsidR="00160B3D" w:rsidRPr="00315425">
              <w:rPr>
                <w:color w:val="FF0000"/>
              </w:rPr>
              <w:t>.</w:t>
            </w:r>
            <w:r w:rsidR="00160B3D">
              <w:t xml:space="preserve">  </w:t>
            </w:r>
            <w:r w:rsidR="00160B3D">
              <w:rPr>
                <w:color w:val="FF0000"/>
              </w:rPr>
              <w:t>3</w:t>
            </w:r>
            <w:proofErr w:type="gramEnd"/>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1675DC15" w14:textId="3428CDBA"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Resolving scheduling conflicts and capacity pressures to ensure education is delivered effectively despite restrictions on space, staffing, and security requirements.</w:t>
            </w:r>
          </w:p>
          <w:p w14:paraId="4288DF2E" w14:textId="6DFCBD91"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Maintaining the accuracy, integrity, and timeliness of education data across multiple platforms (e.g., NOMIS, Curious) under constant scrutiny from internal audits and external inspections (e.g., Ofsted, HMPPS).</w:t>
            </w:r>
          </w:p>
          <w:p w14:paraId="17E6C17A" w14:textId="07042287"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Supporting education</w:t>
            </w:r>
            <w:r w:rsidR="005904B0" w:rsidRPr="00CF6C61">
              <w:rPr>
                <w:rFonts w:cs="Arial"/>
                <w:szCs w:val="20"/>
                <w:lang w:val="en-GB" w:eastAsia="en-GB"/>
              </w:rPr>
              <w:t xml:space="preserve"> skills and work</w:t>
            </w:r>
            <w:r w:rsidRPr="00CF6C61">
              <w:rPr>
                <w:rFonts w:cs="Arial"/>
                <w:szCs w:val="20"/>
                <w:lang w:val="en-GB" w:eastAsia="en-GB"/>
              </w:rPr>
              <w:t xml:space="preserve"> access </w:t>
            </w:r>
            <w:r w:rsidRPr="00D97483">
              <w:rPr>
                <w:rFonts w:cs="Arial"/>
                <w:szCs w:val="20"/>
                <w:lang w:val="en-GB" w:eastAsia="en-GB"/>
              </w:rPr>
              <w:t>for a diverse resident population, including those with additional learning needs, language barriers, or safeguarding concerns.</w:t>
            </w:r>
          </w:p>
          <w:p w14:paraId="0A993007" w14:textId="3E1750DB"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Collaborating with multiple stakeholders (internal departments, external providers, and residents) where priorities may compete or conflict, requiring negotiation and problem-solving skills.</w:t>
            </w:r>
          </w:p>
          <w:p w14:paraId="31D433B1" w14:textId="1F85C0F2"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Adapting to changing policies, procedures, and service delivery models in line with national prison education strategies and Sodexo contractual obligations.</w:t>
            </w:r>
          </w:p>
          <w:p w14:paraId="34CFDB27" w14:textId="6947C027" w:rsidR="00D97483"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Remaining flexible by taking on alternative administrative duties when required to ensure the resilience and continuity of wider prison administration services.</w:t>
            </w:r>
          </w:p>
          <w:p w14:paraId="67355C7B" w14:textId="61C448A0" w:rsidR="000B4AA1" w:rsidRPr="00D97483" w:rsidRDefault="00D97483" w:rsidP="00D97483">
            <w:pPr>
              <w:numPr>
                <w:ilvl w:val="0"/>
                <w:numId w:val="34"/>
              </w:numPr>
              <w:spacing w:before="100" w:beforeAutospacing="1" w:after="100" w:afterAutospacing="1"/>
              <w:jc w:val="left"/>
              <w:rPr>
                <w:rFonts w:cs="Arial"/>
                <w:szCs w:val="20"/>
                <w:lang w:val="en-GB" w:eastAsia="en-GB"/>
              </w:rPr>
            </w:pPr>
            <w:r w:rsidRPr="00D97483">
              <w:rPr>
                <w:rFonts w:cs="Arial"/>
                <w:szCs w:val="20"/>
                <w:lang w:val="en-GB" w:eastAsia="en-GB"/>
              </w:rPr>
              <w:t>Attending and applying training as required to keep up to date with new systems, legislation, and professional standards.</w:t>
            </w:r>
          </w:p>
        </w:tc>
      </w:tr>
    </w:tbl>
    <w:p w14:paraId="57FE33AE" w14:textId="77777777" w:rsidR="002B6B51" w:rsidRDefault="002B6B51" w:rsidP="009A36F7">
      <w:pPr>
        <w:rPr>
          <w:rFonts w:cs="Arial"/>
          <w:color w:val="000000" w:themeColor="text1"/>
          <w:szCs w:val="20"/>
        </w:rPr>
      </w:pPr>
    </w:p>
    <w:p w14:paraId="7D1BAE4D" w14:textId="77777777" w:rsidR="001F44BE" w:rsidRDefault="001F44BE" w:rsidP="009A36F7">
      <w:pPr>
        <w:rPr>
          <w:rFonts w:cs="Arial"/>
          <w:color w:val="000000" w:themeColor="text1"/>
          <w:szCs w:val="20"/>
        </w:rPr>
      </w:pPr>
    </w:p>
    <w:p w14:paraId="14B6A3FF" w14:textId="77777777" w:rsidR="001F44BE" w:rsidRDefault="001F44BE" w:rsidP="009A36F7">
      <w:pPr>
        <w:rPr>
          <w:rFonts w:cs="Arial"/>
          <w:color w:val="000000" w:themeColor="text1"/>
          <w:szCs w:val="20"/>
        </w:rPr>
      </w:pPr>
    </w:p>
    <w:p w14:paraId="42064756" w14:textId="77777777" w:rsidR="001F44BE" w:rsidRDefault="001F44BE" w:rsidP="009A36F7">
      <w:pPr>
        <w:rPr>
          <w:rFonts w:cs="Arial"/>
          <w:color w:val="000000" w:themeColor="text1"/>
          <w:szCs w:val="20"/>
        </w:rPr>
      </w:pPr>
    </w:p>
    <w:p w14:paraId="385D38F7" w14:textId="77777777" w:rsidR="001F44BE" w:rsidRDefault="001F44BE" w:rsidP="009A36F7">
      <w:pPr>
        <w:rPr>
          <w:rFonts w:cs="Arial"/>
          <w:color w:val="000000" w:themeColor="text1"/>
          <w:szCs w:val="20"/>
        </w:rPr>
      </w:pPr>
    </w:p>
    <w:p w14:paraId="3D01A5F2" w14:textId="77777777" w:rsidR="001F44BE" w:rsidRDefault="001F44BE" w:rsidP="009A36F7">
      <w:pPr>
        <w:rPr>
          <w:rFonts w:cs="Arial"/>
          <w:color w:val="000000" w:themeColor="text1"/>
          <w:szCs w:val="20"/>
        </w:rPr>
      </w:pPr>
    </w:p>
    <w:p w14:paraId="7F340ABB" w14:textId="77777777" w:rsidR="001F44BE" w:rsidRDefault="001F44BE"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2E72CFAD" w14:textId="14738F26" w:rsidR="001F44BE" w:rsidRPr="00CF6C61" w:rsidRDefault="001F44BE" w:rsidP="001F44BE">
            <w:pPr>
              <w:numPr>
                <w:ilvl w:val="0"/>
                <w:numId w:val="34"/>
              </w:numPr>
              <w:spacing w:before="100" w:beforeAutospacing="1" w:after="100" w:afterAutospacing="1"/>
              <w:jc w:val="left"/>
              <w:rPr>
                <w:rFonts w:cs="Arial"/>
                <w:szCs w:val="20"/>
                <w:lang w:val="en-GB" w:eastAsia="en-GB"/>
              </w:rPr>
            </w:pPr>
            <w:r w:rsidRPr="001F44BE">
              <w:rPr>
                <w:rFonts w:cs="Arial"/>
                <w:szCs w:val="20"/>
                <w:lang w:val="en-GB" w:eastAsia="en-GB"/>
              </w:rPr>
              <w:t xml:space="preserve">Maintain the integrity, accuracy, and confidentiality of all education-related administrative records, including </w:t>
            </w:r>
            <w:r w:rsidRPr="00CF6C61">
              <w:rPr>
                <w:rFonts w:cs="Arial"/>
                <w:szCs w:val="20"/>
                <w:lang w:val="en-GB" w:eastAsia="en-GB"/>
              </w:rPr>
              <w:t>allocation data, attendance logs, and learner records.</w:t>
            </w:r>
          </w:p>
          <w:p w14:paraId="4C03B5A6" w14:textId="77777777" w:rsidR="005904B0" w:rsidRPr="00CF6C61" w:rsidRDefault="005904B0" w:rsidP="005904B0">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 xml:space="preserve">To ensure that regulatory awarding bodies competencies and frameworks are adhered to when conducting examination processors </w:t>
            </w:r>
          </w:p>
          <w:p w14:paraId="5B183DB2" w14:textId="321D505F" w:rsidR="005904B0" w:rsidRPr="00CF6C61" w:rsidRDefault="005904B0" w:rsidP="005904B0">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 xml:space="preserve">Oversee and assure the Schedule F (Contract), ensuring data input is monitored accordingly. </w:t>
            </w:r>
          </w:p>
          <w:p w14:paraId="0595E529" w14:textId="45264689" w:rsidR="001F44BE" w:rsidRPr="001F44BE" w:rsidRDefault="001F44BE" w:rsidP="001F44BE">
            <w:pPr>
              <w:numPr>
                <w:ilvl w:val="0"/>
                <w:numId w:val="34"/>
              </w:numPr>
              <w:spacing w:before="100" w:beforeAutospacing="1" w:after="100" w:afterAutospacing="1"/>
              <w:jc w:val="left"/>
              <w:rPr>
                <w:rFonts w:cs="Arial"/>
                <w:szCs w:val="20"/>
                <w:lang w:val="en-GB" w:eastAsia="en-GB"/>
              </w:rPr>
            </w:pPr>
            <w:r w:rsidRPr="00CF6C61">
              <w:rPr>
                <w:rFonts w:cs="Arial"/>
                <w:szCs w:val="20"/>
                <w:lang w:val="en-GB" w:eastAsia="en-GB"/>
              </w:rPr>
              <w:t>Provide effective supervision and support to administrative staff, ensuring tasks are clearly allocated</w:t>
            </w:r>
            <w:r w:rsidRPr="001F44BE">
              <w:rPr>
                <w:rFonts w:cs="Arial"/>
                <w:szCs w:val="20"/>
                <w:lang w:val="en-GB" w:eastAsia="en-GB"/>
              </w:rPr>
              <w:t>, monitored, and delivered to agreed standards.</w:t>
            </w:r>
          </w:p>
          <w:p w14:paraId="62850A0B" w14:textId="33811AF0" w:rsidR="001F44BE" w:rsidRPr="001F44BE" w:rsidRDefault="001F44BE" w:rsidP="001F44BE">
            <w:pPr>
              <w:numPr>
                <w:ilvl w:val="0"/>
                <w:numId w:val="34"/>
              </w:numPr>
              <w:spacing w:before="100" w:beforeAutospacing="1" w:after="100" w:afterAutospacing="1"/>
              <w:jc w:val="left"/>
              <w:rPr>
                <w:rFonts w:cs="Arial"/>
                <w:szCs w:val="20"/>
                <w:lang w:val="en-GB" w:eastAsia="en-GB"/>
              </w:rPr>
            </w:pPr>
            <w:r w:rsidRPr="001F44BE">
              <w:rPr>
                <w:rFonts w:cs="Arial"/>
                <w:szCs w:val="20"/>
                <w:lang w:val="en-GB" w:eastAsia="en-GB"/>
              </w:rPr>
              <w:t>Ensure all administrative processes are fully compliant with prison service rules, internal policies, and relevant legal or regulatory frameworks, including safeguarding, equality, and diversity standards.</w:t>
            </w:r>
          </w:p>
          <w:p w14:paraId="24DF3206" w14:textId="57C81E36" w:rsidR="001F44BE" w:rsidRPr="001F44BE" w:rsidRDefault="001F44BE" w:rsidP="001F44BE">
            <w:pPr>
              <w:numPr>
                <w:ilvl w:val="0"/>
                <w:numId w:val="34"/>
              </w:numPr>
              <w:spacing w:before="100" w:beforeAutospacing="1" w:after="100" w:afterAutospacing="1"/>
              <w:jc w:val="left"/>
              <w:rPr>
                <w:rFonts w:cs="Arial"/>
                <w:szCs w:val="20"/>
                <w:lang w:val="en-GB" w:eastAsia="en-GB"/>
              </w:rPr>
            </w:pPr>
            <w:r w:rsidRPr="001F44BE">
              <w:rPr>
                <w:rFonts w:cs="Arial"/>
                <w:szCs w:val="20"/>
                <w:lang w:val="en-GB" w:eastAsia="en-GB"/>
              </w:rPr>
              <w:t>Manage and oversee education data systems (e.g., NOMIS, Curious), producing timely and accurate reports to inform management decisions and demonstrate performance against key performance indicators.</w:t>
            </w:r>
          </w:p>
          <w:p w14:paraId="218EC47B" w14:textId="40910AE7" w:rsidR="001F44BE" w:rsidRPr="001F44BE" w:rsidRDefault="001F44BE" w:rsidP="001F44BE">
            <w:pPr>
              <w:numPr>
                <w:ilvl w:val="0"/>
                <w:numId w:val="34"/>
              </w:numPr>
              <w:spacing w:before="100" w:beforeAutospacing="1" w:after="100" w:afterAutospacing="1"/>
              <w:jc w:val="left"/>
              <w:rPr>
                <w:rFonts w:cs="Arial"/>
                <w:szCs w:val="20"/>
                <w:lang w:val="en-GB" w:eastAsia="en-GB"/>
              </w:rPr>
            </w:pPr>
            <w:r>
              <w:rPr>
                <w:rFonts w:cs="Arial"/>
                <w:szCs w:val="20"/>
                <w:lang w:val="en-GB" w:eastAsia="en-GB"/>
              </w:rPr>
              <w:t>I</w:t>
            </w:r>
            <w:r w:rsidRPr="001F44BE">
              <w:rPr>
                <w:rFonts w:cs="Arial"/>
                <w:szCs w:val="20"/>
                <w:lang w:val="en-GB" w:eastAsia="en-GB"/>
              </w:rPr>
              <w:t>dentify, develop, and implement improvements to administrative systems and processes, enhancing the overall efficiency and effectiveness of the education function.</w:t>
            </w:r>
          </w:p>
          <w:p w14:paraId="0376654B" w14:textId="7FE0CA51" w:rsidR="00193CE7" w:rsidRPr="001F44BE" w:rsidRDefault="001F44BE" w:rsidP="001F44BE">
            <w:pPr>
              <w:numPr>
                <w:ilvl w:val="0"/>
                <w:numId w:val="34"/>
              </w:numPr>
              <w:spacing w:before="100" w:beforeAutospacing="1" w:after="100" w:afterAutospacing="1"/>
              <w:jc w:val="left"/>
              <w:rPr>
                <w:rFonts w:cs="Arial"/>
                <w:szCs w:val="20"/>
                <w:lang w:val="en-GB" w:eastAsia="en-GB"/>
              </w:rPr>
            </w:pPr>
            <w:r w:rsidRPr="001F44BE">
              <w:rPr>
                <w:rFonts w:cs="Arial"/>
                <w:szCs w:val="20"/>
                <w:lang w:val="en-GB" w:eastAsia="en-GB"/>
              </w:rPr>
              <w:t>Ensure full readiness for internal and external audits and inspections (e.g., Ofsted, HMPPS) by maintaining accurate documentation, records, and evidence to support compliance and quality assurance.</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0EA1C6A5" w14:textId="77777777" w:rsidR="0095128F" w:rsidRPr="00434FDE" w:rsidRDefault="0095128F" w:rsidP="00434FDE">
            <w:pPr>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0CCA582C" w14:textId="77777777" w:rsidR="00CF6C61" w:rsidRDefault="00CF6C61" w:rsidP="00CF6C61">
            <w:pPr>
              <w:spacing w:before="40" w:after="40"/>
              <w:jc w:val="left"/>
              <w:rPr>
                <w:rFonts w:cs="Arial"/>
                <w:b/>
                <w:bCs/>
                <w:color w:val="000000" w:themeColor="text1"/>
                <w:szCs w:val="20"/>
                <w:lang w:val="en-GB"/>
              </w:rPr>
            </w:pPr>
            <w:r w:rsidRPr="00CF6C61">
              <w:rPr>
                <w:rFonts w:cs="Arial"/>
                <w:b/>
                <w:bCs/>
                <w:color w:val="000000" w:themeColor="text1"/>
                <w:szCs w:val="20"/>
                <w:lang w:val="en-GB"/>
              </w:rPr>
              <w:t>Essential</w:t>
            </w:r>
          </w:p>
          <w:p w14:paraId="4474FEAB" w14:textId="77777777" w:rsidR="00CF6C61" w:rsidRPr="00CF6C61" w:rsidRDefault="00CF6C61" w:rsidP="00CF6C61">
            <w:pPr>
              <w:spacing w:before="40" w:after="40"/>
              <w:jc w:val="left"/>
              <w:rPr>
                <w:rFonts w:cs="Arial"/>
                <w:b/>
                <w:bCs/>
                <w:color w:val="000000" w:themeColor="text1"/>
                <w:szCs w:val="20"/>
                <w:lang w:val="en-GB"/>
              </w:rPr>
            </w:pPr>
          </w:p>
          <w:p w14:paraId="49A545DC" w14:textId="77777777" w:rsidR="00CF6C61" w:rsidRP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Proven experience of working in a similar environment or administrative role, ideally within education, prisons, or another regulated service.</w:t>
            </w:r>
          </w:p>
          <w:p w14:paraId="6475D366" w14:textId="77777777" w:rsidR="00CF6C61" w:rsidRP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Strong IT skills, with the ability to operate and manage relevant applications and data systems confidently.</w:t>
            </w:r>
          </w:p>
          <w:p w14:paraId="173BDF07" w14:textId="77777777" w:rsidR="00CF6C61" w:rsidRP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Demonstrated ability to work effectively under pressure and to tight deadlines without compromising accuracy or quality.</w:t>
            </w:r>
          </w:p>
          <w:p w14:paraId="6EE7C364" w14:textId="77777777" w:rsidR="00CF6C61" w:rsidRP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Skilled in managing competing work priorities, balancing the needs of multiple stakeholders.</w:t>
            </w:r>
          </w:p>
          <w:p w14:paraId="4C3FC7D7" w14:textId="77777777" w:rsid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Previous experience of line management or supervisory responsibility.</w:t>
            </w:r>
          </w:p>
          <w:p w14:paraId="784D1596" w14:textId="77777777" w:rsidR="00CF6C61" w:rsidRPr="00CF6C61" w:rsidRDefault="00CF6C61" w:rsidP="00CF6C61">
            <w:pPr>
              <w:spacing w:before="40" w:after="40"/>
              <w:ind w:left="720"/>
              <w:jc w:val="left"/>
              <w:rPr>
                <w:rFonts w:cs="Arial"/>
                <w:color w:val="000000" w:themeColor="text1"/>
                <w:szCs w:val="20"/>
                <w:lang w:val="en-GB"/>
              </w:rPr>
            </w:pPr>
          </w:p>
          <w:p w14:paraId="45E26E54" w14:textId="77777777" w:rsidR="00CF6C61" w:rsidRPr="00CF6C61" w:rsidRDefault="00CF6C61" w:rsidP="00CF6C61">
            <w:pPr>
              <w:spacing w:before="40" w:after="40"/>
              <w:jc w:val="left"/>
              <w:rPr>
                <w:rFonts w:cs="Arial"/>
                <w:b/>
                <w:bCs/>
                <w:color w:val="000000" w:themeColor="text1"/>
                <w:szCs w:val="20"/>
                <w:lang w:val="en-GB"/>
              </w:rPr>
            </w:pPr>
            <w:r w:rsidRPr="00CF6C61">
              <w:rPr>
                <w:rFonts w:cs="Arial"/>
                <w:b/>
                <w:bCs/>
                <w:color w:val="000000" w:themeColor="text1"/>
                <w:szCs w:val="20"/>
                <w:lang w:val="en-GB"/>
              </w:rPr>
              <w:t>Desirable</w:t>
            </w:r>
          </w:p>
          <w:p w14:paraId="1AAF6396" w14:textId="77777777" w:rsidR="00CF6C61" w:rsidRP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Strong planning and organisational skills, with the ability to anticipate and resolve potential issues.</w:t>
            </w:r>
          </w:p>
          <w:p w14:paraId="558C2784" w14:textId="77777777" w:rsidR="00CF6C61" w:rsidRP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High levels of resilience and adaptability when faced with operational challenges or change.</w:t>
            </w:r>
          </w:p>
          <w:p w14:paraId="7CD4CB5D" w14:textId="77777777" w:rsidR="00CF6C61" w:rsidRPr="00CF6C61" w:rsidRDefault="00CF6C61" w:rsidP="00CF6C61">
            <w:pPr>
              <w:numPr>
                <w:ilvl w:val="0"/>
                <w:numId w:val="44"/>
              </w:numPr>
              <w:spacing w:before="40" w:after="40"/>
              <w:jc w:val="left"/>
              <w:rPr>
                <w:rFonts w:cs="Arial"/>
                <w:color w:val="000000" w:themeColor="text1"/>
                <w:szCs w:val="20"/>
                <w:lang w:val="en-GB"/>
              </w:rPr>
            </w:pPr>
            <w:r w:rsidRPr="00CF6C61">
              <w:rPr>
                <w:rFonts w:cs="Arial"/>
                <w:color w:val="000000" w:themeColor="text1"/>
                <w:szCs w:val="20"/>
                <w:lang w:val="en-GB"/>
              </w:rPr>
              <w:t>Knowledge of awarding bodies, qualification frameworks, or prison education systems.</w:t>
            </w:r>
          </w:p>
          <w:p w14:paraId="35FEBE09" w14:textId="3913FF26" w:rsidR="00193CE7" w:rsidRPr="001F44BE" w:rsidRDefault="00193CE7" w:rsidP="00CF6C61">
            <w:pPr>
              <w:spacing w:before="40" w:after="40"/>
              <w:ind w:left="72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37F8F3C0" w14:textId="175783A2" w:rsidR="004F7388" w:rsidRDefault="00193CE7" w:rsidP="004F7388">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89376" behindDoc="0" locked="0" layoutInCell="1" allowOverlap="1" wp14:anchorId="101B8241" wp14:editId="4896A113">
                      <wp:simplePos x="0" y="0"/>
                      <wp:positionH relativeFrom="column">
                        <wp:posOffset>1994438</wp:posOffset>
                      </wp:positionH>
                      <wp:positionV relativeFrom="paragraph">
                        <wp:posOffset>6350</wp:posOffset>
                      </wp:positionV>
                      <wp:extent cx="2360930" cy="400050"/>
                      <wp:effectExtent l="0" t="0" r="11430" b="19050"/>
                      <wp:wrapSquare wrapText="bothSides"/>
                      <wp:docPr id="632980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0050"/>
                              </a:xfrm>
                              <a:prstGeom prst="rect">
                                <a:avLst/>
                              </a:prstGeom>
                              <a:solidFill>
                                <a:srgbClr val="002060"/>
                              </a:solidFill>
                              <a:ln w="9525">
                                <a:solidFill>
                                  <a:srgbClr val="000000"/>
                                </a:solidFill>
                                <a:miter lim="800000"/>
                                <a:headEnd/>
                                <a:tailEnd/>
                              </a:ln>
                            </wps:spPr>
                            <wps:txbx>
                              <w:txbxContent>
                                <w:p w14:paraId="516DBC67" w14:textId="681F7F5B" w:rsidR="00193CE7" w:rsidRDefault="00193CE7" w:rsidP="00193CE7">
                                  <w:pPr>
                                    <w:shd w:val="clear" w:color="auto" w:fill="0F243E" w:themeFill="text2" w:themeFillShade="80"/>
                                    <w:jc w:val="center"/>
                                  </w:pPr>
                                  <w:r>
                                    <w:t>Education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1B8241" id="Text Box 2" o:spid="_x0000_s1027" type="#_x0000_t202" style="position:absolute;margin-left:157.05pt;margin-top:.5pt;width:185.9pt;height:31.5pt;z-index:2523893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" fillcolor="#002060">
                      <v:textbox>
                        <w:txbxContent>
                          <w:p w14:paraId="516DBC67" w14:textId="681F7F5B" w:rsidR="00193CE7" w:rsidRDefault="00193CE7" w:rsidP="00193CE7">
                            <w:pPr>
                              <w:shd w:val="clear" w:color="auto" w:fill="0F243E" w:themeFill="text2" w:themeFillShade="80"/>
                              <w:jc w:val="center"/>
                            </w:pPr>
                            <w:r>
                              <w:t>Education Manager</w:t>
                            </w:r>
                          </w:p>
                        </w:txbxContent>
                      </v:textbox>
                      <w10:wrap type="square"/>
                    </v:shape>
                  </w:pict>
                </mc:Fallback>
              </mc:AlternateContent>
            </w:r>
          </w:p>
          <w:p w14:paraId="2F475CB9" w14:textId="74C89EE4" w:rsidR="004F7388" w:rsidRDefault="004F7388" w:rsidP="004F7388">
            <w:pPr>
              <w:jc w:val="left"/>
              <w:rPr>
                <w:rFonts w:cs="Arial"/>
                <w:color w:val="000000" w:themeColor="text1"/>
                <w:szCs w:val="20"/>
              </w:rPr>
            </w:pPr>
          </w:p>
          <w:p w14:paraId="5FBCE844" w14:textId="77777777" w:rsidR="004F7388" w:rsidRDefault="004F7388" w:rsidP="004F7388">
            <w:pPr>
              <w:jc w:val="left"/>
              <w:rPr>
                <w:rFonts w:cs="Arial"/>
                <w:color w:val="000000" w:themeColor="text1"/>
                <w:szCs w:val="20"/>
              </w:rPr>
            </w:pPr>
          </w:p>
          <w:p w14:paraId="6D276858" w14:textId="77777777" w:rsidR="004F7388" w:rsidRDefault="004F7388" w:rsidP="004F7388">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86304" behindDoc="0" locked="0" layoutInCell="1" allowOverlap="1" wp14:anchorId="513F045B" wp14:editId="7996EE59">
                      <wp:simplePos x="0" y="0"/>
                      <wp:positionH relativeFrom="column">
                        <wp:posOffset>2009775</wp:posOffset>
                      </wp:positionH>
                      <wp:positionV relativeFrom="paragraph">
                        <wp:posOffset>138430</wp:posOffset>
                      </wp:positionV>
                      <wp:extent cx="2360930" cy="400050"/>
                      <wp:effectExtent l="0" t="0" r="11430" b="19050"/>
                      <wp:wrapSquare wrapText="bothSides"/>
                      <wp:docPr id="926835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0050"/>
                              </a:xfrm>
                              <a:prstGeom prst="rect">
                                <a:avLst/>
                              </a:prstGeom>
                              <a:solidFill>
                                <a:srgbClr val="002060"/>
                              </a:solidFill>
                              <a:ln w="9525">
                                <a:solidFill>
                                  <a:srgbClr val="000000"/>
                                </a:solidFill>
                                <a:miter lim="800000"/>
                                <a:headEnd/>
                                <a:tailEnd/>
                              </a:ln>
                            </wps:spPr>
                            <wps:txbx>
                              <w:txbxContent>
                                <w:p w14:paraId="1E52FDC2" w14:textId="252A9915" w:rsidR="004F7388" w:rsidRDefault="00193CE7" w:rsidP="004F7388">
                                  <w:pPr>
                                    <w:shd w:val="clear" w:color="auto" w:fill="0F243E" w:themeFill="text2" w:themeFillShade="80"/>
                                    <w:jc w:val="center"/>
                                  </w:pPr>
                                  <w:r>
                                    <w:t>Senior Education Admin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3F045B" id="_x0000_s1028" type="#_x0000_t202" style="position:absolute;margin-left:158.25pt;margin-top:10.9pt;width:185.9pt;height:31.5pt;z-index:2523863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" fillcolor="#002060">
                      <v:textbox>
                        <w:txbxContent>
                          <w:p w14:paraId="1E52FDC2" w14:textId="252A9915" w:rsidR="004F7388" w:rsidRDefault="00193CE7" w:rsidP="004F7388">
                            <w:pPr>
                              <w:shd w:val="clear" w:color="auto" w:fill="0F243E" w:themeFill="text2" w:themeFillShade="80"/>
                              <w:jc w:val="center"/>
                            </w:pPr>
                            <w:r>
                              <w:t>Senior Education Admin</w:t>
                            </w:r>
                          </w:p>
                        </w:txbxContent>
                      </v:textbox>
                      <w10:wrap type="square"/>
                    </v:shape>
                  </w:pict>
                </mc:Fallback>
              </mc:AlternateContent>
            </w:r>
          </w:p>
          <w:p w14:paraId="1BDAEA89" w14:textId="77777777" w:rsidR="004F7388" w:rsidRDefault="004F7388" w:rsidP="004F7388">
            <w:pPr>
              <w:jc w:val="left"/>
              <w:rPr>
                <w:rFonts w:cs="Arial"/>
                <w:color w:val="000000" w:themeColor="text1"/>
                <w:szCs w:val="20"/>
              </w:rPr>
            </w:pPr>
          </w:p>
          <w:p w14:paraId="38645945" w14:textId="77777777" w:rsidR="004F7388" w:rsidRDefault="004F7388" w:rsidP="004F7388">
            <w:pPr>
              <w:jc w:val="left"/>
              <w:rPr>
                <w:rFonts w:cs="Arial"/>
                <w:color w:val="000000" w:themeColor="text1"/>
                <w:szCs w:val="20"/>
              </w:rPr>
            </w:pPr>
          </w:p>
          <w:p w14:paraId="7CC17B30" w14:textId="77777777" w:rsidR="004F7388" w:rsidRDefault="004F7388" w:rsidP="004F7388">
            <w:pPr>
              <w:jc w:val="left"/>
              <w:rPr>
                <w:rFonts w:cs="Arial"/>
                <w:color w:val="000000" w:themeColor="text1"/>
                <w:szCs w:val="20"/>
              </w:rPr>
            </w:pPr>
          </w:p>
          <w:p w14:paraId="28653189" w14:textId="4AFE656A" w:rsidR="006D5785" w:rsidRDefault="004F7388" w:rsidP="004F7388">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87328" behindDoc="0" locked="0" layoutInCell="1" allowOverlap="1" wp14:anchorId="2E42BDA0" wp14:editId="51716F2D">
                      <wp:simplePos x="0" y="0"/>
                      <wp:positionH relativeFrom="column">
                        <wp:posOffset>2028825</wp:posOffset>
                      </wp:positionH>
                      <wp:positionV relativeFrom="paragraph">
                        <wp:posOffset>125730</wp:posOffset>
                      </wp:positionV>
                      <wp:extent cx="2360930" cy="349250"/>
                      <wp:effectExtent l="0" t="0" r="11430" b="12700"/>
                      <wp:wrapSquare wrapText="bothSides"/>
                      <wp:docPr id="176063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9250"/>
                              </a:xfrm>
                              <a:prstGeom prst="rect">
                                <a:avLst/>
                              </a:prstGeom>
                              <a:solidFill>
                                <a:srgbClr val="002060"/>
                              </a:solidFill>
                              <a:ln w="9525">
                                <a:solidFill>
                                  <a:srgbClr val="000000"/>
                                </a:solidFill>
                                <a:miter lim="800000"/>
                                <a:headEnd/>
                                <a:tailEnd/>
                              </a:ln>
                            </wps:spPr>
                            <wps:txbx>
                              <w:txbxContent>
                                <w:p w14:paraId="044B4FC8" w14:textId="00CEDC1D" w:rsidR="004F7388" w:rsidRDefault="00193CE7" w:rsidP="004F7388">
                                  <w:pPr>
                                    <w:shd w:val="clear" w:color="auto" w:fill="0F243E" w:themeFill="text2" w:themeFillShade="80"/>
                                    <w:jc w:val="center"/>
                                  </w:pPr>
                                  <w:r>
                                    <w:t xml:space="preserve">Education admin team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42BDA0" id="_x0000_s1029" type="#_x0000_t202" style="position:absolute;margin-left:159.75pt;margin-top:9.9pt;width:185.9pt;height:27.5pt;z-index:2523873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" fillcolor="#002060">
                      <v:textbox>
                        <w:txbxContent>
                          <w:p w14:paraId="044B4FC8" w14:textId="00CEDC1D" w:rsidR="004F7388" w:rsidRDefault="00193CE7" w:rsidP="004F7388">
                            <w:pPr>
                              <w:shd w:val="clear" w:color="auto" w:fill="0F243E" w:themeFill="text2" w:themeFillShade="80"/>
                              <w:jc w:val="center"/>
                            </w:pPr>
                            <w:r>
                              <w:t xml:space="preserve">Education admin team </w:t>
                            </w:r>
                          </w:p>
                        </w:txbxContent>
                      </v:textbox>
                      <w10:wrap type="square"/>
                    </v:shape>
                  </w:pict>
                </mc:Fallback>
              </mc:AlternateContent>
            </w: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w:t>
      </w:r>
      <w:proofErr w:type="gramStart"/>
      <w:r w:rsidRPr="00F94472">
        <w:rPr>
          <w:rFonts w:cs="Arial"/>
          <w:color w:val="002060"/>
          <w:szCs w:val="20"/>
        </w:rPr>
        <w:t>__</w:t>
      </w:r>
      <w:proofErr w:type="gramEnd"/>
      <w:r w:rsidRPr="00F94472">
        <w:rPr>
          <w:rFonts w:cs="Arial"/>
          <w:color w:val="002060"/>
          <w:szCs w:val="20"/>
        </w:rPr>
        <w:t>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2"/>
      <w:headerReference w:type="default" r:id="rId13"/>
      <w:footerReference w:type="even" r:id="rId14"/>
      <w:footerReference w:type="default" r:id="rId15"/>
      <w:headerReference w:type="first" r:id="rId16"/>
      <w:footerReference w:type="first" r:id="rId17"/>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8685" w14:textId="77777777" w:rsidR="008D5812" w:rsidRDefault="008D5812">
      <w:r>
        <w:separator/>
      </w:r>
    </w:p>
  </w:endnote>
  <w:endnote w:type="continuationSeparator" w:id="0">
    <w:p w14:paraId="2ADA15C7" w14:textId="77777777" w:rsidR="008D5812" w:rsidRDefault="008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C58C" w14:textId="5B12A66E" w:rsidR="00D501CC" w:rsidRDefault="00D501CC">
    <w:pPr>
      <w:pStyle w:val="Footer"/>
    </w:pPr>
    <w:r>
      <w:rPr>
        <w:noProof/>
      </w:rPr>
      <mc:AlternateContent>
        <mc:Choice Requires="wps">
          <w:drawing>
            <wp:anchor distT="0" distB="0" distL="0" distR="0" simplePos="0" relativeHeight="251666432" behindDoc="0" locked="0" layoutInCell="1" allowOverlap="1" wp14:anchorId="7587A406" wp14:editId="7E184F0F">
              <wp:simplePos x="635" y="635"/>
              <wp:positionH relativeFrom="page">
                <wp:align>left</wp:align>
              </wp:positionH>
              <wp:positionV relativeFrom="page">
                <wp:align>bottom</wp:align>
              </wp:positionV>
              <wp:extent cx="443865" cy="443865"/>
              <wp:effectExtent l="0" t="0" r="11430" b="0"/>
              <wp:wrapNone/>
              <wp:docPr id="560249438" name="Text Box 5"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A6728" w14:textId="414453EE" w:rsidR="00D501CC" w:rsidRPr="00D501CC" w:rsidRDefault="00D501CC" w:rsidP="00D501CC">
                          <w:pPr>
                            <w:rPr>
                              <w:rFonts w:ascii="Calibri" w:eastAsia="Calibri" w:hAnsi="Calibri" w:cs="Calibri"/>
                              <w:noProof/>
                              <w:color w:val="000000"/>
                              <w:sz w:val="22"/>
                              <w:szCs w:val="22"/>
                            </w:rPr>
                          </w:pPr>
                          <w:r w:rsidRPr="00D501CC">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87A406" id="_x0000_t202" coordsize="21600,21600" o:spt="202" path="m,l,21600r21600,l21600,xe">
              <v:stroke joinstyle="miter"/>
              <v:path gradientshapeok="t" o:connecttype="rect"/>
            </v:shapetype>
            <v:shape id="Text Box 5" o:spid="_x0000_s1032" type="#_x0000_t202" alt="CLASSIFICATION:- Offici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1AA6728" w14:textId="414453EE" w:rsidR="00D501CC" w:rsidRPr="00D501CC" w:rsidRDefault="00D501CC" w:rsidP="00D501CC">
                    <w:pPr>
                      <w:rPr>
                        <w:rFonts w:ascii="Calibri" w:eastAsia="Calibri" w:hAnsi="Calibri" w:cs="Calibri"/>
                        <w:noProof/>
                        <w:color w:val="000000"/>
                        <w:sz w:val="22"/>
                        <w:szCs w:val="22"/>
                      </w:rPr>
                    </w:pPr>
                    <w:r w:rsidRPr="00D501CC">
                      <w:rPr>
                        <w:rFonts w:ascii="Calibri" w:eastAsia="Calibri" w:hAnsi="Calibri" w:cs="Calibri"/>
                        <w:noProof/>
                        <w:color w:val="000000"/>
                        <w:sz w:val="22"/>
                        <w:szCs w:val="22"/>
                      </w:rPr>
                      <w:t>CLASSIFICATION:-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18D73262" w:rsidR="00393AF3" w:rsidRPr="00114C8C" w:rsidRDefault="00D501CC"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12B48750" wp14:editId="476E84C9">
              <wp:simplePos x="723900" y="9829800"/>
              <wp:positionH relativeFrom="page">
                <wp:align>left</wp:align>
              </wp:positionH>
              <wp:positionV relativeFrom="page">
                <wp:align>bottom</wp:align>
              </wp:positionV>
              <wp:extent cx="443865" cy="443865"/>
              <wp:effectExtent l="0" t="0" r="11430" b="0"/>
              <wp:wrapNone/>
              <wp:docPr id="434522901" name="Text Box 6"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37D60" w14:textId="189DC09E" w:rsidR="00D501CC" w:rsidRPr="00D501CC" w:rsidRDefault="00D501CC" w:rsidP="00D501CC">
                          <w:pPr>
                            <w:rPr>
                              <w:rFonts w:ascii="Calibri" w:eastAsia="Calibri" w:hAnsi="Calibri" w:cs="Calibri"/>
                              <w:noProof/>
                              <w:color w:val="000000"/>
                              <w:sz w:val="22"/>
                              <w:szCs w:val="22"/>
                            </w:rPr>
                          </w:pPr>
                          <w:r w:rsidRPr="00D501CC">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B48750" id="_x0000_t202" coordsize="21600,21600" o:spt="202" path="m,l,21600r21600,l21600,xe">
              <v:stroke joinstyle="miter"/>
              <v:path gradientshapeok="t" o:connecttype="rect"/>
            </v:shapetype>
            <v:shape id="Text Box 6" o:spid="_x0000_s1033" type="#_x0000_t202" alt="CLASSIFICATION:- Offici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B737D60" w14:textId="189DC09E" w:rsidR="00D501CC" w:rsidRPr="00D501CC" w:rsidRDefault="00D501CC" w:rsidP="00D501CC">
                    <w:pPr>
                      <w:rPr>
                        <w:rFonts w:ascii="Calibri" w:eastAsia="Calibri" w:hAnsi="Calibri" w:cs="Calibri"/>
                        <w:noProof/>
                        <w:color w:val="000000"/>
                        <w:sz w:val="22"/>
                        <w:szCs w:val="22"/>
                      </w:rPr>
                    </w:pPr>
                    <w:r w:rsidRPr="00D501CC">
                      <w:rPr>
                        <w:rFonts w:ascii="Calibri" w:eastAsia="Calibri" w:hAnsi="Calibri" w:cs="Calibri"/>
                        <w:noProof/>
                        <w:color w:val="000000"/>
                        <w:sz w:val="22"/>
                        <w:szCs w:val="22"/>
                      </w:rPr>
                      <w:t>CLASSIFICATION:- Official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3856E9EE" w:rsidR="00393AF3" w:rsidRPr="00DC19DA" w:rsidRDefault="00D501CC"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79593177" wp14:editId="0263A64E">
              <wp:simplePos x="635" y="635"/>
              <wp:positionH relativeFrom="page">
                <wp:align>left</wp:align>
              </wp:positionH>
              <wp:positionV relativeFrom="page">
                <wp:align>bottom</wp:align>
              </wp:positionV>
              <wp:extent cx="443865" cy="443865"/>
              <wp:effectExtent l="0" t="0" r="11430" b="0"/>
              <wp:wrapNone/>
              <wp:docPr id="1098023015" name="Text Box 4"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B1475" w14:textId="3D6C96AF" w:rsidR="00D501CC" w:rsidRPr="00D501CC" w:rsidRDefault="00D501CC" w:rsidP="00D501CC">
                          <w:pPr>
                            <w:rPr>
                              <w:rFonts w:ascii="Calibri" w:eastAsia="Calibri" w:hAnsi="Calibri" w:cs="Calibri"/>
                              <w:noProof/>
                              <w:color w:val="000000"/>
                              <w:sz w:val="22"/>
                              <w:szCs w:val="22"/>
                            </w:rPr>
                          </w:pPr>
                          <w:r w:rsidRPr="00D501CC">
                            <w:rPr>
                              <w:rFonts w:ascii="Calibri" w:eastAsia="Calibri" w:hAnsi="Calibri" w:cs="Calibri"/>
                              <w:noProof/>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593177" id="_x0000_t202" coordsize="21600,21600" o:spt="202" path="m,l,21600r21600,l21600,xe">
              <v:stroke joinstyle="miter"/>
              <v:path gradientshapeok="t" o:connecttype="rect"/>
            </v:shapetype>
            <v:shape id="Text Box 4" o:spid="_x0000_s1035" type="#_x0000_t202" alt="CLASSIFICATION:- Offici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99B1475" w14:textId="3D6C96AF" w:rsidR="00D501CC" w:rsidRPr="00D501CC" w:rsidRDefault="00D501CC" w:rsidP="00D501CC">
                    <w:pPr>
                      <w:rPr>
                        <w:rFonts w:ascii="Calibri" w:eastAsia="Calibri" w:hAnsi="Calibri" w:cs="Calibri"/>
                        <w:noProof/>
                        <w:color w:val="000000"/>
                        <w:sz w:val="22"/>
                        <w:szCs w:val="22"/>
                      </w:rPr>
                    </w:pPr>
                    <w:r w:rsidRPr="00D501CC">
                      <w:rPr>
                        <w:rFonts w:ascii="Calibri" w:eastAsia="Calibri" w:hAnsi="Calibri" w:cs="Calibri"/>
                        <w:noProof/>
                        <w:color w:val="000000"/>
                        <w:sz w:val="22"/>
                        <w:szCs w:val="22"/>
                      </w:rPr>
                      <w:t>CLASSIFICATION:- Official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D881" w14:textId="77777777" w:rsidR="008D5812" w:rsidRDefault="008D5812">
      <w:r>
        <w:separator/>
      </w:r>
    </w:p>
  </w:footnote>
  <w:footnote w:type="continuationSeparator" w:id="0">
    <w:p w14:paraId="258DAA40" w14:textId="77777777" w:rsidR="008D5812" w:rsidRDefault="008D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2E59" w14:textId="075C43A3" w:rsidR="00D501CC" w:rsidRDefault="00D501CC">
    <w:pPr>
      <w:pStyle w:val="Header"/>
    </w:pPr>
    <w:r>
      <w:rPr>
        <w:noProof/>
      </w:rPr>
      <mc:AlternateContent>
        <mc:Choice Requires="wps">
          <w:drawing>
            <wp:anchor distT="0" distB="0" distL="0" distR="0" simplePos="0" relativeHeight="251663360" behindDoc="0" locked="0" layoutInCell="1" allowOverlap="1" wp14:anchorId="799B8AB8" wp14:editId="4D1194DD">
              <wp:simplePos x="635" y="635"/>
              <wp:positionH relativeFrom="page">
                <wp:align>left</wp:align>
              </wp:positionH>
              <wp:positionV relativeFrom="page">
                <wp:align>top</wp:align>
              </wp:positionV>
              <wp:extent cx="443865" cy="443865"/>
              <wp:effectExtent l="0" t="0" r="11430" b="635"/>
              <wp:wrapNone/>
              <wp:docPr id="846696419"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36D8F" w14:textId="6F9EECED" w:rsidR="00D501CC" w:rsidRPr="00D501CC" w:rsidRDefault="00D501CC" w:rsidP="00D501CC">
                          <w:pPr>
                            <w:rPr>
                              <w:rFonts w:ascii="Calibri" w:eastAsia="Calibri" w:hAnsi="Calibri" w:cs="Calibri"/>
                              <w:noProof/>
                              <w:color w:val="FF0000"/>
                              <w:sz w:val="22"/>
                              <w:szCs w:val="22"/>
                            </w:rPr>
                          </w:pPr>
                          <w:r w:rsidRPr="00D501CC">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9B8AB8" id="_x0000_t202" coordsize="21600,21600" o:spt="202" path="m,l,21600r21600,l21600,xe">
              <v:stroke joinstyle="miter"/>
              <v:path gradientshapeok="t" o:connecttype="rect"/>
            </v:shapetype>
            <v:shape id="_x0000_s1030" type="#_x0000_t202" alt="CLASSIFICATION:- 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4536D8F" w14:textId="6F9EECED" w:rsidR="00D501CC" w:rsidRPr="00D501CC" w:rsidRDefault="00D501CC" w:rsidP="00D501CC">
                    <w:pPr>
                      <w:rPr>
                        <w:rFonts w:ascii="Calibri" w:eastAsia="Calibri" w:hAnsi="Calibri" w:cs="Calibri"/>
                        <w:noProof/>
                        <w:color w:val="FF0000"/>
                        <w:sz w:val="22"/>
                        <w:szCs w:val="22"/>
                      </w:rPr>
                    </w:pPr>
                    <w:r w:rsidRPr="00D501CC">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38F04EEA" w:rsidR="00393AF3" w:rsidRDefault="00D501CC">
    <w:pPr>
      <w:pStyle w:val="Header"/>
    </w:pPr>
    <w:r>
      <w:rPr>
        <w:noProof/>
      </w:rPr>
      <mc:AlternateContent>
        <mc:Choice Requires="wps">
          <w:drawing>
            <wp:anchor distT="0" distB="0" distL="0" distR="0" simplePos="0" relativeHeight="251664384" behindDoc="0" locked="0" layoutInCell="1" allowOverlap="1" wp14:anchorId="761043B1" wp14:editId="70B957FA">
              <wp:simplePos x="723900" y="447675"/>
              <wp:positionH relativeFrom="page">
                <wp:align>left</wp:align>
              </wp:positionH>
              <wp:positionV relativeFrom="page">
                <wp:align>top</wp:align>
              </wp:positionV>
              <wp:extent cx="443865" cy="443865"/>
              <wp:effectExtent l="0" t="0" r="11430" b="635"/>
              <wp:wrapNone/>
              <wp:docPr id="1379734639"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56EF8A" w14:textId="693086E1" w:rsidR="00D501CC" w:rsidRPr="00D501CC" w:rsidRDefault="00D501CC" w:rsidP="00D501CC">
                          <w:pPr>
                            <w:rPr>
                              <w:rFonts w:ascii="Calibri" w:eastAsia="Calibri" w:hAnsi="Calibri" w:cs="Calibri"/>
                              <w:noProof/>
                              <w:color w:val="FF0000"/>
                              <w:sz w:val="22"/>
                              <w:szCs w:val="22"/>
                            </w:rPr>
                          </w:pPr>
                          <w:r w:rsidRPr="00D501CC">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1043B1" id="_x0000_t202" coordsize="21600,21600" o:spt="202" path="m,l,21600r21600,l21600,xe">
              <v:stroke joinstyle="miter"/>
              <v:path gradientshapeok="t" o:connecttype="rect"/>
            </v:shapetype>
            <v:shape id="Text Box 3" o:spid="_x0000_s1031" type="#_x0000_t202" alt="CLASSIFICATION:- Offici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356EF8A" w14:textId="693086E1" w:rsidR="00D501CC" w:rsidRPr="00D501CC" w:rsidRDefault="00D501CC" w:rsidP="00D501CC">
                    <w:pPr>
                      <w:rPr>
                        <w:rFonts w:ascii="Calibri" w:eastAsia="Calibri" w:hAnsi="Calibri" w:cs="Calibri"/>
                        <w:noProof/>
                        <w:color w:val="FF0000"/>
                        <w:sz w:val="22"/>
                        <w:szCs w:val="22"/>
                      </w:rPr>
                    </w:pPr>
                    <w:r w:rsidRPr="00D501CC">
                      <w:rPr>
                        <w:rFonts w:ascii="Calibri" w:eastAsia="Calibri" w:hAnsi="Calibri" w:cs="Calibri"/>
                        <w:noProof/>
                        <w:color w:val="FF0000"/>
                        <w:sz w:val="22"/>
                        <w:szCs w:val="22"/>
                      </w:rPr>
                      <w:t>CLASSIFICATION:- Official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7C96" w14:textId="638AA1F8" w:rsidR="00D501CC" w:rsidRDefault="00D501CC">
    <w:pPr>
      <w:pStyle w:val="Header"/>
    </w:pPr>
    <w:r>
      <w:rPr>
        <w:noProof/>
      </w:rPr>
      <mc:AlternateContent>
        <mc:Choice Requires="wps">
          <w:drawing>
            <wp:anchor distT="0" distB="0" distL="0" distR="0" simplePos="0" relativeHeight="251662336" behindDoc="0" locked="0" layoutInCell="1" allowOverlap="1" wp14:anchorId="5874A366" wp14:editId="5A613B98">
              <wp:simplePos x="635" y="635"/>
              <wp:positionH relativeFrom="page">
                <wp:align>left</wp:align>
              </wp:positionH>
              <wp:positionV relativeFrom="page">
                <wp:align>top</wp:align>
              </wp:positionV>
              <wp:extent cx="443865" cy="443865"/>
              <wp:effectExtent l="0" t="0" r="11430" b="635"/>
              <wp:wrapNone/>
              <wp:docPr id="1887588858" name="Text Box 1"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B958A" w14:textId="1DB4B88F" w:rsidR="00D501CC" w:rsidRPr="00D501CC" w:rsidRDefault="00D501CC" w:rsidP="00D501CC">
                          <w:pPr>
                            <w:rPr>
                              <w:rFonts w:ascii="Calibri" w:eastAsia="Calibri" w:hAnsi="Calibri" w:cs="Calibri"/>
                              <w:noProof/>
                              <w:color w:val="FF0000"/>
                              <w:sz w:val="22"/>
                              <w:szCs w:val="22"/>
                            </w:rPr>
                          </w:pPr>
                          <w:r w:rsidRPr="00D501CC">
                            <w:rPr>
                              <w:rFonts w:ascii="Calibri" w:eastAsia="Calibri" w:hAnsi="Calibri" w:cs="Calibri"/>
                              <w:noProof/>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74A366" id="_x0000_t202" coordsize="21600,21600" o:spt="202" path="m,l,21600r21600,l21600,xe">
              <v:stroke joinstyle="miter"/>
              <v:path gradientshapeok="t" o:connecttype="rect"/>
            </v:shapetype>
            <v:shape id="Text Box 1" o:spid="_x0000_s1034" type="#_x0000_t202" alt="CLASSIFICATION:- Offic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B4B958A" w14:textId="1DB4B88F" w:rsidR="00D501CC" w:rsidRPr="00D501CC" w:rsidRDefault="00D501CC" w:rsidP="00D501CC">
                    <w:pPr>
                      <w:rPr>
                        <w:rFonts w:ascii="Calibri" w:eastAsia="Calibri" w:hAnsi="Calibri" w:cs="Calibri"/>
                        <w:noProof/>
                        <w:color w:val="FF0000"/>
                        <w:sz w:val="22"/>
                        <w:szCs w:val="22"/>
                      </w:rPr>
                    </w:pPr>
                    <w:r w:rsidRPr="00D501CC">
                      <w:rPr>
                        <w:rFonts w:ascii="Calibri" w:eastAsia="Calibri" w:hAnsi="Calibri" w:cs="Calibri"/>
                        <w:noProof/>
                        <w:color w:val="FF0000"/>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D05294"/>
    <w:multiLevelType w:val="hybridMultilevel"/>
    <w:tmpl w:val="7610B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90713"/>
    <w:multiLevelType w:val="multilevel"/>
    <w:tmpl w:val="30D4C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2F1E33"/>
    <w:multiLevelType w:val="multilevel"/>
    <w:tmpl w:val="84D8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A2365C"/>
    <w:multiLevelType w:val="multilevel"/>
    <w:tmpl w:val="413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D0B1FD2"/>
    <w:multiLevelType w:val="multilevel"/>
    <w:tmpl w:val="F400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C3285"/>
    <w:multiLevelType w:val="multilevel"/>
    <w:tmpl w:val="D0025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1907E8B"/>
    <w:multiLevelType w:val="hybridMultilevel"/>
    <w:tmpl w:val="F71ECC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9AF66F4"/>
    <w:multiLevelType w:val="hybridMultilevel"/>
    <w:tmpl w:val="C5A87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450328"/>
    <w:multiLevelType w:val="hybridMultilevel"/>
    <w:tmpl w:val="A36E4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2D3F2B"/>
    <w:multiLevelType w:val="multilevel"/>
    <w:tmpl w:val="1CC4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39D1E3B"/>
    <w:multiLevelType w:val="multilevel"/>
    <w:tmpl w:val="C418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A47596A"/>
    <w:multiLevelType w:val="multilevel"/>
    <w:tmpl w:val="E84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8"/>
  </w:num>
  <w:num w:numId="2" w16cid:durableId="622349277">
    <w:abstractNumId w:val="40"/>
  </w:num>
  <w:num w:numId="3" w16cid:durableId="550311602">
    <w:abstractNumId w:val="36"/>
  </w:num>
  <w:num w:numId="4" w16cid:durableId="1442384864">
    <w:abstractNumId w:val="9"/>
  </w:num>
  <w:num w:numId="5" w16cid:durableId="858856169">
    <w:abstractNumId w:val="12"/>
  </w:num>
  <w:num w:numId="6" w16cid:durableId="1778941285">
    <w:abstractNumId w:val="25"/>
  </w:num>
  <w:num w:numId="7" w16cid:durableId="1670985634">
    <w:abstractNumId w:val="38"/>
  </w:num>
  <w:num w:numId="8" w16cid:durableId="1465075794">
    <w:abstractNumId w:val="13"/>
  </w:num>
  <w:num w:numId="9" w16cid:durableId="1120950928">
    <w:abstractNumId w:val="26"/>
  </w:num>
  <w:num w:numId="10" w16cid:durableId="1867672630">
    <w:abstractNumId w:val="33"/>
  </w:num>
  <w:num w:numId="11" w16cid:durableId="1292441941">
    <w:abstractNumId w:val="16"/>
  </w:num>
  <w:num w:numId="12" w16cid:durableId="535775843">
    <w:abstractNumId w:val="29"/>
  </w:num>
  <w:num w:numId="13" w16cid:durableId="882788155">
    <w:abstractNumId w:val="41"/>
  </w:num>
  <w:num w:numId="14" w16cid:durableId="1976452099">
    <w:abstractNumId w:val="37"/>
  </w:num>
  <w:num w:numId="15" w16cid:durableId="1792629629">
    <w:abstractNumId w:val="43"/>
  </w:num>
  <w:num w:numId="16" w16cid:durableId="1600018535">
    <w:abstractNumId w:val="10"/>
  </w:num>
  <w:num w:numId="17" w16cid:durableId="1774787898">
    <w:abstractNumId w:val="14"/>
  </w:num>
  <w:num w:numId="18" w16cid:durableId="1104881660">
    <w:abstractNumId w:val="21"/>
  </w:num>
  <w:num w:numId="19" w16cid:durableId="92632144">
    <w:abstractNumId w:val="28"/>
  </w:num>
  <w:num w:numId="20" w16cid:durableId="2108039559">
    <w:abstractNumId w:val="22"/>
  </w:num>
  <w:num w:numId="21" w16cid:durableId="641354061">
    <w:abstractNumId w:val="20"/>
  </w:num>
  <w:num w:numId="22" w16cid:durableId="1322194723">
    <w:abstractNumId w:val="15"/>
  </w:num>
  <w:num w:numId="23" w16cid:durableId="1470393616">
    <w:abstractNumId w:val="24"/>
  </w:num>
  <w:num w:numId="24" w16cid:durableId="581110854">
    <w:abstractNumId w:val="8"/>
  </w:num>
  <w:num w:numId="25" w16cid:durableId="1364792100">
    <w:abstractNumId w:val="4"/>
  </w:num>
  <w:num w:numId="26" w16cid:durableId="286935695">
    <w:abstractNumId w:val="11"/>
  </w:num>
  <w:num w:numId="27" w16cid:durableId="2141067581">
    <w:abstractNumId w:val="6"/>
  </w:num>
  <w:num w:numId="28" w16cid:durableId="1629048879">
    <w:abstractNumId w:val="27"/>
  </w:num>
  <w:num w:numId="29" w16cid:durableId="16544730">
    <w:abstractNumId w:val="3"/>
  </w:num>
  <w:num w:numId="30" w16cid:durableId="834733564">
    <w:abstractNumId w:val="0"/>
  </w:num>
  <w:num w:numId="31" w16cid:durableId="794910256">
    <w:abstractNumId w:val="32"/>
  </w:num>
  <w:num w:numId="32" w16cid:durableId="2069304427">
    <w:abstractNumId w:val="31"/>
  </w:num>
  <w:num w:numId="33" w16cid:durableId="2024015057">
    <w:abstractNumId w:val="34"/>
  </w:num>
  <w:num w:numId="34" w16cid:durableId="768161307">
    <w:abstractNumId w:val="30"/>
  </w:num>
  <w:num w:numId="35" w16cid:durableId="1299531955">
    <w:abstractNumId w:val="23"/>
  </w:num>
  <w:num w:numId="36" w16cid:durableId="907570833">
    <w:abstractNumId w:val="1"/>
  </w:num>
  <w:num w:numId="37" w16cid:durableId="1219365229">
    <w:abstractNumId w:val="2"/>
  </w:num>
  <w:num w:numId="38" w16cid:durableId="739985584">
    <w:abstractNumId w:val="7"/>
  </w:num>
  <w:num w:numId="39" w16cid:durableId="947388615">
    <w:abstractNumId w:val="17"/>
  </w:num>
  <w:num w:numId="40" w16cid:durableId="908342370">
    <w:abstractNumId w:val="39"/>
  </w:num>
  <w:num w:numId="41" w16cid:durableId="2102678409">
    <w:abstractNumId w:val="19"/>
  </w:num>
  <w:num w:numId="42" w16cid:durableId="1717659767">
    <w:abstractNumId w:val="42"/>
  </w:num>
  <w:num w:numId="43" w16cid:durableId="793134615">
    <w:abstractNumId w:val="35"/>
  </w:num>
  <w:num w:numId="44" w16cid:durableId="5488049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B17"/>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1900"/>
    <w:rsid w:val="000C488F"/>
    <w:rsid w:val="000C665E"/>
    <w:rsid w:val="000D21EE"/>
    <w:rsid w:val="000D3CEA"/>
    <w:rsid w:val="000D4AC5"/>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37F2"/>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2E3A"/>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CE7"/>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44BE"/>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6AE"/>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3507"/>
    <w:rsid w:val="00327DD2"/>
    <w:rsid w:val="00330A1E"/>
    <w:rsid w:val="00331017"/>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6E83"/>
    <w:rsid w:val="0039785E"/>
    <w:rsid w:val="00397A2D"/>
    <w:rsid w:val="003A039A"/>
    <w:rsid w:val="003A1E18"/>
    <w:rsid w:val="003A2A26"/>
    <w:rsid w:val="003A339E"/>
    <w:rsid w:val="003A3E8F"/>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1EA8"/>
    <w:rsid w:val="00412CD3"/>
    <w:rsid w:val="00412ED5"/>
    <w:rsid w:val="0041314F"/>
    <w:rsid w:val="00413185"/>
    <w:rsid w:val="00415339"/>
    <w:rsid w:val="00416EED"/>
    <w:rsid w:val="00417D68"/>
    <w:rsid w:val="00417E41"/>
    <w:rsid w:val="00420A0B"/>
    <w:rsid w:val="00421460"/>
    <w:rsid w:val="00421F95"/>
    <w:rsid w:val="004264B8"/>
    <w:rsid w:val="004270BF"/>
    <w:rsid w:val="00427900"/>
    <w:rsid w:val="0043143D"/>
    <w:rsid w:val="00434FDE"/>
    <w:rsid w:val="004352DB"/>
    <w:rsid w:val="004364DD"/>
    <w:rsid w:val="0043668C"/>
    <w:rsid w:val="0043672A"/>
    <w:rsid w:val="00437791"/>
    <w:rsid w:val="004379BF"/>
    <w:rsid w:val="00440D61"/>
    <w:rsid w:val="00442F91"/>
    <w:rsid w:val="0044302B"/>
    <w:rsid w:val="00444EA7"/>
    <w:rsid w:val="00445D57"/>
    <w:rsid w:val="00446815"/>
    <w:rsid w:val="004521F3"/>
    <w:rsid w:val="00453794"/>
    <w:rsid w:val="00453F66"/>
    <w:rsid w:val="004564D6"/>
    <w:rsid w:val="0046199F"/>
    <w:rsid w:val="00462E50"/>
    <w:rsid w:val="00463699"/>
    <w:rsid w:val="00463C5A"/>
    <w:rsid w:val="00463C94"/>
    <w:rsid w:val="00463C95"/>
    <w:rsid w:val="0046548D"/>
    <w:rsid w:val="00465A75"/>
    <w:rsid w:val="00470715"/>
    <w:rsid w:val="00471553"/>
    <w:rsid w:val="00472EDA"/>
    <w:rsid w:val="00474E62"/>
    <w:rsid w:val="00476219"/>
    <w:rsid w:val="00476FF0"/>
    <w:rsid w:val="004805AD"/>
    <w:rsid w:val="00483393"/>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388"/>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118E"/>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77C8B"/>
    <w:rsid w:val="00580CB3"/>
    <w:rsid w:val="00581E7F"/>
    <w:rsid w:val="0058270E"/>
    <w:rsid w:val="00582816"/>
    <w:rsid w:val="005830A2"/>
    <w:rsid w:val="00583EE6"/>
    <w:rsid w:val="00584D8E"/>
    <w:rsid w:val="0058551C"/>
    <w:rsid w:val="00585E6D"/>
    <w:rsid w:val="005865A3"/>
    <w:rsid w:val="005871EA"/>
    <w:rsid w:val="005904B0"/>
    <w:rsid w:val="00592E53"/>
    <w:rsid w:val="00593E3C"/>
    <w:rsid w:val="00594112"/>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BDB"/>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2DAC"/>
    <w:rsid w:val="006C4377"/>
    <w:rsid w:val="006C494A"/>
    <w:rsid w:val="006C60F6"/>
    <w:rsid w:val="006C65DE"/>
    <w:rsid w:val="006C7C7E"/>
    <w:rsid w:val="006D2D9C"/>
    <w:rsid w:val="006D2E1F"/>
    <w:rsid w:val="006D2E43"/>
    <w:rsid w:val="006D49B2"/>
    <w:rsid w:val="006D4C45"/>
    <w:rsid w:val="006D5785"/>
    <w:rsid w:val="006D6B99"/>
    <w:rsid w:val="006D70DC"/>
    <w:rsid w:val="006D7F7E"/>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3DFB"/>
    <w:rsid w:val="007A7E98"/>
    <w:rsid w:val="007B1D44"/>
    <w:rsid w:val="007B5D64"/>
    <w:rsid w:val="007C0E94"/>
    <w:rsid w:val="007C12C7"/>
    <w:rsid w:val="007C1C2F"/>
    <w:rsid w:val="007C1D97"/>
    <w:rsid w:val="007C2866"/>
    <w:rsid w:val="007C2DD4"/>
    <w:rsid w:val="007C46E3"/>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1E"/>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5DFC"/>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12"/>
    <w:rsid w:val="008D584B"/>
    <w:rsid w:val="008D7F90"/>
    <w:rsid w:val="008E1E4C"/>
    <w:rsid w:val="008E249F"/>
    <w:rsid w:val="008E37AF"/>
    <w:rsid w:val="008E4323"/>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67BE"/>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97BAE"/>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365D2"/>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068D"/>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1AD"/>
    <w:rsid w:val="00CF4F69"/>
    <w:rsid w:val="00CF5839"/>
    <w:rsid w:val="00CF5AF5"/>
    <w:rsid w:val="00CF62EE"/>
    <w:rsid w:val="00CF667B"/>
    <w:rsid w:val="00CF6C61"/>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36939"/>
    <w:rsid w:val="00D41D8A"/>
    <w:rsid w:val="00D42D2F"/>
    <w:rsid w:val="00D433C9"/>
    <w:rsid w:val="00D4424F"/>
    <w:rsid w:val="00D44920"/>
    <w:rsid w:val="00D454A4"/>
    <w:rsid w:val="00D46545"/>
    <w:rsid w:val="00D468E4"/>
    <w:rsid w:val="00D46F8F"/>
    <w:rsid w:val="00D47898"/>
    <w:rsid w:val="00D50050"/>
    <w:rsid w:val="00D501CC"/>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483"/>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376F"/>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09D"/>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4FC"/>
    <w:rsid w:val="00F70ACB"/>
    <w:rsid w:val="00F7186C"/>
    <w:rsid w:val="00F74149"/>
    <w:rsid w:val="00F74502"/>
    <w:rsid w:val="00F74ACA"/>
    <w:rsid w:val="00F7573D"/>
    <w:rsid w:val="00F75D58"/>
    <w:rsid w:val="00F76A6C"/>
    <w:rsid w:val="00F76E41"/>
    <w:rsid w:val="00F771A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character" w:styleId="Strong">
    <w:name w:val="Strong"/>
    <w:basedOn w:val="DefaultParagraphFont"/>
    <w:uiPriority w:val="22"/>
    <w:qFormat/>
    <w:locked/>
    <w:rsid w:val="008E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361135331">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535234548">
      <w:bodyDiv w:val="1"/>
      <w:marLeft w:val="0"/>
      <w:marRight w:val="0"/>
      <w:marTop w:val="0"/>
      <w:marBottom w:val="0"/>
      <w:divBdr>
        <w:top w:val="none" w:sz="0" w:space="0" w:color="auto"/>
        <w:left w:val="none" w:sz="0" w:space="0" w:color="auto"/>
        <w:bottom w:val="none" w:sz="0" w:space="0" w:color="auto"/>
        <w:right w:val="none" w:sz="0" w:space="0" w:color="auto"/>
      </w:divBdr>
    </w:div>
    <w:div w:id="66613185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52343892">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2215801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92766040">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905A5970BAD4BB8529ADD6CC4024E" ma:contentTypeVersion="4" ma:contentTypeDescription="Create a new document." ma:contentTypeScope="" ma:versionID="24d1cbf9d00f98c8f8861b805d4c28b2">
  <xsd:schema xmlns:xsd="http://www.w3.org/2001/XMLSchema" xmlns:xs="http://www.w3.org/2001/XMLSchema" xmlns:p="http://schemas.microsoft.com/office/2006/metadata/properties" xmlns:ns3="76fec711-6109-4a9e-a727-d00f6aad4068" targetNamespace="http://schemas.microsoft.com/office/2006/metadata/properties" ma:root="true" ma:fieldsID="4358ac0b8c27fb3be256101b825fa008" ns3:_="">
    <xsd:import namespace="76fec711-6109-4a9e-a727-d00f6aad40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ec711-6109-4a9e-a727-d00f6aad4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6fec711-6109-4a9e-a727-d00f6aad4068" xsi:nil="true"/>
  </documentManagement>
</p:properties>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A6CDDB77-E707-4DFC-9024-4B88B029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ec711-6109-4a9e-a727-d00f6aad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 ds:uri="76fec711-6109-4a9e-a727-d00f6aad406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1020</Words>
  <Characters>6892</Characters>
  <Application>Microsoft Office Word</Application>
  <DocSecurity>0</DocSecurity>
  <Lines>57</Lines>
  <Paragraphs>15</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Lawlor, James</cp:lastModifiedBy>
  <cp:revision>2</cp:revision>
  <cp:lastPrinted>2014-08-21T13:59:00Z</cp:lastPrinted>
  <dcterms:created xsi:type="dcterms:W3CDTF">2025-08-29T12:43:00Z</dcterms:created>
  <dcterms:modified xsi:type="dcterms:W3CDTF">2025-08-29T12:43:00Z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0x0101008CC905A5970BAD4BB8529ADD6CC4024E</vt:lpwstr>
  </property>
  <property fmtid="{D5CDD505-2E9C-101B-9397-08002B2CF9AE}" pid="13" name="ClassificationContentMarkingHeaderShapeIds">
    <vt:lpwstr>708251fa,32778fe3,523d146f</vt:lpwstr>
  </property>
  <property fmtid="{D5CDD505-2E9C-101B-9397-08002B2CF9AE}" pid="14" name="ClassificationContentMarkingHeaderFontProps">
    <vt:lpwstr>#ff0000,11,Calibri</vt:lpwstr>
  </property>
  <property fmtid="{D5CDD505-2E9C-101B-9397-08002B2CF9AE}" pid="15" name="ClassificationContentMarkingHeaderText">
    <vt:lpwstr>CLASSIFICATION:- Official</vt:lpwstr>
  </property>
  <property fmtid="{D5CDD505-2E9C-101B-9397-08002B2CF9AE}" pid="16" name="ClassificationContentMarkingFooterShapeIds">
    <vt:lpwstr>41728067,2164ba5e,19e64b15</vt:lpwstr>
  </property>
  <property fmtid="{D5CDD505-2E9C-101B-9397-08002B2CF9AE}" pid="17" name="ClassificationContentMarkingFooterFontProps">
    <vt:lpwstr>#000000,11,Calibri</vt:lpwstr>
  </property>
  <property fmtid="{D5CDD505-2E9C-101B-9397-08002B2CF9AE}" pid="18" name="ClassificationContentMarkingFooterText">
    <vt:lpwstr>CLASSIFICATION:- Official</vt:lpwstr>
  </property>
  <property fmtid="{D5CDD505-2E9C-101B-9397-08002B2CF9AE}" pid="19" name="MSIP_Label_0b8d7e6a-0edc-401e-94d6-1456a20032f3_Enabled">
    <vt:lpwstr>true</vt:lpwstr>
  </property>
  <property fmtid="{D5CDD505-2E9C-101B-9397-08002B2CF9AE}" pid="20" name="MSIP_Label_0b8d7e6a-0edc-401e-94d6-1456a20032f3_SetDate">
    <vt:lpwstr>2023-12-12T09:23:37Z</vt:lpwstr>
  </property>
  <property fmtid="{D5CDD505-2E9C-101B-9397-08002B2CF9AE}" pid="21" name="MSIP_Label_0b8d7e6a-0edc-401e-94d6-1456a20032f3_Method">
    <vt:lpwstr>Privileged</vt:lpwstr>
  </property>
  <property fmtid="{D5CDD505-2E9C-101B-9397-08002B2CF9AE}" pid="22" name="MSIP_Label_0b8d7e6a-0edc-401e-94d6-1456a20032f3_Name">
    <vt:lpwstr>Official (INSECURE)</vt:lpwstr>
  </property>
  <property fmtid="{D5CDD505-2E9C-101B-9397-08002B2CF9AE}" pid="23" name="MSIP_Label_0b8d7e6a-0edc-401e-94d6-1456a20032f3_SiteId">
    <vt:lpwstr>abf819d6-d924-423a-a845-efba8c945c04</vt:lpwstr>
  </property>
  <property fmtid="{D5CDD505-2E9C-101B-9397-08002B2CF9AE}" pid="24" name="MSIP_Label_0b8d7e6a-0edc-401e-94d6-1456a20032f3_ActionId">
    <vt:lpwstr>51f66d4a-d7e6-46ff-bcbe-17f5533ac9f3</vt:lpwstr>
  </property>
  <property fmtid="{D5CDD505-2E9C-101B-9397-08002B2CF9AE}" pid="25" name="MSIP_Label_0b8d7e6a-0edc-401e-94d6-1456a20032f3_ContentBits">
    <vt:lpwstr>3</vt:lpwstr>
  </property>
</Properties>
</file>