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6857"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574E4E8E" wp14:editId="722888A8">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B1F8A9" w14:textId="118FDDB1"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628FA">
                              <w:rPr>
                                <w:color w:val="FFFFFF"/>
                                <w:sz w:val="44"/>
                                <w:szCs w:val="44"/>
                                <w:lang w:val="en-AU"/>
                              </w:rPr>
                              <w:t xml:space="preserve">Head of </w:t>
                            </w:r>
                            <w:r w:rsidR="000F638B">
                              <w:rPr>
                                <w:color w:val="FFFFFF"/>
                                <w:sz w:val="44"/>
                                <w:szCs w:val="44"/>
                                <w:lang w:val="en-AU"/>
                              </w:rPr>
                              <w:t>Reducing Reoffending</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74E4E8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FB1F8A9" w14:textId="118FDDB1"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628FA">
                        <w:rPr>
                          <w:color w:val="FFFFFF"/>
                          <w:sz w:val="44"/>
                          <w:szCs w:val="44"/>
                          <w:lang w:val="en-AU"/>
                        </w:rPr>
                        <w:t xml:space="preserve">Head of </w:t>
                      </w:r>
                      <w:r w:rsidR="000F638B">
                        <w:rPr>
                          <w:color w:val="FFFFFF"/>
                          <w:sz w:val="44"/>
                          <w:szCs w:val="44"/>
                          <w:lang w:val="en-AU"/>
                        </w:rPr>
                        <w:t>Reducing Reoffending</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80F8487" wp14:editId="265BED4F">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5E3AA78" w14:textId="77777777" w:rsidR="00366A73" w:rsidRPr="00366A73" w:rsidRDefault="00366A73" w:rsidP="00366A73"/>
    <w:p w14:paraId="1A0FA7C5" w14:textId="77777777" w:rsidR="00366A73" w:rsidRPr="00366A73" w:rsidRDefault="00366A73" w:rsidP="00366A73"/>
    <w:p w14:paraId="65A3F2CD" w14:textId="77777777" w:rsidR="00366A73" w:rsidRPr="00366A73" w:rsidRDefault="00366A73" w:rsidP="00366A73"/>
    <w:p w14:paraId="5DA69230" w14:textId="77777777" w:rsidR="00366A73" w:rsidRPr="00366A73" w:rsidRDefault="00366A73" w:rsidP="00366A73"/>
    <w:p w14:paraId="5A4334F8" w14:textId="77777777" w:rsidR="00366A73" w:rsidRDefault="00366A73" w:rsidP="00366A73"/>
    <w:p w14:paraId="5F53FFC2"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36CC1BC0"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3487A45F" w14:textId="77777777" w:rsidR="00366A73" w:rsidRPr="004860AD" w:rsidRDefault="00366A73" w:rsidP="00A11EF5">
            <w:pPr>
              <w:pStyle w:val="gris"/>
              <w:framePr w:hSpace="0" w:wrap="auto" w:vAnchor="margin" w:hAnchor="text" w:xAlign="left" w:yAlign="inline"/>
              <w:spacing w:before="20" w:after="20"/>
              <w:rPr>
                <w:b w:val="0"/>
              </w:rPr>
            </w:pPr>
            <w:r>
              <w:rPr>
                <w:b w:val="0"/>
              </w:rPr>
              <w:t>Function</w:t>
            </w:r>
            <w:r w:rsidRPr="00B76A8C">
              <w:rPr>
                <w:b w:val="0"/>
              </w:rPr>
              <w:t>:</w:t>
            </w:r>
            <w:r w:rsidR="00042C9E">
              <w:rPr>
                <w:b w:val="0"/>
              </w:rPr>
              <w:t xml:space="preserve"> </w:t>
            </w:r>
          </w:p>
        </w:tc>
        <w:tc>
          <w:tcPr>
            <w:tcW w:w="7200" w:type="dxa"/>
            <w:gridSpan w:val="2"/>
            <w:tcBorders>
              <w:top w:val="single" w:sz="4" w:space="0" w:color="auto"/>
              <w:left w:val="nil"/>
              <w:bottom w:val="dotted" w:sz="2" w:space="0" w:color="auto"/>
              <w:right w:val="single" w:sz="4" w:space="0" w:color="auto"/>
            </w:tcBorders>
            <w:vAlign w:val="center"/>
          </w:tcPr>
          <w:p w14:paraId="52B9A3C2" w14:textId="149C3BC1" w:rsidR="00366A73" w:rsidRPr="00876EDD" w:rsidRDefault="00042C9E" w:rsidP="00161F93">
            <w:pPr>
              <w:spacing w:before="20" w:after="20"/>
              <w:jc w:val="left"/>
              <w:rPr>
                <w:rFonts w:cs="Arial"/>
                <w:color w:val="000000"/>
                <w:szCs w:val="20"/>
              </w:rPr>
            </w:pPr>
            <w:r w:rsidRPr="00042C9E">
              <w:rPr>
                <w:rFonts w:cs="Arial"/>
                <w:color w:val="000000"/>
                <w:szCs w:val="20"/>
              </w:rPr>
              <w:t xml:space="preserve">Operations </w:t>
            </w:r>
            <w:r w:rsidR="004F6E34">
              <w:rPr>
                <w:rFonts w:cs="Arial"/>
                <w:color w:val="000000"/>
                <w:szCs w:val="20"/>
              </w:rPr>
              <w:t>–</w:t>
            </w:r>
            <w:r w:rsidRPr="00042C9E">
              <w:rPr>
                <w:rFonts w:cs="Arial"/>
                <w:color w:val="000000"/>
                <w:szCs w:val="20"/>
              </w:rPr>
              <w:t xml:space="preserve"> </w:t>
            </w:r>
            <w:r w:rsidR="004F6E34">
              <w:rPr>
                <w:rFonts w:cs="Arial"/>
                <w:color w:val="000000"/>
                <w:szCs w:val="20"/>
              </w:rPr>
              <w:t>Senior Leader</w:t>
            </w:r>
          </w:p>
        </w:tc>
      </w:tr>
      <w:tr w:rsidR="00366A73" w:rsidRPr="00315425" w14:paraId="7E688FB3"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4F515929" w14:textId="77777777" w:rsidR="00366A73" w:rsidRPr="004860AD" w:rsidRDefault="00042C9E" w:rsidP="00161F93">
            <w:pPr>
              <w:pStyle w:val="gris"/>
              <w:framePr w:hSpace="0" w:wrap="auto" w:vAnchor="margin" w:hAnchor="text" w:xAlign="left" w:yAlign="inline"/>
              <w:spacing w:before="20" w:after="20"/>
              <w:rPr>
                <w:b w:val="0"/>
              </w:rPr>
            </w:pPr>
            <w:r>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7ED64D83" w14:textId="5295CEAF" w:rsidR="00366A73" w:rsidRPr="00CC21AB" w:rsidRDefault="0006113F" w:rsidP="00161F93">
            <w:pPr>
              <w:pStyle w:val="Heading2"/>
              <w:rPr>
                <w:lang w:val="en-CA"/>
              </w:rPr>
            </w:pPr>
            <w:r>
              <w:rPr>
                <w:lang w:val="en-CA"/>
              </w:rPr>
              <w:t xml:space="preserve">Head of </w:t>
            </w:r>
            <w:r w:rsidR="000F638B">
              <w:rPr>
                <w:lang w:val="en-CA"/>
              </w:rPr>
              <w:t>Reducing Reoffending</w:t>
            </w:r>
          </w:p>
        </w:tc>
      </w:tr>
      <w:tr w:rsidR="00366A73" w:rsidRPr="00315425" w14:paraId="26A2C552"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0C5DC2A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04009D64" w14:textId="574BE48A" w:rsidR="00366A73" w:rsidRPr="00876EDD" w:rsidRDefault="000F638B" w:rsidP="00161F93">
            <w:pPr>
              <w:spacing w:before="20" w:after="20"/>
              <w:jc w:val="left"/>
              <w:rPr>
                <w:rFonts w:cs="Arial"/>
                <w:color w:val="000000"/>
                <w:szCs w:val="20"/>
              </w:rPr>
            </w:pPr>
            <w:r>
              <w:rPr>
                <w:rFonts w:cs="Arial"/>
                <w:color w:val="000000"/>
                <w:szCs w:val="20"/>
              </w:rPr>
              <w:t>TBC</w:t>
            </w:r>
          </w:p>
        </w:tc>
      </w:tr>
      <w:tr w:rsidR="00366A73" w:rsidRPr="00315425" w14:paraId="584E197C"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4D7892E9"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25A8D05C" w14:textId="14CF9287" w:rsidR="00366A73" w:rsidRDefault="000F638B" w:rsidP="00161F93">
            <w:pPr>
              <w:spacing w:before="20" w:after="20"/>
              <w:jc w:val="left"/>
              <w:rPr>
                <w:rFonts w:cs="Arial"/>
                <w:color w:val="000000"/>
                <w:szCs w:val="20"/>
              </w:rPr>
            </w:pPr>
            <w:r>
              <w:rPr>
                <w:rFonts w:cs="Arial"/>
                <w:color w:val="000000"/>
                <w:szCs w:val="20"/>
              </w:rPr>
              <w:t>TBC</w:t>
            </w:r>
          </w:p>
        </w:tc>
      </w:tr>
      <w:tr w:rsidR="00366A73" w:rsidRPr="00315425" w14:paraId="1D6DCE29"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47348F80" w14:textId="77777777" w:rsidR="00366A73" w:rsidRPr="004860AD" w:rsidRDefault="00042C9E" w:rsidP="00A11EF5">
            <w:pPr>
              <w:pStyle w:val="gris"/>
              <w:framePr w:hSpace="0" w:wrap="auto" w:vAnchor="margin" w:hAnchor="text" w:xAlign="left" w:yAlign="inline"/>
              <w:spacing w:before="20" w:after="20"/>
              <w:rPr>
                <w:b w:val="0"/>
              </w:rPr>
            </w:pPr>
            <w:r>
              <w:rPr>
                <w:b w:val="0"/>
              </w:rPr>
              <w:t>Immediate manager:</w:t>
            </w:r>
          </w:p>
        </w:tc>
        <w:tc>
          <w:tcPr>
            <w:tcW w:w="7200" w:type="dxa"/>
            <w:gridSpan w:val="2"/>
            <w:tcBorders>
              <w:top w:val="dotted" w:sz="2" w:space="0" w:color="auto"/>
              <w:left w:val="nil"/>
              <w:bottom w:val="dotted" w:sz="4" w:space="0" w:color="auto"/>
              <w:right w:val="single" w:sz="4" w:space="0" w:color="auto"/>
            </w:tcBorders>
            <w:vAlign w:val="center"/>
          </w:tcPr>
          <w:p w14:paraId="4671F917" w14:textId="48AD170E" w:rsidR="00366A73" w:rsidRPr="00876EDD" w:rsidRDefault="0006113F" w:rsidP="00366A73">
            <w:pPr>
              <w:spacing w:before="20" w:after="20"/>
              <w:jc w:val="left"/>
              <w:rPr>
                <w:rFonts w:cs="Arial"/>
                <w:color w:val="000000"/>
                <w:szCs w:val="20"/>
              </w:rPr>
            </w:pPr>
            <w:r>
              <w:rPr>
                <w:rFonts w:cs="Arial"/>
                <w:color w:val="000000"/>
                <w:szCs w:val="20"/>
              </w:rPr>
              <w:t xml:space="preserve">Deputy </w:t>
            </w:r>
            <w:r w:rsidR="00042C9E">
              <w:rPr>
                <w:rFonts w:cs="Arial"/>
                <w:color w:val="000000"/>
                <w:szCs w:val="20"/>
              </w:rPr>
              <w:t>Director</w:t>
            </w:r>
          </w:p>
        </w:tc>
      </w:tr>
      <w:tr w:rsidR="00366A73" w:rsidRPr="00315425" w14:paraId="770944A7"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188AB67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1C86B638" w14:textId="77777777" w:rsidR="00366A73" w:rsidRDefault="0006113F" w:rsidP="00366A73">
            <w:pPr>
              <w:spacing w:before="20" w:after="20"/>
              <w:jc w:val="left"/>
              <w:rPr>
                <w:rFonts w:cs="Arial"/>
                <w:color w:val="000000"/>
                <w:szCs w:val="20"/>
              </w:rPr>
            </w:pPr>
            <w:r>
              <w:rPr>
                <w:rFonts w:cs="Arial"/>
                <w:color w:val="000000"/>
                <w:szCs w:val="20"/>
              </w:rPr>
              <w:t>N/A</w:t>
            </w:r>
          </w:p>
        </w:tc>
      </w:tr>
      <w:tr w:rsidR="00366A73" w:rsidRPr="00315425" w14:paraId="1C8360DA"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399BB15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24EFBF1C" w14:textId="7A0C0A70" w:rsidR="00366A73" w:rsidRDefault="007E666F" w:rsidP="007E666F">
            <w:pPr>
              <w:spacing w:before="20" w:after="20"/>
              <w:jc w:val="left"/>
              <w:rPr>
                <w:rFonts w:cs="Arial"/>
                <w:color w:val="000000"/>
                <w:szCs w:val="20"/>
              </w:rPr>
            </w:pPr>
            <w:r>
              <w:rPr>
                <w:rFonts w:cs="Arial"/>
                <w:color w:val="000000"/>
                <w:szCs w:val="20"/>
              </w:rPr>
              <w:t xml:space="preserve">HMP </w:t>
            </w:r>
            <w:r w:rsidR="000F638B">
              <w:rPr>
                <w:rFonts w:cs="Arial"/>
                <w:color w:val="000000"/>
                <w:szCs w:val="20"/>
              </w:rPr>
              <w:t>Northumberland</w:t>
            </w:r>
          </w:p>
        </w:tc>
      </w:tr>
      <w:tr w:rsidR="00366A73" w:rsidRPr="00315425" w14:paraId="479A8856"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77275034" w14:textId="77777777" w:rsidR="00366A73" w:rsidRDefault="00366A73" w:rsidP="00161F93">
            <w:pPr>
              <w:jc w:val="left"/>
              <w:rPr>
                <w:rFonts w:cs="Arial"/>
                <w:sz w:val="10"/>
                <w:szCs w:val="20"/>
              </w:rPr>
            </w:pPr>
          </w:p>
          <w:p w14:paraId="3A3CBFE5" w14:textId="77777777" w:rsidR="00366A73" w:rsidRPr="00315425" w:rsidRDefault="00366A73" w:rsidP="00161F93">
            <w:pPr>
              <w:jc w:val="left"/>
              <w:rPr>
                <w:rFonts w:cs="Arial"/>
                <w:sz w:val="10"/>
                <w:szCs w:val="20"/>
              </w:rPr>
            </w:pPr>
          </w:p>
        </w:tc>
      </w:tr>
      <w:tr w:rsidR="00366A73" w:rsidRPr="00315425" w14:paraId="0C1A8978"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E6D2469"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rsidR="00A11EF5">
              <w:t>Purpose of the Job</w:t>
            </w:r>
            <w:r w:rsidRPr="000943F3">
              <w:rPr>
                <w:sz w:val="16"/>
              </w:rPr>
              <w:t xml:space="preserve">  </w:t>
            </w:r>
          </w:p>
        </w:tc>
      </w:tr>
      <w:tr w:rsidR="00366A73" w:rsidRPr="00AC039B" w14:paraId="6F53C2B9"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1CB8389A" w14:textId="315E191A" w:rsidR="000F638B" w:rsidRDefault="000F638B" w:rsidP="000F638B">
            <w:pPr>
              <w:pStyle w:val="Puces4"/>
              <w:numPr>
                <w:ilvl w:val="0"/>
                <w:numId w:val="0"/>
              </w:numPr>
              <w:suppressAutoHyphens/>
              <w:ind w:left="170"/>
            </w:pPr>
            <w:r>
              <w:t xml:space="preserve">The job holder will be responsible for the leadership, </w:t>
            </w:r>
            <w:proofErr w:type="gramStart"/>
            <w:r>
              <w:t>development</w:t>
            </w:r>
            <w:proofErr w:type="gramEnd"/>
            <w:r>
              <w:t xml:space="preserve"> and provision of the prison’s Reduction of Reoffending portfolio. </w:t>
            </w:r>
          </w:p>
          <w:p w14:paraId="1E12335B" w14:textId="77777777" w:rsidR="000F638B" w:rsidRDefault="000F638B" w:rsidP="000F638B">
            <w:pPr>
              <w:pStyle w:val="Puces4"/>
              <w:numPr>
                <w:ilvl w:val="0"/>
                <w:numId w:val="0"/>
              </w:numPr>
              <w:suppressAutoHyphens/>
              <w:ind w:left="341" w:hanging="171"/>
            </w:pPr>
          </w:p>
          <w:p w14:paraId="4E3CCD6F" w14:textId="77777777" w:rsidR="000F638B" w:rsidRDefault="000F638B" w:rsidP="000F638B">
            <w:pPr>
              <w:pStyle w:val="Puces4"/>
              <w:numPr>
                <w:ilvl w:val="0"/>
                <w:numId w:val="0"/>
              </w:numPr>
              <w:suppressAutoHyphens/>
              <w:ind w:left="341" w:hanging="171"/>
            </w:pPr>
            <w:r>
              <w:t xml:space="preserve">This will require the job holder to manage the agenda of the prison’s approach to: </w:t>
            </w:r>
          </w:p>
          <w:p w14:paraId="3C9190FC" w14:textId="77777777" w:rsidR="000F638B" w:rsidRDefault="000F638B" w:rsidP="000F638B">
            <w:pPr>
              <w:pStyle w:val="Puces4"/>
              <w:numPr>
                <w:ilvl w:val="0"/>
                <w:numId w:val="33"/>
              </w:numPr>
              <w:suppressAutoHyphens/>
            </w:pPr>
            <w:r>
              <w:t xml:space="preserve">Reducing Reoffending and Resettlement </w:t>
            </w:r>
          </w:p>
          <w:p w14:paraId="41312711" w14:textId="77777777" w:rsidR="000F638B" w:rsidRDefault="000F638B" w:rsidP="000F638B">
            <w:pPr>
              <w:pStyle w:val="Puces4"/>
              <w:numPr>
                <w:ilvl w:val="0"/>
                <w:numId w:val="33"/>
              </w:numPr>
              <w:suppressAutoHyphens/>
            </w:pPr>
            <w:r>
              <w:t xml:space="preserve">Regime design and delivery </w:t>
            </w:r>
          </w:p>
          <w:p w14:paraId="4D459FF1" w14:textId="77777777" w:rsidR="000F638B" w:rsidRDefault="000F638B" w:rsidP="000F638B">
            <w:pPr>
              <w:pStyle w:val="Puces4"/>
              <w:numPr>
                <w:ilvl w:val="0"/>
                <w:numId w:val="33"/>
              </w:numPr>
              <w:suppressAutoHyphens/>
            </w:pPr>
            <w:r>
              <w:t xml:space="preserve">The following reducing reoffending pathways: </w:t>
            </w:r>
          </w:p>
          <w:p w14:paraId="6352CEAD" w14:textId="596051E3" w:rsidR="000F638B" w:rsidRPr="000F638B" w:rsidRDefault="000F638B" w:rsidP="000F638B">
            <w:pPr>
              <w:pStyle w:val="Puces4"/>
              <w:numPr>
                <w:ilvl w:val="0"/>
                <w:numId w:val="34"/>
              </w:numPr>
              <w:suppressAutoHyphens/>
              <w:rPr>
                <w:color w:val="000000" w:themeColor="text1"/>
              </w:rPr>
            </w:pPr>
            <w:r>
              <w:t>housing and accommodation</w:t>
            </w:r>
          </w:p>
          <w:p w14:paraId="3F978DF0" w14:textId="77777777" w:rsidR="000F638B" w:rsidRPr="000F638B" w:rsidRDefault="000F638B" w:rsidP="000F638B">
            <w:pPr>
              <w:pStyle w:val="Puces4"/>
              <w:numPr>
                <w:ilvl w:val="0"/>
                <w:numId w:val="34"/>
              </w:numPr>
              <w:suppressAutoHyphens/>
              <w:rPr>
                <w:color w:val="000000" w:themeColor="text1"/>
              </w:rPr>
            </w:pPr>
            <w:r>
              <w:t>health, substance misuse and social care providers</w:t>
            </w:r>
          </w:p>
          <w:p w14:paraId="39BF1728" w14:textId="5645C5C8" w:rsidR="000F638B" w:rsidRPr="000F638B" w:rsidRDefault="000F638B" w:rsidP="000F638B">
            <w:pPr>
              <w:pStyle w:val="Puces4"/>
              <w:numPr>
                <w:ilvl w:val="0"/>
                <w:numId w:val="34"/>
              </w:numPr>
              <w:suppressAutoHyphens/>
              <w:rPr>
                <w:color w:val="000000" w:themeColor="text1"/>
              </w:rPr>
            </w:pPr>
            <w:r>
              <w:t>finance</w:t>
            </w:r>
            <w:r w:rsidR="00F8781D">
              <w:t>,</w:t>
            </w:r>
            <w:r>
              <w:t xml:space="preserve"> benefit and debt attitudes, thinking and </w:t>
            </w:r>
            <w:proofErr w:type="gramStart"/>
            <w:r>
              <w:t>behaviour</w:t>
            </w:r>
            <w:proofErr w:type="gramEnd"/>
            <w:r>
              <w:t xml:space="preserve"> </w:t>
            </w:r>
          </w:p>
          <w:p w14:paraId="2D13AD4E" w14:textId="77777777" w:rsidR="000F638B" w:rsidRPr="000F638B" w:rsidRDefault="000F638B" w:rsidP="000F638B">
            <w:pPr>
              <w:pStyle w:val="Puces4"/>
              <w:numPr>
                <w:ilvl w:val="0"/>
                <w:numId w:val="34"/>
              </w:numPr>
              <w:suppressAutoHyphens/>
              <w:rPr>
                <w:color w:val="000000" w:themeColor="text1"/>
              </w:rPr>
            </w:pPr>
            <w:r>
              <w:t>faith</w:t>
            </w:r>
          </w:p>
          <w:p w14:paraId="11D1531F" w14:textId="77777777" w:rsidR="000F638B" w:rsidRPr="000F638B" w:rsidRDefault="000F638B" w:rsidP="000F638B">
            <w:pPr>
              <w:pStyle w:val="Puces4"/>
              <w:numPr>
                <w:ilvl w:val="0"/>
                <w:numId w:val="34"/>
              </w:numPr>
              <w:suppressAutoHyphens/>
              <w:rPr>
                <w:color w:val="000000" w:themeColor="text1"/>
              </w:rPr>
            </w:pPr>
            <w:r>
              <w:t xml:space="preserve">children and families </w:t>
            </w:r>
          </w:p>
          <w:p w14:paraId="7BB67E55" w14:textId="77777777" w:rsidR="000F638B" w:rsidRPr="000F638B" w:rsidRDefault="000F638B" w:rsidP="000F638B">
            <w:pPr>
              <w:pStyle w:val="Puces4"/>
              <w:numPr>
                <w:ilvl w:val="0"/>
                <w:numId w:val="0"/>
              </w:numPr>
              <w:suppressAutoHyphens/>
              <w:ind w:left="890"/>
              <w:rPr>
                <w:color w:val="000000" w:themeColor="text1"/>
              </w:rPr>
            </w:pPr>
          </w:p>
          <w:p w14:paraId="2467B2B8" w14:textId="77777777" w:rsidR="000F638B" w:rsidRDefault="000F638B" w:rsidP="000F638B">
            <w:pPr>
              <w:pStyle w:val="Puces4"/>
              <w:numPr>
                <w:ilvl w:val="0"/>
                <w:numId w:val="0"/>
              </w:numPr>
              <w:suppressAutoHyphens/>
              <w:ind w:left="170"/>
            </w:pPr>
            <w:r>
              <w:t xml:space="preserve">They will be the strategic lead to facilitate and enable strong working practices between prison, probation, and other relevant community services to reduce reoffending. They will be responsible for the design and driving the delivery of the prison’s </w:t>
            </w:r>
            <w:proofErr w:type="gramStart"/>
            <w:r>
              <w:t>regime</w:t>
            </w:r>
            <w:proofErr w:type="gramEnd"/>
            <w:r>
              <w:t xml:space="preserve"> so it meets the rehabilitative needs of all prisoners. </w:t>
            </w:r>
          </w:p>
          <w:p w14:paraId="6A1AB019" w14:textId="77777777" w:rsidR="000F638B" w:rsidRDefault="000F638B" w:rsidP="000F638B">
            <w:pPr>
              <w:pStyle w:val="Puces4"/>
              <w:numPr>
                <w:ilvl w:val="0"/>
                <w:numId w:val="0"/>
              </w:numPr>
              <w:suppressAutoHyphens/>
              <w:ind w:left="170"/>
            </w:pPr>
          </w:p>
          <w:p w14:paraId="26B58B6D" w14:textId="77777777" w:rsidR="00D51BD6" w:rsidRDefault="000F638B" w:rsidP="000F638B">
            <w:pPr>
              <w:pStyle w:val="Puces4"/>
              <w:numPr>
                <w:ilvl w:val="0"/>
                <w:numId w:val="0"/>
              </w:numPr>
              <w:suppressAutoHyphens/>
              <w:ind w:left="170"/>
            </w:pPr>
            <w:r>
              <w:t>As a member of the Senior Leadership Team (SLT), the job holder will contribute and implement their Function’s objectives as defined in the establishment’s Business Plan / Strategy.</w:t>
            </w:r>
          </w:p>
          <w:p w14:paraId="463EB933" w14:textId="553328EA" w:rsidR="000F638B" w:rsidRPr="00F479E6" w:rsidRDefault="000F638B" w:rsidP="000F638B">
            <w:pPr>
              <w:pStyle w:val="Puces4"/>
              <w:numPr>
                <w:ilvl w:val="0"/>
                <w:numId w:val="0"/>
              </w:numPr>
              <w:suppressAutoHyphens/>
              <w:ind w:left="170"/>
              <w:rPr>
                <w:color w:val="000000" w:themeColor="text1"/>
              </w:rPr>
            </w:pPr>
          </w:p>
        </w:tc>
      </w:tr>
      <w:tr w:rsidR="00366A73" w:rsidRPr="00315425" w14:paraId="498A45F3"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7B62344E" w14:textId="77777777" w:rsidR="00366A73" w:rsidRDefault="00366A73" w:rsidP="00161F93">
            <w:pPr>
              <w:jc w:val="left"/>
              <w:rPr>
                <w:rFonts w:cs="Arial"/>
                <w:sz w:val="10"/>
                <w:szCs w:val="20"/>
              </w:rPr>
            </w:pPr>
          </w:p>
          <w:p w14:paraId="017D9358" w14:textId="77777777" w:rsidR="00366A73" w:rsidRPr="00315425" w:rsidRDefault="00366A73" w:rsidP="00161F93">
            <w:pPr>
              <w:jc w:val="left"/>
              <w:rPr>
                <w:rFonts w:cs="Arial"/>
                <w:sz w:val="10"/>
                <w:szCs w:val="20"/>
              </w:rPr>
            </w:pPr>
          </w:p>
        </w:tc>
      </w:tr>
      <w:tr w:rsidR="00366A73" w:rsidRPr="00315425" w14:paraId="18EC6469"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58AA50D8" w14:textId="77777777" w:rsidR="00366A73" w:rsidRPr="00315425" w:rsidRDefault="00366A73" w:rsidP="00A11EF5">
            <w:pPr>
              <w:pStyle w:val="titregris"/>
              <w:framePr w:hSpace="0" w:wrap="auto" w:vAnchor="margin" w:hAnchor="text" w:xAlign="left" w:yAlign="inline"/>
            </w:pPr>
            <w:r w:rsidRPr="00315425">
              <w:rPr>
                <w:color w:val="FF0000"/>
              </w:rPr>
              <w:t>2.</w:t>
            </w:r>
            <w:r w:rsidR="00A11EF5">
              <w:t xml:space="preserve"> </w:t>
            </w:r>
            <w:r w:rsidR="00A11EF5">
              <w:tab/>
              <w:t xml:space="preserve">Dimensions &amp; KPIs </w:t>
            </w:r>
          </w:p>
        </w:tc>
      </w:tr>
      <w:tr w:rsidR="00366A73" w:rsidRPr="00FB6D69" w14:paraId="72CD9477"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3FD4BFE0" w14:textId="77777777" w:rsidR="00366A73" w:rsidRPr="00FB6D69" w:rsidRDefault="00366A73" w:rsidP="00161F93"/>
        </w:tc>
        <w:tc>
          <w:tcPr>
            <w:tcW w:w="8910" w:type="dxa"/>
            <w:gridSpan w:val="3"/>
            <w:tcBorders>
              <w:top w:val="dotted" w:sz="4" w:space="0" w:color="auto"/>
              <w:left w:val="nil"/>
              <w:bottom w:val="single" w:sz="4" w:space="0" w:color="auto"/>
              <w:right w:val="single" w:sz="2" w:space="0" w:color="auto"/>
            </w:tcBorders>
            <w:vAlign w:val="center"/>
          </w:tcPr>
          <w:p w14:paraId="0D2ED92F" w14:textId="77777777" w:rsidR="007E666F" w:rsidRDefault="007E666F" w:rsidP="007E666F">
            <w:pPr>
              <w:pStyle w:val="Puces4"/>
              <w:numPr>
                <w:ilvl w:val="0"/>
                <w:numId w:val="24"/>
              </w:numPr>
              <w:suppressAutoHyphens/>
              <w:ind w:left="714" w:hanging="357"/>
              <w:rPr>
                <w:szCs w:val="20"/>
              </w:rPr>
            </w:pPr>
            <w:r>
              <w:rPr>
                <w:szCs w:val="20"/>
              </w:rPr>
              <w:t>Contractual compliance</w:t>
            </w:r>
          </w:p>
          <w:p w14:paraId="594E9B91" w14:textId="129332B4" w:rsidR="007E666F" w:rsidRDefault="000F638B" w:rsidP="007E666F">
            <w:pPr>
              <w:pStyle w:val="Puces4"/>
              <w:numPr>
                <w:ilvl w:val="0"/>
                <w:numId w:val="24"/>
              </w:numPr>
              <w:suppressAutoHyphens/>
              <w:ind w:left="714" w:hanging="357"/>
              <w:rPr>
                <w:szCs w:val="20"/>
              </w:rPr>
            </w:pPr>
            <w:r>
              <w:rPr>
                <w:szCs w:val="20"/>
              </w:rPr>
              <w:t>Resettlement Strategy success</w:t>
            </w:r>
          </w:p>
          <w:p w14:paraId="6616C1E1" w14:textId="5DBC0CDE" w:rsidR="007E666F" w:rsidRDefault="007E666F" w:rsidP="007E666F">
            <w:pPr>
              <w:pStyle w:val="Puces4"/>
              <w:numPr>
                <w:ilvl w:val="0"/>
                <w:numId w:val="24"/>
              </w:numPr>
              <w:suppressAutoHyphens/>
              <w:ind w:left="714" w:hanging="357"/>
              <w:rPr>
                <w:szCs w:val="20"/>
              </w:rPr>
            </w:pPr>
            <w:r>
              <w:rPr>
                <w:szCs w:val="20"/>
              </w:rPr>
              <w:t xml:space="preserve">Formal Audit </w:t>
            </w:r>
            <w:r w:rsidR="000F638B">
              <w:rPr>
                <w:szCs w:val="20"/>
              </w:rPr>
              <w:t xml:space="preserve">/ Inspection </w:t>
            </w:r>
            <w:r>
              <w:rPr>
                <w:szCs w:val="20"/>
              </w:rPr>
              <w:t xml:space="preserve">outcomes of Green for </w:t>
            </w:r>
            <w:r w:rsidR="00C66A46">
              <w:rPr>
                <w:szCs w:val="20"/>
              </w:rPr>
              <w:t>relevant audits</w:t>
            </w:r>
          </w:p>
          <w:p w14:paraId="5C32844B" w14:textId="081197D7" w:rsidR="007E666F" w:rsidRDefault="007E666F" w:rsidP="007E666F">
            <w:pPr>
              <w:pStyle w:val="Puces4"/>
              <w:numPr>
                <w:ilvl w:val="0"/>
                <w:numId w:val="24"/>
              </w:numPr>
              <w:suppressAutoHyphens/>
              <w:ind w:left="714" w:hanging="357"/>
              <w:rPr>
                <w:szCs w:val="20"/>
              </w:rPr>
            </w:pPr>
            <w:r>
              <w:rPr>
                <w:szCs w:val="20"/>
              </w:rPr>
              <w:t xml:space="preserve">Compliance with </w:t>
            </w:r>
            <w:r w:rsidR="004F6E34">
              <w:rPr>
                <w:szCs w:val="20"/>
              </w:rPr>
              <w:t>HMPPS frameworks</w:t>
            </w:r>
          </w:p>
          <w:p w14:paraId="190A1188" w14:textId="77777777" w:rsidR="007E666F" w:rsidRPr="00A742D6" w:rsidRDefault="007E666F" w:rsidP="007E666F">
            <w:pPr>
              <w:pStyle w:val="Puces4"/>
              <w:numPr>
                <w:ilvl w:val="0"/>
                <w:numId w:val="24"/>
              </w:numPr>
              <w:suppressAutoHyphens/>
              <w:ind w:left="714" w:hanging="357"/>
              <w:rPr>
                <w:color w:val="000000" w:themeColor="text1"/>
                <w:szCs w:val="20"/>
              </w:rPr>
            </w:pPr>
            <w:r>
              <w:rPr>
                <w:szCs w:val="20"/>
              </w:rPr>
              <w:t>Functional budget within target</w:t>
            </w:r>
          </w:p>
          <w:p w14:paraId="324F518B" w14:textId="77777777" w:rsidR="00A742D6" w:rsidRDefault="00A742D6" w:rsidP="007E666F">
            <w:pPr>
              <w:pStyle w:val="Puces4"/>
              <w:numPr>
                <w:ilvl w:val="0"/>
                <w:numId w:val="24"/>
              </w:numPr>
              <w:suppressAutoHyphens/>
              <w:ind w:left="714" w:hanging="357"/>
              <w:rPr>
                <w:color w:val="000000" w:themeColor="text1"/>
                <w:szCs w:val="20"/>
              </w:rPr>
            </w:pPr>
            <w:r>
              <w:rPr>
                <w:szCs w:val="20"/>
              </w:rPr>
              <w:t>Increased Engagement and Investors in People outcomes</w:t>
            </w:r>
          </w:p>
          <w:p w14:paraId="1B40E168" w14:textId="77777777" w:rsidR="00366A73" w:rsidRDefault="00A11EF5" w:rsidP="00A11EF5">
            <w:pPr>
              <w:spacing w:before="40" w:after="40"/>
              <w:jc w:val="left"/>
              <w:rPr>
                <w:rFonts w:cs="Arial"/>
                <w:color w:val="000000" w:themeColor="text1"/>
                <w:szCs w:val="20"/>
              </w:rPr>
            </w:pPr>
            <w:r>
              <w:rPr>
                <w:rFonts w:cs="Arial"/>
                <w:color w:val="000000" w:themeColor="text1"/>
                <w:szCs w:val="20"/>
              </w:rPr>
              <w:t xml:space="preserve"> </w:t>
            </w:r>
          </w:p>
          <w:p w14:paraId="554BE09A" w14:textId="77777777" w:rsidR="000F638B" w:rsidRDefault="000F638B" w:rsidP="00A11EF5">
            <w:pPr>
              <w:spacing w:before="40" w:after="40"/>
              <w:jc w:val="left"/>
              <w:rPr>
                <w:rFonts w:cs="Arial"/>
                <w:color w:val="000000" w:themeColor="text1"/>
                <w:szCs w:val="20"/>
              </w:rPr>
            </w:pPr>
          </w:p>
          <w:p w14:paraId="68A3D1D6" w14:textId="77777777" w:rsidR="000F638B" w:rsidRDefault="000F638B" w:rsidP="00A11EF5">
            <w:pPr>
              <w:spacing w:before="40" w:after="40"/>
              <w:jc w:val="left"/>
              <w:rPr>
                <w:rFonts w:cs="Arial"/>
                <w:color w:val="000000" w:themeColor="text1"/>
                <w:szCs w:val="20"/>
              </w:rPr>
            </w:pPr>
          </w:p>
          <w:p w14:paraId="27F811BF" w14:textId="5AF44910" w:rsidR="000F638B" w:rsidRPr="00144E5D" w:rsidRDefault="000F638B" w:rsidP="00A11EF5">
            <w:pPr>
              <w:spacing w:before="40" w:after="40"/>
              <w:jc w:val="left"/>
              <w:rPr>
                <w:rFonts w:cs="Arial"/>
                <w:color w:val="000000" w:themeColor="text1"/>
                <w:szCs w:val="20"/>
              </w:rPr>
            </w:pPr>
          </w:p>
        </w:tc>
      </w:tr>
    </w:tbl>
    <w:p w14:paraId="53C58F64"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2FABC75E" wp14:editId="6C0C288E">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2B2123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ABC75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22B2123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A396A8C"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D1ADA66"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97D35E8" w14:textId="77777777" w:rsidTr="000F638B">
        <w:trPr>
          <w:trHeight w:val="3109"/>
        </w:trPr>
        <w:tc>
          <w:tcPr>
            <w:tcW w:w="10458" w:type="dxa"/>
            <w:tcBorders>
              <w:top w:val="dotted" w:sz="4" w:space="0" w:color="auto"/>
              <w:left w:val="single" w:sz="2" w:space="0" w:color="auto"/>
              <w:bottom w:val="single" w:sz="2" w:space="0" w:color="000000"/>
              <w:right w:val="single" w:sz="2" w:space="0" w:color="auto"/>
            </w:tcBorders>
          </w:tcPr>
          <w:p w14:paraId="37B9617D" w14:textId="77777777" w:rsidR="00366A73" w:rsidRPr="00315425" w:rsidRDefault="00366A73" w:rsidP="00366A73">
            <w:pPr>
              <w:jc w:val="center"/>
              <w:rPr>
                <w:rFonts w:cs="Arial"/>
                <w:b/>
                <w:sz w:val="4"/>
                <w:szCs w:val="20"/>
              </w:rPr>
            </w:pPr>
          </w:p>
          <w:p w14:paraId="5DDDD013" w14:textId="77777777" w:rsidR="00366A73" w:rsidRPr="00315425" w:rsidRDefault="00366A73" w:rsidP="00366A73">
            <w:pPr>
              <w:jc w:val="center"/>
              <w:rPr>
                <w:rFonts w:cs="Arial"/>
                <w:b/>
                <w:sz w:val="6"/>
                <w:szCs w:val="20"/>
              </w:rPr>
            </w:pPr>
          </w:p>
          <w:p w14:paraId="218456AD" w14:textId="77777777" w:rsidR="00366A73" w:rsidRDefault="00366A73" w:rsidP="00366A73">
            <w:pPr>
              <w:spacing w:after="40"/>
              <w:jc w:val="center"/>
              <w:rPr>
                <w:rFonts w:cs="Arial"/>
                <w:noProof/>
                <w:sz w:val="10"/>
                <w:szCs w:val="20"/>
                <w:lang w:eastAsia="en-US"/>
              </w:rPr>
            </w:pPr>
          </w:p>
          <w:p w14:paraId="6CFDE24B" w14:textId="77777777" w:rsidR="00C66A46" w:rsidRDefault="00C66A46" w:rsidP="00366A73">
            <w:pPr>
              <w:spacing w:after="40"/>
              <w:jc w:val="center"/>
              <w:rPr>
                <w:rFonts w:cs="Arial"/>
                <w:noProof/>
                <w:sz w:val="10"/>
                <w:szCs w:val="20"/>
                <w:lang w:val="en-GB" w:eastAsia="en-GB"/>
              </w:rPr>
            </w:pPr>
          </w:p>
          <w:p w14:paraId="62DF40F8" w14:textId="77777777" w:rsidR="00366A73" w:rsidRDefault="001A5A59" w:rsidP="00366A73">
            <w:pPr>
              <w:spacing w:after="40"/>
              <w:jc w:val="center"/>
              <w:rPr>
                <w:rFonts w:cs="Arial"/>
                <w:noProof/>
                <w:sz w:val="10"/>
                <w:szCs w:val="20"/>
                <w:lang w:eastAsia="en-US"/>
              </w:rPr>
            </w:pPr>
            <w:r w:rsidRPr="001A5A59">
              <w:rPr>
                <w:rFonts w:cs="Arial"/>
                <w:noProof/>
                <w:sz w:val="10"/>
                <w:szCs w:val="20"/>
                <w:lang w:val="en-GB" w:eastAsia="en-GB"/>
              </w:rPr>
              <w:drawing>
                <wp:inline distT="0" distB="0" distL="0" distR="0" wp14:anchorId="297CAD66" wp14:editId="0F8F4C6F">
                  <wp:extent cx="4476750" cy="1295400"/>
                  <wp:effectExtent l="0" t="38100" r="0" b="5715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9CC4F53" w14:textId="77777777" w:rsidR="000E3EF7" w:rsidRPr="002450EC" w:rsidRDefault="000E3EF7" w:rsidP="00366A73">
            <w:pPr>
              <w:spacing w:after="40"/>
              <w:jc w:val="center"/>
              <w:rPr>
                <w:rFonts w:cs="Arial"/>
                <w:noProof/>
                <w:color w:val="FF0000"/>
                <w:sz w:val="10"/>
                <w:szCs w:val="20"/>
                <w:lang w:eastAsia="en-US"/>
              </w:rPr>
            </w:pPr>
          </w:p>
          <w:p w14:paraId="1E0BE5D7" w14:textId="77777777" w:rsidR="00366A73" w:rsidRPr="00883D7D" w:rsidRDefault="00883D7D" w:rsidP="00366A73">
            <w:pPr>
              <w:spacing w:after="40"/>
              <w:jc w:val="center"/>
              <w:rPr>
                <w:rFonts w:cs="Arial"/>
                <w:b/>
                <w:sz w:val="14"/>
                <w:szCs w:val="20"/>
              </w:rPr>
            </w:pPr>
            <w:r w:rsidRPr="002450EC">
              <w:rPr>
                <w:rFonts w:cs="Arial"/>
                <w:b/>
                <w:color w:val="FF0000"/>
                <w:sz w:val="14"/>
                <w:szCs w:val="20"/>
              </w:rPr>
              <w:t>PLEASE NOTE THAT THIS ORGANISATION CHART IS IN THE COURSE OF RE-STRUCTURING</w:t>
            </w:r>
          </w:p>
        </w:tc>
      </w:tr>
    </w:tbl>
    <w:p w14:paraId="3C4CCDE8" w14:textId="77777777" w:rsidR="00366A73" w:rsidRDefault="00366A73" w:rsidP="00366A73">
      <w:pPr>
        <w:jc w:val="left"/>
        <w:rPr>
          <w:rFonts w:cs="Arial"/>
          <w:vanish/>
        </w:rPr>
      </w:pPr>
    </w:p>
    <w:p w14:paraId="6984170B"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0772D53"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B74F211"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7009911F"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17129701" w14:textId="38A233CE" w:rsidR="00692077" w:rsidRDefault="00692077" w:rsidP="00692077">
            <w:pPr>
              <w:pStyle w:val="Puces4"/>
              <w:numPr>
                <w:ilvl w:val="0"/>
                <w:numId w:val="18"/>
              </w:numPr>
              <w:suppressAutoHyphens/>
              <w:rPr>
                <w:szCs w:val="20"/>
              </w:rPr>
            </w:pPr>
            <w:r>
              <w:rPr>
                <w:szCs w:val="20"/>
              </w:rPr>
              <w:t xml:space="preserve">To anticipate risks (operational, financial, </w:t>
            </w:r>
            <w:proofErr w:type="gramStart"/>
            <w:r>
              <w:rPr>
                <w:szCs w:val="20"/>
              </w:rPr>
              <w:t>contractual</w:t>
            </w:r>
            <w:proofErr w:type="gramEnd"/>
            <w:r>
              <w:rPr>
                <w:szCs w:val="20"/>
              </w:rPr>
              <w:t xml:space="preserve"> and reputational), devising and implementing appropriate proactive strategies</w:t>
            </w:r>
            <w:r w:rsidR="00F8781D">
              <w:rPr>
                <w:szCs w:val="20"/>
              </w:rPr>
              <w:t>.</w:t>
            </w:r>
          </w:p>
          <w:p w14:paraId="3F37D0A3" w14:textId="65B05462" w:rsidR="00692077" w:rsidRDefault="00692077" w:rsidP="00692077">
            <w:pPr>
              <w:pStyle w:val="Puces4"/>
              <w:numPr>
                <w:ilvl w:val="0"/>
                <w:numId w:val="18"/>
              </w:numPr>
              <w:suppressAutoHyphens/>
              <w:rPr>
                <w:szCs w:val="20"/>
              </w:rPr>
            </w:pPr>
            <w:r>
              <w:rPr>
                <w:szCs w:val="20"/>
              </w:rPr>
              <w:t xml:space="preserve">With guidance from the </w:t>
            </w:r>
            <w:r w:rsidR="0006113F">
              <w:rPr>
                <w:szCs w:val="20"/>
              </w:rPr>
              <w:t xml:space="preserve">Deputy </w:t>
            </w:r>
            <w:r>
              <w:rPr>
                <w:szCs w:val="20"/>
              </w:rPr>
              <w:t xml:space="preserve">Director, plan, supervise, </w:t>
            </w:r>
            <w:proofErr w:type="gramStart"/>
            <w:r>
              <w:rPr>
                <w:szCs w:val="20"/>
              </w:rPr>
              <w:t>coordinate</w:t>
            </w:r>
            <w:proofErr w:type="gramEnd"/>
            <w:r>
              <w:rPr>
                <w:szCs w:val="20"/>
              </w:rPr>
              <w:t xml:space="preserve"> and continuously review </w:t>
            </w:r>
            <w:r w:rsidR="00D44314">
              <w:rPr>
                <w:szCs w:val="20"/>
              </w:rPr>
              <w:t>functional performance</w:t>
            </w:r>
            <w:r>
              <w:rPr>
                <w:szCs w:val="20"/>
              </w:rPr>
              <w:t xml:space="preserve">, ensuring that it meets the requirements to deliver all aspects of the </w:t>
            </w:r>
            <w:r w:rsidR="00F8781D">
              <w:rPr>
                <w:szCs w:val="20"/>
              </w:rPr>
              <w:t>c</w:t>
            </w:r>
            <w:r>
              <w:rPr>
                <w:szCs w:val="20"/>
              </w:rPr>
              <w:t>ontract</w:t>
            </w:r>
            <w:r w:rsidR="00F8781D">
              <w:rPr>
                <w:szCs w:val="20"/>
              </w:rPr>
              <w:t>.</w:t>
            </w:r>
          </w:p>
          <w:p w14:paraId="5B4BDDCC" w14:textId="71888B32" w:rsidR="0006113F" w:rsidRPr="0006113F" w:rsidRDefault="0006113F" w:rsidP="0006113F">
            <w:pPr>
              <w:pStyle w:val="Puces4"/>
              <w:numPr>
                <w:ilvl w:val="0"/>
                <w:numId w:val="18"/>
              </w:numPr>
              <w:suppressAutoHyphens/>
              <w:rPr>
                <w:szCs w:val="20"/>
              </w:rPr>
            </w:pPr>
            <w:r>
              <w:rPr>
                <w:szCs w:val="20"/>
              </w:rPr>
              <w:t>To develop &amp; maintain s</w:t>
            </w:r>
            <w:r w:rsidRPr="0006113F">
              <w:rPr>
                <w:szCs w:val="20"/>
              </w:rPr>
              <w:t xml:space="preserve">ignificant relationships with other prison departments and with partner organisations, especially the National Probation Service and </w:t>
            </w:r>
            <w:r w:rsidR="00434B13">
              <w:rPr>
                <w:szCs w:val="20"/>
              </w:rPr>
              <w:t>CRS providers</w:t>
            </w:r>
            <w:r w:rsidRPr="0006113F">
              <w:rPr>
                <w:szCs w:val="20"/>
              </w:rPr>
              <w:t>.</w:t>
            </w:r>
          </w:p>
          <w:p w14:paraId="0888BA1F" w14:textId="22ACDD69" w:rsidR="00692077" w:rsidRDefault="00434B13" w:rsidP="0006113F">
            <w:pPr>
              <w:pStyle w:val="Puces4"/>
              <w:numPr>
                <w:ilvl w:val="0"/>
                <w:numId w:val="18"/>
              </w:numPr>
              <w:suppressAutoHyphens/>
              <w:rPr>
                <w:szCs w:val="20"/>
              </w:rPr>
            </w:pPr>
            <w:r>
              <w:rPr>
                <w:szCs w:val="20"/>
              </w:rPr>
              <w:t>Ensure the safety standards are consistently governed and established</w:t>
            </w:r>
            <w:r w:rsidR="0006113F" w:rsidRPr="0006113F">
              <w:rPr>
                <w:szCs w:val="20"/>
              </w:rPr>
              <w:t>.</w:t>
            </w:r>
          </w:p>
          <w:p w14:paraId="5CB6D265" w14:textId="0C7105E5" w:rsidR="00434B13" w:rsidRDefault="00434B13" w:rsidP="0006113F">
            <w:pPr>
              <w:pStyle w:val="Puces4"/>
              <w:numPr>
                <w:ilvl w:val="0"/>
                <w:numId w:val="18"/>
              </w:numPr>
              <w:suppressAutoHyphens/>
              <w:rPr>
                <w:szCs w:val="20"/>
              </w:rPr>
            </w:pPr>
            <w:r>
              <w:rPr>
                <w:szCs w:val="20"/>
              </w:rPr>
              <w:t>Lead a diverse and multi-skilled team.</w:t>
            </w:r>
          </w:p>
          <w:p w14:paraId="0058F708" w14:textId="77777777" w:rsidR="00745A24" w:rsidRPr="00C4695A" w:rsidRDefault="00745A24" w:rsidP="00C51509">
            <w:pPr>
              <w:pStyle w:val="Puces4"/>
              <w:numPr>
                <w:ilvl w:val="0"/>
                <w:numId w:val="0"/>
              </w:numPr>
              <w:suppressAutoHyphens/>
              <w:ind w:left="714"/>
              <w:rPr>
                <w:color w:val="FF0000"/>
                <w:szCs w:val="20"/>
              </w:rPr>
            </w:pPr>
          </w:p>
        </w:tc>
      </w:tr>
    </w:tbl>
    <w:p w14:paraId="3A113A57" w14:textId="77777777" w:rsidR="00E57078" w:rsidRDefault="00E57078" w:rsidP="00366A73">
      <w:pPr>
        <w:jc w:val="left"/>
        <w:rPr>
          <w:rFonts w:cs="Arial"/>
        </w:rPr>
      </w:pPr>
    </w:p>
    <w:p w14:paraId="41F7E902"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A1EC389" w14:textId="77777777" w:rsidTr="00161F93">
        <w:trPr>
          <w:trHeight w:val="565"/>
        </w:trPr>
        <w:tc>
          <w:tcPr>
            <w:tcW w:w="10458" w:type="dxa"/>
            <w:shd w:val="clear" w:color="auto" w:fill="F2F2F2"/>
            <w:vAlign w:val="center"/>
          </w:tcPr>
          <w:p w14:paraId="5EB2BD8D"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53B7840" w14:textId="77777777" w:rsidTr="00161F93">
        <w:trPr>
          <w:trHeight w:val="620"/>
        </w:trPr>
        <w:tc>
          <w:tcPr>
            <w:tcW w:w="10458" w:type="dxa"/>
          </w:tcPr>
          <w:p w14:paraId="3F4D3491" w14:textId="77777777" w:rsidR="00434B13" w:rsidRDefault="00434B13" w:rsidP="00434B13">
            <w:pPr>
              <w:pStyle w:val="Puces1"/>
              <w:numPr>
                <w:ilvl w:val="0"/>
                <w:numId w:val="0"/>
              </w:numPr>
              <w:spacing w:after="0" w:line="276" w:lineRule="auto"/>
              <w:rPr>
                <w:b w:val="0"/>
                <w:sz w:val="20"/>
                <w:szCs w:val="20"/>
                <w:lang w:val="en-US"/>
              </w:rPr>
            </w:pPr>
            <w:r w:rsidRPr="00434B13">
              <w:rPr>
                <w:b w:val="0"/>
                <w:sz w:val="20"/>
                <w:szCs w:val="20"/>
                <w:lang w:val="en-US"/>
              </w:rPr>
              <w:t xml:space="preserve">The job holder will be required to carry out the following responsibilities, </w:t>
            </w:r>
            <w:proofErr w:type="gramStart"/>
            <w:r w:rsidRPr="00434B13">
              <w:rPr>
                <w:b w:val="0"/>
                <w:sz w:val="20"/>
                <w:szCs w:val="20"/>
                <w:lang w:val="en-US"/>
              </w:rPr>
              <w:t>activities</w:t>
            </w:r>
            <w:proofErr w:type="gramEnd"/>
            <w:r w:rsidRPr="00434B13">
              <w:rPr>
                <w:b w:val="0"/>
                <w:sz w:val="20"/>
                <w:szCs w:val="20"/>
                <w:lang w:val="en-US"/>
              </w:rPr>
              <w:t xml:space="preserve"> and duties: </w:t>
            </w:r>
          </w:p>
          <w:p w14:paraId="16F7F9A5" w14:textId="6C25499B" w:rsidR="00434B13" w:rsidRDefault="00434B13" w:rsidP="00434B13">
            <w:pPr>
              <w:pStyle w:val="Puces1"/>
              <w:numPr>
                <w:ilvl w:val="0"/>
                <w:numId w:val="35"/>
              </w:numPr>
              <w:spacing w:after="0" w:line="276" w:lineRule="auto"/>
              <w:rPr>
                <w:b w:val="0"/>
                <w:sz w:val="20"/>
                <w:szCs w:val="20"/>
                <w:lang w:val="en-US"/>
              </w:rPr>
            </w:pPr>
            <w:r w:rsidRPr="00434B13">
              <w:rPr>
                <w:b w:val="0"/>
                <w:sz w:val="20"/>
                <w:szCs w:val="20"/>
                <w:lang w:val="en-US"/>
              </w:rPr>
              <w:t xml:space="preserve">Responsible for the design of the reducing reoffending strategic approach for the prison. </w:t>
            </w:r>
          </w:p>
          <w:p w14:paraId="4725F7D3" w14:textId="77777777" w:rsidR="00434B13" w:rsidRPr="00434B13" w:rsidRDefault="00434B13" w:rsidP="00434B13">
            <w:pPr>
              <w:pStyle w:val="Puces1"/>
              <w:numPr>
                <w:ilvl w:val="0"/>
                <w:numId w:val="35"/>
              </w:numPr>
              <w:spacing w:after="0" w:line="276" w:lineRule="auto"/>
              <w:rPr>
                <w:b w:val="0"/>
                <w:sz w:val="20"/>
                <w:szCs w:val="20"/>
              </w:rPr>
            </w:pPr>
            <w:r w:rsidRPr="00434B13">
              <w:rPr>
                <w:b w:val="0"/>
                <w:sz w:val="20"/>
                <w:szCs w:val="20"/>
                <w:lang w:val="en-US"/>
              </w:rPr>
              <w:t xml:space="preserve">Responsible for driving the successful implementation of the prison’s reducing reoffending approach through all key heads of functions and managers across prison and probation teams. This includes the strategic leadership of a range of external stakeholders, to ensure effective delivery of services that support the reducing reoffending strategy. </w:t>
            </w:r>
          </w:p>
          <w:p w14:paraId="1428FC83" w14:textId="77777777" w:rsidR="00434B13" w:rsidRPr="00434B13" w:rsidRDefault="00434B13" w:rsidP="00434B13">
            <w:pPr>
              <w:pStyle w:val="Puces1"/>
              <w:numPr>
                <w:ilvl w:val="0"/>
                <w:numId w:val="35"/>
              </w:numPr>
              <w:spacing w:after="0" w:line="276" w:lineRule="auto"/>
              <w:rPr>
                <w:b w:val="0"/>
                <w:sz w:val="20"/>
                <w:szCs w:val="20"/>
              </w:rPr>
            </w:pPr>
            <w:r w:rsidRPr="00434B13">
              <w:rPr>
                <w:b w:val="0"/>
                <w:sz w:val="20"/>
                <w:szCs w:val="20"/>
                <w:lang w:val="en-US"/>
              </w:rPr>
              <w:t xml:space="preserve">Responsible for the design and delivery of key reducing reoffending pathways which will include, but not be limited to, housing and accommodation, health and substance misuse, families, offending behaviour programmes and interventions relating to faith, </w:t>
            </w:r>
            <w:proofErr w:type="gramStart"/>
            <w:r w:rsidRPr="00434B13">
              <w:rPr>
                <w:b w:val="0"/>
                <w:sz w:val="20"/>
                <w:szCs w:val="20"/>
                <w:lang w:val="en-US"/>
              </w:rPr>
              <w:t>finance</w:t>
            </w:r>
            <w:proofErr w:type="gramEnd"/>
            <w:r w:rsidRPr="00434B13">
              <w:rPr>
                <w:b w:val="0"/>
                <w:sz w:val="20"/>
                <w:szCs w:val="20"/>
                <w:lang w:val="en-US"/>
              </w:rPr>
              <w:t xml:space="preserve"> and debt. </w:t>
            </w:r>
          </w:p>
          <w:p w14:paraId="7D6158BF" w14:textId="77777777" w:rsidR="00434B13" w:rsidRPr="00434B13" w:rsidRDefault="00434B13" w:rsidP="00434B13">
            <w:pPr>
              <w:pStyle w:val="Puces1"/>
              <w:numPr>
                <w:ilvl w:val="0"/>
                <w:numId w:val="35"/>
              </w:numPr>
              <w:spacing w:after="0" w:line="276" w:lineRule="auto"/>
              <w:rPr>
                <w:b w:val="0"/>
                <w:sz w:val="20"/>
                <w:szCs w:val="20"/>
              </w:rPr>
            </w:pPr>
            <w:r w:rsidRPr="00434B13">
              <w:rPr>
                <w:b w:val="0"/>
                <w:sz w:val="20"/>
                <w:szCs w:val="20"/>
                <w:lang w:val="en-US"/>
              </w:rPr>
              <w:t xml:space="preserve">Responsible for the development of local needs assessment for the prison, bringing together data/assessments from all other key partners in the prison to inform the design of the prison’s tiered regime. </w:t>
            </w:r>
          </w:p>
          <w:p w14:paraId="2077DC40" w14:textId="77777777" w:rsidR="00434B13" w:rsidRPr="00434B13" w:rsidRDefault="00434B13" w:rsidP="00434B13">
            <w:pPr>
              <w:pStyle w:val="Puces1"/>
              <w:numPr>
                <w:ilvl w:val="0"/>
                <w:numId w:val="35"/>
              </w:numPr>
              <w:spacing w:after="0" w:line="276" w:lineRule="auto"/>
              <w:rPr>
                <w:b w:val="0"/>
                <w:sz w:val="20"/>
                <w:szCs w:val="20"/>
              </w:rPr>
            </w:pPr>
            <w:r>
              <w:rPr>
                <w:b w:val="0"/>
                <w:sz w:val="20"/>
                <w:szCs w:val="20"/>
                <w:lang w:val="en-US"/>
              </w:rPr>
              <w:t>Working closely with the Head of Education, Skills and Work and Head of Regime</w:t>
            </w:r>
            <w:r w:rsidRPr="00434B13">
              <w:rPr>
                <w:b w:val="0"/>
                <w:sz w:val="20"/>
                <w:szCs w:val="20"/>
                <w:lang w:val="en-US"/>
              </w:rPr>
              <w:t xml:space="preserve">, responsible for designing and delivering a tiered regime, which is designed to meet prisoner need, ensures prisoners are allocated and enabled to attend activities and interventions, operating in line with the </w:t>
            </w:r>
            <w:r>
              <w:rPr>
                <w:b w:val="0"/>
                <w:sz w:val="20"/>
                <w:szCs w:val="20"/>
                <w:lang w:val="en-US"/>
              </w:rPr>
              <w:t>prison</w:t>
            </w:r>
            <w:r w:rsidRPr="00434B13">
              <w:rPr>
                <w:b w:val="0"/>
                <w:sz w:val="20"/>
                <w:szCs w:val="20"/>
                <w:lang w:val="en-US"/>
              </w:rPr>
              <w:t xml:space="preserve"> Regime Model and the five pillars of the </w:t>
            </w:r>
            <w:proofErr w:type="spellStart"/>
            <w:r w:rsidRPr="00434B13">
              <w:rPr>
                <w:b w:val="0"/>
                <w:sz w:val="20"/>
                <w:szCs w:val="20"/>
                <w:lang w:val="en-US"/>
              </w:rPr>
              <w:t>Ofsted</w:t>
            </w:r>
            <w:proofErr w:type="spellEnd"/>
            <w:r w:rsidRPr="00434B13">
              <w:rPr>
                <w:b w:val="0"/>
                <w:sz w:val="20"/>
                <w:szCs w:val="20"/>
                <w:lang w:val="en-US"/>
              </w:rPr>
              <w:t xml:space="preserve"> Education Inspection Framework. </w:t>
            </w:r>
          </w:p>
          <w:p w14:paraId="7445F72A" w14:textId="77777777" w:rsidR="00434B13" w:rsidRPr="00434B13" w:rsidRDefault="00434B13" w:rsidP="00434B13">
            <w:pPr>
              <w:pStyle w:val="Puces1"/>
              <w:numPr>
                <w:ilvl w:val="0"/>
                <w:numId w:val="35"/>
              </w:numPr>
              <w:spacing w:after="0" w:line="276" w:lineRule="auto"/>
              <w:rPr>
                <w:b w:val="0"/>
                <w:sz w:val="20"/>
                <w:szCs w:val="20"/>
              </w:rPr>
            </w:pPr>
            <w:r w:rsidRPr="00434B13">
              <w:rPr>
                <w:b w:val="0"/>
                <w:sz w:val="20"/>
                <w:szCs w:val="20"/>
                <w:lang w:val="en-US"/>
              </w:rPr>
              <w:t xml:space="preserve">Responsible for driving delivery of the regime through other heads of function, and managers to ensure its effective, and sustainable, running is prioritised, and positive changes are identified and taken forward, where necessary. </w:t>
            </w:r>
          </w:p>
          <w:p w14:paraId="69B51B7E" w14:textId="77777777" w:rsidR="00434B13" w:rsidRPr="00434B13" w:rsidRDefault="00434B13" w:rsidP="00434B13">
            <w:pPr>
              <w:pStyle w:val="Puces1"/>
              <w:numPr>
                <w:ilvl w:val="0"/>
                <w:numId w:val="35"/>
              </w:numPr>
              <w:spacing w:after="0" w:line="276" w:lineRule="auto"/>
              <w:rPr>
                <w:b w:val="0"/>
                <w:sz w:val="20"/>
                <w:szCs w:val="20"/>
              </w:rPr>
            </w:pPr>
            <w:r w:rsidRPr="00434B13">
              <w:rPr>
                <w:b w:val="0"/>
                <w:sz w:val="20"/>
                <w:szCs w:val="20"/>
                <w:lang w:val="en-US"/>
              </w:rPr>
              <w:t xml:space="preserve">Responsible for developing a framework and monitoring progress to measure delivery of interventions </w:t>
            </w:r>
            <w:r w:rsidRPr="00434B13">
              <w:rPr>
                <w:b w:val="0"/>
                <w:sz w:val="20"/>
                <w:szCs w:val="20"/>
                <w:lang w:val="en-US"/>
              </w:rPr>
              <w:lastRenderedPageBreak/>
              <w:t>across the regime and to lead on ensuring that the appropriate corrective action is taken where necessary.</w:t>
            </w:r>
          </w:p>
          <w:p w14:paraId="402B511F" w14:textId="77777777" w:rsidR="00434B13" w:rsidRPr="00434B13" w:rsidRDefault="00434B13" w:rsidP="00434B13">
            <w:pPr>
              <w:pStyle w:val="Puces1"/>
              <w:numPr>
                <w:ilvl w:val="0"/>
                <w:numId w:val="35"/>
              </w:numPr>
              <w:spacing w:after="0" w:line="276" w:lineRule="auto"/>
              <w:rPr>
                <w:b w:val="0"/>
                <w:sz w:val="20"/>
                <w:szCs w:val="20"/>
              </w:rPr>
            </w:pPr>
            <w:r w:rsidRPr="00434B13">
              <w:rPr>
                <w:b w:val="0"/>
                <w:sz w:val="20"/>
                <w:szCs w:val="20"/>
                <w:lang w:val="en-US"/>
              </w:rPr>
              <w:t xml:space="preserve">Responsible for locally operationalising and ongoing oversight of the Resettlement Passport. This includes strategically coordinating relevant agencies, ensuring the Passport brings together key information through the prisoner’s journey and to ensure their successful resettlement into society, and maximises opportunities within the different resettlement pathways, giving prison leavers better access to services. </w:t>
            </w:r>
          </w:p>
          <w:p w14:paraId="442E5415" w14:textId="77777777" w:rsidR="00434B13" w:rsidRPr="00434B13" w:rsidRDefault="00434B13" w:rsidP="00434B13">
            <w:pPr>
              <w:pStyle w:val="Puces1"/>
              <w:numPr>
                <w:ilvl w:val="0"/>
                <w:numId w:val="35"/>
              </w:numPr>
              <w:spacing w:after="0" w:line="276" w:lineRule="auto"/>
              <w:rPr>
                <w:b w:val="0"/>
                <w:sz w:val="20"/>
                <w:szCs w:val="20"/>
              </w:rPr>
            </w:pPr>
            <w:r w:rsidRPr="00434B13">
              <w:rPr>
                <w:b w:val="0"/>
                <w:sz w:val="20"/>
                <w:szCs w:val="20"/>
                <w:lang w:val="en-US"/>
              </w:rPr>
              <w:t xml:space="preserve">Strategic lead to ensure join up between prison and probation, including with resettlement teams/pre-release team, </w:t>
            </w:r>
            <w:proofErr w:type="gramStart"/>
            <w:r w:rsidRPr="00434B13">
              <w:rPr>
                <w:b w:val="0"/>
                <w:sz w:val="20"/>
                <w:szCs w:val="20"/>
                <w:lang w:val="en-US"/>
              </w:rPr>
              <w:t>promoting</w:t>
            </w:r>
            <w:proofErr w:type="gramEnd"/>
            <w:r w:rsidRPr="00434B13">
              <w:rPr>
                <w:b w:val="0"/>
                <w:sz w:val="20"/>
                <w:szCs w:val="20"/>
                <w:lang w:val="en-US"/>
              </w:rPr>
              <w:t xml:space="preserve"> and delivering on the OneHMPPS concept within the prison and through the gate. Proactively seeking out opportunities to leverage third sector, and other external agencies’, expertise, </w:t>
            </w:r>
            <w:proofErr w:type="gramStart"/>
            <w:r w:rsidRPr="00434B13">
              <w:rPr>
                <w:b w:val="0"/>
                <w:sz w:val="20"/>
                <w:szCs w:val="20"/>
                <w:lang w:val="en-US"/>
              </w:rPr>
              <w:t>services</w:t>
            </w:r>
            <w:proofErr w:type="gramEnd"/>
            <w:r w:rsidRPr="00434B13">
              <w:rPr>
                <w:b w:val="0"/>
                <w:sz w:val="20"/>
                <w:szCs w:val="20"/>
                <w:lang w:val="en-US"/>
              </w:rPr>
              <w:t xml:space="preserve"> and provision to bring this into the prison estate to support with the rehabilitation of prisoners.</w:t>
            </w:r>
          </w:p>
          <w:p w14:paraId="58A6703F" w14:textId="77777777" w:rsidR="00424476" w:rsidRPr="00434B13" w:rsidRDefault="00434B13" w:rsidP="00434B13">
            <w:pPr>
              <w:pStyle w:val="Puces1"/>
              <w:numPr>
                <w:ilvl w:val="0"/>
                <w:numId w:val="35"/>
              </w:numPr>
              <w:spacing w:after="0" w:line="276" w:lineRule="auto"/>
              <w:rPr>
                <w:b w:val="0"/>
                <w:sz w:val="20"/>
                <w:szCs w:val="20"/>
              </w:rPr>
            </w:pPr>
            <w:r w:rsidRPr="00434B13">
              <w:rPr>
                <w:b w:val="0"/>
                <w:sz w:val="20"/>
                <w:szCs w:val="20"/>
                <w:lang w:val="en-US"/>
              </w:rPr>
              <w:t xml:space="preserve">Responsible </w:t>
            </w:r>
            <w:r>
              <w:rPr>
                <w:b w:val="0"/>
                <w:sz w:val="20"/>
                <w:szCs w:val="20"/>
                <w:lang w:val="en-US"/>
              </w:rPr>
              <w:t>the</w:t>
            </w:r>
            <w:r w:rsidRPr="00434B13">
              <w:rPr>
                <w:b w:val="0"/>
                <w:sz w:val="20"/>
                <w:szCs w:val="20"/>
                <w:lang w:val="en-US"/>
              </w:rPr>
              <w:t xml:space="preserve"> Offender Management (OMUs)</w:t>
            </w:r>
            <w:r>
              <w:rPr>
                <w:b w:val="0"/>
                <w:sz w:val="20"/>
                <w:szCs w:val="20"/>
                <w:lang w:val="en-US"/>
              </w:rPr>
              <w:t xml:space="preserve"> across the prison</w:t>
            </w:r>
            <w:r w:rsidRPr="00434B13">
              <w:rPr>
                <w:b w:val="0"/>
                <w:sz w:val="20"/>
                <w:szCs w:val="20"/>
                <w:lang w:val="en-US"/>
              </w:rPr>
              <w:t xml:space="preserve">, promoting reducing reoffending, and ensuring staff are upskilled </w:t>
            </w:r>
            <w:r>
              <w:rPr>
                <w:b w:val="0"/>
                <w:sz w:val="20"/>
                <w:szCs w:val="20"/>
                <w:lang w:val="en-US"/>
              </w:rPr>
              <w:t xml:space="preserve">to competently undertake their duties </w:t>
            </w:r>
            <w:r w:rsidRPr="00434B13">
              <w:rPr>
                <w:b w:val="0"/>
                <w:sz w:val="20"/>
                <w:szCs w:val="20"/>
                <w:lang w:val="en-US"/>
              </w:rPr>
              <w:t>and understand the prison’s rehabilitative offer, and that these are included within the formulation of sentence plans.</w:t>
            </w:r>
          </w:p>
          <w:p w14:paraId="2C25E7D4" w14:textId="2D494C50" w:rsidR="00434B13" w:rsidRPr="00D44314" w:rsidRDefault="00434B13" w:rsidP="00434B13">
            <w:pPr>
              <w:pStyle w:val="Puces1"/>
              <w:numPr>
                <w:ilvl w:val="0"/>
                <w:numId w:val="35"/>
              </w:numPr>
              <w:spacing w:after="0" w:line="276" w:lineRule="auto"/>
              <w:rPr>
                <w:b w:val="0"/>
                <w:sz w:val="20"/>
                <w:szCs w:val="20"/>
              </w:rPr>
            </w:pPr>
            <w:r>
              <w:rPr>
                <w:b w:val="0"/>
                <w:sz w:val="20"/>
                <w:szCs w:val="20"/>
                <w:lang w:val="en-US"/>
              </w:rPr>
              <w:t>Responsible for the development and delivery of the Interventions Plan.</w:t>
            </w:r>
          </w:p>
        </w:tc>
      </w:tr>
    </w:tbl>
    <w:p w14:paraId="1580FDA1"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EEE61A9"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08EBCD1"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key outputs of the position vis-à-vis the organization; they should focus on end results, not duties or activities.</w:t>
            </w:r>
          </w:p>
        </w:tc>
      </w:tr>
      <w:tr w:rsidR="00366A73" w:rsidRPr="00062691" w14:paraId="249CF6B7" w14:textId="77777777" w:rsidTr="00161F93">
        <w:trPr>
          <w:trHeight w:val="620"/>
        </w:trPr>
        <w:tc>
          <w:tcPr>
            <w:tcW w:w="10456" w:type="dxa"/>
            <w:tcBorders>
              <w:top w:val="nil"/>
              <w:left w:val="single" w:sz="2" w:space="0" w:color="auto"/>
              <w:bottom w:val="single" w:sz="4" w:space="0" w:color="auto"/>
              <w:right w:val="single" w:sz="4" w:space="0" w:color="auto"/>
            </w:tcBorders>
          </w:tcPr>
          <w:p w14:paraId="2A257207" w14:textId="74A5AC1D" w:rsidR="0006113F" w:rsidRDefault="0006113F" w:rsidP="0006113F">
            <w:pPr>
              <w:pStyle w:val="Puces4"/>
              <w:numPr>
                <w:ilvl w:val="0"/>
                <w:numId w:val="3"/>
              </w:numPr>
              <w:suppressAutoHyphens/>
              <w:rPr>
                <w:szCs w:val="20"/>
              </w:rPr>
            </w:pPr>
            <w:r w:rsidRPr="0006113F">
              <w:rPr>
                <w:szCs w:val="20"/>
              </w:rPr>
              <w:t xml:space="preserve">Assist the prison in fulfilling its responsibilities in reducing the risk of reoffending for our </w:t>
            </w:r>
            <w:r w:rsidR="00434B13">
              <w:rPr>
                <w:szCs w:val="20"/>
              </w:rPr>
              <w:t>prisoners</w:t>
            </w:r>
            <w:r w:rsidRPr="0006113F">
              <w:rPr>
                <w:szCs w:val="20"/>
              </w:rPr>
              <w:t xml:space="preserve"> and help maintain public safety</w:t>
            </w:r>
            <w:r w:rsidR="00434B13">
              <w:rPr>
                <w:szCs w:val="20"/>
              </w:rPr>
              <w:t>.</w:t>
            </w:r>
          </w:p>
          <w:p w14:paraId="12C8DD5B" w14:textId="469B5289" w:rsidR="00434B13" w:rsidRPr="0006113F" w:rsidRDefault="00434B13" w:rsidP="0006113F">
            <w:pPr>
              <w:pStyle w:val="Puces4"/>
              <w:numPr>
                <w:ilvl w:val="0"/>
                <w:numId w:val="3"/>
              </w:numPr>
              <w:suppressAutoHyphens/>
              <w:rPr>
                <w:szCs w:val="20"/>
              </w:rPr>
            </w:pPr>
            <w:r>
              <w:rPr>
                <w:szCs w:val="20"/>
              </w:rPr>
              <w:t>Lead and develop a multi-skilled workforce.</w:t>
            </w:r>
          </w:p>
          <w:p w14:paraId="65791E38" w14:textId="70F01F01" w:rsidR="00434B13" w:rsidRDefault="00434B13" w:rsidP="0006113F">
            <w:pPr>
              <w:pStyle w:val="Puces4"/>
              <w:numPr>
                <w:ilvl w:val="0"/>
                <w:numId w:val="3"/>
              </w:numPr>
              <w:suppressAutoHyphens/>
              <w:rPr>
                <w:szCs w:val="20"/>
              </w:rPr>
            </w:pPr>
            <w:r>
              <w:rPr>
                <w:szCs w:val="20"/>
              </w:rPr>
              <w:t>Ensure safety standards are maintained.</w:t>
            </w:r>
          </w:p>
          <w:p w14:paraId="79944404" w14:textId="68321C6B" w:rsidR="0006113F" w:rsidRPr="0006113F" w:rsidRDefault="0006113F" w:rsidP="0006113F">
            <w:pPr>
              <w:pStyle w:val="Puces4"/>
              <w:numPr>
                <w:ilvl w:val="0"/>
                <w:numId w:val="3"/>
              </w:numPr>
              <w:suppressAutoHyphens/>
              <w:rPr>
                <w:szCs w:val="20"/>
              </w:rPr>
            </w:pPr>
            <w:r w:rsidRPr="0006113F">
              <w:rPr>
                <w:szCs w:val="20"/>
              </w:rPr>
              <w:t xml:space="preserve">Deliver the agreed functional standards and contractual </w:t>
            </w:r>
            <w:proofErr w:type="gramStart"/>
            <w:r w:rsidRPr="0006113F">
              <w:rPr>
                <w:szCs w:val="20"/>
              </w:rPr>
              <w:t>targets</w:t>
            </w:r>
            <w:proofErr w:type="gramEnd"/>
          </w:p>
          <w:p w14:paraId="4802469D" w14:textId="77777777" w:rsidR="0006113F" w:rsidRPr="0006113F" w:rsidRDefault="0006113F" w:rsidP="0006113F">
            <w:pPr>
              <w:pStyle w:val="Puces4"/>
              <w:numPr>
                <w:ilvl w:val="0"/>
                <w:numId w:val="3"/>
              </w:numPr>
              <w:suppressAutoHyphens/>
              <w:rPr>
                <w:szCs w:val="20"/>
              </w:rPr>
            </w:pPr>
            <w:r w:rsidRPr="0006113F">
              <w:rPr>
                <w:szCs w:val="20"/>
              </w:rPr>
              <w:t xml:space="preserve">Develop innovative solutions to reduce the risk of </w:t>
            </w:r>
            <w:proofErr w:type="gramStart"/>
            <w:r w:rsidRPr="0006113F">
              <w:rPr>
                <w:szCs w:val="20"/>
              </w:rPr>
              <w:t>reoffending</w:t>
            </w:r>
            <w:proofErr w:type="gramEnd"/>
          </w:p>
          <w:p w14:paraId="1A5BC3F0" w14:textId="1A5F5DE2" w:rsidR="0006113F" w:rsidRPr="0006113F" w:rsidRDefault="0006113F" w:rsidP="0006113F">
            <w:pPr>
              <w:pStyle w:val="Puces4"/>
              <w:numPr>
                <w:ilvl w:val="0"/>
                <w:numId w:val="3"/>
              </w:numPr>
              <w:suppressAutoHyphens/>
              <w:rPr>
                <w:szCs w:val="20"/>
              </w:rPr>
            </w:pPr>
            <w:r w:rsidRPr="0006113F">
              <w:rPr>
                <w:szCs w:val="20"/>
              </w:rPr>
              <w:t xml:space="preserve">Monitor delivery of interventions to ensure outcomes are maximised for our </w:t>
            </w:r>
            <w:r w:rsidR="00434B13">
              <w:rPr>
                <w:szCs w:val="20"/>
              </w:rPr>
              <w:t>prisoners</w:t>
            </w:r>
            <w:r w:rsidRPr="0006113F">
              <w:rPr>
                <w:szCs w:val="20"/>
              </w:rPr>
              <w:t xml:space="preserve"> and contractual targets are met</w:t>
            </w:r>
            <w:r w:rsidR="00434B13">
              <w:rPr>
                <w:szCs w:val="20"/>
              </w:rPr>
              <w:t>.</w:t>
            </w:r>
            <w:r w:rsidRPr="0006113F">
              <w:rPr>
                <w:szCs w:val="20"/>
              </w:rPr>
              <w:t xml:space="preserve"> </w:t>
            </w:r>
          </w:p>
          <w:p w14:paraId="4D788BEE" w14:textId="66FBE2A1" w:rsidR="00745A24" w:rsidRPr="00424476" w:rsidRDefault="00745A24" w:rsidP="00434B13">
            <w:pPr>
              <w:spacing w:before="40"/>
              <w:jc w:val="left"/>
              <w:rPr>
                <w:rFonts w:cs="Arial"/>
                <w:color w:val="000000" w:themeColor="text1"/>
                <w:szCs w:val="20"/>
                <w:lang w:val="en-GB"/>
              </w:rPr>
            </w:pPr>
          </w:p>
        </w:tc>
      </w:tr>
    </w:tbl>
    <w:p w14:paraId="34B1885F"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234D20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9C97FB4"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7004CEFE" w14:textId="77777777" w:rsidTr="004238D8">
        <w:trPr>
          <w:trHeight w:val="620"/>
        </w:trPr>
        <w:tc>
          <w:tcPr>
            <w:tcW w:w="10458" w:type="dxa"/>
            <w:tcBorders>
              <w:top w:val="nil"/>
              <w:left w:val="single" w:sz="2" w:space="0" w:color="auto"/>
              <w:bottom w:val="single" w:sz="4" w:space="0" w:color="auto"/>
              <w:right w:val="single" w:sz="4" w:space="0" w:color="auto"/>
            </w:tcBorders>
          </w:tcPr>
          <w:p w14:paraId="43288E4B" w14:textId="77777777" w:rsidR="00D44314" w:rsidRPr="001B4E4E" w:rsidRDefault="00D44314" w:rsidP="00D44314">
            <w:pPr>
              <w:spacing w:after="160"/>
              <w:jc w:val="left"/>
              <w:rPr>
                <w:rFonts w:eastAsia="Calibri" w:cs="Arial"/>
                <w:b/>
                <w:bCs/>
                <w:szCs w:val="20"/>
                <w:lang w:val="en-GB" w:eastAsia="en-US"/>
              </w:rPr>
            </w:pPr>
            <w:r w:rsidRPr="001B4E4E">
              <w:rPr>
                <w:rFonts w:eastAsia="Calibri" w:cs="Arial"/>
                <w:b/>
                <w:bCs/>
                <w:szCs w:val="20"/>
                <w:lang w:val="en-GB" w:eastAsia="en-US"/>
              </w:rPr>
              <w:t>Essential</w:t>
            </w:r>
          </w:p>
          <w:p w14:paraId="05E7BA80" w14:textId="77777777" w:rsidR="00D44314" w:rsidRPr="001B4E4E" w:rsidRDefault="00D44314" w:rsidP="00D44314">
            <w:pPr>
              <w:numPr>
                <w:ilvl w:val="0"/>
                <w:numId w:val="31"/>
              </w:numPr>
              <w:spacing w:after="160"/>
              <w:ind w:left="851" w:hanging="567"/>
              <w:contextualSpacing/>
              <w:jc w:val="left"/>
              <w:rPr>
                <w:rFonts w:eastAsia="Calibri" w:cs="Arial"/>
                <w:szCs w:val="20"/>
                <w:lang w:val="en-GB" w:eastAsia="en-US"/>
              </w:rPr>
            </w:pPr>
            <w:r w:rsidRPr="001B4E4E">
              <w:rPr>
                <w:rFonts w:eastAsia="Calibri" w:cs="Arial"/>
                <w:szCs w:val="20"/>
                <w:lang w:val="en-GB" w:eastAsia="en-US"/>
              </w:rPr>
              <w:t xml:space="preserve">Credibility, </w:t>
            </w:r>
            <w:proofErr w:type="gramStart"/>
            <w:r w:rsidRPr="001B4E4E">
              <w:rPr>
                <w:rFonts w:eastAsia="Calibri" w:cs="Arial"/>
                <w:szCs w:val="20"/>
                <w:lang w:val="en-GB" w:eastAsia="en-US"/>
              </w:rPr>
              <w:t>authenticity</w:t>
            </w:r>
            <w:proofErr w:type="gramEnd"/>
            <w:r w:rsidRPr="001B4E4E">
              <w:rPr>
                <w:rFonts w:eastAsia="Calibri" w:cs="Arial"/>
                <w:szCs w:val="20"/>
                <w:lang w:val="en-GB" w:eastAsia="en-US"/>
              </w:rPr>
              <w:t xml:space="preserve"> and integrity. </w:t>
            </w:r>
          </w:p>
          <w:p w14:paraId="25EA7F84" w14:textId="77777777" w:rsidR="00D44314" w:rsidRPr="001B4E4E" w:rsidRDefault="00D44314" w:rsidP="00D44314">
            <w:pPr>
              <w:numPr>
                <w:ilvl w:val="0"/>
                <w:numId w:val="31"/>
              </w:numPr>
              <w:spacing w:after="160"/>
              <w:ind w:left="851" w:hanging="567"/>
              <w:contextualSpacing/>
              <w:jc w:val="left"/>
              <w:rPr>
                <w:rFonts w:eastAsia="Calibri" w:cs="Arial"/>
                <w:szCs w:val="20"/>
                <w:lang w:val="en-GB" w:eastAsia="en-US"/>
              </w:rPr>
            </w:pPr>
            <w:r w:rsidRPr="001B4E4E">
              <w:rPr>
                <w:rFonts w:eastAsia="Calibri" w:cs="Arial"/>
                <w:szCs w:val="20"/>
                <w:lang w:val="en-GB" w:eastAsia="en-US"/>
              </w:rPr>
              <w:t xml:space="preserve">Delivery focussed, with a clear understanding of female offending and the gender differences/experiences of women in custody. </w:t>
            </w:r>
          </w:p>
          <w:p w14:paraId="302ABB94" w14:textId="77777777" w:rsidR="00D44314" w:rsidRPr="001B4E4E" w:rsidRDefault="00D44314" w:rsidP="00D44314">
            <w:pPr>
              <w:numPr>
                <w:ilvl w:val="0"/>
                <w:numId w:val="31"/>
              </w:numPr>
              <w:spacing w:after="160"/>
              <w:ind w:left="851" w:hanging="567"/>
              <w:contextualSpacing/>
              <w:jc w:val="left"/>
              <w:rPr>
                <w:rFonts w:eastAsia="Calibri" w:cs="Arial"/>
                <w:szCs w:val="20"/>
                <w:lang w:val="en-GB" w:eastAsia="en-US"/>
              </w:rPr>
            </w:pPr>
            <w:r w:rsidRPr="001B4E4E">
              <w:rPr>
                <w:rFonts w:eastAsia="Calibri" w:cs="Arial"/>
                <w:szCs w:val="20"/>
                <w:lang w:val="en-GB" w:eastAsia="en-US"/>
              </w:rPr>
              <w:t xml:space="preserve">Senior leadership experience, </w:t>
            </w:r>
          </w:p>
          <w:p w14:paraId="726AE152" w14:textId="77777777" w:rsidR="00D44314" w:rsidRPr="001B4E4E" w:rsidRDefault="00D44314" w:rsidP="00D44314">
            <w:pPr>
              <w:numPr>
                <w:ilvl w:val="0"/>
                <w:numId w:val="31"/>
              </w:numPr>
              <w:spacing w:after="160"/>
              <w:ind w:left="851" w:hanging="567"/>
              <w:contextualSpacing/>
              <w:jc w:val="left"/>
              <w:rPr>
                <w:rFonts w:eastAsia="Calibri" w:cs="Arial"/>
                <w:szCs w:val="20"/>
                <w:lang w:val="en-GB" w:eastAsia="en-US"/>
              </w:rPr>
            </w:pPr>
            <w:r w:rsidRPr="001B4E4E">
              <w:rPr>
                <w:rFonts w:eastAsia="Calibri" w:cs="Arial"/>
                <w:szCs w:val="20"/>
                <w:lang w:val="en-GB" w:eastAsia="en-US"/>
              </w:rPr>
              <w:t xml:space="preserve">Experience of contract management or managing performance in a complex environment / organisation. </w:t>
            </w:r>
          </w:p>
          <w:p w14:paraId="09530EB6" w14:textId="77777777" w:rsidR="00D44314" w:rsidRPr="001B4E4E" w:rsidRDefault="00D44314" w:rsidP="00D44314">
            <w:pPr>
              <w:numPr>
                <w:ilvl w:val="0"/>
                <w:numId w:val="31"/>
              </w:numPr>
              <w:spacing w:after="160"/>
              <w:ind w:left="851" w:hanging="567"/>
              <w:contextualSpacing/>
              <w:jc w:val="left"/>
              <w:rPr>
                <w:rFonts w:eastAsia="Calibri" w:cs="Arial"/>
                <w:szCs w:val="20"/>
                <w:lang w:val="en-GB" w:eastAsia="en-US"/>
              </w:rPr>
            </w:pPr>
            <w:r w:rsidRPr="001B4E4E">
              <w:rPr>
                <w:rFonts w:eastAsia="Calibri" w:cs="Arial"/>
                <w:szCs w:val="20"/>
                <w:lang w:val="en-GB" w:eastAsia="en-US"/>
              </w:rPr>
              <w:t xml:space="preserve">A clear and demonstrable understanding of what makes a good leader, the skills required and the ability to motivate and engage </w:t>
            </w:r>
            <w:proofErr w:type="gramStart"/>
            <w:r w:rsidRPr="001B4E4E">
              <w:rPr>
                <w:rFonts w:eastAsia="Calibri" w:cs="Arial"/>
                <w:szCs w:val="20"/>
                <w:lang w:val="en-GB" w:eastAsia="en-US"/>
              </w:rPr>
              <w:t>others</w:t>
            </w:r>
            <w:proofErr w:type="gramEnd"/>
          </w:p>
          <w:p w14:paraId="526822C6" w14:textId="77777777" w:rsidR="00D44314" w:rsidRPr="001B4E4E" w:rsidRDefault="00D44314" w:rsidP="00D44314">
            <w:pPr>
              <w:numPr>
                <w:ilvl w:val="0"/>
                <w:numId w:val="31"/>
              </w:numPr>
              <w:spacing w:after="160"/>
              <w:ind w:left="851" w:hanging="567"/>
              <w:contextualSpacing/>
              <w:jc w:val="left"/>
              <w:rPr>
                <w:rFonts w:eastAsia="Calibri" w:cs="Arial"/>
                <w:szCs w:val="20"/>
                <w:lang w:val="en-GB" w:eastAsia="en-US"/>
              </w:rPr>
            </w:pPr>
            <w:r w:rsidRPr="001B4E4E">
              <w:rPr>
                <w:rFonts w:eastAsia="Calibri" w:cs="Arial"/>
                <w:szCs w:val="20"/>
                <w:lang w:val="en-GB" w:eastAsia="en-US"/>
              </w:rPr>
              <w:t xml:space="preserve">Ability to manage, develop and lead client and 3rd party key stakeholder </w:t>
            </w:r>
            <w:proofErr w:type="gramStart"/>
            <w:r w:rsidRPr="001B4E4E">
              <w:rPr>
                <w:rFonts w:eastAsia="Calibri" w:cs="Arial"/>
                <w:szCs w:val="20"/>
                <w:lang w:val="en-GB" w:eastAsia="en-US"/>
              </w:rPr>
              <w:t>relationships</w:t>
            </w:r>
            <w:proofErr w:type="gramEnd"/>
          </w:p>
          <w:p w14:paraId="000AEACA" w14:textId="77777777" w:rsidR="00D44314" w:rsidRPr="001B4E4E" w:rsidRDefault="00D44314" w:rsidP="00D44314">
            <w:pPr>
              <w:numPr>
                <w:ilvl w:val="0"/>
                <w:numId w:val="31"/>
              </w:numPr>
              <w:spacing w:after="160"/>
              <w:ind w:left="851" w:hanging="567"/>
              <w:contextualSpacing/>
              <w:jc w:val="left"/>
              <w:rPr>
                <w:rFonts w:eastAsia="Calibri" w:cs="Arial"/>
                <w:szCs w:val="20"/>
                <w:lang w:val="en-GB" w:eastAsia="en-US"/>
              </w:rPr>
            </w:pPr>
            <w:r w:rsidRPr="001B4E4E">
              <w:rPr>
                <w:rFonts w:eastAsia="Calibri" w:cs="Arial"/>
                <w:szCs w:val="20"/>
                <w:lang w:val="en-GB" w:eastAsia="en-US"/>
              </w:rPr>
              <w:t xml:space="preserve">A clear and demonstrable understanding of key people management tools and resources </w:t>
            </w:r>
          </w:p>
          <w:p w14:paraId="3DDDE73A" w14:textId="3974F793" w:rsidR="00D44314" w:rsidRDefault="00D44314" w:rsidP="00D44314">
            <w:pPr>
              <w:numPr>
                <w:ilvl w:val="0"/>
                <w:numId w:val="31"/>
              </w:numPr>
              <w:spacing w:after="160"/>
              <w:ind w:left="851" w:hanging="567"/>
              <w:contextualSpacing/>
              <w:jc w:val="left"/>
              <w:rPr>
                <w:rFonts w:eastAsia="Calibri" w:cs="Arial"/>
                <w:szCs w:val="20"/>
                <w:lang w:val="en-GB" w:eastAsia="en-US"/>
              </w:rPr>
            </w:pPr>
            <w:r w:rsidRPr="001B4E4E">
              <w:rPr>
                <w:rFonts w:eastAsia="Calibri" w:cs="Arial"/>
                <w:szCs w:val="20"/>
                <w:lang w:val="en-GB" w:eastAsia="en-US"/>
              </w:rPr>
              <w:t xml:space="preserve">High level Risk Management skills </w:t>
            </w:r>
          </w:p>
          <w:p w14:paraId="574A8743" w14:textId="5B488DE4" w:rsidR="001B4E4E" w:rsidRPr="001B4E4E" w:rsidRDefault="001B4E4E" w:rsidP="00D44314">
            <w:pPr>
              <w:numPr>
                <w:ilvl w:val="0"/>
                <w:numId w:val="31"/>
              </w:numPr>
              <w:spacing w:after="160"/>
              <w:ind w:left="851" w:hanging="567"/>
              <w:contextualSpacing/>
              <w:jc w:val="left"/>
              <w:rPr>
                <w:rFonts w:eastAsia="Calibri" w:cs="Arial"/>
                <w:szCs w:val="20"/>
                <w:lang w:val="en-GB" w:eastAsia="en-US"/>
              </w:rPr>
            </w:pPr>
            <w:r>
              <w:rPr>
                <w:rFonts w:eastAsia="Calibri" w:cs="Arial"/>
                <w:szCs w:val="20"/>
                <w:lang w:val="en-GB" w:eastAsia="en-US"/>
              </w:rPr>
              <w:t xml:space="preserve">Experience managing </w:t>
            </w:r>
            <w:proofErr w:type="gramStart"/>
            <w:r>
              <w:rPr>
                <w:rFonts w:eastAsia="Calibri" w:cs="Arial"/>
                <w:szCs w:val="20"/>
                <w:lang w:val="en-GB" w:eastAsia="en-US"/>
              </w:rPr>
              <w:t>change</w:t>
            </w:r>
            <w:proofErr w:type="gramEnd"/>
          </w:p>
          <w:p w14:paraId="1487D14B" w14:textId="77777777" w:rsidR="001B4E4E" w:rsidRDefault="001B4E4E" w:rsidP="00D44314">
            <w:pPr>
              <w:spacing w:after="160"/>
              <w:jc w:val="left"/>
              <w:rPr>
                <w:rFonts w:eastAsia="Calibri" w:cs="Arial"/>
                <w:b/>
                <w:bCs/>
                <w:szCs w:val="20"/>
                <w:lang w:val="en-GB" w:eastAsia="en-US"/>
              </w:rPr>
            </w:pPr>
          </w:p>
          <w:p w14:paraId="04FC7D7B" w14:textId="0BC15FE0" w:rsidR="00D44314" w:rsidRPr="001B4E4E" w:rsidRDefault="00D44314" w:rsidP="00D44314">
            <w:pPr>
              <w:spacing w:after="160"/>
              <w:jc w:val="left"/>
              <w:rPr>
                <w:rFonts w:eastAsia="Calibri" w:cs="Arial"/>
                <w:b/>
                <w:bCs/>
                <w:szCs w:val="20"/>
                <w:lang w:val="en-GB" w:eastAsia="en-US"/>
              </w:rPr>
            </w:pPr>
            <w:r w:rsidRPr="001B4E4E">
              <w:rPr>
                <w:rFonts w:eastAsia="Calibri" w:cs="Arial"/>
                <w:b/>
                <w:bCs/>
                <w:szCs w:val="20"/>
                <w:lang w:val="en-GB" w:eastAsia="en-US"/>
              </w:rPr>
              <w:t>Desirable</w:t>
            </w:r>
          </w:p>
          <w:p w14:paraId="75BBBC91" w14:textId="1554355F" w:rsidR="00D44314" w:rsidRPr="001B4E4E" w:rsidRDefault="00D44314" w:rsidP="00381C2C">
            <w:pPr>
              <w:numPr>
                <w:ilvl w:val="0"/>
                <w:numId w:val="32"/>
              </w:numPr>
              <w:spacing w:after="160" w:line="259" w:lineRule="auto"/>
              <w:jc w:val="left"/>
              <w:rPr>
                <w:rFonts w:ascii="Calibri" w:eastAsia="Calibri" w:hAnsi="Calibri"/>
                <w:sz w:val="22"/>
                <w:szCs w:val="22"/>
                <w:lang w:val="en-GB" w:eastAsia="en-US"/>
              </w:rPr>
            </w:pPr>
            <w:bookmarkStart w:id="0" w:name="_Hlk85278706"/>
            <w:r w:rsidRPr="001B4E4E">
              <w:rPr>
                <w:rFonts w:eastAsia="Calibri" w:cs="Arial"/>
                <w:szCs w:val="20"/>
                <w:lang w:val="en-GB" w:eastAsia="en-US"/>
              </w:rPr>
              <w:t>Experience of managing engagement, compliance and high-quality risk assessment and analysis. Experience of community engagement and working with stakeholders</w:t>
            </w:r>
            <w:r w:rsidR="001B4E4E" w:rsidRPr="001B4E4E">
              <w:rPr>
                <w:rFonts w:eastAsia="Calibri" w:cs="Arial"/>
                <w:szCs w:val="20"/>
                <w:lang w:val="en-GB" w:eastAsia="en-US"/>
              </w:rPr>
              <w:t xml:space="preserve"> d</w:t>
            </w:r>
            <w:r w:rsidRPr="001B4E4E">
              <w:rPr>
                <w:rFonts w:eastAsia="Calibri" w:cs="Arial"/>
                <w:szCs w:val="20"/>
                <w:lang w:val="en-GB" w:eastAsia="en-US"/>
              </w:rPr>
              <w:t xml:space="preserve">emonstrating an ability to resolve complex issues and sound judgements in relation to risk assessment. </w:t>
            </w:r>
            <w:r w:rsidRPr="001B4E4E">
              <w:rPr>
                <w:rFonts w:eastAsia="Calibri" w:cs="Arial"/>
                <w:szCs w:val="20"/>
                <w:lang w:val="en" w:eastAsia="en-US"/>
              </w:rPr>
              <w:t>Successful candidates will demonstrate enthusiasm, commitment, motivation, and the ability to be both fair and firm in challenging situations.</w:t>
            </w:r>
            <w:bookmarkEnd w:id="0"/>
          </w:p>
          <w:p w14:paraId="454DC1EB" w14:textId="77777777" w:rsidR="0006113F" w:rsidRDefault="0006113F" w:rsidP="0006113F">
            <w:pPr>
              <w:pStyle w:val="Puces1"/>
              <w:numPr>
                <w:ilvl w:val="0"/>
                <w:numId w:val="0"/>
              </w:numPr>
              <w:suppressAutoHyphens/>
              <w:spacing w:after="0"/>
              <w:ind w:left="1069" w:hanging="360"/>
              <w:rPr>
                <w:rFonts w:eastAsia="MS Mincho"/>
                <w:b w:val="0"/>
                <w:bCs/>
                <w:color w:val="000000"/>
                <w:sz w:val="20"/>
                <w:szCs w:val="20"/>
              </w:rPr>
            </w:pPr>
          </w:p>
          <w:p w14:paraId="531537A6" w14:textId="77777777" w:rsidR="002F70F4" w:rsidRPr="00692077" w:rsidRDefault="002F70F4" w:rsidP="0006113F">
            <w:pPr>
              <w:pStyle w:val="Puces1"/>
              <w:numPr>
                <w:ilvl w:val="0"/>
                <w:numId w:val="0"/>
              </w:numPr>
              <w:suppressAutoHyphens/>
              <w:spacing w:after="0"/>
              <w:ind w:left="1069" w:hanging="360"/>
              <w:rPr>
                <w:szCs w:val="20"/>
              </w:rPr>
            </w:pPr>
          </w:p>
        </w:tc>
      </w:tr>
    </w:tbl>
    <w:p w14:paraId="0385D180" w14:textId="77777777" w:rsidR="007F02BF" w:rsidRDefault="00F8781D"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F23A32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FC2CC47"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04BEAAEF" w14:textId="77777777" w:rsidTr="0007446E">
        <w:trPr>
          <w:trHeight w:val="620"/>
        </w:trPr>
        <w:tc>
          <w:tcPr>
            <w:tcW w:w="10456" w:type="dxa"/>
            <w:tcBorders>
              <w:top w:val="nil"/>
              <w:left w:val="single" w:sz="2" w:space="0" w:color="auto"/>
              <w:bottom w:val="single" w:sz="4" w:space="0" w:color="auto"/>
              <w:right w:val="single" w:sz="4" w:space="0" w:color="auto"/>
            </w:tcBorders>
          </w:tcPr>
          <w:p w14:paraId="0536BD1A" w14:textId="54B86FCC" w:rsidR="00EA3990" w:rsidRDefault="00F8781D" w:rsidP="001B4E4E">
            <w:pPr>
              <w:pStyle w:val="ListParagraph"/>
              <w:numPr>
                <w:ilvl w:val="0"/>
                <w:numId w:val="36"/>
              </w:numPr>
              <w:spacing w:before="40"/>
              <w:jc w:val="left"/>
            </w:pPr>
            <w:r>
              <w:t>Drives Results</w:t>
            </w:r>
          </w:p>
          <w:p w14:paraId="020104BB" w14:textId="2C139BD8" w:rsidR="001B4E4E" w:rsidRDefault="00F8781D" w:rsidP="001B4E4E">
            <w:pPr>
              <w:pStyle w:val="ListParagraph"/>
              <w:numPr>
                <w:ilvl w:val="0"/>
                <w:numId w:val="36"/>
              </w:numPr>
              <w:spacing w:before="40"/>
              <w:jc w:val="left"/>
            </w:pPr>
            <w:r>
              <w:t>Ensures Accountability</w:t>
            </w:r>
          </w:p>
          <w:p w14:paraId="605ECDEA" w14:textId="13C394A2" w:rsidR="001B4E4E" w:rsidRPr="001B4E4E" w:rsidRDefault="00F8781D" w:rsidP="001B4E4E">
            <w:pPr>
              <w:pStyle w:val="ListParagraph"/>
              <w:numPr>
                <w:ilvl w:val="0"/>
                <w:numId w:val="36"/>
              </w:numPr>
              <w:spacing w:before="40"/>
              <w:jc w:val="left"/>
              <w:rPr>
                <w:rFonts w:cs="Arial"/>
                <w:color w:val="000000" w:themeColor="text1"/>
                <w:szCs w:val="20"/>
                <w:lang w:val="en-GB"/>
              </w:rPr>
            </w:pPr>
            <w:r>
              <w:rPr>
                <w:rFonts w:cs="Arial"/>
                <w:color w:val="000000" w:themeColor="text1"/>
                <w:szCs w:val="20"/>
                <w:lang w:val="en-GB"/>
              </w:rPr>
              <w:t>Collaborates</w:t>
            </w:r>
          </w:p>
          <w:p w14:paraId="738B16D4" w14:textId="12D611A5" w:rsidR="001B4E4E" w:rsidRPr="001B4E4E" w:rsidRDefault="00F8781D" w:rsidP="001B4E4E">
            <w:pPr>
              <w:pStyle w:val="ListParagraph"/>
              <w:numPr>
                <w:ilvl w:val="0"/>
                <w:numId w:val="36"/>
              </w:numPr>
              <w:spacing w:before="40"/>
              <w:jc w:val="left"/>
              <w:rPr>
                <w:rFonts w:cs="Arial"/>
                <w:color w:val="000000" w:themeColor="text1"/>
                <w:szCs w:val="20"/>
                <w:lang w:val="en-GB"/>
              </w:rPr>
            </w:pPr>
            <w:r>
              <w:rPr>
                <w:rFonts w:cs="Arial"/>
                <w:color w:val="000000" w:themeColor="text1"/>
                <w:szCs w:val="20"/>
                <w:lang w:val="en-GB"/>
              </w:rPr>
              <w:t>Cultivates Innovation</w:t>
            </w:r>
          </w:p>
          <w:p w14:paraId="6889ED89" w14:textId="42A5B4FC" w:rsidR="001B4E4E" w:rsidRDefault="00F8781D" w:rsidP="001B4E4E">
            <w:pPr>
              <w:pStyle w:val="ListParagraph"/>
              <w:numPr>
                <w:ilvl w:val="0"/>
                <w:numId w:val="36"/>
              </w:numPr>
              <w:spacing w:before="40"/>
              <w:jc w:val="left"/>
              <w:rPr>
                <w:rFonts w:cs="Arial"/>
                <w:color w:val="000000" w:themeColor="text1"/>
                <w:szCs w:val="20"/>
                <w:lang w:val="en-GB"/>
              </w:rPr>
            </w:pPr>
            <w:r>
              <w:rPr>
                <w:rFonts w:cs="Arial"/>
                <w:color w:val="000000" w:themeColor="text1"/>
                <w:szCs w:val="20"/>
                <w:lang w:val="en-GB"/>
              </w:rPr>
              <w:t>Business Insight</w:t>
            </w:r>
          </w:p>
          <w:p w14:paraId="6A1CF326" w14:textId="249867AA" w:rsidR="00F8781D" w:rsidRDefault="00F8781D" w:rsidP="001B4E4E">
            <w:pPr>
              <w:pStyle w:val="ListParagraph"/>
              <w:numPr>
                <w:ilvl w:val="0"/>
                <w:numId w:val="36"/>
              </w:numPr>
              <w:spacing w:before="40"/>
              <w:jc w:val="left"/>
              <w:rPr>
                <w:rFonts w:cs="Arial"/>
                <w:color w:val="000000" w:themeColor="text1"/>
                <w:szCs w:val="20"/>
                <w:lang w:val="en-GB"/>
              </w:rPr>
            </w:pPr>
            <w:r>
              <w:rPr>
                <w:rFonts w:cs="Arial"/>
                <w:color w:val="000000" w:themeColor="text1"/>
                <w:szCs w:val="20"/>
                <w:lang w:val="en-GB"/>
              </w:rPr>
              <w:t>Optimises Work Processes</w:t>
            </w:r>
          </w:p>
          <w:p w14:paraId="05CD9F95" w14:textId="77777777" w:rsidR="00F8781D" w:rsidRPr="001B4E4E" w:rsidRDefault="00F8781D" w:rsidP="00F8781D">
            <w:pPr>
              <w:pStyle w:val="ListParagraph"/>
              <w:spacing w:before="40"/>
              <w:jc w:val="left"/>
              <w:rPr>
                <w:rFonts w:cs="Arial"/>
                <w:color w:val="000000" w:themeColor="text1"/>
                <w:szCs w:val="20"/>
                <w:lang w:val="en-GB"/>
              </w:rPr>
            </w:pPr>
          </w:p>
          <w:p w14:paraId="4B07C934" w14:textId="61015908" w:rsidR="00EA3990" w:rsidRPr="00EA3990" w:rsidRDefault="00EA3990" w:rsidP="00EA3990">
            <w:pPr>
              <w:spacing w:before="40"/>
              <w:ind w:left="720"/>
              <w:jc w:val="left"/>
              <w:rPr>
                <w:rFonts w:cs="Arial"/>
                <w:color w:val="000000" w:themeColor="text1"/>
                <w:szCs w:val="20"/>
                <w:lang w:val="en-GB"/>
              </w:rPr>
            </w:pPr>
          </w:p>
        </w:tc>
      </w:tr>
    </w:tbl>
    <w:p w14:paraId="21B03A8A"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066A77F"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0C27DF4"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58C4AF0F" w14:textId="77777777" w:rsidTr="00353228">
        <w:trPr>
          <w:trHeight w:val="620"/>
        </w:trPr>
        <w:tc>
          <w:tcPr>
            <w:tcW w:w="10456" w:type="dxa"/>
            <w:tcBorders>
              <w:top w:val="nil"/>
              <w:left w:val="single" w:sz="2" w:space="0" w:color="auto"/>
              <w:bottom w:val="single" w:sz="4" w:space="0" w:color="auto"/>
              <w:right w:val="single" w:sz="4" w:space="0" w:color="auto"/>
            </w:tcBorders>
          </w:tcPr>
          <w:p w14:paraId="3D349345"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2279BFF" w14:textId="77777777" w:rsidTr="00E57078">
              <w:tc>
                <w:tcPr>
                  <w:tcW w:w="2122" w:type="dxa"/>
                </w:tcPr>
                <w:p w14:paraId="2502A518" w14:textId="77777777" w:rsidR="00E57078" w:rsidRDefault="00E57078" w:rsidP="00F8781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1845A30" w14:textId="750C5DAD" w:rsidR="00E57078" w:rsidRDefault="00DE5B64" w:rsidP="00F8781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Version </w:t>
                  </w:r>
                  <w:r w:rsidR="001B4E4E">
                    <w:rPr>
                      <w:rFonts w:cs="Arial"/>
                      <w:color w:val="000000" w:themeColor="text1"/>
                      <w:szCs w:val="20"/>
                      <w:lang w:val="en-GB"/>
                    </w:rPr>
                    <w:t>1</w:t>
                  </w:r>
                </w:p>
              </w:tc>
              <w:tc>
                <w:tcPr>
                  <w:tcW w:w="2557" w:type="dxa"/>
                </w:tcPr>
                <w:p w14:paraId="7D84E6C9" w14:textId="77777777" w:rsidR="00E57078" w:rsidRDefault="00E57078" w:rsidP="00F8781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E9696E4" w14:textId="0B736DA1" w:rsidR="00E57078" w:rsidRDefault="001B4E4E" w:rsidP="00F8781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20/11/2023</w:t>
                  </w:r>
                </w:p>
              </w:tc>
            </w:tr>
            <w:tr w:rsidR="00E57078" w14:paraId="5F01AF5D" w14:textId="77777777" w:rsidTr="00E57078">
              <w:tc>
                <w:tcPr>
                  <w:tcW w:w="2122" w:type="dxa"/>
                </w:tcPr>
                <w:p w14:paraId="64984027" w14:textId="77777777" w:rsidR="00E57078" w:rsidRDefault="00E57078" w:rsidP="00F8781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3FE2130D" w14:textId="3A6B7F20" w:rsidR="00E57078" w:rsidRDefault="001B4E4E" w:rsidP="00F8781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Lindsay Blackmore</w:t>
                  </w:r>
                </w:p>
              </w:tc>
            </w:tr>
          </w:tbl>
          <w:p w14:paraId="5EB1743A" w14:textId="77777777" w:rsidR="00E57078" w:rsidRPr="00EA3990" w:rsidRDefault="00E57078" w:rsidP="00353228">
            <w:pPr>
              <w:spacing w:before="40"/>
              <w:ind w:left="720"/>
              <w:jc w:val="left"/>
              <w:rPr>
                <w:rFonts w:cs="Arial"/>
                <w:color w:val="000000" w:themeColor="text1"/>
                <w:szCs w:val="20"/>
                <w:lang w:val="en-GB"/>
              </w:rPr>
            </w:pPr>
          </w:p>
        </w:tc>
      </w:tr>
    </w:tbl>
    <w:p w14:paraId="26C7BA99" w14:textId="77777777" w:rsidR="00E57078" w:rsidRPr="00366A73" w:rsidRDefault="00E57078" w:rsidP="000E3EF7">
      <w:pPr>
        <w:spacing w:after="200" w:line="276" w:lineRule="auto"/>
        <w:jc w:val="left"/>
      </w:pPr>
    </w:p>
    <w:sectPr w:rsidR="00E57078" w:rsidRPr="00366A73" w:rsidSect="00613392">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986BF" w14:textId="77777777" w:rsidR="0019069B" w:rsidRDefault="0019069B" w:rsidP="004F6E34">
      <w:r>
        <w:separator/>
      </w:r>
    </w:p>
  </w:endnote>
  <w:endnote w:type="continuationSeparator" w:id="0">
    <w:p w14:paraId="3C1DDE8A" w14:textId="77777777" w:rsidR="0019069B" w:rsidRDefault="0019069B" w:rsidP="004F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C75D2" w14:textId="46D29CD6" w:rsidR="00BA3B95" w:rsidRDefault="00BA3B95">
    <w:pPr>
      <w:pStyle w:val="Footer"/>
    </w:pPr>
    <w:r>
      <w:rPr>
        <w:noProof/>
      </w:rPr>
      <mc:AlternateContent>
        <mc:Choice Requires="wps">
          <w:drawing>
            <wp:anchor distT="0" distB="0" distL="0" distR="0" simplePos="0" relativeHeight="251662336" behindDoc="0" locked="0" layoutInCell="1" allowOverlap="1" wp14:anchorId="18D7A944" wp14:editId="6602A223">
              <wp:simplePos x="635" y="635"/>
              <wp:positionH relativeFrom="page">
                <wp:align>left</wp:align>
              </wp:positionH>
              <wp:positionV relativeFrom="page">
                <wp:align>bottom</wp:align>
              </wp:positionV>
              <wp:extent cx="443865" cy="443865"/>
              <wp:effectExtent l="0" t="0" r="15875" b="0"/>
              <wp:wrapNone/>
              <wp:docPr id="8" name="Text Box 8"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F8895D" w14:textId="77BA8D6C" w:rsidR="00BA3B95" w:rsidRPr="00BA3B95" w:rsidRDefault="00BA3B95" w:rsidP="00BA3B95">
                          <w:pPr>
                            <w:rPr>
                              <w:rFonts w:ascii="Calibri" w:eastAsia="Calibri" w:hAnsi="Calibri" w:cs="Calibri"/>
                              <w:noProof/>
                              <w:color w:val="000000"/>
                              <w:sz w:val="22"/>
                              <w:szCs w:val="22"/>
                            </w:rPr>
                          </w:pPr>
                          <w:r w:rsidRPr="00BA3B95">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D7A944" id="_x0000_t202" coordsize="21600,21600" o:spt="202" path="m,l,21600r21600,l21600,xe">
              <v:stroke joinstyle="miter"/>
              <v:path gradientshapeok="t" o:connecttype="rect"/>
            </v:shapetype>
            <v:shape id="Text Box 8" o:spid="_x0000_s1030" type="#_x0000_t202" alt="CLASSIFICATION:- Sodexo - Internal"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6F8895D" w14:textId="77BA8D6C" w:rsidR="00BA3B95" w:rsidRPr="00BA3B95" w:rsidRDefault="00BA3B95" w:rsidP="00BA3B95">
                    <w:pPr>
                      <w:rPr>
                        <w:rFonts w:ascii="Calibri" w:eastAsia="Calibri" w:hAnsi="Calibri" w:cs="Calibri"/>
                        <w:noProof/>
                        <w:color w:val="000000"/>
                        <w:sz w:val="22"/>
                        <w:szCs w:val="22"/>
                      </w:rPr>
                    </w:pPr>
                    <w:r w:rsidRPr="00BA3B95">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FDDBB" w14:textId="08B09A99" w:rsidR="00BA3B95" w:rsidRDefault="00BA3B95">
    <w:pPr>
      <w:pStyle w:val="Footer"/>
    </w:pPr>
    <w:r>
      <w:rPr>
        <w:noProof/>
      </w:rPr>
      <mc:AlternateContent>
        <mc:Choice Requires="wps">
          <w:drawing>
            <wp:anchor distT="0" distB="0" distL="0" distR="0" simplePos="0" relativeHeight="251663360" behindDoc="0" locked="0" layoutInCell="1" allowOverlap="1" wp14:anchorId="7A278B0A" wp14:editId="47476B00">
              <wp:simplePos x="901700" y="10096500"/>
              <wp:positionH relativeFrom="page">
                <wp:align>left</wp:align>
              </wp:positionH>
              <wp:positionV relativeFrom="page">
                <wp:align>bottom</wp:align>
              </wp:positionV>
              <wp:extent cx="443865" cy="443865"/>
              <wp:effectExtent l="0" t="0" r="15875" b="0"/>
              <wp:wrapNone/>
              <wp:docPr id="9" name="Text Box 9"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512D12" w14:textId="413ACC5A" w:rsidR="00BA3B95" w:rsidRPr="00BA3B95" w:rsidRDefault="00BA3B95" w:rsidP="00BA3B95">
                          <w:pPr>
                            <w:rPr>
                              <w:rFonts w:ascii="Calibri" w:eastAsia="Calibri" w:hAnsi="Calibri" w:cs="Calibri"/>
                              <w:noProof/>
                              <w:color w:val="000000"/>
                              <w:sz w:val="22"/>
                              <w:szCs w:val="22"/>
                            </w:rPr>
                          </w:pPr>
                          <w:r w:rsidRPr="00BA3B95">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278B0A" id="_x0000_t202" coordsize="21600,21600" o:spt="202" path="m,l,21600r21600,l21600,xe">
              <v:stroke joinstyle="miter"/>
              <v:path gradientshapeok="t" o:connecttype="rect"/>
            </v:shapetype>
            <v:shape id="Text Box 9" o:spid="_x0000_s1031" type="#_x0000_t202" alt="CLASSIFICATION:- Sodexo - Internal"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2C512D12" w14:textId="413ACC5A" w:rsidR="00BA3B95" w:rsidRPr="00BA3B95" w:rsidRDefault="00BA3B95" w:rsidP="00BA3B95">
                    <w:pPr>
                      <w:rPr>
                        <w:rFonts w:ascii="Calibri" w:eastAsia="Calibri" w:hAnsi="Calibri" w:cs="Calibri"/>
                        <w:noProof/>
                        <w:color w:val="000000"/>
                        <w:sz w:val="22"/>
                        <w:szCs w:val="22"/>
                      </w:rPr>
                    </w:pPr>
                    <w:r w:rsidRPr="00BA3B95">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1B29" w14:textId="4BD57785" w:rsidR="00BA3B95" w:rsidRDefault="00BA3B95">
    <w:pPr>
      <w:pStyle w:val="Footer"/>
    </w:pPr>
    <w:r>
      <w:rPr>
        <w:noProof/>
      </w:rPr>
      <mc:AlternateContent>
        <mc:Choice Requires="wps">
          <w:drawing>
            <wp:anchor distT="0" distB="0" distL="0" distR="0" simplePos="0" relativeHeight="251661312" behindDoc="0" locked="0" layoutInCell="1" allowOverlap="1" wp14:anchorId="5757148A" wp14:editId="7C47E476">
              <wp:simplePos x="635" y="635"/>
              <wp:positionH relativeFrom="page">
                <wp:align>left</wp:align>
              </wp:positionH>
              <wp:positionV relativeFrom="page">
                <wp:align>bottom</wp:align>
              </wp:positionV>
              <wp:extent cx="443865" cy="443865"/>
              <wp:effectExtent l="0" t="0" r="15875" b="0"/>
              <wp:wrapNone/>
              <wp:docPr id="7" name="Text Box 7"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783A6B" w14:textId="2B6627F6" w:rsidR="00BA3B95" w:rsidRPr="00BA3B95" w:rsidRDefault="00BA3B95" w:rsidP="00BA3B95">
                          <w:pPr>
                            <w:rPr>
                              <w:rFonts w:ascii="Calibri" w:eastAsia="Calibri" w:hAnsi="Calibri" w:cs="Calibri"/>
                              <w:noProof/>
                              <w:color w:val="000000"/>
                              <w:sz w:val="22"/>
                              <w:szCs w:val="22"/>
                            </w:rPr>
                          </w:pPr>
                          <w:r w:rsidRPr="00BA3B95">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57148A" id="_x0000_t202" coordsize="21600,21600" o:spt="202" path="m,l,21600r21600,l21600,xe">
              <v:stroke joinstyle="miter"/>
              <v:path gradientshapeok="t" o:connecttype="rect"/>
            </v:shapetype>
            <v:shape id="Text Box 7" o:spid="_x0000_s1033" type="#_x0000_t202" alt="CLASSIFICATION:- Sodexo - Internal"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7C783A6B" w14:textId="2B6627F6" w:rsidR="00BA3B95" w:rsidRPr="00BA3B95" w:rsidRDefault="00BA3B95" w:rsidP="00BA3B95">
                    <w:pPr>
                      <w:rPr>
                        <w:rFonts w:ascii="Calibri" w:eastAsia="Calibri" w:hAnsi="Calibri" w:cs="Calibri"/>
                        <w:noProof/>
                        <w:color w:val="000000"/>
                        <w:sz w:val="22"/>
                        <w:szCs w:val="22"/>
                      </w:rPr>
                    </w:pPr>
                    <w:r w:rsidRPr="00BA3B95">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7F5A2" w14:textId="77777777" w:rsidR="0019069B" w:rsidRDefault="0019069B" w:rsidP="004F6E34">
      <w:r>
        <w:separator/>
      </w:r>
    </w:p>
  </w:footnote>
  <w:footnote w:type="continuationSeparator" w:id="0">
    <w:p w14:paraId="7F9715A2" w14:textId="77777777" w:rsidR="0019069B" w:rsidRDefault="0019069B" w:rsidP="004F6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F43A" w14:textId="0BAEC296" w:rsidR="00BA3B95" w:rsidRDefault="00BA3B95">
    <w:pPr>
      <w:pStyle w:val="Header"/>
    </w:pPr>
    <w:r>
      <w:rPr>
        <w:noProof/>
      </w:rPr>
      <mc:AlternateContent>
        <mc:Choice Requires="wps">
          <w:drawing>
            <wp:anchor distT="0" distB="0" distL="0" distR="0" simplePos="0" relativeHeight="251659264" behindDoc="0" locked="0" layoutInCell="1" allowOverlap="1" wp14:anchorId="4A6BA964" wp14:editId="05EEE9EA">
              <wp:simplePos x="635" y="635"/>
              <wp:positionH relativeFrom="page">
                <wp:align>left</wp:align>
              </wp:positionH>
              <wp:positionV relativeFrom="page">
                <wp:align>top</wp:align>
              </wp:positionV>
              <wp:extent cx="443865" cy="443865"/>
              <wp:effectExtent l="0" t="0" r="15875" b="635"/>
              <wp:wrapNone/>
              <wp:docPr id="5" name="Text Box 5"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93374C" w14:textId="6BBD342D" w:rsidR="00BA3B95" w:rsidRPr="00BA3B95" w:rsidRDefault="00BA3B95" w:rsidP="00BA3B95">
                          <w:pPr>
                            <w:rPr>
                              <w:rFonts w:ascii="Calibri" w:eastAsia="Calibri" w:hAnsi="Calibri" w:cs="Calibri"/>
                              <w:noProof/>
                              <w:color w:val="FF0000"/>
                              <w:sz w:val="22"/>
                              <w:szCs w:val="22"/>
                            </w:rPr>
                          </w:pPr>
                          <w:r w:rsidRPr="00BA3B95">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A6BA964" id="_x0000_t202" coordsize="21600,21600" o:spt="202" path="m,l,21600r21600,l21600,xe">
              <v:stroke joinstyle="miter"/>
              <v:path gradientshapeok="t" o:connecttype="rect"/>
            </v:shapetype>
            <v:shape id="Text Box 5" o:spid="_x0000_s1028" type="#_x0000_t202" alt="CLASSIFICATION:- Sodexo - Internal"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3593374C" w14:textId="6BBD342D" w:rsidR="00BA3B95" w:rsidRPr="00BA3B95" w:rsidRDefault="00BA3B95" w:rsidP="00BA3B95">
                    <w:pPr>
                      <w:rPr>
                        <w:rFonts w:ascii="Calibri" w:eastAsia="Calibri" w:hAnsi="Calibri" w:cs="Calibri"/>
                        <w:noProof/>
                        <w:color w:val="FF0000"/>
                        <w:sz w:val="22"/>
                        <w:szCs w:val="22"/>
                      </w:rPr>
                    </w:pPr>
                    <w:r w:rsidRPr="00BA3B95">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8711" w14:textId="765932A0" w:rsidR="00BA3B95" w:rsidRDefault="00BA3B95">
    <w:pPr>
      <w:pStyle w:val="Header"/>
    </w:pPr>
    <w:r>
      <w:rPr>
        <w:noProof/>
      </w:rPr>
      <mc:AlternateContent>
        <mc:Choice Requires="wps">
          <w:drawing>
            <wp:anchor distT="0" distB="0" distL="0" distR="0" simplePos="0" relativeHeight="251660288" behindDoc="0" locked="0" layoutInCell="1" allowOverlap="1" wp14:anchorId="56F82A05" wp14:editId="77E0263B">
              <wp:simplePos x="901700" y="450850"/>
              <wp:positionH relativeFrom="page">
                <wp:align>left</wp:align>
              </wp:positionH>
              <wp:positionV relativeFrom="page">
                <wp:align>top</wp:align>
              </wp:positionV>
              <wp:extent cx="443865" cy="443865"/>
              <wp:effectExtent l="0" t="0" r="15875" b="635"/>
              <wp:wrapNone/>
              <wp:docPr id="6" name="Text Box 6"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91CA8B" w14:textId="07140387" w:rsidR="00BA3B95" w:rsidRPr="00BA3B95" w:rsidRDefault="00BA3B95" w:rsidP="00BA3B95">
                          <w:pPr>
                            <w:rPr>
                              <w:rFonts w:ascii="Calibri" w:eastAsia="Calibri" w:hAnsi="Calibri" w:cs="Calibri"/>
                              <w:noProof/>
                              <w:color w:val="FF0000"/>
                              <w:sz w:val="22"/>
                              <w:szCs w:val="22"/>
                            </w:rPr>
                          </w:pPr>
                          <w:r w:rsidRPr="00BA3B95">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F82A05" id="_x0000_t202" coordsize="21600,21600" o:spt="202" path="m,l,21600r21600,l21600,xe">
              <v:stroke joinstyle="miter"/>
              <v:path gradientshapeok="t" o:connecttype="rect"/>
            </v:shapetype>
            <v:shape id="Text Box 6" o:spid="_x0000_s1029" type="#_x0000_t202" alt="CLASSIFICATION:- Sodexo - Intern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2F91CA8B" w14:textId="07140387" w:rsidR="00BA3B95" w:rsidRPr="00BA3B95" w:rsidRDefault="00BA3B95" w:rsidP="00BA3B95">
                    <w:pPr>
                      <w:rPr>
                        <w:rFonts w:ascii="Calibri" w:eastAsia="Calibri" w:hAnsi="Calibri" w:cs="Calibri"/>
                        <w:noProof/>
                        <w:color w:val="FF0000"/>
                        <w:sz w:val="22"/>
                        <w:szCs w:val="22"/>
                      </w:rPr>
                    </w:pPr>
                    <w:r w:rsidRPr="00BA3B95">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A970" w14:textId="06428B07" w:rsidR="00BA3B95" w:rsidRDefault="00BA3B95">
    <w:pPr>
      <w:pStyle w:val="Header"/>
    </w:pPr>
    <w:r>
      <w:rPr>
        <w:noProof/>
      </w:rPr>
      <mc:AlternateContent>
        <mc:Choice Requires="wps">
          <w:drawing>
            <wp:anchor distT="0" distB="0" distL="0" distR="0" simplePos="0" relativeHeight="251658240" behindDoc="0" locked="0" layoutInCell="1" allowOverlap="1" wp14:anchorId="41DC3B92" wp14:editId="58B264EA">
              <wp:simplePos x="635" y="635"/>
              <wp:positionH relativeFrom="page">
                <wp:align>left</wp:align>
              </wp:positionH>
              <wp:positionV relativeFrom="page">
                <wp:align>top</wp:align>
              </wp:positionV>
              <wp:extent cx="443865" cy="443865"/>
              <wp:effectExtent l="0" t="0" r="15875" b="635"/>
              <wp:wrapNone/>
              <wp:docPr id="2" name="Text Box 2"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1EF55F" w14:textId="2CB811F5" w:rsidR="00BA3B95" w:rsidRPr="00BA3B95" w:rsidRDefault="00BA3B95" w:rsidP="00BA3B95">
                          <w:pPr>
                            <w:rPr>
                              <w:rFonts w:ascii="Calibri" w:eastAsia="Calibri" w:hAnsi="Calibri" w:cs="Calibri"/>
                              <w:noProof/>
                              <w:color w:val="FF0000"/>
                              <w:sz w:val="22"/>
                              <w:szCs w:val="22"/>
                            </w:rPr>
                          </w:pPr>
                          <w:r w:rsidRPr="00BA3B95">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1DC3B92" id="_x0000_t202" coordsize="21600,21600" o:spt="202" path="m,l,21600r21600,l21600,xe">
              <v:stroke joinstyle="miter"/>
              <v:path gradientshapeok="t" o:connecttype="rect"/>
            </v:shapetype>
            <v:shape id="Text Box 2" o:spid="_x0000_s1032" type="#_x0000_t202" alt="CLASSIFICATION:- Sodexo - Intern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461EF55F" w14:textId="2CB811F5" w:rsidR="00BA3B95" w:rsidRPr="00BA3B95" w:rsidRDefault="00BA3B95" w:rsidP="00BA3B95">
                    <w:pPr>
                      <w:rPr>
                        <w:rFonts w:ascii="Calibri" w:eastAsia="Calibri" w:hAnsi="Calibri" w:cs="Calibri"/>
                        <w:noProof/>
                        <w:color w:val="FF0000"/>
                        <w:sz w:val="22"/>
                        <w:szCs w:val="22"/>
                      </w:rPr>
                    </w:pPr>
                    <w:r w:rsidRPr="00BA3B95">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80F84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4427A76"/>
    <w:multiLevelType w:val="hybridMultilevel"/>
    <w:tmpl w:val="C8BA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9967D6"/>
    <w:multiLevelType w:val="hybridMultilevel"/>
    <w:tmpl w:val="B2C8242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E2596"/>
    <w:multiLevelType w:val="hybridMultilevel"/>
    <w:tmpl w:val="6DE6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0273FC"/>
    <w:multiLevelType w:val="hybridMultilevel"/>
    <w:tmpl w:val="9488AD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5801AFD"/>
    <w:multiLevelType w:val="hybridMultilevel"/>
    <w:tmpl w:val="1B32D81C"/>
    <w:lvl w:ilvl="0" w:tplc="04090005">
      <w:start w:val="1"/>
      <w:numFmt w:val="bullet"/>
      <w:lvlText w:val=""/>
      <w:lvlJc w:val="left"/>
      <w:pPr>
        <w:ind w:left="890" w:hanging="360"/>
      </w:pPr>
      <w:rPr>
        <w:rFonts w:ascii="Wingdings" w:hAnsi="Wingdings"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39437E7F"/>
    <w:multiLevelType w:val="hybridMultilevel"/>
    <w:tmpl w:val="561E24D4"/>
    <w:lvl w:ilvl="0" w:tplc="0809000D">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3C820232"/>
    <w:multiLevelType w:val="hybridMultilevel"/>
    <w:tmpl w:val="9D483C1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10EFD"/>
    <w:multiLevelType w:val="hybridMultilevel"/>
    <w:tmpl w:val="5B7C3A0A"/>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474DB3"/>
    <w:multiLevelType w:val="hybridMultilevel"/>
    <w:tmpl w:val="31B0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497B45"/>
    <w:multiLevelType w:val="hybridMultilevel"/>
    <w:tmpl w:val="6066C722"/>
    <w:lvl w:ilvl="0" w:tplc="AC4C604A">
      <w:start w:val="1"/>
      <w:numFmt w:val="bullet"/>
      <w:lvlText w:val=""/>
      <w:lvlJc w:val="left"/>
      <w:pPr>
        <w:ind w:left="890" w:hanging="360"/>
      </w:pPr>
      <w:rPr>
        <w:rFonts w:ascii="Symbol" w:hAnsi="Symbol" w:hint="default"/>
        <w:color w:val="C60009"/>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26" w15:restartNumberingAfterBreak="0">
    <w:nsid w:val="7C372238"/>
    <w:multiLevelType w:val="hybridMultilevel"/>
    <w:tmpl w:val="06FEB5DA"/>
    <w:lvl w:ilvl="0" w:tplc="04090005">
      <w:start w:val="1"/>
      <w:numFmt w:val="bullet"/>
      <w:lvlText w:val=""/>
      <w:lvlJc w:val="left"/>
      <w:pPr>
        <w:tabs>
          <w:tab w:val="num" w:pos="1080"/>
        </w:tabs>
        <w:ind w:left="1080" w:hanging="360"/>
      </w:pPr>
      <w:rPr>
        <w:rFonts w:ascii="Wingdings" w:hAnsi="Wingdings" w:hint="default"/>
        <w:color w:val="FF0000"/>
        <w:sz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16cid:durableId="1140878206">
    <w:abstractNumId w:val="10"/>
  </w:num>
  <w:num w:numId="2" w16cid:durableId="1632200544">
    <w:abstractNumId w:val="17"/>
  </w:num>
  <w:num w:numId="3" w16cid:durableId="2130585523">
    <w:abstractNumId w:val="2"/>
  </w:num>
  <w:num w:numId="4" w16cid:durableId="777798477">
    <w:abstractNumId w:val="16"/>
  </w:num>
  <w:num w:numId="5" w16cid:durableId="765003009">
    <w:abstractNumId w:val="7"/>
  </w:num>
  <w:num w:numId="6" w16cid:durableId="1613249434">
    <w:abstractNumId w:val="3"/>
  </w:num>
  <w:num w:numId="7" w16cid:durableId="685013138">
    <w:abstractNumId w:val="18"/>
  </w:num>
  <w:num w:numId="8" w16cid:durableId="737627678">
    <w:abstractNumId w:val="9"/>
  </w:num>
  <w:num w:numId="9" w16cid:durableId="1739589321">
    <w:abstractNumId w:val="22"/>
  </w:num>
  <w:num w:numId="10" w16cid:durableId="1871991909">
    <w:abstractNumId w:val="23"/>
  </w:num>
  <w:num w:numId="11" w16cid:durableId="1799059201">
    <w:abstractNumId w:val="14"/>
  </w:num>
  <w:num w:numId="12" w16cid:durableId="1745956659">
    <w:abstractNumId w:val="0"/>
  </w:num>
  <w:num w:numId="13" w16cid:durableId="1505894885">
    <w:abstractNumId w:val="19"/>
  </w:num>
  <w:num w:numId="14" w16cid:durableId="680739547">
    <w:abstractNumId w:val="5"/>
  </w:num>
  <w:num w:numId="15" w16cid:durableId="225142380">
    <w:abstractNumId w:val="20"/>
  </w:num>
  <w:num w:numId="16" w16cid:durableId="400254897">
    <w:abstractNumId w:val="21"/>
  </w:num>
  <w:num w:numId="17" w16cid:durableId="1916358645">
    <w:abstractNumId w:val="0"/>
  </w:num>
  <w:num w:numId="18" w16cid:durableId="221136622">
    <w:abstractNumId w:val="25"/>
  </w:num>
  <w:num w:numId="19" w16cid:durableId="1903249805">
    <w:abstractNumId w:val="0"/>
  </w:num>
  <w:num w:numId="20" w16cid:durableId="387725417">
    <w:abstractNumId w:val="0"/>
  </w:num>
  <w:num w:numId="21" w16cid:durableId="2096171702">
    <w:abstractNumId w:val="0"/>
  </w:num>
  <w:num w:numId="22" w16cid:durableId="1063331471">
    <w:abstractNumId w:val="24"/>
  </w:num>
  <w:num w:numId="23" w16cid:durableId="426771012">
    <w:abstractNumId w:val="0"/>
  </w:num>
  <w:num w:numId="24" w16cid:durableId="1954360303">
    <w:abstractNumId w:val="25"/>
  </w:num>
  <w:num w:numId="25" w16cid:durableId="444738981">
    <w:abstractNumId w:val="0"/>
  </w:num>
  <w:num w:numId="26" w16cid:durableId="1693532920">
    <w:abstractNumId w:val="0"/>
  </w:num>
  <w:num w:numId="27" w16cid:durableId="2146461170">
    <w:abstractNumId w:val="21"/>
  </w:num>
  <w:num w:numId="28" w16cid:durableId="1698655794">
    <w:abstractNumId w:val="26"/>
  </w:num>
  <w:num w:numId="29" w16cid:durableId="232278524">
    <w:abstractNumId w:val="15"/>
  </w:num>
  <w:num w:numId="30" w16cid:durableId="1742827682">
    <w:abstractNumId w:val="6"/>
  </w:num>
  <w:num w:numId="31" w16cid:durableId="862285398">
    <w:abstractNumId w:val="8"/>
  </w:num>
  <w:num w:numId="32" w16cid:durableId="1553620201">
    <w:abstractNumId w:val="1"/>
  </w:num>
  <w:num w:numId="33" w16cid:durableId="1593276348">
    <w:abstractNumId w:val="11"/>
  </w:num>
  <w:num w:numId="34" w16cid:durableId="702828647">
    <w:abstractNumId w:val="12"/>
  </w:num>
  <w:num w:numId="35" w16cid:durableId="970208203">
    <w:abstractNumId w:val="13"/>
  </w:num>
  <w:num w:numId="36" w16cid:durableId="387847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1515"/>
    <w:rsid w:val="00021524"/>
    <w:rsid w:val="00023BCF"/>
    <w:rsid w:val="00042C9E"/>
    <w:rsid w:val="0006113F"/>
    <w:rsid w:val="000B3938"/>
    <w:rsid w:val="000E0DDE"/>
    <w:rsid w:val="000E3EF7"/>
    <w:rsid w:val="000F638B"/>
    <w:rsid w:val="00102C94"/>
    <w:rsid w:val="00104BDE"/>
    <w:rsid w:val="001321E0"/>
    <w:rsid w:val="00144E5D"/>
    <w:rsid w:val="00187E5F"/>
    <w:rsid w:val="0019069B"/>
    <w:rsid w:val="001A5A59"/>
    <w:rsid w:val="001B4E4E"/>
    <w:rsid w:val="001E13F0"/>
    <w:rsid w:val="001F1F6A"/>
    <w:rsid w:val="002450EC"/>
    <w:rsid w:val="00293E5D"/>
    <w:rsid w:val="002A019F"/>
    <w:rsid w:val="002B1DC6"/>
    <w:rsid w:val="002F70F4"/>
    <w:rsid w:val="00366A73"/>
    <w:rsid w:val="00417B04"/>
    <w:rsid w:val="004238D8"/>
    <w:rsid w:val="00424476"/>
    <w:rsid w:val="00434B13"/>
    <w:rsid w:val="00483E38"/>
    <w:rsid w:val="004D170A"/>
    <w:rsid w:val="004F6E34"/>
    <w:rsid w:val="00520545"/>
    <w:rsid w:val="005E3F40"/>
    <w:rsid w:val="005E5B63"/>
    <w:rsid w:val="00613392"/>
    <w:rsid w:val="00616B0B"/>
    <w:rsid w:val="00646B79"/>
    <w:rsid w:val="00656519"/>
    <w:rsid w:val="00674674"/>
    <w:rsid w:val="006802C0"/>
    <w:rsid w:val="00692077"/>
    <w:rsid w:val="00710F2A"/>
    <w:rsid w:val="00745A24"/>
    <w:rsid w:val="00793351"/>
    <w:rsid w:val="007E666F"/>
    <w:rsid w:val="007F602D"/>
    <w:rsid w:val="00883D7D"/>
    <w:rsid w:val="008B64DE"/>
    <w:rsid w:val="008D1A2B"/>
    <w:rsid w:val="00933814"/>
    <w:rsid w:val="009E3045"/>
    <w:rsid w:val="00A11EF5"/>
    <w:rsid w:val="00A37146"/>
    <w:rsid w:val="00A5294A"/>
    <w:rsid w:val="00A742D6"/>
    <w:rsid w:val="00A83FE3"/>
    <w:rsid w:val="00AD1DEC"/>
    <w:rsid w:val="00B70457"/>
    <w:rsid w:val="00BA3B95"/>
    <w:rsid w:val="00C0600E"/>
    <w:rsid w:val="00C4467B"/>
    <w:rsid w:val="00C4695A"/>
    <w:rsid w:val="00C51509"/>
    <w:rsid w:val="00C61430"/>
    <w:rsid w:val="00C66A46"/>
    <w:rsid w:val="00CC0297"/>
    <w:rsid w:val="00CC2929"/>
    <w:rsid w:val="00D10F8E"/>
    <w:rsid w:val="00D112E3"/>
    <w:rsid w:val="00D4185F"/>
    <w:rsid w:val="00D44314"/>
    <w:rsid w:val="00D51BD6"/>
    <w:rsid w:val="00D949FB"/>
    <w:rsid w:val="00DE5B64"/>
    <w:rsid w:val="00DE5E49"/>
    <w:rsid w:val="00E31AA0"/>
    <w:rsid w:val="00E33C91"/>
    <w:rsid w:val="00E57078"/>
    <w:rsid w:val="00E70392"/>
    <w:rsid w:val="00E86121"/>
    <w:rsid w:val="00EA3990"/>
    <w:rsid w:val="00EA4C16"/>
    <w:rsid w:val="00EA5822"/>
    <w:rsid w:val="00EF6ED7"/>
    <w:rsid w:val="00F479E6"/>
    <w:rsid w:val="00F628FA"/>
    <w:rsid w:val="00F76BCD"/>
    <w:rsid w:val="00F87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4236519"/>
  <w15:docId w15:val="{653570E7-97B3-425F-BFC3-02A3B3AB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4">
    <w:name w:val="Texte 4"/>
    <w:basedOn w:val="Normal"/>
    <w:qFormat/>
    <w:rsid w:val="00C51509"/>
    <w:pPr>
      <w:spacing w:after="40"/>
      <w:ind w:left="567"/>
    </w:pPr>
    <w:rPr>
      <w:rFonts w:eastAsia="MS Mincho"/>
      <w:lang w:val="en-GB"/>
    </w:rPr>
  </w:style>
  <w:style w:type="paragraph" w:styleId="Header">
    <w:name w:val="header"/>
    <w:basedOn w:val="Normal"/>
    <w:link w:val="HeaderChar"/>
    <w:uiPriority w:val="99"/>
    <w:unhideWhenUsed/>
    <w:rsid w:val="00BA3B95"/>
    <w:pPr>
      <w:tabs>
        <w:tab w:val="center" w:pos="4513"/>
        <w:tab w:val="right" w:pos="9026"/>
      </w:tabs>
    </w:pPr>
  </w:style>
  <w:style w:type="character" w:customStyle="1" w:styleId="HeaderChar">
    <w:name w:val="Header Char"/>
    <w:basedOn w:val="DefaultParagraphFont"/>
    <w:link w:val="Header"/>
    <w:uiPriority w:val="99"/>
    <w:rsid w:val="00BA3B95"/>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BA3B95"/>
    <w:pPr>
      <w:tabs>
        <w:tab w:val="center" w:pos="4513"/>
        <w:tab w:val="right" w:pos="9026"/>
      </w:tabs>
    </w:pPr>
  </w:style>
  <w:style w:type="character" w:customStyle="1" w:styleId="FooterChar">
    <w:name w:val="Footer Char"/>
    <w:basedOn w:val="DefaultParagraphFont"/>
    <w:link w:val="Footer"/>
    <w:uiPriority w:val="99"/>
    <w:rsid w:val="00BA3B95"/>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8911">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373193534">
      <w:bodyDiv w:val="1"/>
      <w:marLeft w:val="0"/>
      <w:marRight w:val="0"/>
      <w:marTop w:val="0"/>
      <w:marBottom w:val="0"/>
      <w:divBdr>
        <w:top w:val="none" w:sz="0" w:space="0" w:color="auto"/>
        <w:left w:val="none" w:sz="0" w:space="0" w:color="auto"/>
        <w:bottom w:val="none" w:sz="0" w:space="0" w:color="auto"/>
        <w:right w:val="none" w:sz="0" w:space="0" w:color="auto"/>
      </w:divBdr>
    </w:div>
    <w:div w:id="407653180">
      <w:bodyDiv w:val="1"/>
      <w:marLeft w:val="0"/>
      <w:marRight w:val="0"/>
      <w:marTop w:val="0"/>
      <w:marBottom w:val="0"/>
      <w:divBdr>
        <w:top w:val="none" w:sz="0" w:space="0" w:color="auto"/>
        <w:left w:val="none" w:sz="0" w:space="0" w:color="auto"/>
        <w:bottom w:val="none" w:sz="0" w:space="0" w:color="auto"/>
        <w:right w:val="none" w:sz="0" w:space="0" w:color="auto"/>
      </w:divBdr>
    </w:div>
    <w:div w:id="454569602">
      <w:bodyDiv w:val="1"/>
      <w:marLeft w:val="0"/>
      <w:marRight w:val="0"/>
      <w:marTop w:val="0"/>
      <w:marBottom w:val="0"/>
      <w:divBdr>
        <w:top w:val="none" w:sz="0" w:space="0" w:color="auto"/>
        <w:left w:val="none" w:sz="0" w:space="0" w:color="auto"/>
        <w:bottom w:val="none" w:sz="0" w:space="0" w:color="auto"/>
        <w:right w:val="none" w:sz="0" w:space="0" w:color="auto"/>
      </w:divBdr>
    </w:div>
    <w:div w:id="525365155">
      <w:bodyDiv w:val="1"/>
      <w:marLeft w:val="0"/>
      <w:marRight w:val="0"/>
      <w:marTop w:val="0"/>
      <w:marBottom w:val="0"/>
      <w:divBdr>
        <w:top w:val="none" w:sz="0" w:space="0" w:color="auto"/>
        <w:left w:val="none" w:sz="0" w:space="0" w:color="auto"/>
        <w:bottom w:val="none" w:sz="0" w:space="0" w:color="auto"/>
        <w:right w:val="none" w:sz="0" w:space="0" w:color="auto"/>
      </w:divBdr>
    </w:div>
    <w:div w:id="585922430">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780301016">
      <w:bodyDiv w:val="1"/>
      <w:marLeft w:val="0"/>
      <w:marRight w:val="0"/>
      <w:marTop w:val="0"/>
      <w:marBottom w:val="0"/>
      <w:divBdr>
        <w:top w:val="none" w:sz="0" w:space="0" w:color="auto"/>
        <w:left w:val="none" w:sz="0" w:space="0" w:color="auto"/>
        <w:bottom w:val="none" w:sz="0" w:space="0" w:color="auto"/>
        <w:right w:val="none" w:sz="0" w:space="0" w:color="auto"/>
      </w:divBdr>
    </w:div>
    <w:div w:id="786314056">
      <w:bodyDiv w:val="1"/>
      <w:marLeft w:val="0"/>
      <w:marRight w:val="0"/>
      <w:marTop w:val="0"/>
      <w:marBottom w:val="0"/>
      <w:divBdr>
        <w:top w:val="none" w:sz="0" w:space="0" w:color="auto"/>
        <w:left w:val="none" w:sz="0" w:space="0" w:color="auto"/>
        <w:bottom w:val="none" w:sz="0" w:space="0" w:color="auto"/>
        <w:right w:val="none" w:sz="0" w:space="0" w:color="auto"/>
      </w:divBdr>
    </w:div>
    <w:div w:id="879636279">
      <w:bodyDiv w:val="1"/>
      <w:marLeft w:val="0"/>
      <w:marRight w:val="0"/>
      <w:marTop w:val="0"/>
      <w:marBottom w:val="0"/>
      <w:divBdr>
        <w:top w:val="none" w:sz="0" w:space="0" w:color="auto"/>
        <w:left w:val="none" w:sz="0" w:space="0" w:color="auto"/>
        <w:bottom w:val="none" w:sz="0" w:space="0" w:color="auto"/>
        <w:right w:val="none" w:sz="0" w:space="0" w:color="auto"/>
      </w:divBdr>
    </w:div>
    <w:div w:id="1144464949">
      <w:bodyDiv w:val="1"/>
      <w:marLeft w:val="0"/>
      <w:marRight w:val="0"/>
      <w:marTop w:val="0"/>
      <w:marBottom w:val="0"/>
      <w:divBdr>
        <w:top w:val="none" w:sz="0" w:space="0" w:color="auto"/>
        <w:left w:val="none" w:sz="0" w:space="0" w:color="auto"/>
        <w:bottom w:val="none" w:sz="0" w:space="0" w:color="auto"/>
        <w:right w:val="none" w:sz="0" w:space="0" w:color="auto"/>
      </w:divBdr>
    </w:div>
    <w:div w:id="1733769336">
      <w:bodyDiv w:val="1"/>
      <w:marLeft w:val="0"/>
      <w:marRight w:val="0"/>
      <w:marTop w:val="0"/>
      <w:marBottom w:val="0"/>
      <w:divBdr>
        <w:top w:val="none" w:sz="0" w:space="0" w:color="auto"/>
        <w:left w:val="none" w:sz="0" w:space="0" w:color="auto"/>
        <w:bottom w:val="none" w:sz="0" w:space="0" w:color="auto"/>
        <w:right w:val="none" w:sz="0" w:space="0" w:color="auto"/>
      </w:divBdr>
    </w:div>
    <w:div w:id="1734424966">
      <w:bodyDiv w:val="1"/>
      <w:marLeft w:val="0"/>
      <w:marRight w:val="0"/>
      <w:marTop w:val="0"/>
      <w:marBottom w:val="0"/>
      <w:divBdr>
        <w:top w:val="none" w:sz="0" w:space="0" w:color="auto"/>
        <w:left w:val="none" w:sz="0" w:space="0" w:color="auto"/>
        <w:bottom w:val="none" w:sz="0" w:space="0" w:color="auto"/>
        <w:right w:val="none" w:sz="0" w:space="0" w:color="auto"/>
      </w:divBdr>
    </w:div>
    <w:div w:id="1799831585">
      <w:bodyDiv w:val="1"/>
      <w:marLeft w:val="0"/>
      <w:marRight w:val="0"/>
      <w:marTop w:val="0"/>
      <w:marBottom w:val="0"/>
      <w:divBdr>
        <w:top w:val="none" w:sz="0" w:space="0" w:color="auto"/>
        <w:left w:val="none" w:sz="0" w:space="0" w:color="auto"/>
        <w:bottom w:val="none" w:sz="0" w:space="0" w:color="auto"/>
        <w:right w:val="none" w:sz="0" w:space="0" w:color="auto"/>
      </w:divBdr>
    </w:div>
    <w:div w:id="1870021933">
      <w:bodyDiv w:val="1"/>
      <w:marLeft w:val="0"/>
      <w:marRight w:val="0"/>
      <w:marTop w:val="0"/>
      <w:marBottom w:val="0"/>
      <w:divBdr>
        <w:top w:val="none" w:sz="0" w:space="0" w:color="auto"/>
        <w:left w:val="none" w:sz="0" w:space="0" w:color="auto"/>
        <w:bottom w:val="none" w:sz="0" w:space="0" w:color="auto"/>
        <w:right w:val="none" w:sz="0" w:space="0" w:color="auto"/>
      </w:divBdr>
    </w:div>
    <w:div w:id="1881163410">
      <w:bodyDiv w:val="1"/>
      <w:marLeft w:val="0"/>
      <w:marRight w:val="0"/>
      <w:marTop w:val="0"/>
      <w:marBottom w:val="0"/>
      <w:divBdr>
        <w:top w:val="none" w:sz="0" w:space="0" w:color="auto"/>
        <w:left w:val="none" w:sz="0" w:space="0" w:color="auto"/>
        <w:bottom w:val="none" w:sz="0" w:space="0" w:color="auto"/>
        <w:right w:val="none" w:sz="0" w:space="0" w:color="auto"/>
      </w:divBdr>
    </w:div>
    <w:div w:id="1979068313">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CFDA6A-687C-4759-8DD8-C03D205D4E9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39E8A4D-7CA3-4EBC-B0C4-8ABD20CFB88C}">
      <dgm:prSet phldrT="[Text]" custT="1"/>
      <dgm:spPr>
        <a:noFill/>
        <a:ln w="34925">
          <a:solidFill>
            <a:srgbClr val="FF0000"/>
          </a:solidFill>
        </a:ln>
      </dgm:spPr>
      <dgm:t>
        <a:bodyPr/>
        <a:lstStyle/>
        <a:p>
          <a:r>
            <a:rPr lang="en-GB" sz="1000" b="0" dirty="0">
              <a:solidFill>
                <a:schemeClr val="tx1"/>
              </a:solidFill>
            </a:rPr>
            <a:t>Head of Reducing Reoffending</a:t>
          </a:r>
        </a:p>
      </dgm:t>
    </dgm:pt>
    <dgm:pt modelId="{AC6AEA70-69A3-4C16-85F8-D3168E7A4F02}" type="parTrans" cxnId="{2FD12EC6-1AFA-4E27-A31C-07617822611F}">
      <dgm:prSet/>
      <dgm:spPr/>
      <dgm:t>
        <a:bodyPr/>
        <a:lstStyle/>
        <a:p>
          <a:endParaRPr lang="en-GB" sz="1600">
            <a:solidFill>
              <a:schemeClr val="tx1"/>
            </a:solidFill>
          </a:endParaRPr>
        </a:p>
      </dgm:t>
    </dgm:pt>
    <dgm:pt modelId="{4B202312-F864-47C0-81E7-512354FF414A}" type="sibTrans" cxnId="{2FD12EC6-1AFA-4E27-A31C-07617822611F}">
      <dgm:prSet/>
      <dgm:spPr/>
      <dgm:t>
        <a:bodyPr/>
        <a:lstStyle/>
        <a:p>
          <a:endParaRPr lang="en-GB" sz="1600">
            <a:solidFill>
              <a:schemeClr val="tx1"/>
            </a:solidFill>
          </a:endParaRPr>
        </a:p>
      </dgm:t>
    </dgm:pt>
    <dgm:pt modelId="{A1A70B7D-8C63-48AC-9685-D91D45899B75}">
      <dgm:prSet phldrT="[Text]" custT="1"/>
      <dgm:spPr>
        <a:noFill/>
        <a:ln w="28575">
          <a:solidFill>
            <a:srgbClr val="002060"/>
          </a:solidFill>
        </a:ln>
      </dgm:spPr>
      <dgm:t>
        <a:bodyPr/>
        <a:lstStyle/>
        <a:p>
          <a:r>
            <a:rPr lang="en-GB" sz="1000" b="0" dirty="0">
              <a:solidFill>
                <a:schemeClr val="tx1"/>
              </a:solidFill>
            </a:rPr>
            <a:t>Custody Team Leader</a:t>
          </a:r>
        </a:p>
      </dgm:t>
    </dgm:pt>
    <dgm:pt modelId="{68AC3CCA-AD6E-4E83-811A-F3959862C845}" type="parTrans" cxnId="{926EA1BC-03A7-46CC-A08D-D3B1D0A34F9E}">
      <dgm:prSet/>
      <dgm:spPr/>
      <dgm:t>
        <a:bodyPr/>
        <a:lstStyle/>
        <a:p>
          <a:endParaRPr lang="en-GB" sz="1600">
            <a:solidFill>
              <a:schemeClr val="tx1"/>
            </a:solidFill>
          </a:endParaRPr>
        </a:p>
      </dgm:t>
    </dgm:pt>
    <dgm:pt modelId="{03903BD1-96D7-45C6-9A67-0A4C38A18770}" type="sibTrans" cxnId="{926EA1BC-03A7-46CC-A08D-D3B1D0A34F9E}">
      <dgm:prSet/>
      <dgm:spPr/>
      <dgm:t>
        <a:bodyPr/>
        <a:lstStyle/>
        <a:p>
          <a:endParaRPr lang="en-GB" sz="1600">
            <a:solidFill>
              <a:schemeClr val="tx1"/>
            </a:solidFill>
          </a:endParaRPr>
        </a:p>
      </dgm:t>
    </dgm:pt>
    <dgm:pt modelId="{4975938B-B46B-4F09-80AD-DEFE50B9EB2C}">
      <dgm:prSet phldrT="[Text]" custT="1"/>
      <dgm:spPr>
        <a:noFill/>
        <a:ln w="28575">
          <a:solidFill>
            <a:srgbClr val="002060"/>
          </a:solidFill>
        </a:ln>
      </dgm:spPr>
      <dgm:t>
        <a:bodyPr/>
        <a:lstStyle/>
        <a:p>
          <a:r>
            <a:rPr lang="en-GB" sz="1000" b="0" dirty="0">
              <a:solidFill>
                <a:schemeClr val="tx1"/>
              </a:solidFill>
            </a:rPr>
            <a:t>Case Admin Team Leader</a:t>
          </a:r>
        </a:p>
      </dgm:t>
    </dgm:pt>
    <dgm:pt modelId="{A5A82CC4-1E3A-4CEC-AEEC-64C03EDF3761}" type="parTrans" cxnId="{65419B7F-144A-427D-9188-918E9116E501}">
      <dgm:prSet/>
      <dgm:spPr/>
      <dgm:t>
        <a:bodyPr/>
        <a:lstStyle/>
        <a:p>
          <a:endParaRPr lang="en-GB" sz="1600">
            <a:solidFill>
              <a:schemeClr val="tx1"/>
            </a:solidFill>
          </a:endParaRPr>
        </a:p>
      </dgm:t>
    </dgm:pt>
    <dgm:pt modelId="{F802C822-AB92-458C-8F86-D2E8C9FC5636}" type="sibTrans" cxnId="{65419B7F-144A-427D-9188-918E9116E501}">
      <dgm:prSet/>
      <dgm:spPr/>
      <dgm:t>
        <a:bodyPr/>
        <a:lstStyle/>
        <a:p>
          <a:endParaRPr lang="en-GB" sz="1600">
            <a:solidFill>
              <a:schemeClr val="tx1"/>
            </a:solidFill>
          </a:endParaRPr>
        </a:p>
      </dgm:t>
    </dgm:pt>
    <dgm:pt modelId="{4C52607A-ED35-43B9-9259-D4589337FFC8}">
      <dgm:prSet/>
      <dgm:spPr/>
      <dgm:t>
        <a:bodyPr/>
        <a:lstStyle/>
        <a:p>
          <a:r>
            <a:rPr lang="en-GB"/>
            <a:t>Deputy Director</a:t>
          </a:r>
        </a:p>
      </dgm:t>
    </dgm:pt>
    <dgm:pt modelId="{BFD2DCB2-1080-4DF7-8CD0-1B83EEFC0884}" type="parTrans" cxnId="{672497D9-B58D-41D0-882D-C0E74A65467F}">
      <dgm:prSet/>
      <dgm:spPr/>
      <dgm:t>
        <a:bodyPr/>
        <a:lstStyle/>
        <a:p>
          <a:endParaRPr lang="en-GB"/>
        </a:p>
      </dgm:t>
    </dgm:pt>
    <dgm:pt modelId="{DDCB0EEA-11DF-4DC1-9FBB-30538298D296}" type="sibTrans" cxnId="{672497D9-B58D-41D0-882D-C0E74A65467F}">
      <dgm:prSet/>
      <dgm:spPr/>
      <dgm:t>
        <a:bodyPr/>
        <a:lstStyle/>
        <a:p>
          <a:endParaRPr lang="en-GB"/>
        </a:p>
      </dgm:t>
    </dgm:pt>
    <dgm:pt modelId="{F9BD94D1-6C22-4DB9-9AAE-963A0241A977}">
      <dgm:prSet phldrT="[Text]" custT="1"/>
      <dgm:spPr>
        <a:noFill/>
        <a:ln w="28575">
          <a:solidFill>
            <a:srgbClr val="002060"/>
          </a:solidFill>
        </a:ln>
      </dgm:spPr>
      <dgm:t>
        <a:bodyPr/>
        <a:lstStyle/>
        <a:p>
          <a:r>
            <a:rPr lang="en-GB" sz="1000" b="0" dirty="0">
              <a:solidFill>
                <a:schemeClr val="tx1"/>
              </a:solidFill>
            </a:rPr>
            <a:t>IOMU Team Leaders</a:t>
          </a:r>
        </a:p>
      </dgm:t>
    </dgm:pt>
    <dgm:pt modelId="{2CBD540D-ADA4-45E7-AD4A-07CAB66C2216}" type="parTrans" cxnId="{D5D577A2-9230-4007-A982-C03B8F01AB0F}">
      <dgm:prSet/>
      <dgm:spPr/>
      <dgm:t>
        <a:bodyPr/>
        <a:lstStyle/>
        <a:p>
          <a:endParaRPr lang="en-GB"/>
        </a:p>
      </dgm:t>
    </dgm:pt>
    <dgm:pt modelId="{421BC9F9-1CFB-4A55-8C16-AA32D855E165}" type="sibTrans" cxnId="{D5D577A2-9230-4007-A982-C03B8F01AB0F}">
      <dgm:prSet/>
      <dgm:spPr/>
      <dgm:t>
        <a:bodyPr/>
        <a:lstStyle/>
        <a:p>
          <a:endParaRPr lang="en-GB"/>
        </a:p>
      </dgm:t>
    </dgm:pt>
    <dgm:pt modelId="{F8469231-3020-4395-865A-82D2941D5CF9}">
      <dgm:prSet phldrT="[Text]" custT="1"/>
      <dgm:spPr>
        <a:noFill/>
        <a:ln w="34925">
          <a:solidFill>
            <a:srgbClr val="FF0000"/>
          </a:solidFill>
        </a:ln>
      </dgm:spPr>
      <dgm:t>
        <a:bodyPr/>
        <a:lstStyle/>
        <a:p>
          <a:r>
            <a:rPr lang="en-GB" sz="1000" b="0" dirty="0">
              <a:solidFill>
                <a:schemeClr val="tx1"/>
              </a:solidFill>
            </a:rPr>
            <a:t>Programmes Manager</a:t>
          </a:r>
        </a:p>
      </dgm:t>
    </dgm:pt>
    <dgm:pt modelId="{1DAE2C83-F473-48B2-861D-B7508FBE9B0D}" type="parTrans" cxnId="{D2EBC9A4-6E50-4F72-8CA8-063E49339B2E}">
      <dgm:prSet/>
      <dgm:spPr/>
      <dgm:t>
        <a:bodyPr/>
        <a:lstStyle/>
        <a:p>
          <a:endParaRPr lang="en-GB"/>
        </a:p>
      </dgm:t>
    </dgm:pt>
    <dgm:pt modelId="{672A9D57-F67F-420A-8663-979674C4255F}" type="sibTrans" cxnId="{D2EBC9A4-6E50-4F72-8CA8-063E49339B2E}">
      <dgm:prSet/>
      <dgm:spPr/>
      <dgm:t>
        <a:bodyPr/>
        <a:lstStyle/>
        <a:p>
          <a:endParaRPr lang="en-GB"/>
        </a:p>
      </dgm:t>
    </dgm:pt>
    <dgm:pt modelId="{418DF059-0403-4940-B4B2-DA331C63393D}" type="pres">
      <dgm:prSet presAssocID="{63CFDA6A-687C-4759-8DD8-C03D205D4E9E}" presName="hierChild1" presStyleCnt="0">
        <dgm:presLayoutVars>
          <dgm:orgChart val="1"/>
          <dgm:chPref val="1"/>
          <dgm:dir/>
          <dgm:animOne val="branch"/>
          <dgm:animLvl val="lvl"/>
          <dgm:resizeHandles/>
        </dgm:presLayoutVars>
      </dgm:prSet>
      <dgm:spPr/>
    </dgm:pt>
    <dgm:pt modelId="{841B7C6D-8876-4F81-950F-BCBA717780BC}" type="pres">
      <dgm:prSet presAssocID="{4C52607A-ED35-43B9-9259-D4589337FFC8}" presName="hierRoot1" presStyleCnt="0">
        <dgm:presLayoutVars>
          <dgm:hierBranch val="init"/>
        </dgm:presLayoutVars>
      </dgm:prSet>
      <dgm:spPr/>
    </dgm:pt>
    <dgm:pt modelId="{5E1A5A3A-6D26-43C8-8B59-D4E1652D22BA}" type="pres">
      <dgm:prSet presAssocID="{4C52607A-ED35-43B9-9259-D4589337FFC8}" presName="rootComposite1" presStyleCnt="0"/>
      <dgm:spPr/>
    </dgm:pt>
    <dgm:pt modelId="{F1238FDC-2FB4-4E42-9FE7-8700177F4F5E}" type="pres">
      <dgm:prSet presAssocID="{4C52607A-ED35-43B9-9259-D4589337FFC8}" presName="rootText1" presStyleLbl="node0" presStyleIdx="0" presStyleCnt="1" custScaleX="195986" custScaleY="53981">
        <dgm:presLayoutVars>
          <dgm:chPref val="3"/>
        </dgm:presLayoutVars>
      </dgm:prSet>
      <dgm:spPr/>
    </dgm:pt>
    <dgm:pt modelId="{C4ADC852-A4AA-4ABF-8F24-62CF3EE238DD}" type="pres">
      <dgm:prSet presAssocID="{4C52607A-ED35-43B9-9259-D4589337FFC8}" presName="rootConnector1" presStyleLbl="node1" presStyleIdx="0" presStyleCnt="0"/>
      <dgm:spPr/>
    </dgm:pt>
    <dgm:pt modelId="{244599DE-A70B-4352-8BB5-065B6623CC12}" type="pres">
      <dgm:prSet presAssocID="{4C52607A-ED35-43B9-9259-D4589337FFC8}" presName="hierChild2" presStyleCnt="0"/>
      <dgm:spPr/>
    </dgm:pt>
    <dgm:pt modelId="{E931EF81-0B9F-4A01-8A08-FEE25A689DDF}" type="pres">
      <dgm:prSet presAssocID="{AC6AEA70-69A3-4C16-85F8-D3168E7A4F02}" presName="Name37" presStyleLbl="parChTrans1D2" presStyleIdx="0" presStyleCnt="1"/>
      <dgm:spPr/>
    </dgm:pt>
    <dgm:pt modelId="{CAFF1784-8A23-4417-B6A6-36EFC0211A69}" type="pres">
      <dgm:prSet presAssocID="{939E8A4D-7CA3-4EBC-B0C4-8ABD20CFB88C}" presName="hierRoot2" presStyleCnt="0">
        <dgm:presLayoutVars>
          <dgm:hierBranch val="hang"/>
        </dgm:presLayoutVars>
      </dgm:prSet>
      <dgm:spPr/>
    </dgm:pt>
    <dgm:pt modelId="{7D53AB74-C4F2-41A6-9455-6CB2D768A87D}" type="pres">
      <dgm:prSet presAssocID="{939E8A4D-7CA3-4EBC-B0C4-8ABD20CFB88C}" presName="rootComposite" presStyleCnt="0"/>
      <dgm:spPr/>
    </dgm:pt>
    <dgm:pt modelId="{4275EC5E-D392-40B6-8E49-8F3F3F8B03DB}" type="pres">
      <dgm:prSet presAssocID="{939E8A4D-7CA3-4EBC-B0C4-8ABD20CFB88C}" presName="rootText" presStyleLbl="node2" presStyleIdx="0" presStyleCnt="1" custScaleX="363616" custScaleY="47787">
        <dgm:presLayoutVars>
          <dgm:chPref val="3"/>
        </dgm:presLayoutVars>
      </dgm:prSet>
      <dgm:spPr/>
    </dgm:pt>
    <dgm:pt modelId="{476F1E39-76F7-43C8-8AFB-10D18743F1A0}" type="pres">
      <dgm:prSet presAssocID="{939E8A4D-7CA3-4EBC-B0C4-8ABD20CFB88C}" presName="rootConnector" presStyleLbl="node2" presStyleIdx="0" presStyleCnt="1"/>
      <dgm:spPr/>
    </dgm:pt>
    <dgm:pt modelId="{7D36E6BE-21D8-4500-AFE8-B9A06063C57E}" type="pres">
      <dgm:prSet presAssocID="{939E8A4D-7CA3-4EBC-B0C4-8ABD20CFB88C}" presName="hierChild4" presStyleCnt="0"/>
      <dgm:spPr/>
    </dgm:pt>
    <dgm:pt modelId="{C2425548-0720-47D8-B7B7-F8308C1A0DE7}" type="pres">
      <dgm:prSet presAssocID="{1DAE2C83-F473-48B2-861D-B7508FBE9B0D}" presName="Name48" presStyleLbl="parChTrans1D3" presStyleIdx="0" presStyleCnt="4"/>
      <dgm:spPr/>
    </dgm:pt>
    <dgm:pt modelId="{57C242B7-ACF7-47D7-B7F8-D451817ABFBB}" type="pres">
      <dgm:prSet presAssocID="{F8469231-3020-4395-865A-82D2941D5CF9}" presName="hierRoot2" presStyleCnt="0">
        <dgm:presLayoutVars>
          <dgm:hierBranch val="init"/>
        </dgm:presLayoutVars>
      </dgm:prSet>
      <dgm:spPr/>
    </dgm:pt>
    <dgm:pt modelId="{40EC50CC-02EA-4A80-B027-B94637C9357B}" type="pres">
      <dgm:prSet presAssocID="{F8469231-3020-4395-865A-82D2941D5CF9}" presName="rootComposite" presStyleCnt="0"/>
      <dgm:spPr/>
    </dgm:pt>
    <dgm:pt modelId="{F415AE4B-AE73-4506-9241-51F1C25C95A4}" type="pres">
      <dgm:prSet presAssocID="{F8469231-3020-4395-865A-82D2941D5CF9}" presName="rootText" presStyleLbl="node3" presStyleIdx="0" presStyleCnt="4" custScaleX="175055" custScaleY="51267">
        <dgm:presLayoutVars>
          <dgm:chPref val="3"/>
        </dgm:presLayoutVars>
      </dgm:prSet>
      <dgm:spPr/>
    </dgm:pt>
    <dgm:pt modelId="{224F611D-C012-42D0-A4FF-09198C601B1C}" type="pres">
      <dgm:prSet presAssocID="{F8469231-3020-4395-865A-82D2941D5CF9}" presName="rootConnector" presStyleLbl="node3" presStyleIdx="0" presStyleCnt="4"/>
      <dgm:spPr/>
    </dgm:pt>
    <dgm:pt modelId="{1FA4C362-C740-4B38-9EFF-833F8D5AA75E}" type="pres">
      <dgm:prSet presAssocID="{F8469231-3020-4395-865A-82D2941D5CF9}" presName="hierChild4" presStyleCnt="0"/>
      <dgm:spPr/>
    </dgm:pt>
    <dgm:pt modelId="{4C50CB5D-48B3-4A16-BF5B-9F50E4314868}" type="pres">
      <dgm:prSet presAssocID="{F8469231-3020-4395-865A-82D2941D5CF9}" presName="hierChild5" presStyleCnt="0"/>
      <dgm:spPr/>
    </dgm:pt>
    <dgm:pt modelId="{0E69318D-66A5-4245-AFE7-EA85C2981CBC}" type="pres">
      <dgm:prSet presAssocID="{68AC3CCA-AD6E-4E83-811A-F3959862C845}" presName="Name48" presStyleLbl="parChTrans1D3" presStyleIdx="1" presStyleCnt="4"/>
      <dgm:spPr/>
    </dgm:pt>
    <dgm:pt modelId="{815C35E6-F485-43F9-8C38-1D1710F2FA38}" type="pres">
      <dgm:prSet presAssocID="{A1A70B7D-8C63-48AC-9685-D91D45899B75}" presName="hierRoot2" presStyleCnt="0">
        <dgm:presLayoutVars>
          <dgm:hierBranch val="init"/>
        </dgm:presLayoutVars>
      </dgm:prSet>
      <dgm:spPr/>
    </dgm:pt>
    <dgm:pt modelId="{A2C09553-692F-4928-8CC0-66EC0D97EFAE}" type="pres">
      <dgm:prSet presAssocID="{A1A70B7D-8C63-48AC-9685-D91D45899B75}" presName="rootComposite" presStyleCnt="0"/>
      <dgm:spPr/>
    </dgm:pt>
    <dgm:pt modelId="{1299009F-A795-4802-A515-BC3AC962F37F}" type="pres">
      <dgm:prSet presAssocID="{A1A70B7D-8C63-48AC-9685-D91D45899B75}" presName="rootText" presStyleLbl="node3" presStyleIdx="1" presStyleCnt="4" custScaleX="173400" custScaleY="44477">
        <dgm:presLayoutVars>
          <dgm:chPref val="3"/>
        </dgm:presLayoutVars>
      </dgm:prSet>
      <dgm:spPr/>
    </dgm:pt>
    <dgm:pt modelId="{9A63C5FD-D581-4EF5-9991-FEBC00D033A8}" type="pres">
      <dgm:prSet presAssocID="{A1A70B7D-8C63-48AC-9685-D91D45899B75}" presName="rootConnector" presStyleLbl="node3" presStyleIdx="1" presStyleCnt="4"/>
      <dgm:spPr/>
    </dgm:pt>
    <dgm:pt modelId="{20B33041-336F-4494-9D64-DD927672CBEB}" type="pres">
      <dgm:prSet presAssocID="{A1A70B7D-8C63-48AC-9685-D91D45899B75}" presName="hierChild4" presStyleCnt="0"/>
      <dgm:spPr/>
    </dgm:pt>
    <dgm:pt modelId="{4DD6CBFF-CE4B-46FE-982C-6D66780EE829}" type="pres">
      <dgm:prSet presAssocID="{A1A70B7D-8C63-48AC-9685-D91D45899B75}" presName="hierChild5" presStyleCnt="0"/>
      <dgm:spPr/>
    </dgm:pt>
    <dgm:pt modelId="{D32723D1-F538-4870-8221-8695E2F0913A}" type="pres">
      <dgm:prSet presAssocID="{A5A82CC4-1E3A-4CEC-AEEC-64C03EDF3761}" presName="Name48" presStyleLbl="parChTrans1D3" presStyleIdx="2" presStyleCnt="4"/>
      <dgm:spPr/>
    </dgm:pt>
    <dgm:pt modelId="{E66860CC-7B82-4285-9B02-18B8C9C760EF}" type="pres">
      <dgm:prSet presAssocID="{4975938B-B46B-4F09-80AD-DEFE50B9EB2C}" presName="hierRoot2" presStyleCnt="0">
        <dgm:presLayoutVars>
          <dgm:hierBranch val="hang"/>
        </dgm:presLayoutVars>
      </dgm:prSet>
      <dgm:spPr/>
    </dgm:pt>
    <dgm:pt modelId="{738205D0-484A-4BB4-89B4-0B8A6DE90192}" type="pres">
      <dgm:prSet presAssocID="{4975938B-B46B-4F09-80AD-DEFE50B9EB2C}" presName="rootComposite" presStyleCnt="0"/>
      <dgm:spPr/>
    </dgm:pt>
    <dgm:pt modelId="{56D979E2-0621-41A2-BA8E-7A9BCD299F73}" type="pres">
      <dgm:prSet presAssocID="{4975938B-B46B-4F09-80AD-DEFE50B9EB2C}" presName="rootText" presStyleLbl="node3" presStyleIdx="2" presStyleCnt="4" custScaleX="158829" custScaleY="67216">
        <dgm:presLayoutVars>
          <dgm:chPref val="3"/>
        </dgm:presLayoutVars>
      </dgm:prSet>
      <dgm:spPr/>
    </dgm:pt>
    <dgm:pt modelId="{07B7296D-B036-4DB8-AF39-8A5CA2133FC9}" type="pres">
      <dgm:prSet presAssocID="{4975938B-B46B-4F09-80AD-DEFE50B9EB2C}" presName="rootConnector" presStyleLbl="node3" presStyleIdx="2" presStyleCnt="4"/>
      <dgm:spPr/>
    </dgm:pt>
    <dgm:pt modelId="{7EBADB5C-A237-41A5-9AF3-16AE34C19035}" type="pres">
      <dgm:prSet presAssocID="{4975938B-B46B-4F09-80AD-DEFE50B9EB2C}" presName="hierChild4" presStyleCnt="0"/>
      <dgm:spPr/>
    </dgm:pt>
    <dgm:pt modelId="{3EC7A3AD-4215-4E5B-BE99-2D99D6B8CEE7}" type="pres">
      <dgm:prSet presAssocID="{4975938B-B46B-4F09-80AD-DEFE50B9EB2C}" presName="hierChild5" presStyleCnt="0"/>
      <dgm:spPr/>
    </dgm:pt>
    <dgm:pt modelId="{19F2C97F-7107-48E9-837F-54FC6B620450}" type="pres">
      <dgm:prSet presAssocID="{2CBD540D-ADA4-45E7-AD4A-07CAB66C2216}" presName="Name48" presStyleLbl="parChTrans1D3" presStyleIdx="3" presStyleCnt="4"/>
      <dgm:spPr/>
    </dgm:pt>
    <dgm:pt modelId="{4D9F4D41-1E0B-4762-868A-C35D3CF80E84}" type="pres">
      <dgm:prSet presAssocID="{F9BD94D1-6C22-4DB9-9AAE-963A0241A977}" presName="hierRoot2" presStyleCnt="0">
        <dgm:presLayoutVars>
          <dgm:hierBranch val="init"/>
        </dgm:presLayoutVars>
      </dgm:prSet>
      <dgm:spPr/>
    </dgm:pt>
    <dgm:pt modelId="{B10F74B9-2AA3-4F52-BB0F-0B7CC0FE31BE}" type="pres">
      <dgm:prSet presAssocID="{F9BD94D1-6C22-4DB9-9AAE-963A0241A977}" presName="rootComposite" presStyleCnt="0"/>
      <dgm:spPr/>
    </dgm:pt>
    <dgm:pt modelId="{911A97F6-EDF2-4864-96E0-34DFF5F8BEA6}" type="pres">
      <dgm:prSet presAssocID="{F9BD94D1-6C22-4DB9-9AAE-963A0241A977}" presName="rootText" presStyleLbl="node3" presStyleIdx="3" presStyleCnt="4" custScaleX="188498" custScaleY="58120">
        <dgm:presLayoutVars>
          <dgm:chPref val="3"/>
        </dgm:presLayoutVars>
      </dgm:prSet>
      <dgm:spPr/>
    </dgm:pt>
    <dgm:pt modelId="{C6D321E1-9B41-46F4-B606-B3A36F9323CB}" type="pres">
      <dgm:prSet presAssocID="{F9BD94D1-6C22-4DB9-9AAE-963A0241A977}" presName="rootConnector" presStyleLbl="node3" presStyleIdx="3" presStyleCnt="4"/>
      <dgm:spPr/>
    </dgm:pt>
    <dgm:pt modelId="{48991C1E-6350-4F7B-83F6-4D0EE72AEA88}" type="pres">
      <dgm:prSet presAssocID="{F9BD94D1-6C22-4DB9-9AAE-963A0241A977}" presName="hierChild4" presStyleCnt="0"/>
      <dgm:spPr/>
    </dgm:pt>
    <dgm:pt modelId="{6FB4DF50-B9F3-415C-805E-C2F28D04F10C}" type="pres">
      <dgm:prSet presAssocID="{F9BD94D1-6C22-4DB9-9AAE-963A0241A977}" presName="hierChild5" presStyleCnt="0"/>
      <dgm:spPr/>
    </dgm:pt>
    <dgm:pt modelId="{5B49DFF6-F5B1-4456-A295-670FA9BA7E29}" type="pres">
      <dgm:prSet presAssocID="{939E8A4D-7CA3-4EBC-B0C4-8ABD20CFB88C}" presName="hierChild5" presStyleCnt="0"/>
      <dgm:spPr/>
    </dgm:pt>
    <dgm:pt modelId="{A920851E-C478-4CD5-97AE-ACBAACC9A69B}" type="pres">
      <dgm:prSet presAssocID="{4C52607A-ED35-43B9-9259-D4589337FFC8}" presName="hierChild3" presStyleCnt="0"/>
      <dgm:spPr/>
    </dgm:pt>
  </dgm:ptLst>
  <dgm:cxnLst>
    <dgm:cxn modelId="{A0C2A713-EF77-4359-936F-01170A74EC4E}" type="presOf" srcId="{F8469231-3020-4395-865A-82D2941D5CF9}" destId="{F415AE4B-AE73-4506-9241-51F1C25C95A4}" srcOrd="0" destOrd="0" presId="urn:microsoft.com/office/officeart/2005/8/layout/orgChart1"/>
    <dgm:cxn modelId="{28BF6D14-BC49-4353-AD70-C19CE660873C}" type="presOf" srcId="{63CFDA6A-687C-4759-8DD8-C03D205D4E9E}" destId="{418DF059-0403-4940-B4B2-DA331C63393D}" srcOrd="0" destOrd="0" presId="urn:microsoft.com/office/officeart/2005/8/layout/orgChart1"/>
    <dgm:cxn modelId="{ECBA0A2F-F32F-4035-8825-93196A7570FE}" type="presOf" srcId="{A1A70B7D-8C63-48AC-9685-D91D45899B75}" destId="{1299009F-A795-4802-A515-BC3AC962F37F}" srcOrd="0" destOrd="0" presId="urn:microsoft.com/office/officeart/2005/8/layout/orgChart1"/>
    <dgm:cxn modelId="{B7926536-7F62-49A7-BDFE-28EB0566F781}" type="presOf" srcId="{2CBD540D-ADA4-45E7-AD4A-07CAB66C2216}" destId="{19F2C97F-7107-48E9-837F-54FC6B620450}" srcOrd="0" destOrd="0" presId="urn:microsoft.com/office/officeart/2005/8/layout/orgChart1"/>
    <dgm:cxn modelId="{B22B053C-192F-4E94-817E-DCB55DB8256A}" type="presOf" srcId="{A5A82CC4-1E3A-4CEC-AEEC-64C03EDF3761}" destId="{D32723D1-F538-4870-8221-8695E2F0913A}" srcOrd="0" destOrd="0" presId="urn:microsoft.com/office/officeart/2005/8/layout/orgChart1"/>
    <dgm:cxn modelId="{63EC704D-F44F-482E-978B-4A2728D5C09B}" type="presOf" srcId="{4C52607A-ED35-43B9-9259-D4589337FFC8}" destId="{F1238FDC-2FB4-4E42-9FE7-8700177F4F5E}" srcOrd="0" destOrd="0" presId="urn:microsoft.com/office/officeart/2005/8/layout/orgChart1"/>
    <dgm:cxn modelId="{7F7D737C-B174-4170-9E51-E61E08963A14}" type="presOf" srcId="{4975938B-B46B-4F09-80AD-DEFE50B9EB2C}" destId="{56D979E2-0621-41A2-BA8E-7A9BCD299F73}" srcOrd="0" destOrd="0" presId="urn:microsoft.com/office/officeart/2005/8/layout/orgChart1"/>
    <dgm:cxn modelId="{65419B7F-144A-427D-9188-918E9116E501}" srcId="{939E8A4D-7CA3-4EBC-B0C4-8ABD20CFB88C}" destId="{4975938B-B46B-4F09-80AD-DEFE50B9EB2C}" srcOrd="2" destOrd="0" parTransId="{A5A82CC4-1E3A-4CEC-AEEC-64C03EDF3761}" sibTransId="{F802C822-AB92-458C-8F86-D2E8C9FC5636}"/>
    <dgm:cxn modelId="{D5D577A2-9230-4007-A982-C03B8F01AB0F}" srcId="{939E8A4D-7CA3-4EBC-B0C4-8ABD20CFB88C}" destId="{F9BD94D1-6C22-4DB9-9AAE-963A0241A977}" srcOrd="3" destOrd="0" parTransId="{2CBD540D-ADA4-45E7-AD4A-07CAB66C2216}" sibTransId="{421BC9F9-1CFB-4A55-8C16-AA32D855E165}"/>
    <dgm:cxn modelId="{D2EBC9A4-6E50-4F72-8CA8-063E49339B2E}" srcId="{939E8A4D-7CA3-4EBC-B0C4-8ABD20CFB88C}" destId="{F8469231-3020-4395-865A-82D2941D5CF9}" srcOrd="0" destOrd="0" parTransId="{1DAE2C83-F473-48B2-861D-B7508FBE9B0D}" sibTransId="{672A9D57-F67F-420A-8663-979674C4255F}"/>
    <dgm:cxn modelId="{E4B868B3-DBB4-4ECD-AB50-17AF39BE8C70}" type="presOf" srcId="{939E8A4D-7CA3-4EBC-B0C4-8ABD20CFB88C}" destId="{476F1E39-76F7-43C8-8AFB-10D18743F1A0}" srcOrd="1" destOrd="0" presId="urn:microsoft.com/office/officeart/2005/8/layout/orgChart1"/>
    <dgm:cxn modelId="{926EA1BC-03A7-46CC-A08D-D3B1D0A34F9E}" srcId="{939E8A4D-7CA3-4EBC-B0C4-8ABD20CFB88C}" destId="{A1A70B7D-8C63-48AC-9685-D91D45899B75}" srcOrd="1" destOrd="0" parTransId="{68AC3CCA-AD6E-4E83-811A-F3959862C845}" sibTransId="{03903BD1-96D7-45C6-9A67-0A4C38A18770}"/>
    <dgm:cxn modelId="{2FD12EC6-1AFA-4E27-A31C-07617822611F}" srcId="{4C52607A-ED35-43B9-9259-D4589337FFC8}" destId="{939E8A4D-7CA3-4EBC-B0C4-8ABD20CFB88C}" srcOrd="0" destOrd="0" parTransId="{AC6AEA70-69A3-4C16-85F8-D3168E7A4F02}" sibTransId="{4B202312-F864-47C0-81E7-512354FF414A}"/>
    <dgm:cxn modelId="{16547ECD-26F3-4692-9DE5-160E32B1FB57}" type="presOf" srcId="{1DAE2C83-F473-48B2-861D-B7508FBE9B0D}" destId="{C2425548-0720-47D8-B7B7-F8308C1A0DE7}" srcOrd="0" destOrd="0" presId="urn:microsoft.com/office/officeart/2005/8/layout/orgChart1"/>
    <dgm:cxn modelId="{39B62CCF-F95A-449C-9E90-0D8E64BF9B3A}" type="presOf" srcId="{A1A70B7D-8C63-48AC-9685-D91D45899B75}" destId="{9A63C5FD-D581-4EF5-9991-FEBC00D033A8}" srcOrd="1" destOrd="0" presId="urn:microsoft.com/office/officeart/2005/8/layout/orgChart1"/>
    <dgm:cxn modelId="{75C2C8CF-B62F-49F6-AD55-5428CBE68E4A}" type="presOf" srcId="{F9BD94D1-6C22-4DB9-9AAE-963A0241A977}" destId="{C6D321E1-9B41-46F4-B606-B3A36F9323CB}" srcOrd="1" destOrd="0" presId="urn:microsoft.com/office/officeart/2005/8/layout/orgChart1"/>
    <dgm:cxn modelId="{96D87AD2-FE63-4F74-A180-6D760A398BB2}" type="presOf" srcId="{AC6AEA70-69A3-4C16-85F8-D3168E7A4F02}" destId="{E931EF81-0B9F-4A01-8A08-FEE25A689DDF}" srcOrd="0" destOrd="0" presId="urn:microsoft.com/office/officeart/2005/8/layout/orgChart1"/>
    <dgm:cxn modelId="{674360D4-22DA-47BA-9A51-208252773698}" type="presOf" srcId="{F9BD94D1-6C22-4DB9-9AAE-963A0241A977}" destId="{911A97F6-EDF2-4864-96E0-34DFF5F8BEA6}" srcOrd="0" destOrd="0" presId="urn:microsoft.com/office/officeart/2005/8/layout/orgChart1"/>
    <dgm:cxn modelId="{672497D9-B58D-41D0-882D-C0E74A65467F}" srcId="{63CFDA6A-687C-4759-8DD8-C03D205D4E9E}" destId="{4C52607A-ED35-43B9-9259-D4589337FFC8}" srcOrd="0" destOrd="0" parTransId="{BFD2DCB2-1080-4DF7-8CD0-1B83EEFC0884}" sibTransId="{DDCB0EEA-11DF-4DC1-9FBB-30538298D296}"/>
    <dgm:cxn modelId="{2702AFDE-96DC-4494-B1A7-213424C0C99A}" type="presOf" srcId="{939E8A4D-7CA3-4EBC-B0C4-8ABD20CFB88C}" destId="{4275EC5E-D392-40B6-8E49-8F3F3F8B03DB}" srcOrd="0" destOrd="0" presId="urn:microsoft.com/office/officeart/2005/8/layout/orgChart1"/>
    <dgm:cxn modelId="{773C63DF-34FA-4CD6-A195-636C9003A9A6}" type="presOf" srcId="{4975938B-B46B-4F09-80AD-DEFE50B9EB2C}" destId="{07B7296D-B036-4DB8-AF39-8A5CA2133FC9}" srcOrd="1" destOrd="0" presId="urn:microsoft.com/office/officeart/2005/8/layout/orgChart1"/>
    <dgm:cxn modelId="{C10715E0-AF10-4AA3-89F8-6601CDFEC6D2}" type="presOf" srcId="{68AC3CCA-AD6E-4E83-811A-F3959862C845}" destId="{0E69318D-66A5-4245-AFE7-EA85C2981CBC}" srcOrd="0" destOrd="0" presId="urn:microsoft.com/office/officeart/2005/8/layout/orgChart1"/>
    <dgm:cxn modelId="{3EBE8DE2-7357-4CD8-8975-E71AE878B17E}" type="presOf" srcId="{F8469231-3020-4395-865A-82D2941D5CF9}" destId="{224F611D-C012-42D0-A4FF-09198C601B1C}" srcOrd="1" destOrd="0" presId="urn:microsoft.com/office/officeart/2005/8/layout/orgChart1"/>
    <dgm:cxn modelId="{1DF20DF2-09F4-4E72-97A7-6DD98B2D9C31}" type="presOf" srcId="{4C52607A-ED35-43B9-9259-D4589337FFC8}" destId="{C4ADC852-A4AA-4ABF-8F24-62CF3EE238DD}" srcOrd="1" destOrd="0" presId="urn:microsoft.com/office/officeart/2005/8/layout/orgChart1"/>
    <dgm:cxn modelId="{EF468309-6F7D-4598-9CAD-540E3A47D9BE}" type="presParOf" srcId="{418DF059-0403-4940-B4B2-DA331C63393D}" destId="{841B7C6D-8876-4F81-950F-BCBA717780BC}" srcOrd="0" destOrd="0" presId="urn:microsoft.com/office/officeart/2005/8/layout/orgChart1"/>
    <dgm:cxn modelId="{FED6DBF5-83D0-452D-BC31-0C5428D11B6B}" type="presParOf" srcId="{841B7C6D-8876-4F81-950F-BCBA717780BC}" destId="{5E1A5A3A-6D26-43C8-8B59-D4E1652D22BA}" srcOrd="0" destOrd="0" presId="urn:microsoft.com/office/officeart/2005/8/layout/orgChart1"/>
    <dgm:cxn modelId="{E97A06AF-3336-492A-AD87-1F90B98E3FEB}" type="presParOf" srcId="{5E1A5A3A-6D26-43C8-8B59-D4E1652D22BA}" destId="{F1238FDC-2FB4-4E42-9FE7-8700177F4F5E}" srcOrd="0" destOrd="0" presId="urn:microsoft.com/office/officeart/2005/8/layout/orgChart1"/>
    <dgm:cxn modelId="{4B3775B8-7E79-4443-BC3B-3ABC2A842CC8}" type="presParOf" srcId="{5E1A5A3A-6D26-43C8-8B59-D4E1652D22BA}" destId="{C4ADC852-A4AA-4ABF-8F24-62CF3EE238DD}" srcOrd="1" destOrd="0" presId="urn:microsoft.com/office/officeart/2005/8/layout/orgChart1"/>
    <dgm:cxn modelId="{6DA3344B-26CE-452F-99F3-24BD8D155345}" type="presParOf" srcId="{841B7C6D-8876-4F81-950F-BCBA717780BC}" destId="{244599DE-A70B-4352-8BB5-065B6623CC12}" srcOrd="1" destOrd="0" presId="urn:microsoft.com/office/officeart/2005/8/layout/orgChart1"/>
    <dgm:cxn modelId="{69D0A103-EB0E-46B2-A350-95CCAC68ED0C}" type="presParOf" srcId="{244599DE-A70B-4352-8BB5-065B6623CC12}" destId="{E931EF81-0B9F-4A01-8A08-FEE25A689DDF}" srcOrd="0" destOrd="0" presId="urn:microsoft.com/office/officeart/2005/8/layout/orgChart1"/>
    <dgm:cxn modelId="{2627840C-AB18-4B81-991D-57F66323F51D}" type="presParOf" srcId="{244599DE-A70B-4352-8BB5-065B6623CC12}" destId="{CAFF1784-8A23-4417-B6A6-36EFC0211A69}" srcOrd="1" destOrd="0" presId="urn:microsoft.com/office/officeart/2005/8/layout/orgChart1"/>
    <dgm:cxn modelId="{35764838-66E3-48EB-883B-4F9B69B085A5}" type="presParOf" srcId="{CAFF1784-8A23-4417-B6A6-36EFC0211A69}" destId="{7D53AB74-C4F2-41A6-9455-6CB2D768A87D}" srcOrd="0" destOrd="0" presId="urn:microsoft.com/office/officeart/2005/8/layout/orgChart1"/>
    <dgm:cxn modelId="{63DD2157-562C-4AE2-A43E-4C7142EE20F9}" type="presParOf" srcId="{7D53AB74-C4F2-41A6-9455-6CB2D768A87D}" destId="{4275EC5E-D392-40B6-8E49-8F3F3F8B03DB}" srcOrd="0" destOrd="0" presId="urn:microsoft.com/office/officeart/2005/8/layout/orgChart1"/>
    <dgm:cxn modelId="{D0B47E92-1973-4A2E-B01A-5C9342CB3AFC}" type="presParOf" srcId="{7D53AB74-C4F2-41A6-9455-6CB2D768A87D}" destId="{476F1E39-76F7-43C8-8AFB-10D18743F1A0}" srcOrd="1" destOrd="0" presId="urn:microsoft.com/office/officeart/2005/8/layout/orgChart1"/>
    <dgm:cxn modelId="{18A28919-EE56-4450-B977-4F24A4986041}" type="presParOf" srcId="{CAFF1784-8A23-4417-B6A6-36EFC0211A69}" destId="{7D36E6BE-21D8-4500-AFE8-B9A06063C57E}" srcOrd="1" destOrd="0" presId="urn:microsoft.com/office/officeart/2005/8/layout/orgChart1"/>
    <dgm:cxn modelId="{B42FFDDD-A01B-4E8A-8CB9-A64710E86C75}" type="presParOf" srcId="{7D36E6BE-21D8-4500-AFE8-B9A06063C57E}" destId="{C2425548-0720-47D8-B7B7-F8308C1A0DE7}" srcOrd="0" destOrd="0" presId="urn:microsoft.com/office/officeart/2005/8/layout/orgChart1"/>
    <dgm:cxn modelId="{569146E1-2290-4490-83AF-10A76BA2332A}" type="presParOf" srcId="{7D36E6BE-21D8-4500-AFE8-B9A06063C57E}" destId="{57C242B7-ACF7-47D7-B7F8-D451817ABFBB}" srcOrd="1" destOrd="0" presId="urn:microsoft.com/office/officeart/2005/8/layout/orgChart1"/>
    <dgm:cxn modelId="{222E50E5-684F-4C9F-AB36-97ED260E1ADB}" type="presParOf" srcId="{57C242B7-ACF7-47D7-B7F8-D451817ABFBB}" destId="{40EC50CC-02EA-4A80-B027-B94637C9357B}" srcOrd="0" destOrd="0" presId="urn:microsoft.com/office/officeart/2005/8/layout/orgChart1"/>
    <dgm:cxn modelId="{69E7290A-F618-4FAD-8C4C-6752E9BAF9C4}" type="presParOf" srcId="{40EC50CC-02EA-4A80-B027-B94637C9357B}" destId="{F415AE4B-AE73-4506-9241-51F1C25C95A4}" srcOrd="0" destOrd="0" presId="urn:microsoft.com/office/officeart/2005/8/layout/orgChart1"/>
    <dgm:cxn modelId="{6754188F-4335-462A-86B1-76FA59FDE2E8}" type="presParOf" srcId="{40EC50CC-02EA-4A80-B027-B94637C9357B}" destId="{224F611D-C012-42D0-A4FF-09198C601B1C}" srcOrd="1" destOrd="0" presId="urn:microsoft.com/office/officeart/2005/8/layout/orgChart1"/>
    <dgm:cxn modelId="{1A31BD1B-31FE-4D53-97DD-2B056CD00B4E}" type="presParOf" srcId="{57C242B7-ACF7-47D7-B7F8-D451817ABFBB}" destId="{1FA4C362-C740-4B38-9EFF-833F8D5AA75E}" srcOrd="1" destOrd="0" presId="urn:microsoft.com/office/officeart/2005/8/layout/orgChart1"/>
    <dgm:cxn modelId="{E2F611A3-D935-4BF4-919B-945C811A82E6}" type="presParOf" srcId="{57C242B7-ACF7-47D7-B7F8-D451817ABFBB}" destId="{4C50CB5D-48B3-4A16-BF5B-9F50E4314868}" srcOrd="2" destOrd="0" presId="urn:microsoft.com/office/officeart/2005/8/layout/orgChart1"/>
    <dgm:cxn modelId="{57D48041-F478-4998-AD68-8C203BE9D5F0}" type="presParOf" srcId="{7D36E6BE-21D8-4500-AFE8-B9A06063C57E}" destId="{0E69318D-66A5-4245-AFE7-EA85C2981CBC}" srcOrd="2" destOrd="0" presId="urn:microsoft.com/office/officeart/2005/8/layout/orgChart1"/>
    <dgm:cxn modelId="{BD08F973-83AB-4699-B980-F00CEB43DC72}" type="presParOf" srcId="{7D36E6BE-21D8-4500-AFE8-B9A06063C57E}" destId="{815C35E6-F485-43F9-8C38-1D1710F2FA38}" srcOrd="3" destOrd="0" presId="urn:microsoft.com/office/officeart/2005/8/layout/orgChart1"/>
    <dgm:cxn modelId="{96000A35-8782-441A-B2DF-3D620A80F6AA}" type="presParOf" srcId="{815C35E6-F485-43F9-8C38-1D1710F2FA38}" destId="{A2C09553-692F-4928-8CC0-66EC0D97EFAE}" srcOrd="0" destOrd="0" presId="urn:microsoft.com/office/officeart/2005/8/layout/orgChart1"/>
    <dgm:cxn modelId="{4211582C-F4E6-4541-A9E2-A0FC078CEA4F}" type="presParOf" srcId="{A2C09553-692F-4928-8CC0-66EC0D97EFAE}" destId="{1299009F-A795-4802-A515-BC3AC962F37F}" srcOrd="0" destOrd="0" presId="urn:microsoft.com/office/officeart/2005/8/layout/orgChart1"/>
    <dgm:cxn modelId="{5AFD5640-4FF8-4628-BAC7-D99A77077D9B}" type="presParOf" srcId="{A2C09553-692F-4928-8CC0-66EC0D97EFAE}" destId="{9A63C5FD-D581-4EF5-9991-FEBC00D033A8}" srcOrd="1" destOrd="0" presId="urn:microsoft.com/office/officeart/2005/8/layout/orgChart1"/>
    <dgm:cxn modelId="{C9C2A2BB-F605-4638-B0E1-BBADF8F9199B}" type="presParOf" srcId="{815C35E6-F485-43F9-8C38-1D1710F2FA38}" destId="{20B33041-336F-4494-9D64-DD927672CBEB}" srcOrd="1" destOrd="0" presId="urn:microsoft.com/office/officeart/2005/8/layout/orgChart1"/>
    <dgm:cxn modelId="{335B043E-8A46-4F69-9225-F40015DCA507}" type="presParOf" srcId="{815C35E6-F485-43F9-8C38-1D1710F2FA38}" destId="{4DD6CBFF-CE4B-46FE-982C-6D66780EE829}" srcOrd="2" destOrd="0" presId="urn:microsoft.com/office/officeart/2005/8/layout/orgChart1"/>
    <dgm:cxn modelId="{1B104E82-2A84-4CFD-9F96-C63C74A58087}" type="presParOf" srcId="{7D36E6BE-21D8-4500-AFE8-B9A06063C57E}" destId="{D32723D1-F538-4870-8221-8695E2F0913A}" srcOrd="4" destOrd="0" presId="urn:microsoft.com/office/officeart/2005/8/layout/orgChart1"/>
    <dgm:cxn modelId="{0410A11F-A488-4DB5-96BC-B2C94A1C0A34}" type="presParOf" srcId="{7D36E6BE-21D8-4500-AFE8-B9A06063C57E}" destId="{E66860CC-7B82-4285-9B02-18B8C9C760EF}" srcOrd="5" destOrd="0" presId="urn:microsoft.com/office/officeart/2005/8/layout/orgChart1"/>
    <dgm:cxn modelId="{633A5A1E-94E1-4035-81F2-E722DA90E3D7}" type="presParOf" srcId="{E66860CC-7B82-4285-9B02-18B8C9C760EF}" destId="{738205D0-484A-4BB4-89B4-0B8A6DE90192}" srcOrd="0" destOrd="0" presId="urn:microsoft.com/office/officeart/2005/8/layout/orgChart1"/>
    <dgm:cxn modelId="{E6316856-B77C-4554-B7D7-2619D4D74838}" type="presParOf" srcId="{738205D0-484A-4BB4-89B4-0B8A6DE90192}" destId="{56D979E2-0621-41A2-BA8E-7A9BCD299F73}" srcOrd="0" destOrd="0" presId="urn:microsoft.com/office/officeart/2005/8/layout/orgChart1"/>
    <dgm:cxn modelId="{01CE087C-F63D-4258-8422-69366A358E44}" type="presParOf" srcId="{738205D0-484A-4BB4-89B4-0B8A6DE90192}" destId="{07B7296D-B036-4DB8-AF39-8A5CA2133FC9}" srcOrd="1" destOrd="0" presId="urn:microsoft.com/office/officeart/2005/8/layout/orgChart1"/>
    <dgm:cxn modelId="{DE81CF9B-CF27-40FE-889D-F7B450CBC4C9}" type="presParOf" srcId="{E66860CC-7B82-4285-9B02-18B8C9C760EF}" destId="{7EBADB5C-A237-41A5-9AF3-16AE34C19035}" srcOrd="1" destOrd="0" presId="urn:microsoft.com/office/officeart/2005/8/layout/orgChart1"/>
    <dgm:cxn modelId="{4B2968DB-5B32-420B-B7B9-B642E569EE54}" type="presParOf" srcId="{E66860CC-7B82-4285-9B02-18B8C9C760EF}" destId="{3EC7A3AD-4215-4E5B-BE99-2D99D6B8CEE7}" srcOrd="2" destOrd="0" presId="urn:microsoft.com/office/officeart/2005/8/layout/orgChart1"/>
    <dgm:cxn modelId="{B9094CA0-23E7-4DAC-B43B-BDAAAC217619}" type="presParOf" srcId="{7D36E6BE-21D8-4500-AFE8-B9A06063C57E}" destId="{19F2C97F-7107-48E9-837F-54FC6B620450}" srcOrd="6" destOrd="0" presId="urn:microsoft.com/office/officeart/2005/8/layout/orgChart1"/>
    <dgm:cxn modelId="{A4D08219-B6A9-4107-B8E5-F8559401A76B}" type="presParOf" srcId="{7D36E6BE-21D8-4500-AFE8-B9A06063C57E}" destId="{4D9F4D41-1E0B-4762-868A-C35D3CF80E84}" srcOrd="7" destOrd="0" presId="urn:microsoft.com/office/officeart/2005/8/layout/orgChart1"/>
    <dgm:cxn modelId="{EAD25E18-E87A-4117-BBC4-E6130FE70612}" type="presParOf" srcId="{4D9F4D41-1E0B-4762-868A-C35D3CF80E84}" destId="{B10F74B9-2AA3-4F52-BB0F-0B7CC0FE31BE}" srcOrd="0" destOrd="0" presId="urn:microsoft.com/office/officeart/2005/8/layout/orgChart1"/>
    <dgm:cxn modelId="{C57AF2BC-D29D-437D-BCA9-398687AA0441}" type="presParOf" srcId="{B10F74B9-2AA3-4F52-BB0F-0B7CC0FE31BE}" destId="{911A97F6-EDF2-4864-96E0-34DFF5F8BEA6}" srcOrd="0" destOrd="0" presId="urn:microsoft.com/office/officeart/2005/8/layout/orgChart1"/>
    <dgm:cxn modelId="{C7FF3DCE-CDE4-4839-BD76-605D88F801D5}" type="presParOf" srcId="{B10F74B9-2AA3-4F52-BB0F-0B7CC0FE31BE}" destId="{C6D321E1-9B41-46F4-B606-B3A36F9323CB}" srcOrd="1" destOrd="0" presId="urn:microsoft.com/office/officeart/2005/8/layout/orgChart1"/>
    <dgm:cxn modelId="{B561F334-4968-435F-8ECB-EA3BCCE03EA4}" type="presParOf" srcId="{4D9F4D41-1E0B-4762-868A-C35D3CF80E84}" destId="{48991C1E-6350-4F7B-83F6-4D0EE72AEA88}" srcOrd="1" destOrd="0" presId="urn:microsoft.com/office/officeart/2005/8/layout/orgChart1"/>
    <dgm:cxn modelId="{B01FD310-FC97-40CB-989C-06793B52CFC0}" type="presParOf" srcId="{4D9F4D41-1E0B-4762-868A-C35D3CF80E84}" destId="{6FB4DF50-B9F3-415C-805E-C2F28D04F10C}" srcOrd="2" destOrd="0" presId="urn:microsoft.com/office/officeart/2005/8/layout/orgChart1"/>
    <dgm:cxn modelId="{E1171F75-4DBE-47B1-96D3-E61D6FE5C7DD}" type="presParOf" srcId="{CAFF1784-8A23-4417-B6A6-36EFC0211A69}" destId="{5B49DFF6-F5B1-4456-A295-670FA9BA7E29}" srcOrd="2" destOrd="0" presId="urn:microsoft.com/office/officeart/2005/8/layout/orgChart1"/>
    <dgm:cxn modelId="{4D85B14F-F93F-40D3-9270-E5E66633AB67}" type="presParOf" srcId="{841B7C6D-8876-4F81-950F-BCBA717780BC}" destId="{A920851E-C478-4CD5-97AE-ACBAACC9A69B}"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F2C97F-7107-48E9-837F-54FC6B620450}">
      <dsp:nvSpPr>
        <dsp:cNvPr id="0" name=""/>
        <dsp:cNvSpPr/>
      </dsp:nvSpPr>
      <dsp:spPr>
        <a:xfrm>
          <a:off x="2142424" y="538004"/>
          <a:ext cx="91440" cy="614015"/>
        </a:xfrm>
        <a:custGeom>
          <a:avLst/>
          <a:gdLst/>
          <a:ahLst/>
          <a:cxnLst/>
          <a:rect l="0" t="0" r="0" b="0"/>
          <a:pathLst>
            <a:path>
              <a:moveTo>
                <a:pt x="45720" y="0"/>
              </a:moveTo>
              <a:lnTo>
                <a:pt x="45720" y="614015"/>
              </a:lnTo>
              <a:lnTo>
                <a:pt x="124187" y="6140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2723D1-F538-4870-8221-8695E2F0913A}">
      <dsp:nvSpPr>
        <dsp:cNvPr id="0" name=""/>
        <dsp:cNvSpPr/>
      </dsp:nvSpPr>
      <dsp:spPr>
        <a:xfrm>
          <a:off x="1988418" y="538004"/>
          <a:ext cx="199725" cy="631009"/>
        </a:xfrm>
        <a:custGeom>
          <a:avLst/>
          <a:gdLst/>
          <a:ahLst/>
          <a:cxnLst/>
          <a:rect l="0" t="0" r="0" b="0"/>
          <a:pathLst>
            <a:path>
              <a:moveTo>
                <a:pt x="199725" y="0"/>
              </a:moveTo>
              <a:lnTo>
                <a:pt x="199725" y="631009"/>
              </a:lnTo>
              <a:lnTo>
                <a:pt x="0" y="6310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9318D-66A5-4245-AFE7-EA85C2981CBC}">
      <dsp:nvSpPr>
        <dsp:cNvPr id="0" name=""/>
        <dsp:cNvSpPr/>
      </dsp:nvSpPr>
      <dsp:spPr>
        <a:xfrm>
          <a:off x="2142424" y="538004"/>
          <a:ext cx="91440" cy="240030"/>
        </a:xfrm>
        <a:custGeom>
          <a:avLst/>
          <a:gdLst/>
          <a:ahLst/>
          <a:cxnLst/>
          <a:rect l="0" t="0" r="0" b="0"/>
          <a:pathLst>
            <a:path>
              <a:moveTo>
                <a:pt x="45720" y="0"/>
              </a:moveTo>
              <a:lnTo>
                <a:pt x="45720" y="240030"/>
              </a:lnTo>
              <a:lnTo>
                <a:pt x="124187" y="2400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425548-0720-47D8-B7B7-F8308C1A0DE7}">
      <dsp:nvSpPr>
        <dsp:cNvPr id="0" name=""/>
        <dsp:cNvSpPr/>
      </dsp:nvSpPr>
      <dsp:spPr>
        <a:xfrm>
          <a:off x="2063957" y="538004"/>
          <a:ext cx="91440" cy="252715"/>
        </a:xfrm>
        <a:custGeom>
          <a:avLst/>
          <a:gdLst/>
          <a:ahLst/>
          <a:cxnLst/>
          <a:rect l="0" t="0" r="0" b="0"/>
          <a:pathLst>
            <a:path>
              <a:moveTo>
                <a:pt x="124187" y="0"/>
              </a:moveTo>
              <a:lnTo>
                <a:pt x="124187" y="252715"/>
              </a:lnTo>
              <a:lnTo>
                <a:pt x="45720" y="2527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31EF81-0B9F-4A01-8A08-FEE25A689DDF}">
      <dsp:nvSpPr>
        <dsp:cNvPr id="0" name=""/>
        <dsp:cNvSpPr/>
      </dsp:nvSpPr>
      <dsp:spPr>
        <a:xfrm>
          <a:off x="2142424" y="202511"/>
          <a:ext cx="91440" cy="156934"/>
        </a:xfrm>
        <a:custGeom>
          <a:avLst/>
          <a:gdLst/>
          <a:ahLst/>
          <a:cxnLst/>
          <a:rect l="0" t="0" r="0" b="0"/>
          <a:pathLst>
            <a:path>
              <a:moveTo>
                <a:pt x="45720" y="0"/>
              </a:moveTo>
              <a:lnTo>
                <a:pt x="45720" y="1569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238FDC-2FB4-4E42-9FE7-8700177F4F5E}">
      <dsp:nvSpPr>
        <dsp:cNvPr id="0" name=""/>
        <dsp:cNvSpPr/>
      </dsp:nvSpPr>
      <dsp:spPr>
        <a:xfrm>
          <a:off x="1455834" y="808"/>
          <a:ext cx="1464621" cy="2017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Deputy Director</a:t>
          </a:r>
        </a:p>
      </dsp:txBody>
      <dsp:txXfrm>
        <a:off x="1455834" y="808"/>
        <a:ext cx="1464621" cy="201702"/>
      </dsp:txXfrm>
    </dsp:sp>
    <dsp:sp modelId="{4275EC5E-D392-40B6-8E49-8F3F3F8B03DB}">
      <dsp:nvSpPr>
        <dsp:cNvPr id="0" name=""/>
        <dsp:cNvSpPr/>
      </dsp:nvSpPr>
      <dsp:spPr>
        <a:xfrm>
          <a:off x="829477" y="359446"/>
          <a:ext cx="2717335" cy="178558"/>
        </a:xfrm>
        <a:prstGeom prst="rect">
          <a:avLst/>
        </a:prstGeom>
        <a:noFill/>
        <a:ln w="34925"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kern="1200" dirty="0">
              <a:solidFill>
                <a:schemeClr val="tx1"/>
              </a:solidFill>
            </a:rPr>
            <a:t>Head of Reducing Reoffending</a:t>
          </a:r>
        </a:p>
      </dsp:txBody>
      <dsp:txXfrm>
        <a:off x="829477" y="359446"/>
        <a:ext cx="2717335" cy="178558"/>
      </dsp:txXfrm>
    </dsp:sp>
    <dsp:sp modelId="{F415AE4B-AE73-4506-9241-51F1C25C95A4}">
      <dsp:nvSpPr>
        <dsp:cNvPr id="0" name=""/>
        <dsp:cNvSpPr/>
      </dsp:nvSpPr>
      <dsp:spPr>
        <a:xfrm>
          <a:off x="801475" y="694939"/>
          <a:ext cx="1308201" cy="191561"/>
        </a:xfrm>
        <a:prstGeom prst="rect">
          <a:avLst/>
        </a:prstGeom>
        <a:noFill/>
        <a:ln w="34925"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kern="1200" dirty="0">
              <a:solidFill>
                <a:schemeClr val="tx1"/>
              </a:solidFill>
            </a:rPr>
            <a:t>Programmes Manager</a:t>
          </a:r>
        </a:p>
      </dsp:txBody>
      <dsp:txXfrm>
        <a:off x="801475" y="694939"/>
        <a:ext cx="1308201" cy="191561"/>
      </dsp:txXfrm>
    </dsp:sp>
    <dsp:sp modelId="{1299009F-A795-4802-A515-BC3AC962F37F}">
      <dsp:nvSpPr>
        <dsp:cNvPr id="0" name=""/>
        <dsp:cNvSpPr/>
      </dsp:nvSpPr>
      <dsp:spPr>
        <a:xfrm>
          <a:off x="2266612" y="694939"/>
          <a:ext cx="1295833" cy="166190"/>
        </a:xfrm>
        <a:prstGeom prst="rect">
          <a:avLst/>
        </a:prstGeom>
        <a:noFill/>
        <a:ln w="28575"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kern="1200" dirty="0">
              <a:solidFill>
                <a:schemeClr val="tx1"/>
              </a:solidFill>
            </a:rPr>
            <a:t>Custody Team Leader</a:t>
          </a:r>
        </a:p>
      </dsp:txBody>
      <dsp:txXfrm>
        <a:off x="2266612" y="694939"/>
        <a:ext cx="1295833" cy="166190"/>
      </dsp:txXfrm>
    </dsp:sp>
    <dsp:sp modelId="{56D979E2-0621-41A2-BA8E-7A9BCD299F73}">
      <dsp:nvSpPr>
        <dsp:cNvPr id="0" name=""/>
        <dsp:cNvSpPr/>
      </dsp:nvSpPr>
      <dsp:spPr>
        <a:xfrm>
          <a:off x="801475" y="1043435"/>
          <a:ext cx="1186943" cy="251155"/>
        </a:xfrm>
        <a:prstGeom prst="rect">
          <a:avLst/>
        </a:prstGeom>
        <a:noFill/>
        <a:ln w="28575"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kern="1200" dirty="0">
              <a:solidFill>
                <a:schemeClr val="tx1"/>
              </a:solidFill>
            </a:rPr>
            <a:t>Case Admin Team Leader</a:t>
          </a:r>
        </a:p>
      </dsp:txBody>
      <dsp:txXfrm>
        <a:off x="801475" y="1043435"/>
        <a:ext cx="1186943" cy="251155"/>
      </dsp:txXfrm>
    </dsp:sp>
    <dsp:sp modelId="{911A97F6-EDF2-4864-96E0-34DFF5F8BEA6}">
      <dsp:nvSpPr>
        <dsp:cNvPr id="0" name=""/>
        <dsp:cNvSpPr/>
      </dsp:nvSpPr>
      <dsp:spPr>
        <a:xfrm>
          <a:off x="2266612" y="1043435"/>
          <a:ext cx="1408662" cy="217168"/>
        </a:xfrm>
        <a:prstGeom prst="rect">
          <a:avLst/>
        </a:prstGeom>
        <a:noFill/>
        <a:ln w="28575"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kern="1200" dirty="0">
              <a:solidFill>
                <a:schemeClr val="tx1"/>
              </a:solidFill>
            </a:rPr>
            <a:t>IOMU Team Leaders</a:t>
          </a:r>
        </a:p>
      </dsp:txBody>
      <dsp:txXfrm>
        <a:off x="2266612" y="1043435"/>
        <a:ext cx="1408662" cy="2171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1214</Words>
  <Characters>6921</Characters>
  <Application>Microsoft Office Word</Application>
  <DocSecurity>4</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Barr, Jill</cp:lastModifiedBy>
  <cp:revision>2</cp:revision>
  <dcterms:created xsi:type="dcterms:W3CDTF">2023-11-22T16:34:00Z</dcterms:created>
  <dcterms:modified xsi:type="dcterms:W3CDTF">2023-11-22T16:34:00Z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lassificationContentMarkingHeaderShapeIds">
    <vt:lpwstr>2,5,6</vt:lpwstr>
  </property>
  <property fmtid="{D5CDD505-2E9C-101B-9397-08002B2CF9AE}" pid="9" name="ClassificationContentMarkingHeaderFontProps">
    <vt:lpwstr>#ff0000,11,Calibri</vt:lpwstr>
  </property>
  <property fmtid="{D5CDD505-2E9C-101B-9397-08002B2CF9AE}" pid="10" name="ClassificationContentMarkingHeaderText">
    <vt:lpwstr>CLASSIFICATION:- Sodexo - Internal</vt:lpwstr>
  </property>
  <property fmtid="{D5CDD505-2E9C-101B-9397-08002B2CF9AE}" pid="11" name="ClassificationContentMarkingFooterShapeIds">
    <vt:lpwstr>7,8,9</vt:lpwstr>
  </property>
  <property fmtid="{D5CDD505-2E9C-101B-9397-08002B2CF9AE}" pid="12" name="ClassificationContentMarkingFooterFontProps">
    <vt:lpwstr>#000000,11,Calibri</vt:lpwstr>
  </property>
  <property fmtid="{D5CDD505-2E9C-101B-9397-08002B2CF9AE}" pid="13" name="ClassificationContentMarkingFooterText">
    <vt:lpwstr>CLASSIFICATION:- Sodexo - Internal</vt:lpwstr>
  </property>
  <property fmtid="{D5CDD505-2E9C-101B-9397-08002B2CF9AE}" pid="14" name="MSIP_Label_6710e787-a0d3-46b9-a6e0-cb6caa954370_Enabled">
    <vt:lpwstr>true</vt:lpwstr>
  </property>
  <property fmtid="{D5CDD505-2E9C-101B-9397-08002B2CF9AE}" pid="15" name="MSIP_Label_6710e787-a0d3-46b9-a6e0-cb6caa954370_SetDate">
    <vt:lpwstr>2023-11-20T12:58:52Z</vt:lpwstr>
  </property>
  <property fmtid="{D5CDD505-2E9C-101B-9397-08002B2CF9AE}" pid="16" name="MSIP_Label_6710e787-a0d3-46b9-a6e0-cb6caa954370_Method">
    <vt:lpwstr>Privileged</vt:lpwstr>
  </property>
  <property fmtid="{D5CDD505-2E9C-101B-9397-08002B2CF9AE}" pid="17" name="MSIP_Label_6710e787-a0d3-46b9-a6e0-cb6caa954370_Name">
    <vt:lpwstr>Internal</vt:lpwstr>
  </property>
  <property fmtid="{D5CDD505-2E9C-101B-9397-08002B2CF9AE}" pid="18" name="MSIP_Label_6710e787-a0d3-46b9-a6e0-cb6caa954370_SiteId">
    <vt:lpwstr>abf819d6-d924-423a-a845-efba8c945c04</vt:lpwstr>
  </property>
  <property fmtid="{D5CDD505-2E9C-101B-9397-08002B2CF9AE}" pid="19" name="MSIP_Label_6710e787-a0d3-46b9-a6e0-cb6caa954370_ActionId">
    <vt:lpwstr>15f5bac7-a14e-40d5-8adc-f399c319dd42</vt:lpwstr>
  </property>
  <property fmtid="{D5CDD505-2E9C-101B-9397-08002B2CF9AE}" pid="20" name="MSIP_Label_6710e787-a0d3-46b9-a6e0-cb6caa954370_ContentBits">
    <vt:lpwstr>3</vt:lpwstr>
  </property>
</Properties>
</file>