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6EEE4"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17D6A0FB" wp14:editId="1FEA7682">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C3BCD32"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BB0363">
                              <w:rPr>
                                <w:color w:val="FFFFFF"/>
                                <w:sz w:val="44"/>
                                <w:szCs w:val="44"/>
                                <w:lang w:val="en-AU"/>
                              </w:rPr>
                              <w:t>Security Officer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7D6A0FB"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7C3BCD32"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BB0363">
                        <w:rPr>
                          <w:color w:val="FFFFFF"/>
                          <w:sz w:val="44"/>
                          <w:szCs w:val="44"/>
                          <w:lang w:val="en-AU"/>
                        </w:rPr>
                        <w:t>Security Officer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00D10AFC" wp14:editId="6E9F0A09">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1D3BEC21" w14:textId="77777777" w:rsidR="00366A73" w:rsidRPr="00366A73" w:rsidRDefault="00366A73" w:rsidP="00366A73"/>
    <w:p w14:paraId="1EDE764C" w14:textId="77777777" w:rsidR="00366A73" w:rsidRPr="00366A73" w:rsidRDefault="00366A73" w:rsidP="00366A73"/>
    <w:p w14:paraId="576CFFF3" w14:textId="77777777" w:rsidR="00366A73" w:rsidRPr="00366A73" w:rsidRDefault="00366A73" w:rsidP="00366A73"/>
    <w:p w14:paraId="0BA3EBEA" w14:textId="77777777" w:rsidR="00366A73" w:rsidRPr="00366A73" w:rsidRDefault="00366A73" w:rsidP="00366A73"/>
    <w:p w14:paraId="2A9E334C" w14:textId="77777777" w:rsidR="00366A73" w:rsidRDefault="00366A73" w:rsidP="00366A73"/>
    <w:p w14:paraId="1222A26F"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4FC7ADCA"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55BE3C2A"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7E16E7CD" w14:textId="77777777" w:rsidR="00366A73" w:rsidRPr="00F84350" w:rsidRDefault="00BB0363" w:rsidP="00161F93">
            <w:pPr>
              <w:spacing w:before="20" w:after="20"/>
              <w:jc w:val="left"/>
              <w:rPr>
                <w:rFonts w:cs="Arial"/>
                <w:color w:val="000000"/>
                <w:sz w:val="22"/>
                <w:szCs w:val="20"/>
              </w:rPr>
            </w:pPr>
            <w:r w:rsidRPr="00F84350">
              <w:rPr>
                <w:rFonts w:cs="Arial"/>
                <w:color w:val="000000"/>
                <w:sz w:val="22"/>
                <w:szCs w:val="20"/>
              </w:rPr>
              <w:t>Corporate Services</w:t>
            </w:r>
          </w:p>
        </w:tc>
      </w:tr>
      <w:tr w:rsidR="00366A73" w:rsidRPr="00315425" w14:paraId="7A54B521"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3A630436"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03A55FB1" w14:textId="77777777" w:rsidR="00366A73" w:rsidRPr="00F84350" w:rsidRDefault="00BB0363" w:rsidP="00161F93">
            <w:pPr>
              <w:pStyle w:val="Heading2"/>
              <w:rPr>
                <w:sz w:val="22"/>
                <w:lang w:val="en-CA"/>
              </w:rPr>
            </w:pPr>
            <w:r w:rsidRPr="00F84350">
              <w:rPr>
                <w:sz w:val="22"/>
                <w:lang w:val="en-CA"/>
              </w:rPr>
              <w:t>Security Officer</w:t>
            </w:r>
          </w:p>
        </w:tc>
      </w:tr>
      <w:tr w:rsidR="00366A73" w:rsidRPr="00315425" w14:paraId="08ED6ECF"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1EB5BD29"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3D267F46" w14:textId="27C964EB" w:rsidR="00366A73" w:rsidRPr="00F84350" w:rsidRDefault="00366A73" w:rsidP="00161F93">
            <w:pPr>
              <w:spacing w:before="20" w:after="20"/>
              <w:jc w:val="left"/>
              <w:rPr>
                <w:rFonts w:cs="Arial"/>
                <w:color w:val="000000"/>
                <w:sz w:val="22"/>
                <w:szCs w:val="20"/>
              </w:rPr>
            </w:pPr>
          </w:p>
        </w:tc>
      </w:tr>
      <w:tr w:rsidR="00366A73" w:rsidRPr="00315425" w14:paraId="149997ED"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17C0AE87"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55F434C7" w14:textId="74314776" w:rsidR="00366A73" w:rsidRPr="00F84350" w:rsidRDefault="00366A73" w:rsidP="00161F93">
            <w:pPr>
              <w:spacing w:before="20" w:after="20"/>
              <w:jc w:val="left"/>
              <w:rPr>
                <w:rFonts w:cs="Arial"/>
                <w:color w:val="000000"/>
                <w:sz w:val="22"/>
                <w:szCs w:val="20"/>
              </w:rPr>
            </w:pPr>
          </w:p>
        </w:tc>
      </w:tr>
      <w:tr w:rsidR="00366A73" w:rsidRPr="00315425" w14:paraId="70CE3159"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63662C92"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61C8D632" w14:textId="77777777" w:rsidR="00366A73" w:rsidRPr="00F84350" w:rsidRDefault="00D32608" w:rsidP="00366A73">
            <w:pPr>
              <w:spacing w:before="20" w:after="20"/>
              <w:jc w:val="left"/>
              <w:rPr>
                <w:rFonts w:cs="Arial"/>
                <w:color w:val="000000"/>
                <w:sz w:val="22"/>
                <w:szCs w:val="20"/>
              </w:rPr>
            </w:pPr>
            <w:r>
              <w:rPr>
                <w:rFonts w:cs="Arial"/>
                <w:color w:val="000000"/>
                <w:sz w:val="22"/>
                <w:szCs w:val="20"/>
              </w:rPr>
              <w:t>Security Supervisor</w:t>
            </w:r>
          </w:p>
        </w:tc>
      </w:tr>
      <w:tr w:rsidR="00366A73" w:rsidRPr="00315425" w14:paraId="6E08AB7F"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314826D5"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38068AD4" w14:textId="77777777" w:rsidR="00366A73" w:rsidRPr="00F84350" w:rsidRDefault="00D32608" w:rsidP="00366A73">
            <w:pPr>
              <w:spacing w:before="20" w:after="20"/>
              <w:jc w:val="left"/>
              <w:rPr>
                <w:rFonts w:cs="Arial"/>
                <w:color w:val="000000"/>
                <w:sz w:val="22"/>
                <w:szCs w:val="20"/>
              </w:rPr>
            </w:pPr>
            <w:r>
              <w:rPr>
                <w:rFonts w:cs="Arial"/>
                <w:color w:val="000000"/>
                <w:sz w:val="22"/>
                <w:szCs w:val="20"/>
              </w:rPr>
              <w:t>Deputy Workplace Manager</w:t>
            </w:r>
          </w:p>
        </w:tc>
      </w:tr>
      <w:tr w:rsidR="00366A73" w:rsidRPr="00315425" w14:paraId="5F92ADF5"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5DA82816"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1716C510" w14:textId="0E336DBF" w:rsidR="00366A73" w:rsidRPr="00F84350" w:rsidRDefault="007804CB" w:rsidP="00161F93">
            <w:pPr>
              <w:spacing w:before="20" w:after="20"/>
              <w:jc w:val="left"/>
              <w:rPr>
                <w:rFonts w:cs="Arial"/>
                <w:color w:val="000000"/>
                <w:sz w:val="22"/>
                <w:szCs w:val="20"/>
              </w:rPr>
            </w:pPr>
            <w:r>
              <w:rPr>
                <w:rFonts w:cs="Arial"/>
                <w:color w:val="000000"/>
                <w:sz w:val="22"/>
                <w:szCs w:val="20"/>
              </w:rPr>
              <w:t xml:space="preserve">Quilter </w:t>
            </w:r>
            <w:r w:rsidR="00D32608">
              <w:rPr>
                <w:rFonts w:cs="Arial"/>
                <w:color w:val="000000"/>
                <w:sz w:val="22"/>
                <w:szCs w:val="20"/>
              </w:rPr>
              <w:t xml:space="preserve">House/ </w:t>
            </w:r>
            <w:r>
              <w:rPr>
                <w:rFonts w:cs="Arial"/>
                <w:color w:val="000000"/>
                <w:sz w:val="22"/>
                <w:szCs w:val="20"/>
              </w:rPr>
              <w:t xml:space="preserve">The </w:t>
            </w:r>
            <w:r w:rsidR="00D32608">
              <w:rPr>
                <w:rFonts w:cs="Arial"/>
                <w:color w:val="000000"/>
                <w:sz w:val="22"/>
                <w:szCs w:val="20"/>
              </w:rPr>
              <w:t xml:space="preserve">Point, Southampton, Hampshire </w:t>
            </w:r>
          </w:p>
        </w:tc>
      </w:tr>
      <w:tr w:rsidR="00366A73" w:rsidRPr="00315425" w14:paraId="3DADB8FB"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19288438" w14:textId="77777777" w:rsidR="00366A73" w:rsidRDefault="00366A73" w:rsidP="00161F93">
            <w:pPr>
              <w:jc w:val="left"/>
              <w:rPr>
                <w:rFonts w:cs="Arial"/>
                <w:sz w:val="10"/>
                <w:szCs w:val="20"/>
              </w:rPr>
            </w:pPr>
          </w:p>
          <w:p w14:paraId="4265279E" w14:textId="77777777" w:rsidR="00366A73" w:rsidRPr="00315425" w:rsidRDefault="00366A73" w:rsidP="00161F93">
            <w:pPr>
              <w:jc w:val="left"/>
              <w:rPr>
                <w:rFonts w:cs="Arial"/>
                <w:sz w:val="10"/>
                <w:szCs w:val="20"/>
              </w:rPr>
            </w:pPr>
          </w:p>
        </w:tc>
      </w:tr>
      <w:tr w:rsidR="00366A73" w:rsidRPr="00315425" w14:paraId="7110C1ED"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4C9E5431"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1C7E08CD"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59F2BE72" w14:textId="57F0F06C" w:rsidR="00961883" w:rsidRPr="00961883" w:rsidRDefault="00961883" w:rsidP="00961883">
            <w:pPr>
              <w:pStyle w:val="ListParagraph"/>
              <w:numPr>
                <w:ilvl w:val="0"/>
                <w:numId w:val="2"/>
              </w:numPr>
              <w:rPr>
                <w:rFonts w:eastAsia="MS Mincho" w:cs="Arial"/>
                <w:bCs/>
                <w:color w:val="000000" w:themeColor="text1"/>
                <w:sz w:val="22"/>
                <w:szCs w:val="22"/>
                <w:lang w:val="en-GB"/>
              </w:rPr>
            </w:pPr>
            <w:r>
              <w:rPr>
                <w:rFonts w:eastAsia="MS Mincho" w:cs="Arial"/>
                <w:bCs/>
                <w:color w:val="000000" w:themeColor="text1"/>
                <w:sz w:val="22"/>
                <w:szCs w:val="22"/>
                <w:lang w:val="en-GB"/>
              </w:rPr>
              <w:t xml:space="preserve">To </w:t>
            </w:r>
            <w:r w:rsidRPr="00961883">
              <w:rPr>
                <w:rFonts w:eastAsia="MS Mincho" w:cs="Arial"/>
                <w:bCs/>
                <w:color w:val="000000" w:themeColor="text1"/>
                <w:sz w:val="22"/>
                <w:szCs w:val="22"/>
                <w:lang w:val="en-GB"/>
              </w:rPr>
              <w:t xml:space="preserve">provide a security service for the protection of all staff, visitors, contractors, assets, and information (in all its forms) against attack, theft, damage, injury, corruption or non-availability whether by deliberate or accidental means at all </w:t>
            </w:r>
            <w:proofErr w:type="gramStart"/>
            <w:r w:rsidRPr="00961883">
              <w:rPr>
                <w:rFonts w:eastAsia="MS Mincho" w:cs="Arial"/>
                <w:bCs/>
                <w:color w:val="000000" w:themeColor="text1"/>
                <w:sz w:val="22"/>
                <w:szCs w:val="22"/>
                <w:lang w:val="en-GB"/>
              </w:rPr>
              <w:t>time</w:t>
            </w:r>
            <w:proofErr w:type="gramEnd"/>
            <w:r w:rsidRPr="00961883">
              <w:rPr>
                <w:rFonts w:eastAsia="MS Mincho" w:cs="Arial"/>
                <w:bCs/>
                <w:color w:val="000000" w:themeColor="text1"/>
                <w:sz w:val="22"/>
                <w:szCs w:val="22"/>
                <w:lang w:val="en-GB"/>
              </w:rPr>
              <w:t xml:space="preserve">, and to ensure the continuity of Customer operations at the Customer Premises. </w:t>
            </w:r>
          </w:p>
          <w:p w14:paraId="508514DB" w14:textId="50581664" w:rsidR="002A3CB7" w:rsidRPr="00B354E9" w:rsidRDefault="002A3CB7" w:rsidP="00B354E9">
            <w:pPr>
              <w:rPr>
                <w:color w:val="000000" w:themeColor="text1"/>
              </w:rPr>
            </w:pPr>
          </w:p>
        </w:tc>
      </w:tr>
      <w:tr w:rsidR="00366A73" w:rsidRPr="00315425" w14:paraId="3ECACD55"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2A2461E3" w14:textId="77777777" w:rsidR="00366A73" w:rsidRDefault="00366A73" w:rsidP="00161F93">
            <w:pPr>
              <w:jc w:val="left"/>
              <w:rPr>
                <w:rFonts w:cs="Arial"/>
                <w:sz w:val="10"/>
                <w:szCs w:val="20"/>
              </w:rPr>
            </w:pPr>
          </w:p>
          <w:p w14:paraId="50CC0AE5" w14:textId="77777777" w:rsidR="00366A73" w:rsidRPr="00315425" w:rsidRDefault="00366A73" w:rsidP="00161F93">
            <w:pPr>
              <w:jc w:val="left"/>
              <w:rPr>
                <w:rFonts w:cs="Arial"/>
                <w:sz w:val="10"/>
                <w:szCs w:val="20"/>
              </w:rPr>
            </w:pPr>
          </w:p>
        </w:tc>
      </w:tr>
      <w:tr w:rsidR="00366A73" w:rsidRPr="00315425" w14:paraId="368017B8"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0533FD11"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1EC17767" w14:textId="77777777" w:rsidTr="00161F93">
        <w:trPr>
          <w:trHeight w:val="232"/>
        </w:trPr>
        <w:tc>
          <w:tcPr>
            <w:tcW w:w="1008" w:type="dxa"/>
            <w:vMerge w:val="restart"/>
            <w:tcBorders>
              <w:top w:val="dotted" w:sz="2" w:space="0" w:color="auto"/>
              <w:left w:val="single" w:sz="2" w:space="0" w:color="auto"/>
              <w:right w:val="nil"/>
            </w:tcBorders>
            <w:vAlign w:val="center"/>
          </w:tcPr>
          <w:p w14:paraId="6B1ABD91" w14:textId="77777777" w:rsidR="00366A73" w:rsidRPr="00F84350" w:rsidRDefault="00BB0363" w:rsidP="00161F93">
            <w:pPr>
              <w:rPr>
                <w:szCs w:val="18"/>
              </w:rPr>
            </w:pPr>
            <w:r w:rsidRPr="00F84350">
              <w:rPr>
                <w:szCs w:val="18"/>
              </w:rPr>
              <w:t>Revenue FY18</w:t>
            </w:r>
            <w:r w:rsidR="00366A73" w:rsidRPr="00F84350">
              <w:rPr>
                <w:szCs w:val="18"/>
              </w:rPr>
              <w:t>:</w:t>
            </w:r>
          </w:p>
        </w:tc>
        <w:tc>
          <w:tcPr>
            <w:tcW w:w="630" w:type="dxa"/>
            <w:gridSpan w:val="2"/>
            <w:vMerge w:val="restart"/>
            <w:tcBorders>
              <w:top w:val="dotted" w:sz="2" w:space="0" w:color="auto"/>
              <w:left w:val="nil"/>
              <w:right w:val="dotted" w:sz="2" w:space="0" w:color="auto"/>
            </w:tcBorders>
            <w:vAlign w:val="center"/>
          </w:tcPr>
          <w:p w14:paraId="7BE747B4" w14:textId="77777777" w:rsidR="00366A73" w:rsidRPr="00F84350" w:rsidRDefault="00366A73" w:rsidP="00161F93">
            <w:pPr>
              <w:rPr>
                <w:szCs w:val="18"/>
              </w:rPr>
            </w:pPr>
            <w:r w:rsidRPr="00F84350">
              <w:rPr>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72B6B11C" w14:textId="77777777" w:rsidR="00366A73" w:rsidRPr="00F84350" w:rsidRDefault="00366A73" w:rsidP="00161F93">
            <w:pPr>
              <w:rPr>
                <w:szCs w:val="18"/>
              </w:rPr>
            </w:pPr>
            <w:r w:rsidRPr="00F84350">
              <w:rPr>
                <w:szCs w:val="18"/>
              </w:rPr>
              <w:t>EBIT growth:</w:t>
            </w:r>
          </w:p>
        </w:tc>
        <w:tc>
          <w:tcPr>
            <w:tcW w:w="540" w:type="dxa"/>
            <w:tcBorders>
              <w:top w:val="dotted" w:sz="2" w:space="0" w:color="auto"/>
              <w:left w:val="nil"/>
              <w:bottom w:val="dotted" w:sz="4" w:space="0" w:color="auto"/>
              <w:right w:val="dotted" w:sz="4" w:space="0" w:color="auto"/>
            </w:tcBorders>
            <w:vAlign w:val="center"/>
          </w:tcPr>
          <w:p w14:paraId="65B56E97" w14:textId="77777777" w:rsidR="00366A73" w:rsidRPr="00F84350" w:rsidRDefault="00366A73" w:rsidP="00161F93">
            <w:pPr>
              <w:rPr>
                <w:szCs w:val="18"/>
              </w:rPr>
            </w:pPr>
            <w:r w:rsidRPr="00F84350">
              <w:rPr>
                <w:szCs w:val="18"/>
              </w:rPr>
              <w:t>tbc</w:t>
            </w:r>
          </w:p>
        </w:tc>
        <w:tc>
          <w:tcPr>
            <w:tcW w:w="810" w:type="dxa"/>
            <w:vMerge w:val="restart"/>
            <w:tcBorders>
              <w:top w:val="dotted" w:sz="2" w:space="0" w:color="auto"/>
              <w:left w:val="dotted" w:sz="4" w:space="0" w:color="auto"/>
              <w:right w:val="nil"/>
            </w:tcBorders>
            <w:vAlign w:val="center"/>
          </w:tcPr>
          <w:p w14:paraId="7C607496" w14:textId="77777777" w:rsidR="00366A73" w:rsidRPr="00F84350" w:rsidRDefault="00366A73" w:rsidP="00161F93">
            <w:pPr>
              <w:rPr>
                <w:szCs w:val="18"/>
              </w:rPr>
            </w:pPr>
            <w:r w:rsidRPr="00F84350">
              <w:rPr>
                <w:szCs w:val="18"/>
              </w:rPr>
              <w:t>Growth type:</w:t>
            </w:r>
          </w:p>
        </w:tc>
        <w:tc>
          <w:tcPr>
            <w:tcW w:w="900" w:type="dxa"/>
            <w:vMerge w:val="restart"/>
            <w:tcBorders>
              <w:top w:val="dotted" w:sz="2" w:space="0" w:color="auto"/>
              <w:left w:val="nil"/>
              <w:right w:val="nil"/>
            </w:tcBorders>
            <w:vAlign w:val="center"/>
          </w:tcPr>
          <w:p w14:paraId="1B65A79D" w14:textId="77777777" w:rsidR="00366A73" w:rsidRPr="00F84350" w:rsidRDefault="00366A73" w:rsidP="00161F93">
            <w:pPr>
              <w:rPr>
                <w:szCs w:val="18"/>
              </w:rPr>
            </w:pPr>
            <w:r w:rsidRPr="00F84350">
              <w:rPr>
                <w:szCs w:val="18"/>
              </w:rPr>
              <w:t>n/a</w:t>
            </w:r>
          </w:p>
        </w:tc>
        <w:tc>
          <w:tcPr>
            <w:tcW w:w="1260" w:type="dxa"/>
            <w:vMerge w:val="restart"/>
            <w:tcBorders>
              <w:top w:val="dotted" w:sz="2" w:space="0" w:color="auto"/>
              <w:left w:val="dotted" w:sz="4" w:space="0" w:color="auto"/>
              <w:right w:val="nil"/>
            </w:tcBorders>
            <w:vAlign w:val="center"/>
          </w:tcPr>
          <w:p w14:paraId="25DBF519" w14:textId="77777777" w:rsidR="00366A73" w:rsidRPr="00F84350" w:rsidRDefault="00366A73" w:rsidP="00161F93">
            <w:pPr>
              <w:rPr>
                <w:szCs w:val="18"/>
              </w:rPr>
            </w:pPr>
            <w:r w:rsidRPr="00F84350">
              <w:rPr>
                <w:szCs w:val="18"/>
              </w:rPr>
              <w:t>Outsourcing rate:</w:t>
            </w:r>
          </w:p>
        </w:tc>
        <w:tc>
          <w:tcPr>
            <w:tcW w:w="540" w:type="dxa"/>
            <w:vMerge w:val="restart"/>
            <w:tcBorders>
              <w:top w:val="dotted" w:sz="2" w:space="0" w:color="auto"/>
              <w:left w:val="nil"/>
              <w:right w:val="dotted" w:sz="4" w:space="0" w:color="auto"/>
            </w:tcBorders>
            <w:vAlign w:val="center"/>
          </w:tcPr>
          <w:p w14:paraId="0256895E" w14:textId="77777777" w:rsidR="00366A73" w:rsidRPr="00F84350" w:rsidRDefault="00366A73" w:rsidP="00161F93">
            <w:pPr>
              <w:rPr>
                <w:szCs w:val="18"/>
              </w:rPr>
            </w:pPr>
            <w:r w:rsidRPr="00F84350">
              <w:rPr>
                <w:szCs w:val="18"/>
              </w:rPr>
              <w:t>n/a</w:t>
            </w:r>
          </w:p>
        </w:tc>
        <w:tc>
          <w:tcPr>
            <w:tcW w:w="1800" w:type="dxa"/>
            <w:vMerge w:val="restart"/>
            <w:tcBorders>
              <w:top w:val="dotted" w:sz="2" w:space="0" w:color="auto"/>
              <w:left w:val="dotted" w:sz="4" w:space="0" w:color="auto"/>
              <w:right w:val="nil"/>
            </w:tcBorders>
            <w:vAlign w:val="center"/>
          </w:tcPr>
          <w:p w14:paraId="4CE080FD" w14:textId="77777777" w:rsidR="00366A73" w:rsidRPr="00F84350" w:rsidRDefault="00366A73" w:rsidP="00161F93">
            <w:pPr>
              <w:rPr>
                <w:szCs w:val="18"/>
              </w:rPr>
            </w:pPr>
            <w:proofErr w:type="gramStart"/>
            <w:r w:rsidRPr="00F84350">
              <w:rPr>
                <w:szCs w:val="18"/>
              </w:rPr>
              <w:t>Region  Workforce</w:t>
            </w:r>
            <w:proofErr w:type="gramEnd"/>
          </w:p>
        </w:tc>
        <w:tc>
          <w:tcPr>
            <w:tcW w:w="990" w:type="dxa"/>
            <w:gridSpan w:val="2"/>
            <w:vMerge w:val="restart"/>
            <w:tcBorders>
              <w:top w:val="dotted" w:sz="2" w:space="0" w:color="auto"/>
              <w:left w:val="nil"/>
              <w:right w:val="single" w:sz="2" w:space="0" w:color="auto"/>
            </w:tcBorders>
            <w:vAlign w:val="center"/>
          </w:tcPr>
          <w:p w14:paraId="5BC13956" w14:textId="77777777" w:rsidR="00366A73" w:rsidRPr="00F84350" w:rsidRDefault="00366A73" w:rsidP="00161F93">
            <w:pPr>
              <w:rPr>
                <w:szCs w:val="18"/>
              </w:rPr>
            </w:pPr>
            <w:r w:rsidRPr="00F84350">
              <w:rPr>
                <w:szCs w:val="18"/>
              </w:rPr>
              <w:t>tbc</w:t>
            </w:r>
          </w:p>
        </w:tc>
      </w:tr>
      <w:tr w:rsidR="00366A73" w:rsidRPr="007C0E94" w14:paraId="2149AD6D" w14:textId="77777777" w:rsidTr="00161F93">
        <w:trPr>
          <w:trHeight w:val="263"/>
        </w:trPr>
        <w:tc>
          <w:tcPr>
            <w:tcW w:w="1008" w:type="dxa"/>
            <w:vMerge/>
            <w:tcBorders>
              <w:left w:val="single" w:sz="2" w:space="0" w:color="auto"/>
              <w:right w:val="nil"/>
            </w:tcBorders>
            <w:vAlign w:val="center"/>
          </w:tcPr>
          <w:p w14:paraId="7F0E781D" w14:textId="77777777" w:rsidR="00366A73" w:rsidRPr="00F84350" w:rsidRDefault="00366A73" w:rsidP="00161F93">
            <w:pPr>
              <w:rPr>
                <w:szCs w:val="18"/>
              </w:rPr>
            </w:pPr>
          </w:p>
        </w:tc>
        <w:tc>
          <w:tcPr>
            <w:tcW w:w="630" w:type="dxa"/>
            <w:gridSpan w:val="2"/>
            <w:vMerge/>
            <w:tcBorders>
              <w:left w:val="nil"/>
              <w:right w:val="dotted" w:sz="2" w:space="0" w:color="auto"/>
            </w:tcBorders>
            <w:vAlign w:val="center"/>
          </w:tcPr>
          <w:p w14:paraId="6922FE99" w14:textId="77777777" w:rsidR="00366A73" w:rsidRPr="00F84350" w:rsidRDefault="00366A73" w:rsidP="00161F93">
            <w:pPr>
              <w:rPr>
                <w:szCs w:val="18"/>
              </w:rPr>
            </w:pPr>
          </w:p>
        </w:tc>
        <w:tc>
          <w:tcPr>
            <w:tcW w:w="1980" w:type="dxa"/>
            <w:gridSpan w:val="2"/>
            <w:tcBorders>
              <w:top w:val="dotted" w:sz="4" w:space="0" w:color="auto"/>
              <w:left w:val="dotted" w:sz="2" w:space="0" w:color="auto"/>
              <w:bottom w:val="dotted" w:sz="4" w:space="0" w:color="auto"/>
              <w:right w:val="nil"/>
            </w:tcBorders>
            <w:vAlign w:val="center"/>
          </w:tcPr>
          <w:p w14:paraId="7E8E1C67" w14:textId="77777777" w:rsidR="00366A73" w:rsidRPr="00F84350" w:rsidRDefault="00366A73" w:rsidP="00161F93">
            <w:pPr>
              <w:rPr>
                <w:szCs w:val="18"/>
              </w:rPr>
            </w:pPr>
            <w:r w:rsidRPr="00F84350">
              <w:rPr>
                <w:szCs w:val="18"/>
              </w:rPr>
              <w:t>EBIT margin:</w:t>
            </w:r>
          </w:p>
        </w:tc>
        <w:tc>
          <w:tcPr>
            <w:tcW w:w="540" w:type="dxa"/>
            <w:tcBorders>
              <w:top w:val="dotted" w:sz="4" w:space="0" w:color="auto"/>
              <w:left w:val="nil"/>
              <w:bottom w:val="dotted" w:sz="4" w:space="0" w:color="auto"/>
              <w:right w:val="dotted" w:sz="4" w:space="0" w:color="auto"/>
            </w:tcBorders>
            <w:vAlign w:val="center"/>
          </w:tcPr>
          <w:p w14:paraId="2CE4A00B" w14:textId="77777777" w:rsidR="00366A73" w:rsidRPr="00F84350" w:rsidRDefault="00366A73" w:rsidP="00161F93">
            <w:pPr>
              <w:rPr>
                <w:szCs w:val="18"/>
              </w:rPr>
            </w:pPr>
            <w:r w:rsidRPr="00F84350">
              <w:rPr>
                <w:szCs w:val="18"/>
              </w:rPr>
              <w:t>tbc</w:t>
            </w:r>
          </w:p>
        </w:tc>
        <w:tc>
          <w:tcPr>
            <w:tcW w:w="810" w:type="dxa"/>
            <w:vMerge/>
            <w:tcBorders>
              <w:left w:val="dotted" w:sz="4" w:space="0" w:color="auto"/>
              <w:right w:val="nil"/>
            </w:tcBorders>
            <w:vAlign w:val="center"/>
          </w:tcPr>
          <w:p w14:paraId="59DC8CF4" w14:textId="77777777" w:rsidR="00366A73" w:rsidRPr="00F84350" w:rsidRDefault="00366A73" w:rsidP="00161F93">
            <w:pPr>
              <w:rPr>
                <w:szCs w:val="18"/>
              </w:rPr>
            </w:pPr>
          </w:p>
        </w:tc>
        <w:tc>
          <w:tcPr>
            <w:tcW w:w="900" w:type="dxa"/>
            <w:vMerge/>
            <w:tcBorders>
              <w:left w:val="nil"/>
              <w:right w:val="nil"/>
            </w:tcBorders>
            <w:vAlign w:val="center"/>
          </w:tcPr>
          <w:p w14:paraId="7D184700" w14:textId="77777777" w:rsidR="00366A73" w:rsidRPr="00F84350" w:rsidRDefault="00366A73" w:rsidP="00161F93">
            <w:pPr>
              <w:rPr>
                <w:szCs w:val="18"/>
              </w:rPr>
            </w:pPr>
          </w:p>
        </w:tc>
        <w:tc>
          <w:tcPr>
            <w:tcW w:w="1260" w:type="dxa"/>
            <w:vMerge/>
            <w:tcBorders>
              <w:left w:val="dotted" w:sz="4" w:space="0" w:color="auto"/>
              <w:bottom w:val="dotted" w:sz="4" w:space="0" w:color="auto"/>
              <w:right w:val="nil"/>
            </w:tcBorders>
            <w:vAlign w:val="center"/>
          </w:tcPr>
          <w:p w14:paraId="2768CD74" w14:textId="77777777" w:rsidR="00366A73" w:rsidRPr="00F84350" w:rsidRDefault="00366A73" w:rsidP="00161F93">
            <w:pPr>
              <w:rPr>
                <w:szCs w:val="18"/>
              </w:rPr>
            </w:pPr>
          </w:p>
        </w:tc>
        <w:tc>
          <w:tcPr>
            <w:tcW w:w="540" w:type="dxa"/>
            <w:vMerge/>
            <w:tcBorders>
              <w:left w:val="nil"/>
              <w:bottom w:val="dotted" w:sz="4" w:space="0" w:color="auto"/>
              <w:right w:val="dotted" w:sz="4" w:space="0" w:color="auto"/>
            </w:tcBorders>
            <w:vAlign w:val="center"/>
          </w:tcPr>
          <w:p w14:paraId="7A9E97C1" w14:textId="77777777" w:rsidR="00366A73" w:rsidRPr="00F84350" w:rsidRDefault="00366A73" w:rsidP="00161F93">
            <w:pPr>
              <w:rPr>
                <w:szCs w:val="18"/>
              </w:rPr>
            </w:pPr>
          </w:p>
        </w:tc>
        <w:tc>
          <w:tcPr>
            <w:tcW w:w="1800" w:type="dxa"/>
            <w:vMerge/>
            <w:tcBorders>
              <w:left w:val="dotted" w:sz="4" w:space="0" w:color="auto"/>
              <w:bottom w:val="dotted" w:sz="4" w:space="0" w:color="auto"/>
              <w:right w:val="nil"/>
            </w:tcBorders>
            <w:vAlign w:val="center"/>
          </w:tcPr>
          <w:p w14:paraId="3130C54B" w14:textId="77777777" w:rsidR="00366A73" w:rsidRPr="00F84350" w:rsidRDefault="00366A73" w:rsidP="00161F93">
            <w:pPr>
              <w:rPr>
                <w:szCs w:val="18"/>
              </w:rPr>
            </w:pPr>
          </w:p>
        </w:tc>
        <w:tc>
          <w:tcPr>
            <w:tcW w:w="990" w:type="dxa"/>
            <w:gridSpan w:val="2"/>
            <w:vMerge/>
            <w:tcBorders>
              <w:left w:val="nil"/>
              <w:bottom w:val="dotted" w:sz="4" w:space="0" w:color="auto"/>
              <w:right w:val="single" w:sz="2" w:space="0" w:color="auto"/>
            </w:tcBorders>
            <w:vAlign w:val="center"/>
          </w:tcPr>
          <w:p w14:paraId="370DA397" w14:textId="77777777" w:rsidR="00366A73" w:rsidRPr="00F84350" w:rsidRDefault="00366A73" w:rsidP="00161F93">
            <w:pPr>
              <w:rPr>
                <w:szCs w:val="18"/>
              </w:rPr>
            </w:pPr>
          </w:p>
        </w:tc>
      </w:tr>
      <w:tr w:rsidR="00366A73" w:rsidRPr="007C0E94" w14:paraId="5534F0A5" w14:textId="77777777" w:rsidTr="00161F93">
        <w:trPr>
          <w:trHeight w:val="263"/>
        </w:trPr>
        <w:tc>
          <w:tcPr>
            <w:tcW w:w="1008" w:type="dxa"/>
            <w:vMerge/>
            <w:tcBorders>
              <w:left w:val="single" w:sz="2" w:space="0" w:color="auto"/>
              <w:right w:val="nil"/>
            </w:tcBorders>
            <w:vAlign w:val="center"/>
          </w:tcPr>
          <w:p w14:paraId="228EF2B6" w14:textId="77777777" w:rsidR="00366A73" w:rsidRPr="00F84350" w:rsidRDefault="00366A73" w:rsidP="00161F93">
            <w:pPr>
              <w:rPr>
                <w:szCs w:val="18"/>
              </w:rPr>
            </w:pPr>
          </w:p>
        </w:tc>
        <w:tc>
          <w:tcPr>
            <w:tcW w:w="630" w:type="dxa"/>
            <w:gridSpan w:val="2"/>
            <w:vMerge/>
            <w:tcBorders>
              <w:left w:val="nil"/>
              <w:right w:val="dotted" w:sz="2" w:space="0" w:color="auto"/>
            </w:tcBorders>
            <w:vAlign w:val="center"/>
          </w:tcPr>
          <w:p w14:paraId="6101E7DD" w14:textId="77777777" w:rsidR="00366A73" w:rsidRPr="00F84350" w:rsidRDefault="00366A73" w:rsidP="00161F93">
            <w:pPr>
              <w:rPr>
                <w:szCs w:val="18"/>
              </w:rPr>
            </w:pPr>
          </w:p>
        </w:tc>
        <w:tc>
          <w:tcPr>
            <w:tcW w:w="1980" w:type="dxa"/>
            <w:gridSpan w:val="2"/>
            <w:tcBorders>
              <w:top w:val="dotted" w:sz="4" w:space="0" w:color="auto"/>
              <w:left w:val="dotted" w:sz="2" w:space="0" w:color="auto"/>
              <w:bottom w:val="dotted" w:sz="4" w:space="0" w:color="auto"/>
              <w:right w:val="nil"/>
            </w:tcBorders>
            <w:vAlign w:val="center"/>
          </w:tcPr>
          <w:p w14:paraId="2128E885" w14:textId="77777777" w:rsidR="00366A73" w:rsidRPr="00F84350" w:rsidRDefault="00366A73" w:rsidP="00161F93">
            <w:pPr>
              <w:rPr>
                <w:szCs w:val="18"/>
              </w:rPr>
            </w:pPr>
            <w:r w:rsidRPr="00F84350">
              <w:rPr>
                <w:szCs w:val="18"/>
              </w:rPr>
              <w:t>Net income growth:</w:t>
            </w:r>
          </w:p>
        </w:tc>
        <w:tc>
          <w:tcPr>
            <w:tcW w:w="540" w:type="dxa"/>
            <w:tcBorders>
              <w:top w:val="dotted" w:sz="4" w:space="0" w:color="auto"/>
              <w:left w:val="nil"/>
              <w:bottom w:val="dotted" w:sz="4" w:space="0" w:color="auto"/>
              <w:right w:val="dotted" w:sz="4" w:space="0" w:color="auto"/>
            </w:tcBorders>
            <w:vAlign w:val="center"/>
          </w:tcPr>
          <w:p w14:paraId="396D0AFC" w14:textId="77777777" w:rsidR="00366A73" w:rsidRPr="00F84350" w:rsidRDefault="00366A73" w:rsidP="00161F93">
            <w:pPr>
              <w:rPr>
                <w:szCs w:val="18"/>
              </w:rPr>
            </w:pPr>
            <w:r w:rsidRPr="00F84350">
              <w:rPr>
                <w:szCs w:val="18"/>
              </w:rPr>
              <w:t>tbc</w:t>
            </w:r>
          </w:p>
        </w:tc>
        <w:tc>
          <w:tcPr>
            <w:tcW w:w="810" w:type="dxa"/>
            <w:vMerge/>
            <w:tcBorders>
              <w:left w:val="dotted" w:sz="4" w:space="0" w:color="auto"/>
              <w:right w:val="nil"/>
            </w:tcBorders>
            <w:vAlign w:val="center"/>
          </w:tcPr>
          <w:p w14:paraId="274B4921" w14:textId="77777777" w:rsidR="00366A73" w:rsidRPr="00F84350" w:rsidRDefault="00366A73" w:rsidP="00161F93">
            <w:pPr>
              <w:rPr>
                <w:szCs w:val="18"/>
              </w:rPr>
            </w:pPr>
          </w:p>
        </w:tc>
        <w:tc>
          <w:tcPr>
            <w:tcW w:w="900" w:type="dxa"/>
            <w:vMerge/>
            <w:tcBorders>
              <w:left w:val="nil"/>
              <w:right w:val="nil"/>
            </w:tcBorders>
            <w:vAlign w:val="center"/>
          </w:tcPr>
          <w:p w14:paraId="0E4139D4" w14:textId="77777777" w:rsidR="00366A73" w:rsidRPr="00F84350" w:rsidRDefault="00366A73" w:rsidP="00161F93">
            <w:pPr>
              <w:rPr>
                <w:szCs w:val="18"/>
              </w:rPr>
            </w:pPr>
          </w:p>
        </w:tc>
        <w:tc>
          <w:tcPr>
            <w:tcW w:w="1260" w:type="dxa"/>
            <w:vMerge w:val="restart"/>
            <w:tcBorders>
              <w:top w:val="dotted" w:sz="4" w:space="0" w:color="auto"/>
              <w:left w:val="dotted" w:sz="4" w:space="0" w:color="auto"/>
              <w:right w:val="nil"/>
            </w:tcBorders>
            <w:vAlign w:val="center"/>
          </w:tcPr>
          <w:p w14:paraId="77542E63" w14:textId="77777777" w:rsidR="00366A73" w:rsidRPr="00F84350" w:rsidRDefault="00366A73" w:rsidP="00161F93">
            <w:pPr>
              <w:rPr>
                <w:szCs w:val="18"/>
              </w:rPr>
            </w:pPr>
            <w:r w:rsidRPr="00F84350">
              <w:rPr>
                <w:szCs w:val="18"/>
              </w:rPr>
              <w:t>Outsourcing growth rate:</w:t>
            </w:r>
          </w:p>
        </w:tc>
        <w:tc>
          <w:tcPr>
            <w:tcW w:w="540" w:type="dxa"/>
            <w:vMerge w:val="restart"/>
            <w:tcBorders>
              <w:top w:val="dotted" w:sz="4" w:space="0" w:color="auto"/>
              <w:left w:val="nil"/>
              <w:right w:val="dotted" w:sz="4" w:space="0" w:color="auto"/>
            </w:tcBorders>
            <w:vAlign w:val="center"/>
          </w:tcPr>
          <w:p w14:paraId="73848AE4" w14:textId="77777777" w:rsidR="00366A73" w:rsidRPr="00F84350" w:rsidRDefault="00366A73" w:rsidP="00161F93">
            <w:pPr>
              <w:rPr>
                <w:szCs w:val="18"/>
              </w:rPr>
            </w:pPr>
            <w:r w:rsidRPr="00F84350">
              <w:rPr>
                <w:szCs w:val="18"/>
              </w:rPr>
              <w:t>n/a</w:t>
            </w:r>
          </w:p>
        </w:tc>
        <w:tc>
          <w:tcPr>
            <w:tcW w:w="1800" w:type="dxa"/>
            <w:vMerge w:val="restart"/>
            <w:tcBorders>
              <w:top w:val="dotted" w:sz="4" w:space="0" w:color="auto"/>
              <w:left w:val="dotted" w:sz="4" w:space="0" w:color="auto"/>
              <w:right w:val="nil"/>
            </w:tcBorders>
            <w:vAlign w:val="center"/>
          </w:tcPr>
          <w:p w14:paraId="3ED141A4" w14:textId="77777777" w:rsidR="00366A73" w:rsidRPr="00F84350" w:rsidRDefault="00366A73" w:rsidP="00161F93">
            <w:pPr>
              <w:rPr>
                <w:szCs w:val="18"/>
              </w:rPr>
            </w:pPr>
            <w:r w:rsidRPr="00F84350">
              <w:rPr>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7CD0114F" w14:textId="77777777" w:rsidR="00366A73" w:rsidRPr="00F84350" w:rsidRDefault="00366A73" w:rsidP="00161F93">
            <w:pPr>
              <w:rPr>
                <w:szCs w:val="18"/>
              </w:rPr>
            </w:pPr>
            <w:r w:rsidRPr="00F84350">
              <w:rPr>
                <w:szCs w:val="18"/>
              </w:rPr>
              <w:t>tbc</w:t>
            </w:r>
          </w:p>
        </w:tc>
      </w:tr>
      <w:tr w:rsidR="00366A73" w:rsidRPr="007C0E94" w14:paraId="3CE5F6CA" w14:textId="77777777" w:rsidTr="00161F93">
        <w:trPr>
          <w:trHeight w:val="218"/>
        </w:trPr>
        <w:tc>
          <w:tcPr>
            <w:tcW w:w="1008" w:type="dxa"/>
            <w:vMerge/>
            <w:tcBorders>
              <w:left w:val="single" w:sz="2" w:space="0" w:color="auto"/>
              <w:bottom w:val="dotted" w:sz="4" w:space="0" w:color="auto"/>
              <w:right w:val="nil"/>
            </w:tcBorders>
            <w:vAlign w:val="center"/>
          </w:tcPr>
          <w:p w14:paraId="6B00C7F9" w14:textId="77777777" w:rsidR="00366A73" w:rsidRPr="00F84350" w:rsidRDefault="00366A73" w:rsidP="00161F93">
            <w:pPr>
              <w:rPr>
                <w:szCs w:val="18"/>
              </w:rPr>
            </w:pPr>
          </w:p>
        </w:tc>
        <w:tc>
          <w:tcPr>
            <w:tcW w:w="630" w:type="dxa"/>
            <w:gridSpan w:val="2"/>
            <w:vMerge/>
            <w:tcBorders>
              <w:left w:val="nil"/>
              <w:bottom w:val="dotted" w:sz="4" w:space="0" w:color="auto"/>
              <w:right w:val="dotted" w:sz="2" w:space="0" w:color="auto"/>
            </w:tcBorders>
            <w:vAlign w:val="center"/>
          </w:tcPr>
          <w:p w14:paraId="18049A17" w14:textId="77777777" w:rsidR="00366A73" w:rsidRPr="00F84350" w:rsidRDefault="00366A73" w:rsidP="00161F93">
            <w:pPr>
              <w:rPr>
                <w:szCs w:val="18"/>
              </w:rPr>
            </w:pPr>
          </w:p>
        </w:tc>
        <w:tc>
          <w:tcPr>
            <w:tcW w:w="1980" w:type="dxa"/>
            <w:gridSpan w:val="2"/>
            <w:tcBorders>
              <w:top w:val="dotted" w:sz="4" w:space="0" w:color="auto"/>
              <w:left w:val="dotted" w:sz="2" w:space="0" w:color="auto"/>
              <w:bottom w:val="dotted" w:sz="4" w:space="0" w:color="auto"/>
              <w:right w:val="nil"/>
            </w:tcBorders>
            <w:vAlign w:val="center"/>
          </w:tcPr>
          <w:p w14:paraId="039816F0" w14:textId="77777777" w:rsidR="00366A73" w:rsidRPr="00F84350" w:rsidRDefault="00366A73" w:rsidP="00161F93">
            <w:pPr>
              <w:rPr>
                <w:szCs w:val="18"/>
              </w:rPr>
            </w:pPr>
            <w:r w:rsidRPr="00F84350">
              <w:rPr>
                <w:szCs w:val="18"/>
              </w:rPr>
              <w:t>Cash conversion:</w:t>
            </w:r>
          </w:p>
        </w:tc>
        <w:tc>
          <w:tcPr>
            <w:tcW w:w="540" w:type="dxa"/>
            <w:tcBorders>
              <w:top w:val="dotted" w:sz="4" w:space="0" w:color="auto"/>
              <w:left w:val="nil"/>
              <w:bottom w:val="dotted" w:sz="4" w:space="0" w:color="auto"/>
              <w:right w:val="dotted" w:sz="4" w:space="0" w:color="auto"/>
            </w:tcBorders>
            <w:vAlign w:val="center"/>
          </w:tcPr>
          <w:p w14:paraId="7CB49999" w14:textId="77777777" w:rsidR="00366A73" w:rsidRPr="00F84350" w:rsidRDefault="00366A73" w:rsidP="00161F93">
            <w:pPr>
              <w:rPr>
                <w:szCs w:val="18"/>
              </w:rPr>
            </w:pPr>
            <w:r w:rsidRPr="00F84350">
              <w:rPr>
                <w:szCs w:val="18"/>
              </w:rPr>
              <w:t>tbc</w:t>
            </w:r>
          </w:p>
        </w:tc>
        <w:tc>
          <w:tcPr>
            <w:tcW w:w="810" w:type="dxa"/>
            <w:vMerge/>
            <w:tcBorders>
              <w:left w:val="dotted" w:sz="4" w:space="0" w:color="auto"/>
              <w:bottom w:val="dotted" w:sz="4" w:space="0" w:color="auto"/>
              <w:right w:val="nil"/>
            </w:tcBorders>
            <w:vAlign w:val="center"/>
          </w:tcPr>
          <w:p w14:paraId="37758D6D" w14:textId="77777777" w:rsidR="00366A73" w:rsidRPr="00F84350" w:rsidRDefault="00366A73" w:rsidP="00161F93">
            <w:pPr>
              <w:rPr>
                <w:szCs w:val="18"/>
              </w:rPr>
            </w:pPr>
          </w:p>
        </w:tc>
        <w:tc>
          <w:tcPr>
            <w:tcW w:w="900" w:type="dxa"/>
            <w:vMerge/>
            <w:tcBorders>
              <w:left w:val="nil"/>
              <w:bottom w:val="dotted" w:sz="4" w:space="0" w:color="auto"/>
              <w:right w:val="nil"/>
            </w:tcBorders>
            <w:vAlign w:val="center"/>
          </w:tcPr>
          <w:p w14:paraId="33BF5867" w14:textId="77777777" w:rsidR="00366A73" w:rsidRPr="00F84350" w:rsidRDefault="00366A73" w:rsidP="00161F93">
            <w:pPr>
              <w:rPr>
                <w:szCs w:val="18"/>
              </w:rPr>
            </w:pPr>
          </w:p>
        </w:tc>
        <w:tc>
          <w:tcPr>
            <w:tcW w:w="1260" w:type="dxa"/>
            <w:vMerge/>
            <w:tcBorders>
              <w:left w:val="dotted" w:sz="4" w:space="0" w:color="auto"/>
              <w:bottom w:val="dotted" w:sz="4" w:space="0" w:color="auto"/>
              <w:right w:val="nil"/>
            </w:tcBorders>
            <w:vAlign w:val="center"/>
          </w:tcPr>
          <w:p w14:paraId="4EAF3E09" w14:textId="77777777" w:rsidR="00366A73" w:rsidRPr="00F84350" w:rsidRDefault="00366A73" w:rsidP="00161F93">
            <w:pPr>
              <w:rPr>
                <w:szCs w:val="18"/>
              </w:rPr>
            </w:pPr>
          </w:p>
        </w:tc>
        <w:tc>
          <w:tcPr>
            <w:tcW w:w="540" w:type="dxa"/>
            <w:vMerge/>
            <w:tcBorders>
              <w:left w:val="nil"/>
              <w:bottom w:val="dotted" w:sz="4" w:space="0" w:color="auto"/>
              <w:right w:val="dotted" w:sz="4" w:space="0" w:color="auto"/>
            </w:tcBorders>
            <w:vAlign w:val="center"/>
          </w:tcPr>
          <w:p w14:paraId="33EBB836" w14:textId="77777777" w:rsidR="00366A73" w:rsidRPr="00F84350" w:rsidRDefault="00366A73" w:rsidP="00161F93">
            <w:pPr>
              <w:rPr>
                <w:szCs w:val="18"/>
              </w:rPr>
            </w:pPr>
          </w:p>
        </w:tc>
        <w:tc>
          <w:tcPr>
            <w:tcW w:w="1800" w:type="dxa"/>
            <w:vMerge/>
            <w:tcBorders>
              <w:left w:val="dotted" w:sz="4" w:space="0" w:color="auto"/>
              <w:bottom w:val="dotted" w:sz="4" w:space="0" w:color="auto"/>
              <w:right w:val="nil"/>
            </w:tcBorders>
            <w:vAlign w:val="center"/>
          </w:tcPr>
          <w:p w14:paraId="7506BA65" w14:textId="77777777" w:rsidR="00366A73" w:rsidRPr="00F84350" w:rsidRDefault="00366A73" w:rsidP="00161F93">
            <w:pPr>
              <w:rPr>
                <w:szCs w:val="18"/>
              </w:rPr>
            </w:pPr>
          </w:p>
        </w:tc>
        <w:tc>
          <w:tcPr>
            <w:tcW w:w="990" w:type="dxa"/>
            <w:gridSpan w:val="2"/>
            <w:vMerge/>
            <w:tcBorders>
              <w:left w:val="nil"/>
              <w:bottom w:val="dotted" w:sz="2" w:space="0" w:color="auto"/>
              <w:right w:val="single" w:sz="2" w:space="0" w:color="auto"/>
            </w:tcBorders>
            <w:vAlign w:val="center"/>
          </w:tcPr>
          <w:p w14:paraId="1E29992C" w14:textId="77777777" w:rsidR="00366A73" w:rsidRPr="00F84350" w:rsidRDefault="00366A73" w:rsidP="00161F93">
            <w:pPr>
              <w:rPr>
                <w:szCs w:val="18"/>
              </w:rPr>
            </w:pPr>
          </w:p>
        </w:tc>
      </w:tr>
      <w:tr w:rsidR="00366A73" w:rsidRPr="00FB6D69" w14:paraId="7E1E2A53"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5D397A00" w14:textId="77777777" w:rsidR="00366A73" w:rsidRPr="00F84350" w:rsidRDefault="00366A73" w:rsidP="00161F93">
            <w:r w:rsidRPr="00F84350">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7FCA1BEF" w14:textId="77777777" w:rsidR="00366A73" w:rsidRPr="00D638E5" w:rsidRDefault="00BB0363" w:rsidP="00144E5D">
            <w:pPr>
              <w:numPr>
                <w:ilvl w:val="0"/>
                <w:numId w:val="1"/>
              </w:numPr>
              <w:spacing w:before="40" w:after="40"/>
              <w:jc w:val="left"/>
              <w:rPr>
                <w:rFonts w:cs="Arial"/>
                <w:color w:val="000000" w:themeColor="text1"/>
                <w:sz w:val="22"/>
                <w:szCs w:val="22"/>
              </w:rPr>
            </w:pPr>
            <w:r w:rsidRPr="00D638E5">
              <w:rPr>
                <w:rFonts w:cs="Arial"/>
                <w:color w:val="000000" w:themeColor="text1"/>
                <w:sz w:val="22"/>
                <w:szCs w:val="22"/>
              </w:rPr>
              <w:t xml:space="preserve">Security and Customer </w:t>
            </w:r>
            <w:proofErr w:type="gramStart"/>
            <w:r w:rsidRPr="00D638E5">
              <w:rPr>
                <w:rFonts w:cs="Arial"/>
                <w:color w:val="000000" w:themeColor="text1"/>
                <w:sz w:val="22"/>
                <w:szCs w:val="22"/>
              </w:rPr>
              <w:t>focused at all times</w:t>
            </w:r>
            <w:proofErr w:type="gramEnd"/>
          </w:p>
          <w:p w14:paraId="010A2AF2" w14:textId="0E73753E" w:rsidR="008B7510" w:rsidRPr="008B7510" w:rsidRDefault="008B7510" w:rsidP="008B7510">
            <w:pPr>
              <w:numPr>
                <w:ilvl w:val="0"/>
                <w:numId w:val="1"/>
              </w:numPr>
              <w:spacing w:before="40" w:after="40"/>
              <w:jc w:val="left"/>
              <w:rPr>
                <w:rFonts w:cs="Arial"/>
                <w:color w:val="000000" w:themeColor="text1"/>
                <w:szCs w:val="20"/>
              </w:rPr>
            </w:pPr>
            <w:r w:rsidRPr="00D638E5">
              <w:rPr>
                <w:rFonts w:cs="Arial"/>
                <w:color w:val="000000" w:themeColor="text1"/>
                <w:sz w:val="22"/>
                <w:szCs w:val="22"/>
              </w:rPr>
              <w:t>All security staff licensed in accordance with BS7858 or any superseding standards.</w:t>
            </w:r>
          </w:p>
        </w:tc>
      </w:tr>
    </w:tbl>
    <w:p w14:paraId="664ABCFE" w14:textId="77777777"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6650E6B7" wp14:editId="48AFF1FE">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0EF1693A"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650E6B7"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0EF1693A"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C736A28"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5E5E8DD1"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1410A572"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22BC7B91" w14:textId="77777777" w:rsidR="00366A73" w:rsidRPr="00315425" w:rsidRDefault="00366A73" w:rsidP="00366A73">
            <w:pPr>
              <w:jc w:val="center"/>
              <w:rPr>
                <w:rFonts w:cs="Arial"/>
                <w:b/>
                <w:sz w:val="4"/>
                <w:szCs w:val="20"/>
              </w:rPr>
            </w:pPr>
          </w:p>
          <w:p w14:paraId="33DD270B" w14:textId="77777777" w:rsidR="00366A73" w:rsidRDefault="00366A73" w:rsidP="00BB0363">
            <w:pPr>
              <w:spacing w:after="40"/>
              <w:rPr>
                <w:rFonts w:cs="Arial"/>
                <w:noProof/>
                <w:sz w:val="10"/>
                <w:szCs w:val="20"/>
                <w:lang w:eastAsia="en-US"/>
              </w:rPr>
            </w:pPr>
          </w:p>
          <w:p w14:paraId="462FA1C5" w14:textId="77777777" w:rsidR="000E3EF7" w:rsidRDefault="000E3EF7" w:rsidP="00366A73">
            <w:pPr>
              <w:spacing w:after="40"/>
              <w:jc w:val="center"/>
              <w:rPr>
                <w:rFonts w:cs="Arial"/>
                <w:noProof/>
                <w:sz w:val="10"/>
                <w:szCs w:val="20"/>
                <w:lang w:eastAsia="en-US"/>
              </w:rPr>
            </w:pPr>
          </w:p>
          <w:p w14:paraId="2C5DD510" w14:textId="1E17E6A3" w:rsidR="00BB0363" w:rsidRDefault="00D32608" w:rsidP="00366A73">
            <w:pPr>
              <w:spacing w:after="40"/>
              <w:jc w:val="center"/>
              <w:rPr>
                <w:rFonts w:cs="Arial"/>
                <w:noProof/>
                <w:sz w:val="10"/>
                <w:szCs w:val="20"/>
                <w:lang w:eastAsia="en-US"/>
              </w:rPr>
            </w:pPr>
            <w:r>
              <w:rPr>
                <w:rFonts w:cs="Arial"/>
                <w:noProof/>
                <w:sz w:val="10"/>
                <w:szCs w:val="20"/>
                <w:lang w:val="en-GB" w:eastAsia="en-GB"/>
              </w:rPr>
              <w:drawing>
                <wp:inline distT="0" distB="0" distL="0" distR="0" wp14:anchorId="4F2D8837" wp14:editId="3743E2BD">
                  <wp:extent cx="4219575" cy="1943100"/>
                  <wp:effectExtent l="0" t="1905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4EB515C2" w14:textId="77777777" w:rsidR="00366A73" w:rsidRPr="00D376CF" w:rsidRDefault="00366A73" w:rsidP="00ED6BFF">
            <w:pPr>
              <w:spacing w:after="40"/>
              <w:rPr>
                <w:rFonts w:cs="Arial"/>
                <w:sz w:val="14"/>
                <w:szCs w:val="20"/>
              </w:rPr>
            </w:pPr>
          </w:p>
        </w:tc>
      </w:tr>
    </w:tbl>
    <w:p w14:paraId="6BA229A4"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5B7156E4"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47246CDE" w14:textId="77777777" w:rsidR="00366A73" w:rsidRPr="002A2FAD" w:rsidRDefault="00366A73"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3E777294" w14:textId="77777777" w:rsidTr="00975E06">
        <w:trPr>
          <w:trHeight w:val="1107"/>
        </w:trPr>
        <w:tc>
          <w:tcPr>
            <w:tcW w:w="10458" w:type="dxa"/>
            <w:tcBorders>
              <w:top w:val="dotted" w:sz="2" w:space="0" w:color="auto"/>
              <w:left w:val="single" w:sz="2" w:space="0" w:color="auto"/>
              <w:bottom w:val="single" w:sz="4" w:space="0" w:color="auto"/>
              <w:right w:val="single" w:sz="2" w:space="0" w:color="auto"/>
            </w:tcBorders>
          </w:tcPr>
          <w:p w14:paraId="7051B86D" w14:textId="36D34186" w:rsidR="009D4458" w:rsidRPr="00A33ABE" w:rsidRDefault="00A33ABE" w:rsidP="00A33ABE">
            <w:pPr>
              <w:pStyle w:val="ListParagraph"/>
              <w:numPr>
                <w:ilvl w:val="0"/>
                <w:numId w:val="3"/>
              </w:numPr>
              <w:rPr>
                <w:rFonts w:cs="Arial"/>
                <w:sz w:val="22"/>
                <w:szCs w:val="20"/>
              </w:rPr>
            </w:pPr>
            <w:r w:rsidRPr="00A33ABE">
              <w:rPr>
                <w:rFonts w:cs="Arial"/>
                <w:sz w:val="22"/>
                <w:szCs w:val="20"/>
              </w:rPr>
              <w:t xml:space="preserve">Comply with </w:t>
            </w:r>
            <w:r w:rsidR="00EB02E3">
              <w:rPr>
                <w:rFonts w:cs="Arial"/>
                <w:sz w:val="22"/>
                <w:szCs w:val="20"/>
              </w:rPr>
              <w:t>c</w:t>
            </w:r>
            <w:r w:rsidRPr="00A33ABE">
              <w:rPr>
                <w:rFonts w:cs="Arial"/>
                <w:sz w:val="22"/>
                <w:szCs w:val="20"/>
              </w:rPr>
              <w:t xml:space="preserve">ompany and statutory regulations relating to safe systems of work, </w:t>
            </w:r>
            <w:r w:rsidR="002311CA">
              <w:rPr>
                <w:rFonts w:cs="Arial"/>
                <w:sz w:val="22"/>
                <w:szCs w:val="20"/>
              </w:rPr>
              <w:t xml:space="preserve">safety nets, have a safe day, </w:t>
            </w:r>
            <w:r w:rsidRPr="00A33ABE">
              <w:rPr>
                <w:rFonts w:cs="Arial"/>
                <w:sz w:val="22"/>
                <w:szCs w:val="20"/>
              </w:rPr>
              <w:t>health &amp; safety</w:t>
            </w:r>
            <w:r w:rsidR="002311CA">
              <w:rPr>
                <w:rFonts w:cs="Arial"/>
                <w:sz w:val="22"/>
                <w:szCs w:val="20"/>
              </w:rPr>
              <w:t xml:space="preserve"> </w:t>
            </w:r>
            <w:r w:rsidR="00834C9F">
              <w:rPr>
                <w:rFonts w:cs="Arial"/>
                <w:sz w:val="22"/>
                <w:szCs w:val="20"/>
              </w:rPr>
              <w:t>legislation</w:t>
            </w:r>
            <w:r w:rsidRPr="00A33ABE">
              <w:rPr>
                <w:rFonts w:cs="Arial"/>
                <w:sz w:val="22"/>
                <w:szCs w:val="20"/>
              </w:rPr>
              <w:t>, fire and COSHH.</w:t>
            </w:r>
          </w:p>
          <w:p w14:paraId="261F454B" w14:textId="1CEDF80C" w:rsidR="00366A73" w:rsidRPr="00F84350" w:rsidRDefault="00975E06" w:rsidP="00EA4C16">
            <w:pPr>
              <w:numPr>
                <w:ilvl w:val="0"/>
                <w:numId w:val="3"/>
              </w:numPr>
              <w:spacing w:before="40" w:after="40"/>
              <w:jc w:val="left"/>
              <w:rPr>
                <w:rFonts w:cs="Arial"/>
                <w:sz w:val="22"/>
                <w:szCs w:val="20"/>
              </w:rPr>
            </w:pPr>
            <w:r w:rsidRPr="00F84350">
              <w:rPr>
                <w:rFonts w:cs="Arial"/>
                <w:sz w:val="22"/>
                <w:szCs w:val="20"/>
              </w:rPr>
              <w:t>Control access and egress to and from the site whilst observing an</w:t>
            </w:r>
            <w:r w:rsidR="00D32608">
              <w:rPr>
                <w:rFonts w:cs="Arial"/>
                <w:sz w:val="22"/>
                <w:szCs w:val="20"/>
              </w:rPr>
              <w:t>d ensuring compliance with Quilter</w:t>
            </w:r>
            <w:r w:rsidRPr="00F84350">
              <w:rPr>
                <w:rFonts w:cs="Arial"/>
                <w:sz w:val="22"/>
                <w:szCs w:val="20"/>
              </w:rPr>
              <w:t xml:space="preserve"> Procedures</w:t>
            </w:r>
          </w:p>
          <w:p w14:paraId="00CD9E50" w14:textId="2C8639EF" w:rsidR="00975E06" w:rsidRPr="00A33ABE" w:rsidRDefault="00975E06" w:rsidP="00975E06">
            <w:pPr>
              <w:numPr>
                <w:ilvl w:val="0"/>
                <w:numId w:val="3"/>
              </w:numPr>
              <w:spacing w:before="40" w:after="40"/>
              <w:jc w:val="left"/>
              <w:rPr>
                <w:rFonts w:cs="Arial"/>
                <w:color w:val="FF0000"/>
                <w:sz w:val="22"/>
                <w:szCs w:val="20"/>
              </w:rPr>
            </w:pPr>
            <w:r w:rsidRPr="00F84350">
              <w:rPr>
                <w:rFonts w:cs="Arial"/>
                <w:sz w:val="22"/>
                <w:szCs w:val="20"/>
              </w:rPr>
              <w:t>Provision of First Aid support</w:t>
            </w:r>
            <w:r w:rsidR="00D32608">
              <w:rPr>
                <w:rFonts w:cs="Arial"/>
                <w:sz w:val="22"/>
                <w:szCs w:val="20"/>
              </w:rPr>
              <w:t xml:space="preserve"> to site during, and out of </w:t>
            </w:r>
            <w:r w:rsidRPr="00F84350">
              <w:rPr>
                <w:rFonts w:cs="Arial"/>
                <w:sz w:val="22"/>
                <w:szCs w:val="20"/>
              </w:rPr>
              <w:t>working hours</w:t>
            </w:r>
          </w:p>
          <w:p w14:paraId="6E89FB37" w14:textId="0E1C6BFF" w:rsidR="00F84350" w:rsidRPr="006709DC" w:rsidRDefault="00EB02E3" w:rsidP="003A674D">
            <w:pPr>
              <w:numPr>
                <w:ilvl w:val="0"/>
                <w:numId w:val="3"/>
              </w:numPr>
              <w:spacing w:before="40" w:after="40"/>
              <w:jc w:val="left"/>
              <w:rPr>
                <w:rFonts w:cs="Arial"/>
                <w:color w:val="FF0000"/>
                <w:sz w:val="24"/>
                <w:szCs w:val="22"/>
              </w:rPr>
            </w:pPr>
            <w:r w:rsidRPr="00EB02E3">
              <w:rPr>
                <w:sz w:val="22"/>
                <w:szCs w:val="28"/>
              </w:rPr>
              <w:t>KPI’s to be monitored as part of performance review and appraisal process</w:t>
            </w:r>
          </w:p>
        </w:tc>
      </w:tr>
    </w:tbl>
    <w:p w14:paraId="07736C83"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69490E01" w14:textId="77777777" w:rsidTr="00161F93">
        <w:trPr>
          <w:trHeight w:val="565"/>
        </w:trPr>
        <w:tc>
          <w:tcPr>
            <w:tcW w:w="10458" w:type="dxa"/>
            <w:shd w:val="clear" w:color="auto" w:fill="F2F2F2"/>
            <w:vAlign w:val="center"/>
          </w:tcPr>
          <w:p w14:paraId="7216A1C6"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749A8DA9" w14:textId="77777777" w:rsidTr="00161F93">
        <w:trPr>
          <w:trHeight w:val="620"/>
        </w:trPr>
        <w:tc>
          <w:tcPr>
            <w:tcW w:w="10458" w:type="dxa"/>
          </w:tcPr>
          <w:p w14:paraId="0DB75629" w14:textId="77777777" w:rsidR="00F84350" w:rsidRPr="00F84350" w:rsidRDefault="00F84350" w:rsidP="00BB0363">
            <w:pPr>
              <w:rPr>
                <w:rFonts w:cs="Arial"/>
                <w:color w:val="000000" w:themeColor="text1"/>
                <w:sz w:val="22"/>
                <w:szCs w:val="20"/>
                <w:lang w:val="en-GB"/>
              </w:rPr>
            </w:pPr>
          </w:p>
          <w:p w14:paraId="4D711C97" w14:textId="3666D2F1" w:rsidR="008360B0" w:rsidRDefault="008360B0" w:rsidP="00BB0363">
            <w:pPr>
              <w:pStyle w:val="ListParagraph"/>
              <w:numPr>
                <w:ilvl w:val="0"/>
                <w:numId w:val="14"/>
              </w:numPr>
              <w:rPr>
                <w:rFonts w:cs="Arial"/>
                <w:sz w:val="22"/>
                <w:szCs w:val="20"/>
                <w:lang w:val="en-GB"/>
              </w:rPr>
            </w:pPr>
            <w:r>
              <w:rPr>
                <w:rFonts w:cs="Arial"/>
                <w:sz w:val="22"/>
                <w:szCs w:val="20"/>
                <w:lang w:val="en-GB"/>
              </w:rPr>
              <w:t>Comply with any addition duties requested by the client or Sodexo Management</w:t>
            </w:r>
          </w:p>
          <w:p w14:paraId="21B73DA5" w14:textId="5A2D2EA6" w:rsidR="004951AA" w:rsidRDefault="008F780F" w:rsidP="00BB0363">
            <w:pPr>
              <w:pStyle w:val="ListParagraph"/>
              <w:numPr>
                <w:ilvl w:val="0"/>
                <w:numId w:val="14"/>
              </w:numPr>
              <w:rPr>
                <w:rFonts w:cs="Arial"/>
                <w:sz w:val="22"/>
                <w:szCs w:val="20"/>
                <w:lang w:val="en-GB"/>
              </w:rPr>
            </w:pPr>
            <w:r>
              <w:rPr>
                <w:rFonts w:cs="Arial"/>
                <w:sz w:val="22"/>
                <w:szCs w:val="20"/>
                <w:lang w:val="en-GB"/>
              </w:rPr>
              <w:t>Operate in accordance with site AI’s</w:t>
            </w:r>
          </w:p>
          <w:p w14:paraId="0762A174" w14:textId="77777777" w:rsidR="00975E06" w:rsidRPr="00F84350" w:rsidRDefault="008257A8" w:rsidP="00BB0363">
            <w:pPr>
              <w:pStyle w:val="ListParagraph"/>
              <w:numPr>
                <w:ilvl w:val="0"/>
                <w:numId w:val="14"/>
              </w:numPr>
              <w:rPr>
                <w:rFonts w:cs="Arial"/>
                <w:sz w:val="22"/>
                <w:szCs w:val="20"/>
                <w:lang w:val="en-GB"/>
              </w:rPr>
            </w:pPr>
            <w:r w:rsidRPr="00F84350">
              <w:rPr>
                <w:rFonts w:cs="Arial"/>
                <w:sz w:val="22"/>
                <w:szCs w:val="20"/>
                <w:lang w:val="en-GB"/>
              </w:rPr>
              <w:t>Providing</w:t>
            </w:r>
            <w:r w:rsidR="00975E06" w:rsidRPr="00F84350">
              <w:rPr>
                <w:rFonts w:cs="Arial"/>
                <w:sz w:val="22"/>
                <w:szCs w:val="20"/>
                <w:lang w:val="en-GB"/>
              </w:rPr>
              <w:t xml:space="preserve"> a manned presence at the main entrance to site</w:t>
            </w:r>
          </w:p>
          <w:p w14:paraId="6DD89563" w14:textId="77777777" w:rsidR="00975E06" w:rsidRPr="00F84350" w:rsidRDefault="00975E06" w:rsidP="00BB0363">
            <w:pPr>
              <w:pStyle w:val="ListParagraph"/>
              <w:numPr>
                <w:ilvl w:val="0"/>
                <w:numId w:val="14"/>
              </w:numPr>
              <w:rPr>
                <w:rFonts w:cs="Arial"/>
                <w:sz w:val="22"/>
                <w:szCs w:val="20"/>
                <w:lang w:val="en-GB"/>
              </w:rPr>
            </w:pPr>
            <w:r w:rsidRPr="00F84350">
              <w:rPr>
                <w:rFonts w:cs="Arial"/>
                <w:sz w:val="22"/>
                <w:szCs w:val="20"/>
                <w:lang w:val="en-GB"/>
              </w:rPr>
              <w:t>Delivery vehicle booking in/out at the main entrance to site</w:t>
            </w:r>
          </w:p>
          <w:p w14:paraId="28E7E449" w14:textId="77777777" w:rsidR="00975E06" w:rsidRPr="00F84350" w:rsidRDefault="00975E06" w:rsidP="00BB0363">
            <w:pPr>
              <w:pStyle w:val="ListParagraph"/>
              <w:numPr>
                <w:ilvl w:val="0"/>
                <w:numId w:val="14"/>
              </w:numPr>
              <w:rPr>
                <w:rFonts w:cs="Arial"/>
                <w:sz w:val="22"/>
                <w:szCs w:val="20"/>
                <w:lang w:val="en-GB"/>
              </w:rPr>
            </w:pPr>
            <w:r w:rsidRPr="00F84350">
              <w:rPr>
                <w:rFonts w:cs="Arial"/>
                <w:sz w:val="22"/>
                <w:szCs w:val="20"/>
                <w:lang w:val="en-GB"/>
              </w:rPr>
              <w:t xml:space="preserve">Vehicle management </w:t>
            </w:r>
            <w:r w:rsidR="00D32608">
              <w:rPr>
                <w:rFonts w:cs="Arial"/>
                <w:sz w:val="22"/>
                <w:szCs w:val="20"/>
                <w:lang w:val="en-GB"/>
              </w:rPr>
              <w:t>– visitor parking onsite</w:t>
            </w:r>
          </w:p>
          <w:p w14:paraId="632D9EF5" w14:textId="77777777" w:rsidR="00975E06" w:rsidRPr="00F84350" w:rsidRDefault="00975E06" w:rsidP="00BB0363">
            <w:pPr>
              <w:pStyle w:val="ListParagraph"/>
              <w:numPr>
                <w:ilvl w:val="0"/>
                <w:numId w:val="14"/>
              </w:numPr>
              <w:rPr>
                <w:rFonts w:cs="Arial"/>
                <w:sz w:val="22"/>
                <w:szCs w:val="20"/>
                <w:lang w:val="en-GB"/>
              </w:rPr>
            </w:pPr>
            <w:r w:rsidRPr="00F84350">
              <w:rPr>
                <w:rFonts w:cs="Arial"/>
                <w:sz w:val="22"/>
                <w:szCs w:val="20"/>
                <w:lang w:val="en-GB"/>
              </w:rPr>
              <w:t xml:space="preserve">Perform external and internal building </w:t>
            </w:r>
            <w:r w:rsidR="008257A8" w:rsidRPr="00F84350">
              <w:rPr>
                <w:rFonts w:cs="Arial"/>
                <w:sz w:val="22"/>
                <w:szCs w:val="20"/>
                <w:lang w:val="en-GB"/>
              </w:rPr>
              <w:t xml:space="preserve">foot </w:t>
            </w:r>
            <w:r w:rsidRPr="00F84350">
              <w:rPr>
                <w:rFonts w:cs="Arial"/>
                <w:sz w:val="22"/>
                <w:szCs w:val="20"/>
                <w:lang w:val="en-GB"/>
              </w:rPr>
              <w:t>patrols during business hours</w:t>
            </w:r>
          </w:p>
          <w:p w14:paraId="6838000F" w14:textId="66254836" w:rsidR="00975E06" w:rsidRDefault="00D32608" w:rsidP="00BB0363">
            <w:pPr>
              <w:pStyle w:val="ListParagraph"/>
              <w:numPr>
                <w:ilvl w:val="0"/>
                <w:numId w:val="14"/>
              </w:numPr>
              <w:rPr>
                <w:rFonts w:cs="Arial"/>
                <w:sz w:val="22"/>
                <w:szCs w:val="20"/>
                <w:lang w:val="en-GB"/>
              </w:rPr>
            </w:pPr>
            <w:r>
              <w:rPr>
                <w:rFonts w:cs="Arial"/>
                <w:sz w:val="22"/>
                <w:szCs w:val="20"/>
                <w:lang w:val="en-GB"/>
              </w:rPr>
              <w:t xml:space="preserve">Perform internal building </w:t>
            </w:r>
            <w:r w:rsidR="008257A8" w:rsidRPr="00F84350">
              <w:rPr>
                <w:rFonts w:cs="Arial"/>
                <w:sz w:val="22"/>
                <w:szCs w:val="20"/>
                <w:lang w:val="en-GB"/>
              </w:rPr>
              <w:t xml:space="preserve">foot </w:t>
            </w:r>
            <w:r w:rsidR="00975E06" w:rsidRPr="00F84350">
              <w:rPr>
                <w:rFonts w:cs="Arial"/>
                <w:sz w:val="22"/>
                <w:szCs w:val="20"/>
                <w:lang w:val="en-GB"/>
              </w:rPr>
              <w:t>patrols out of business hours</w:t>
            </w:r>
          </w:p>
          <w:p w14:paraId="47671E3C" w14:textId="77777777" w:rsidR="00BB0363" w:rsidRPr="00F84350" w:rsidRDefault="00975E06" w:rsidP="00BB0363">
            <w:pPr>
              <w:pStyle w:val="ListParagraph"/>
              <w:numPr>
                <w:ilvl w:val="0"/>
                <w:numId w:val="14"/>
              </w:numPr>
              <w:rPr>
                <w:rFonts w:cs="Arial"/>
                <w:sz w:val="22"/>
                <w:szCs w:val="20"/>
                <w:lang w:val="en-GB"/>
              </w:rPr>
            </w:pPr>
            <w:r w:rsidRPr="00F84350">
              <w:rPr>
                <w:rFonts w:cs="Arial"/>
                <w:sz w:val="22"/>
                <w:szCs w:val="20"/>
                <w:lang w:val="en-GB"/>
              </w:rPr>
              <w:t xml:space="preserve">Respond to alarm activations </w:t>
            </w:r>
            <w:r w:rsidR="008257A8" w:rsidRPr="00F84350">
              <w:rPr>
                <w:rFonts w:cs="Arial"/>
                <w:sz w:val="22"/>
                <w:szCs w:val="20"/>
                <w:lang w:val="en-GB"/>
              </w:rPr>
              <w:t xml:space="preserve">out of hours </w:t>
            </w:r>
            <w:r w:rsidRPr="00F84350">
              <w:rPr>
                <w:rFonts w:cs="Arial"/>
                <w:sz w:val="22"/>
                <w:szCs w:val="20"/>
                <w:lang w:val="en-GB"/>
              </w:rPr>
              <w:t>as required</w:t>
            </w:r>
            <w:r w:rsidR="00D32608">
              <w:rPr>
                <w:rFonts w:cs="Arial"/>
                <w:sz w:val="22"/>
                <w:szCs w:val="20"/>
                <w:lang w:val="en-GB"/>
              </w:rPr>
              <w:t xml:space="preserve"> – escalation procedures onsite</w:t>
            </w:r>
          </w:p>
          <w:p w14:paraId="59FFB505" w14:textId="77777777" w:rsidR="00142FFE" w:rsidRPr="00F84350" w:rsidRDefault="00142FFE" w:rsidP="00BB0363">
            <w:pPr>
              <w:pStyle w:val="ListParagraph"/>
              <w:numPr>
                <w:ilvl w:val="0"/>
                <w:numId w:val="14"/>
              </w:numPr>
              <w:rPr>
                <w:rFonts w:cs="Arial"/>
                <w:sz w:val="22"/>
                <w:szCs w:val="20"/>
                <w:lang w:val="en-GB"/>
              </w:rPr>
            </w:pPr>
            <w:r w:rsidRPr="00F84350">
              <w:rPr>
                <w:rFonts w:cs="Arial"/>
                <w:sz w:val="22"/>
                <w:szCs w:val="20"/>
                <w:lang w:val="en-GB"/>
              </w:rPr>
              <w:t>Monitoring of CCTV system</w:t>
            </w:r>
          </w:p>
          <w:p w14:paraId="41D056C2" w14:textId="77777777" w:rsidR="008257A8" w:rsidRPr="00F84350" w:rsidRDefault="008257A8" w:rsidP="00BB0363">
            <w:pPr>
              <w:pStyle w:val="ListParagraph"/>
              <w:numPr>
                <w:ilvl w:val="0"/>
                <w:numId w:val="14"/>
              </w:numPr>
              <w:rPr>
                <w:rFonts w:cs="Arial"/>
                <w:sz w:val="22"/>
                <w:szCs w:val="20"/>
                <w:lang w:val="en-GB"/>
              </w:rPr>
            </w:pPr>
            <w:r w:rsidRPr="00F84350">
              <w:rPr>
                <w:rFonts w:cs="Arial"/>
                <w:sz w:val="22"/>
                <w:szCs w:val="20"/>
                <w:lang w:val="en-GB"/>
              </w:rPr>
              <w:t>Performing daily checks of the CCTV System</w:t>
            </w:r>
          </w:p>
          <w:p w14:paraId="709D376D" w14:textId="77777777" w:rsidR="00142FFE" w:rsidRPr="00F84350" w:rsidRDefault="00142FFE" w:rsidP="00BB0363">
            <w:pPr>
              <w:pStyle w:val="ListParagraph"/>
              <w:numPr>
                <w:ilvl w:val="0"/>
                <w:numId w:val="14"/>
              </w:numPr>
              <w:rPr>
                <w:rFonts w:cs="Arial"/>
                <w:sz w:val="22"/>
                <w:szCs w:val="20"/>
                <w:lang w:val="en-GB"/>
              </w:rPr>
            </w:pPr>
            <w:r w:rsidRPr="00F84350">
              <w:rPr>
                <w:rFonts w:cs="Arial"/>
                <w:sz w:val="22"/>
                <w:szCs w:val="20"/>
                <w:lang w:val="en-GB"/>
              </w:rPr>
              <w:t>Reporting of faults with CCTV System to Security Manager / Helpdesk</w:t>
            </w:r>
          </w:p>
          <w:p w14:paraId="5A644077" w14:textId="77777777" w:rsidR="00142FFE" w:rsidRPr="00F84350" w:rsidRDefault="00142FFE" w:rsidP="00BB0363">
            <w:pPr>
              <w:pStyle w:val="ListParagraph"/>
              <w:numPr>
                <w:ilvl w:val="0"/>
                <w:numId w:val="14"/>
              </w:numPr>
              <w:rPr>
                <w:rFonts w:cs="Arial"/>
                <w:sz w:val="22"/>
                <w:szCs w:val="20"/>
                <w:lang w:val="en-GB"/>
              </w:rPr>
            </w:pPr>
            <w:r w:rsidRPr="00F84350">
              <w:rPr>
                <w:rFonts w:cs="Arial"/>
                <w:sz w:val="22"/>
                <w:szCs w:val="20"/>
                <w:lang w:val="en-GB"/>
              </w:rPr>
              <w:t>Monitoring of Access Control System</w:t>
            </w:r>
          </w:p>
          <w:p w14:paraId="5309F669" w14:textId="45332E99" w:rsidR="00142FFE" w:rsidRDefault="00142FFE" w:rsidP="00142FFE">
            <w:pPr>
              <w:pStyle w:val="ListParagraph"/>
              <w:numPr>
                <w:ilvl w:val="0"/>
                <w:numId w:val="14"/>
              </w:numPr>
              <w:rPr>
                <w:rFonts w:cs="Arial"/>
                <w:sz w:val="22"/>
                <w:szCs w:val="20"/>
                <w:lang w:val="en-GB"/>
              </w:rPr>
            </w:pPr>
            <w:r w:rsidRPr="00F84350">
              <w:rPr>
                <w:rFonts w:cs="Arial"/>
                <w:sz w:val="22"/>
                <w:szCs w:val="20"/>
                <w:lang w:val="en-GB"/>
              </w:rPr>
              <w:t xml:space="preserve">Issue of </w:t>
            </w:r>
            <w:r w:rsidR="00EF4BE5" w:rsidRPr="00F84350">
              <w:rPr>
                <w:rFonts w:cs="Arial"/>
                <w:sz w:val="22"/>
                <w:szCs w:val="20"/>
                <w:lang w:val="en-GB"/>
              </w:rPr>
              <w:t>Site</w:t>
            </w:r>
            <w:r w:rsidR="00EF4BE5">
              <w:rPr>
                <w:rFonts w:cs="Arial"/>
                <w:sz w:val="22"/>
                <w:szCs w:val="20"/>
                <w:lang w:val="en-GB"/>
              </w:rPr>
              <w:t xml:space="preserve"> and</w:t>
            </w:r>
            <w:r w:rsidR="00226517">
              <w:rPr>
                <w:rFonts w:cs="Arial"/>
                <w:sz w:val="22"/>
                <w:szCs w:val="20"/>
                <w:lang w:val="en-GB"/>
              </w:rPr>
              <w:t xml:space="preserve"> Quilter Portfolio</w:t>
            </w:r>
            <w:r w:rsidRPr="00F84350">
              <w:rPr>
                <w:rFonts w:cs="Arial"/>
                <w:sz w:val="22"/>
                <w:szCs w:val="20"/>
                <w:lang w:val="en-GB"/>
              </w:rPr>
              <w:t xml:space="preserve"> ID Badges in accordance with customer guidelines and procedures</w:t>
            </w:r>
          </w:p>
          <w:p w14:paraId="3A7A3B3D" w14:textId="2B51FA2A" w:rsidR="005B3F7D" w:rsidRPr="00F84350" w:rsidRDefault="005B3F7D" w:rsidP="00142FFE">
            <w:pPr>
              <w:pStyle w:val="ListParagraph"/>
              <w:numPr>
                <w:ilvl w:val="0"/>
                <w:numId w:val="14"/>
              </w:numPr>
              <w:rPr>
                <w:rFonts w:cs="Arial"/>
                <w:sz w:val="22"/>
                <w:szCs w:val="20"/>
                <w:lang w:val="en-GB"/>
              </w:rPr>
            </w:pPr>
            <w:r>
              <w:rPr>
                <w:rFonts w:cs="Arial"/>
                <w:sz w:val="22"/>
                <w:szCs w:val="20"/>
                <w:lang w:val="en-GB"/>
              </w:rPr>
              <w:t>Management of the access control system</w:t>
            </w:r>
            <w:r w:rsidR="00901458">
              <w:rPr>
                <w:rFonts w:cs="Arial"/>
                <w:sz w:val="22"/>
                <w:szCs w:val="20"/>
                <w:lang w:val="en-GB"/>
              </w:rPr>
              <w:t xml:space="preserve"> in accordance </w:t>
            </w:r>
            <w:proofErr w:type="gramStart"/>
            <w:r w:rsidR="00901458">
              <w:rPr>
                <w:rFonts w:cs="Arial"/>
                <w:sz w:val="22"/>
                <w:szCs w:val="20"/>
                <w:lang w:val="en-GB"/>
              </w:rPr>
              <w:t>to</w:t>
            </w:r>
            <w:proofErr w:type="gramEnd"/>
            <w:r w:rsidR="00901458">
              <w:rPr>
                <w:rFonts w:cs="Arial"/>
                <w:sz w:val="22"/>
                <w:szCs w:val="20"/>
                <w:lang w:val="en-GB"/>
              </w:rPr>
              <w:t xml:space="preserve"> </w:t>
            </w:r>
            <w:r w:rsidR="00097DD4">
              <w:rPr>
                <w:rFonts w:cs="Arial"/>
                <w:sz w:val="22"/>
                <w:szCs w:val="20"/>
                <w:lang w:val="en-GB"/>
              </w:rPr>
              <w:t>procedures</w:t>
            </w:r>
            <w:r w:rsidR="00901458">
              <w:rPr>
                <w:rFonts w:cs="Arial"/>
                <w:sz w:val="22"/>
                <w:szCs w:val="20"/>
                <w:lang w:val="en-GB"/>
              </w:rPr>
              <w:t>, starters, leavers, unused cards, additional access etc.</w:t>
            </w:r>
          </w:p>
          <w:p w14:paraId="403F0A8A" w14:textId="77777777" w:rsidR="00142FFE" w:rsidRPr="00F84350" w:rsidRDefault="00142FFE" w:rsidP="00BB0363">
            <w:pPr>
              <w:pStyle w:val="ListParagraph"/>
              <w:numPr>
                <w:ilvl w:val="0"/>
                <w:numId w:val="14"/>
              </w:numPr>
              <w:rPr>
                <w:rFonts w:cs="Arial"/>
                <w:sz w:val="22"/>
                <w:szCs w:val="20"/>
                <w:lang w:val="en-GB"/>
              </w:rPr>
            </w:pPr>
            <w:r w:rsidRPr="00F84350">
              <w:rPr>
                <w:rFonts w:cs="Arial"/>
                <w:sz w:val="22"/>
                <w:szCs w:val="20"/>
                <w:lang w:val="en-GB"/>
              </w:rPr>
              <w:t>Reporting faults with Access Control System to Security Manager / Helpdesk</w:t>
            </w:r>
          </w:p>
          <w:p w14:paraId="4D84154B" w14:textId="543E3482" w:rsidR="00142FFE" w:rsidRPr="00F84350" w:rsidRDefault="006662A5" w:rsidP="00BB0363">
            <w:pPr>
              <w:pStyle w:val="ListParagraph"/>
              <w:numPr>
                <w:ilvl w:val="0"/>
                <w:numId w:val="14"/>
              </w:numPr>
              <w:rPr>
                <w:rFonts w:cs="Arial"/>
                <w:sz w:val="22"/>
                <w:szCs w:val="20"/>
                <w:lang w:val="en-GB"/>
              </w:rPr>
            </w:pPr>
            <w:r>
              <w:rPr>
                <w:rFonts w:cs="Arial"/>
                <w:sz w:val="22"/>
                <w:szCs w:val="20"/>
                <w:lang w:val="en-GB"/>
              </w:rPr>
              <w:t>Assist with and c</w:t>
            </w:r>
            <w:r w:rsidR="00142FFE" w:rsidRPr="00F84350">
              <w:rPr>
                <w:rFonts w:cs="Arial"/>
                <w:sz w:val="22"/>
                <w:szCs w:val="20"/>
                <w:lang w:val="en-GB"/>
              </w:rPr>
              <w:t>arry out weekly Fire System Test</w:t>
            </w:r>
          </w:p>
          <w:p w14:paraId="5F31AAD2" w14:textId="77777777" w:rsidR="00975E06" w:rsidRPr="00F84350" w:rsidRDefault="00975E06" w:rsidP="00BB0363">
            <w:pPr>
              <w:pStyle w:val="ListParagraph"/>
              <w:numPr>
                <w:ilvl w:val="0"/>
                <w:numId w:val="14"/>
              </w:numPr>
              <w:rPr>
                <w:rFonts w:cs="Arial"/>
                <w:sz w:val="22"/>
                <w:szCs w:val="20"/>
                <w:lang w:val="en-GB"/>
              </w:rPr>
            </w:pPr>
            <w:r w:rsidRPr="00F84350">
              <w:rPr>
                <w:rFonts w:cs="Arial"/>
                <w:sz w:val="22"/>
                <w:szCs w:val="20"/>
                <w:lang w:val="en-GB"/>
              </w:rPr>
              <w:t>Staff Members, Visitor and Contractor management</w:t>
            </w:r>
          </w:p>
          <w:p w14:paraId="0F732C8F" w14:textId="77777777" w:rsidR="00975E06" w:rsidRPr="00F84350" w:rsidRDefault="00975E06" w:rsidP="00BB0363">
            <w:pPr>
              <w:pStyle w:val="ListParagraph"/>
              <w:numPr>
                <w:ilvl w:val="0"/>
                <w:numId w:val="14"/>
              </w:numPr>
              <w:rPr>
                <w:rFonts w:cs="Arial"/>
                <w:sz w:val="22"/>
                <w:szCs w:val="20"/>
                <w:lang w:val="en-GB"/>
              </w:rPr>
            </w:pPr>
            <w:r w:rsidRPr="00F84350">
              <w:rPr>
                <w:rFonts w:cs="Arial"/>
                <w:sz w:val="22"/>
                <w:szCs w:val="20"/>
                <w:lang w:val="en-GB"/>
              </w:rPr>
              <w:t>Staff Members, Visitor and Contractor Pass issue as required in accordance with customer procedures</w:t>
            </w:r>
          </w:p>
          <w:p w14:paraId="50811D80" w14:textId="77777777" w:rsidR="00975E06" w:rsidRPr="00F84350" w:rsidRDefault="00975E06" w:rsidP="00BB0363">
            <w:pPr>
              <w:pStyle w:val="ListParagraph"/>
              <w:numPr>
                <w:ilvl w:val="0"/>
                <w:numId w:val="14"/>
              </w:numPr>
              <w:rPr>
                <w:rFonts w:cs="Arial"/>
                <w:sz w:val="22"/>
                <w:szCs w:val="20"/>
                <w:lang w:val="en-GB"/>
              </w:rPr>
            </w:pPr>
            <w:r w:rsidRPr="00F84350">
              <w:rPr>
                <w:rFonts w:cs="Arial"/>
                <w:sz w:val="22"/>
                <w:szCs w:val="20"/>
                <w:lang w:val="en-GB"/>
              </w:rPr>
              <w:t xml:space="preserve">Checking of </w:t>
            </w:r>
            <w:r w:rsidR="008360B0">
              <w:rPr>
                <w:rFonts w:cs="Arial"/>
                <w:sz w:val="22"/>
                <w:szCs w:val="20"/>
                <w:lang w:val="en-GB"/>
              </w:rPr>
              <w:t xml:space="preserve">Contractor access </w:t>
            </w:r>
            <w:r w:rsidRPr="00F84350">
              <w:rPr>
                <w:rFonts w:cs="Arial"/>
                <w:sz w:val="22"/>
                <w:szCs w:val="20"/>
                <w:lang w:val="en-GB"/>
              </w:rPr>
              <w:t>levels</w:t>
            </w:r>
            <w:r w:rsidR="008360B0">
              <w:rPr>
                <w:rFonts w:cs="Arial"/>
                <w:sz w:val="22"/>
                <w:szCs w:val="20"/>
                <w:lang w:val="en-GB"/>
              </w:rPr>
              <w:t xml:space="preserve"> – Follow onsite procedures</w:t>
            </w:r>
          </w:p>
          <w:p w14:paraId="04559025" w14:textId="77777777" w:rsidR="00142FFE" w:rsidRPr="008360B0" w:rsidRDefault="00142FFE" w:rsidP="008360B0">
            <w:pPr>
              <w:pStyle w:val="ListParagraph"/>
              <w:numPr>
                <w:ilvl w:val="0"/>
                <w:numId w:val="14"/>
              </w:numPr>
              <w:rPr>
                <w:rFonts w:cs="Arial"/>
                <w:sz w:val="22"/>
                <w:szCs w:val="20"/>
                <w:lang w:val="en-GB"/>
              </w:rPr>
            </w:pPr>
            <w:r w:rsidRPr="00F84350">
              <w:rPr>
                <w:rFonts w:cs="Arial"/>
                <w:sz w:val="22"/>
                <w:szCs w:val="20"/>
                <w:lang w:val="en-GB"/>
              </w:rPr>
              <w:t>Support to Site Events as required</w:t>
            </w:r>
          </w:p>
          <w:p w14:paraId="61878A58" w14:textId="77777777" w:rsidR="00142FFE" w:rsidRPr="00F84350" w:rsidRDefault="00142FFE" w:rsidP="00BB0363">
            <w:pPr>
              <w:pStyle w:val="ListParagraph"/>
              <w:numPr>
                <w:ilvl w:val="0"/>
                <w:numId w:val="14"/>
              </w:numPr>
              <w:rPr>
                <w:rFonts w:cs="Arial"/>
                <w:sz w:val="22"/>
                <w:szCs w:val="20"/>
                <w:lang w:val="en-GB"/>
              </w:rPr>
            </w:pPr>
            <w:r w:rsidRPr="00F84350">
              <w:rPr>
                <w:rFonts w:cs="Arial"/>
                <w:sz w:val="22"/>
                <w:szCs w:val="20"/>
                <w:lang w:val="en-GB"/>
              </w:rPr>
              <w:t>Management and recording of lost/found property</w:t>
            </w:r>
          </w:p>
          <w:p w14:paraId="27D346EF" w14:textId="77777777" w:rsidR="00142FFE" w:rsidRPr="00F84350" w:rsidRDefault="008257A8" w:rsidP="00BB0363">
            <w:pPr>
              <w:pStyle w:val="ListParagraph"/>
              <w:numPr>
                <w:ilvl w:val="0"/>
                <w:numId w:val="14"/>
              </w:numPr>
              <w:rPr>
                <w:rFonts w:cs="Arial"/>
                <w:sz w:val="22"/>
                <w:szCs w:val="20"/>
                <w:lang w:val="en-GB"/>
              </w:rPr>
            </w:pPr>
            <w:r w:rsidRPr="00F84350">
              <w:rPr>
                <w:rFonts w:cs="Arial"/>
                <w:sz w:val="22"/>
                <w:szCs w:val="20"/>
                <w:lang w:val="en-GB"/>
              </w:rPr>
              <w:t xml:space="preserve">Prepare and disseminate </w:t>
            </w:r>
            <w:r w:rsidR="00142FFE" w:rsidRPr="00F84350">
              <w:rPr>
                <w:rFonts w:cs="Arial"/>
                <w:sz w:val="22"/>
                <w:szCs w:val="20"/>
                <w:lang w:val="en-GB"/>
              </w:rPr>
              <w:t>accurate occurrence reports (Security and Engineering)</w:t>
            </w:r>
          </w:p>
          <w:p w14:paraId="6F55070D" w14:textId="02F6DDC6" w:rsidR="00142FFE" w:rsidRDefault="00142FFE" w:rsidP="00BB0363">
            <w:pPr>
              <w:pStyle w:val="ListParagraph"/>
              <w:numPr>
                <w:ilvl w:val="0"/>
                <w:numId w:val="14"/>
              </w:numPr>
              <w:rPr>
                <w:rFonts w:cs="Arial"/>
                <w:sz w:val="22"/>
                <w:szCs w:val="20"/>
                <w:lang w:val="en-GB"/>
              </w:rPr>
            </w:pPr>
            <w:r w:rsidRPr="00F84350">
              <w:rPr>
                <w:rFonts w:cs="Arial"/>
                <w:sz w:val="22"/>
                <w:szCs w:val="20"/>
                <w:lang w:val="en-GB"/>
              </w:rPr>
              <w:t>Carry out Work Orders</w:t>
            </w:r>
            <w:r w:rsidR="00252024">
              <w:rPr>
                <w:rFonts w:cs="Arial"/>
                <w:sz w:val="22"/>
                <w:szCs w:val="20"/>
                <w:lang w:val="en-GB"/>
              </w:rPr>
              <w:t xml:space="preserve"> and P</w:t>
            </w:r>
            <w:r w:rsidR="00CF0B42">
              <w:rPr>
                <w:rFonts w:cs="Arial"/>
                <w:sz w:val="22"/>
                <w:szCs w:val="20"/>
                <w:lang w:val="en-GB"/>
              </w:rPr>
              <w:t>reventative maintenance tasks</w:t>
            </w:r>
            <w:r w:rsidRPr="00F84350">
              <w:rPr>
                <w:rFonts w:cs="Arial"/>
                <w:sz w:val="22"/>
                <w:szCs w:val="20"/>
                <w:lang w:val="en-GB"/>
              </w:rPr>
              <w:t xml:space="preserve"> as directed by </w:t>
            </w:r>
            <w:r w:rsidR="00CF0B42">
              <w:rPr>
                <w:rFonts w:cs="Arial"/>
                <w:sz w:val="22"/>
                <w:szCs w:val="20"/>
                <w:lang w:val="en-GB"/>
              </w:rPr>
              <w:t>client and or Sodexo Management</w:t>
            </w:r>
          </w:p>
          <w:p w14:paraId="53A6B777" w14:textId="6D2C9D11" w:rsidR="00097DD4" w:rsidRDefault="00097DD4" w:rsidP="00BB0363">
            <w:pPr>
              <w:pStyle w:val="ListParagraph"/>
              <w:numPr>
                <w:ilvl w:val="0"/>
                <w:numId w:val="14"/>
              </w:numPr>
              <w:rPr>
                <w:rFonts w:cs="Arial"/>
                <w:sz w:val="22"/>
                <w:szCs w:val="20"/>
                <w:lang w:val="en-GB"/>
              </w:rPr>
            </w:pPr>
            <w:r>
              <w:rPr>
                <w:rFonts w:cs="Arial"/>
                <w:sz w:val="22"/>
                <w:szCs w:val="20"/>
                <w:lang w:val="en-GB"/>
              </w:rPr>
              <w:t>Management of Parcels and delivery’s within P1 OMH</w:t>
            </w:r>
          </w:p>
          <w:p w14:paraId="51AEB0B4" w14:textId="2A4F327A" w:rsidR="00097DD4" w:rsidRPr="00F84350" w:rsidRDefault="00097DD4" w:rsidP="00BB0363">
            <w:pPr>
              <w:pStyle w:val="ListParagraph"/>
              <w:numPr>
                <w:ilvl w:val="0"/>
                <w:numId w:val="14"/>
              </w:numPr>
              <w:rPr>
                <w:rFonts w:cs="Arial"/>
                <w:sz w:val="22"/>
                <w:szCs w:val="20"/>
                <w:lang w:val="en-GB"/>
              </w:rPr>
            </w:pPr>
            <w:r>
              <w:rPr>
                <w:rFonts w:cs="Arial"/>
                <w:sz w:val="22"/>
                <w:szCs w:val="20"/>
                <w:lang w:val="en-GB"/>
              </w:rPr>
              <w:t>Collation and rotat</w:t>
            </w:r>
            <w:r w:rsidR="00597695">
              <w:rPr>
                <w:rFonts w:cs="Arial"/>
                <w:sz w:val="22"/>
                <w:szCs w:val="20"/>
                <w:lang w:val="en-GB"/>
              </w:rPr>
              <w:t>ion of Confidential waste collection with third</w:t>
            </w:r>
          </w:p>
          <w:p w14:paraId="2BFC81D3" w14:textId="77777777" w:rsidR="008257A8" w:rsidRPr="00F84350" w:rsidRDefault="008257A8" w:rsidP="00BB0363">
            <w:pPr>
              <w:pStyle w:val="ListParagraph"/>
              <w:numPr>
                <w:ilvl w:val="0"/>
                <w:numId w:val="14"/>
              </w:numPr>
              <w:rPr>
                <w:rFonts w:cs="Arial"/>
                <w:sz w:val="22"/>
                <w:szCs w:val="20"/>
                <w:lang w:val="en-GB"/>
              </w:rPr>
            </w:pPr>
            <w:r w:rsidRPr="00F84350">
              <w:rPr>
                <w:rFonts w:cs="Arial"/>
                <w:sz w:val="22"/>
                <w:szCs w:val="20"/>
                <w:lang w:val="en-GB"/>
              </w:rPr>
              <w:t>Support to site emergency exercises as required</w:t>
            </w:r>
          </w:p>
          <w:p w14:paraId="110D381F" w14:textId="503003CF" w:rsidR="008257A8" w:rsidRDefault="008257A8" w:rsidP="00BB0363">
            <w:pPr>
              <w:pStyle w:val="ListParagraph"/>
              <w:numPr>
                <w:ilvl w:val="0"/>
                <w:numId w:val="14"/>
              </w:numPr>
              <w:rPr>
                <w:rFonts w:cs="Arial"/>
                <w:sz w:val="22"/>
                <w:szCs w:val="20"/>
                <w:lang w:val="en-GB"/>
              </w:rPr>
            </w:pPr>
            <w:r w:rsidRPr="00F84350">
              <w:rPr>
                <w:rFonts w:cs="Arial"/>
                <w:sz w:val="22"/>
                <w:szCs w:val="20"/>
                <w:lang w:val="en-GB"/>
              </w:rPr>
              <w:t>Completion of training as directed by Sodexo Management</w:t>
            </w:r>
          </w:p>
          <w:p w14:paraId="5D0EEC4C" w14:textId="017D574F" w:rsidR="00A3351F" w:rsidRDefault="00A3351F" w:rsidP="00BB0363">
            <w:pPr>
              <w:pStyle w:val="ListParagraph"/>
              <w:numPr>
                <w:ilvl w:val="0"/>
                <w:numId w:val="14"/>
              </w:numPr>
              <w:rPr>
                <w:rFonts w:cs="Arial"/>
                <w:sz w:val="22"/>
                <w:szCs w:val="20"/>
                <w:lang w:val="en-GB"/>
              </w:rPr>
            </w:pPr>
            <w:r>
              <w:rPr>
                <w:rFonts w:cs="Arial"/>
                <w:sz w:val="22"/>
                <w:szCs w:val="20"/>
                <w:lang w:val="en-GB"/>
              </w:rPr>
              <w:t>Cover front of house Receptionist role in times of absence</w:t>
            </w:r>
          </w:p>
          <w:p w14:paraId="32B5EED5" w14:textId="2F46FAFD" w:rsidR="00CF0B42" w:rsidRDefault="00C6771E" w:rsidP="00BB0363">
            <w:pPr>
              <w:pStyle w:val="ListParagraph"/>
              <w:numPr>
                <w:ilvl w:val="0"/>
                <w:numId w:val="14"/>
              </w:numPr>
              <w:rPr>
                <w:rFonts w:cs="Arial"/>
                <w:sz w:val="22"/>
                <w:szCs w:val="20"/>
                <w:lang w:val="en-GB"/>
              </w:rPr>
            </w:pPr>
            <w:r>
              <w:rPr>
                <w:rFonts w:cs="Arial"/>
                <w:sz w:val="22"/>
                <w:szCs w:val="20"/>
                <w:lang w:val="en-GB"/>
              </w:rPr>
              <w:t>Provide External pathway and gritting</w:t>
            </w:r>
            <w:r w:rsidR="00A3351F">
              <w:rPr>
                <w:rFonts w:cs="Arial"/>
                <w:sz w:val="22"/>
                <w:szCs w:val="20"/>
                <w:lang w:val="en-GB"/>
              </w:rPr>
              <w:t xml:space="preserve"> support during winter months</w:t>
            </w:r>
          </w:p>
          <w:p w14:paraId="5117997F" w14:textId="1A1944FF" w:rsidR="004355B1" w:rsidRDefault="004355B1" w:rsidP="00BB0363">
            <w:pPr>
              <w:pStyle w:val="ListParagraph"/>
              <w:numPr>
                <w:ilvl w:val="0"/>
                <w:numId w:val="14"/>
              </w:numPr>
              <w:rPr>
                <w:rFonts w:cs="Arial"/>
                <w:sz w:val="22"/>
                <w:szCs w:val="20"/>
                <w:lang w:val="en-GB"/>
              </w:rPr>
            </w:pPr>
            <w:r>
              <w:rPr>
                <w:rFonts w:cs="Arial"/>
                <w:sz w:val="22"/>
                <w:szCs w:val="20"/>
                <w:lang w:val="en-GB"/>
              </w:rPr>
              <w:t>Attend required and mandatory training</w:t>
            </w:r>
            <w:r w:rsidR="00C17333">
              <w:rPr>
                <w:rFonts w:cs="Arial"/>
                <w:sz w:val="22"/>
                <w:szCs w:val="20"/>
                <w:lang w:val="en-GB"/>
              </w:rPr>
              <w:t xml:space="preserve"> as required</w:t>
            </w:r>
          </w:p>
          <w:p w14:paraId="54295F01" w14:textId="43E5EF0C" w:rsidR="00834C9F" w:rsidRPr="00B47F86" w:rsidRDefault="00BD0594" w:rsidP="00834C9F">
            <w:pPr>
              <w:pStyle w:val="ListParagraph"/>
              <w:numPr>
                <w:ilvl w:val="0"/>
                <w:numId w:val="14"/>
              </w:numPr>
              <w:rPr>
                <w:rFonts w:cs="Arial"/>
                <w:sz w:val="22"/>
                <w:szCs w:val="20"/>
                <w:lang w:val="en-GB"/>
              </w:rPr>
            </w:pPr>
            <w:r>
              <w:rPr>
                <w:rFonts w:cs="Arial"/>
                <w:sz w:val="22"/>
                <w:szCs w:val="20"/>
                <w:lang w:val="en-GB"/>
              </w:rPr>
              <w:t>Sign in and out daily utilising Time gate and Kronos</w:t>
            </w:r>
          </w:p>
          <w:p w14:paraId="432EC724" w14:textId="77777777" w:rsidR="00F84350" w:rsidRPr="00142FFE" w:rsidRDefault="00F84350" w:rsidP="00F84350">
            <w:pPr>
              <w:rPr>
                <w:rFonts w:cs="Arial"/>
                <w:color w:val="000000" w:themeColor="text1"/>
                <w:szCs w:val="20"/>
                <w:lang w:val="en-GB"/>
              </w:rPr>
            </w:pPr>
          </w:p>
        </w:tc>
      </w:tr>
    </w:tbl>
    <w:p w14:paraId="68398793" w14:textId="740C855E" w:rsidR="00366A73" w:rsidRDefault="00366A73" w:rsidP="00366A73">
      <w:pPr>
        <w:rPr>
          <w:rFonts w:cs="Arial"/>
          <w:vertAlign w:val="subscript"/>
        </w:rPr>
      </w:pPr>
    </w:p>
    <w:p w14:paraId="1F655E49" w14:textId="0EDEE92B" w:rsidR="007D1854" w:rsidRDefault="007D1854" w:rsidP="00366A73">
      <w:pPr>
        <w:rPr>
          <w:rFonts w:cs="Arial"/>
          <w:vertAlign w:val="subscript"/>
        </w:rPr>
      </w:pPr>
    </w:p>
    <w:p w14:paraId="18A3D783" w14:textId="77777777" w:rsidR="007D1854" w:rsidRPr="00114C8C" w:rsidRDefault="007D1854"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2E8A2F54"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21303EC" w14:textId="77777777" w:rsidR="00366A73" w:rsidRPr="00FB6D69" w:rsidRDefault="00366A73" w:rsidP="00161F93">
            <w:pPr>
              <w:pStyle w:val="titregris"/>
              <w:framePr w:hSpace="0" w:wrap="auto" w:vAnchor="margin" w:hAnchor="text" w:xAlign="left" w:yAlign="inline"/>
              <w:rPr>
                <w:b w:val="0"/>
              </w:rPr>
            </w:pPr>
            <w:r>
              <w:rPr>
                <w:color w:val="FF0000"/>
              </w:rPr>
              <w:lastRenderedPageBreak/>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8360B0" w14:paraId="3C218BCF" w14:textId="77777777" w:rsidTr="00161F93">
        <w:trPr>
          <w:trHeight w:val="620"/>
        </w:trPr>
        <w:tc>
          <w:tcPr>
            <w:tcW w:w="10456" w:type="dxa"/>
            <w:tcBorders>
              <w:top w:val="nil"/>
              <w:left w:val="single" w:sz="2" w:space="0" w:color="auto"/>
              <w:bottom w:val="single" w:sz="4" w:space="0" w:color="auto"/>
              <w:right w:val="single" w:sz="4" w:space="0" w:color="auto"/>
            </w:tcBorders>
          </w:tcPr>
          <w:p w14:paraId="06468502" w14:textId="77777777" w:rsidR="00BB0363" w:rsidRPr="00F84350" w:rsidRDefault="00BB0363" w:rsidP="00BB0363">
            <w:pPr>
              <w:numPr>
                <w:ilvl w:val="0"/>
                <w:numId w:val="3"/>
              </w:numPr>
              <w:spacing w:before="40"/>
              <w:jc w:val="left"/>
              <w:rPr>
                <w:rFonts w:cs="Arial"/>
                <w:color w:val="000000" w:themeColor="text1"/>
                <w:sz w:val="22"/>
                <w:szCs w:val="20"/>
                <w:lang w:val="en-GB"/>
              </w:rPr>
            </w:pPr>
            <w:r w:rsidRPr="00F84350">
              <w:rPr>
                <w:rFonts w:cs="Arial"/>
                <w:color w:val="000000" w:themeColor="text1"/>
                <w:sz w:val="22"/>
                <w:szCs w:val="20"/>
                <w:lang w:val="en-GB"/>
              </w:rPr>
              <w:t>Compliance with all SLA’s</w:t>
            </w:r>
          </w:p>
          <w:p w14:paraId="5A695FE3" w14:textId="77777777" w:rsidR="00BB0363" w:rsidRPr="00F84350" w:rsidRDefault="00BB0363" w:rsidP="00BB0363">
            <w:pPr>
              <w:numPr>
                <w:ilvl w:val="0"/>
                <w:numId w:val="3"/>
              </w:numPr>
              <w:spacing w:before="40"/>
              <w:jc w:val="left"/>
              <w:rPr>
                <w:rFonts w:cs="Arial"/>
                <w:color w:val="000000" w:themeColor="text1"/>
                <w:sz w:val="22"/>
                <w:szCs w:val="20"/>
                <w:lang w:val="en-GB"/>
              </w:rPr>
            </w:pPr>
            <w:r w:rsidRPr="00F84350">
              <w:rPr>
                <w:rFonts w:cs="Arial"/>
                <w:color w:val="000000" w:themeColor="text1"/>
                <w:sz w:val="22"/>
                <w:szCs w:val="20"/>
                <w:lang w:val="en-GB"/>
              </w:rPr>
              <w:t>Building occupants receive a quality experience</w:t>
            </w:r>
          </w:p>
          <w:p w14:paraId="17907038" w14:textId="77777777" w:rsidR="00BB0363" w:rsidRPr="00F84350" w:rsidRDefault="00BB0363" w:rsidP="00BB0363">
            <w:pPr>
              <w:numPr>
                <w:ilvl w:val="0"/>
                <w:numId w:val="3"/>
              </w:numPr>
              <w:spacing w:before="40"/>
              <w:jc w:val="left"/>
              <w:rPr>
                <w:rFonts w:cs="Arial"/>
                <w:color w:val="000000" w:themeColor="text1"/>
                <w:sz w:val="22"/>
                <w:szCs w:val="20"/>
                <w:lang w:val="en-GB"/>
              </w:rPr>
            </w:pPr>
            <w:r w:rsidRPr="00F84350">
              <w:rPr>
                <w:rFonts w:cs="Arial"/>
                <w:color w:val="000000" w:themeColor="text1"/>
                <w:sz w:val="22"/>
                <w:szCs w:val="20"/>
                <w:lang w:val="en-GB"/>
              </w:rPr>
              <w:t>All faults, issues and concerns are addressed and resolved in a timely and efficient manner</w:t>
            </w:r>
          </w:p>
          <w:p w14:paraId="1B2DC546" w14:textId="77777777" w:rsidR="00BB0363" w:rsidRPr="00F84350" w:rsidRDefault="00BB0363" w:rsidP="00BB0363">
            <w:pPr>
              <w:numPr>
                <w:ilvl w:val="0"/>
                <w:numId w:val="3"/>
              </w:numPr>
              <w:spacing w:before="40"/>
              <w:jc w:val="left"/>
              <w:rPr>
                <w:rFonts w:cs="Arial"/>
                <w:color w:val="000000" w:themeColor="text1"/>
                <w:sz w:val="22"/>
                <w:szCs w:val="20"/>
                <w:lang w:val="en-GB"/>
              </w:rPr>
            </w:pPr>
            <w:r w:rsidRPr="00F84350">
              <w:rPr>
                <w:rFonts w:cs="Arial"/>
                <w:color w:val="000000" w:themeColor="text1"/>
                <w:sz w:val="22"/>
                <w:szCs w:val="20"/>
                <w:lang w:val="en-GB"/>
              </w:rPr>
              <w:t>Building occupants follow site rules</w:t>
            </w:r>
          </w:p>
          <w:p w14:paraId="45F5D95C" w14:textId="77777777" w:rsidR="00BB0363" w:rsidRPr="00F84350" w:rsidRDefault="00BB0363" w:rsidP="00BB0363">
            <w:pPr>
              <w:numPr>
                <w:ilvl w:val="0"/>
                <w:numId w:val="3"/>
              </w:numPr>
              <w:spacing w:before="40"/>
              <w:jc w:val="left"/>
              <w:rPr>
                <w:rFonts w:cs="Arial"/>
                <w:color w:val="000000" w:themeColor="text1"/>
                <w:sz w:val="22"/>
                <w:szCs w:val="20"/>
                <w:lang w:val="en-GB"/>
              </w:rPr>
            </w:pPr>
            <w:r w:rsidRPr="00F84350">
              <w:rPr>
                <w:rFonts w:cs="Arial"/>
                <w:color w:val="000000" w:themeColor="text1"/>
                <w:sz w:val="22"/>
                <w:szCs w:val="20"/>
                <w:lang w:val="en-GB"/>
              </w:rPr>
              <w:t>Reports show relevant jobs logged and actioned</w:t>
            </w:r>
          </w:p>
          <w:p w14:paraId="03A06A7A" w14:textId="77777777" w:rsidR="00745A24" w:rsidRPr="008360B0" w:rsidRDefault="00BB0363" w:rsidP="008360B0">
            <w:pPr>
              <w:numPr>
                <w:ilvl w:val="0"/>
                <w:numId w:val="3"/>
              </w:numPr>
              <w:spacing w:before="40"/>
              <w:jc w:val="left"/>
              <w:rPr>
                <w:rFonts w:cs="Arial"/>
                <w:color w:val="000000" w:themeColor="text1"/>
                <w:sz w:val="22"/>
                <w:szCs w:val="20"/>
                <w:lang w:val="en-GB"/>
              </w:rPr>
            </w:pPr>
            <w:r w:rsidRPr="00F84350">
              <w:rPr>
                <w:rFonts w:cs="Arial"/>
                <w:color w:val="000000" w:themeColor="text1"/>
                <w:sz w:val="22"/>
                <w:szCs w:val="20"/>
                <w:lang w:val="en-GB"/>
              </w:rPr>
              <w:t>All services on floor are maintained in good working order</w:t>
            </w:r>
          </w:p>
        </w:tc>
      </w:tr>
    </w:tbl>
    <w:p w14:paraId="2AA3479A" w14:textId="77777777" w:rsidR="00142FFE" w:rsidRDefault="00142FFE"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4846683F"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4FEA680"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 xml:space="preserve">Indicate the skills, </w:t>
            </w:r>
            <w:proofErr w:type="gramStart"/>
            <w:r>
              <w:rPr>
                <w:b w:val="0"/>
                <w:sz w:val="16"/>
              </w:rPr>
              <w:t>knowledge</w:t>
            </w:r>
            <w:proofErr w:type="gramEnd"/>
            <w:r>
              <w:rPr>
                <w:b w:val="0"/>
                <w:sz w:val="16"/>
              </w:rPr>
              <w:t xml:space="preserve"> and experience that the job holder should require to conduct the role effectively</w:t>
            </w:r>
          </w:p>
        </w:tc>
      </w:tr>
      <w:tr w:rsidR="00EA3990" w:rsidRPr="00062691" w14:paraId="6AD19AE7" w14:textId="77777777" w:rsidTr="004238D8">
        <w:trPr>
          <w:trHeight w:val="620"/>
        </w:trPr>
        <w:tc>
          <w:tcPr>
            <w:tcW w:w="10458" w:type="dxa"/>
            <w:tcBorders>
              <w:top w:val="nil"/>
              <w:left w:val="single" w:sz="2" w:space="0" w:color="auto"/>
              <w:bottom w:val="single" w:sz="4" w:space="0" w:color="auto"/>
              <w:right w:val="single" w:sz="4" w:space="0" w:color="auto"/>
            </w:tcBorders>
          </w:tcPr>
          <w:p w14:paraId="501A1A5E" w14:textId="77777777" w:rsidR="00BB0363" w:rsidRPr="00F84350" w:rsidRDefault="00BB0363" w:rsidP="00BB0363">
            <w:pPr>
              <w:pStyle w:val="Puces4"/>
              <w:numPr>
                <w:ilvl w:val="0"/>
                <w:numId w:val="0"/>
              </w:numPr>
              <w:ind w:left="341" w:hanging="171"/>
              <w:rPr>
                <w:sz w:val="22"/>
              </w:rPr>
            </w:pPr>
            <w:r w:rsidRPr="00F84350">
              <w:rPr>
                <w:sz w:val="22"/>
              </w:rPr>
              <w:t>Essential</w:t>
            </w:r>
          </w:p>
          <w:p w14:paraId="14726E0E" w14:textId="77777777" w:rsidR="00BB0363" w:rsidRPr="00F84350" w:rsidRDefault="00BD43B6" w:rsidP="00BB0363">
            <w:pPr>
              <w:pStyle w:val="Puces4"/>
              <w:numPr>
                <w:ilvl w:val="0"/>
                <w:numId w:val="3"/>
              </w:numPr>
              <w:rPr>
                <w:color w:val="auto"/>
                <w:sz w:val="22"/>
              </w:rPr>
            </w:pPr>
            <w:r w:rsidRPr="00F84350">
              <w:rPr>
                <w:color w:val="auto"/>
                <w:sz w:val="22"/>
              </w:rPr>
              <w:t xml:space="preserve">Current </w:t>
            </w:r>
            <w:r w:rsidR="00BB0363" w:rsidRPr="00F84350">
              <w:rPr>
                <w:color w:val="auto"/>
                <w:sz w:val="22"/>
              </w:rPr>
              <w:t>SIA Licence</w:t>
            </w:r>
          </w:p>
          <w:p w14:paraId="04F4C3C4" w14:textId="77777777" w:rsidR="00CA0D5F" w:rsidRPr="00F84350" w:rsidRDefault="00CA0D5F" w:rsidP="00BB0363">
            <w:pPr>
              <w:pStyle w:val="Puces4"/>
              <w:numPr>
                <w:ilvl w:val="0"/>
                <w:numId w:val="3"/>
              </w:numPr>
              <w:rPr>
                <w:color w:val="auto"/>
                <w:sz w:val="22"/>
              </w:rPr>
            </w:pPr>
            <w:r w:rsidRPr="00F84350">
              <w:rPr>
                <w:color w:val="auto"/>
                <w:sz w:val="22"/>
              </w:rPr>
              <w:t xml:space="preserve">Excellent turnout and </w:t>
            </w:r>
            <w:r w:rsidR="008257A8" w:rsidRPr="00F84350">
              <w:rPr>
                <w:color w:val="auto"/>
                <w:sz w:val="22"/>
              </w:rPr>
              <w:t>appearance</w:t>
            </w:r>
          </w:p>
          <w:p w14:paraId="3D06DDEA" w14:textId="77777777" w:rsidR="00142FFE" w:rsidRPr="00F84350" w:rsidRDefault="00142FFE" w:rsidP="00BB0363">
            <w:pPr>
              <w:pStyle w:val="Puces4"/>
              <w:numPr>
                <w:ilvl w:val="0"/>
                <w:numId w:val="3"/>
              </w:numPr>
              <w:rPr>
                <w:color w:val="auto"/>
                <w:sz w:val="22"/>
              </w:rPr>
            </w:pPr>
            <w:r w:rsidRPr="00F84350">
              <w:rPr>
                <w:color w:val="auto"/>
                <w:sz w:val="22"/>
              </w:rPr>
              <w:t>Excellent Communication Skills</w:t>
            </w:r>
          </w:p>
          <w:p w14:paraId="4B7C3E30" w14:textId="77777777" w:rsidR="00142FFE" w:rsidRPr="00F84350" w:rsidRDefault="00142FFE" w:rsidP="00BB0363">
            <w:pPr>
              <w:pStyle w:val="Puces4"/>
              <w:numPr>
                <w:ilvl w:val="0"/>
                <w:numId w:val="3"/>
              </w:numPr>
              <w:rPr>
                <w:color w:val="auto"/>
                <w:sz w:val="22"/>
              </w:rPr>
            </w:pPr>
            <w:r w:rsidRPr="00F84350">
              <w:rPr>
                <w:color w:val="auto"/>
                <w:sz w:val="22"/>
              </w:rPr>
              <w:t xml:space="preserve">Computer literate (Word, Excel, </w:t>
            </w:r>
            <w:r w:rsidR="00CA0D5F" w:rsidRPr="00F84350">
              <w:rPr>
                <w:color w:val="auto"/>
                <w:sz w:val="22"/>
              </w:rPr>
              <w:t>PowerPoint</w:t>
            </w:r>
            <w:r w:rsidRPr="00F84350">
              <w:rPr>
                <w:color w:val="auto"/>
                <w:sz w:val="22"/>
              </w:rPr>
              <w:t>)</w:t>
            </w:r>
          </w:p>
          <w:p w14:paraId="786A8BA7" w14:textId="77777777" w:rsidR="00835C1D" w:rsidRDefault="00835C1D" w:rsidP="00835C1D">
            <w:pPr>
              <w:pStyle w:val="Puces4"/>
              <w:numPr>
                <w:ilvl w:val="0"/>
                <w:numId w:val="3"/>
              </w:numPr>
              <w:rPr>
                <w:color w:val="auto"/>
                <w:sz w:val="22"/>
              </w:rPr>
            </w:pPr>
            <w:r w:rsidRPr="00F84350">
              <w:rPr>
                <w:color w:val="auto"/>
                <w:sz w:val="22"/>
              </w:rPr>
              <w:t>Experienced security officer</w:t>
            </w:r>
          </w:p>
          <w:p w14:paraId="071A02E6" w14:textId="0B268AC6" w:rsidR="00BB0363" w:rsidRPr="006709DC" w:rsidRDefault="008360B0" w:rsidP="006709DC">
            <w:pPr>
              <w:pStyle w:val="Puces4"/>
              <w:numPr>
                <w:ilvl w:val="0"/>
                <w:numId w:val="3"/>
              </w:numPr>
              <w:rPr>
                <w:color w:val="auto"/>
                <w:sz w:val="22"/>
              </w:rPr>
            </w:pPr>
            <w:r>
              <w:rPr>
                <w:color w:val="auto"/>
                <w:sz w:val="22"/>
              </w:rPr>
              <w:t xml:space="preserve">Client and Customer experience </w:t>
            </w:r>
          </w:p>
          <w:p w14:paraId="0BEDEAA7" w14:textId="77777777" w:rsidR="00BB0363" w:rsidRPr="00F84350" w:rsidRDefault="00BB0363" w:rsidP="00BB0363">
            <w:pPr>
              <w:pStyle w:val="Puces4"/>
              <w:numPr>
                <w:ilvl w:val="0"/>
                <w:numId w:val="0"/>
              </w:numPr>
              <w:ind w:left="341" w:hanging="171"/>
              <w:rPr>
                <w:sz w:val="22"/>
              </w:rPr>
            </w:pPr>
            <w:r w:rsidRPr="00F84350">
              <w:rPr>
                <w:sz w:val="22"/>
              </w:rPr>
              <w:t>Desirable</w:t>
            </w:r>
          </w:p>
          <w:p w14:paraId="414FCBE1" w14:textId="77777777" w:rsidR="00BB0363" w:rsidRPr="00F84350" w:rsidRDefault="00BB0363" w:rsidP="00BB0363">
            <w:pPr>
              <w:pStyle w:val="Puces4"/>
              <w:numPr>
                <w:ilvl w:val="0"/>
                <w:numId w:val="3"/>
              </w:numPr>
              <w:rPr>
                <w:sz w:val="22"/>
              </w:rPr>
            </w:pPr>
            <w:r w:rsidRPr="00F84350">
              <w:rPr>
                <w:sz w:val="22"/>
              </w:rPr>
              <w:t>First Aid Certificate</w:t>
            </w:r>
          </w:p>
          <w:p w14:paraId="09B473F8" w14:textId="55654F1C" w:rsidR="00EA3990" w:rsidRPr="007D1854" w:rsidRDefault="008360B0" w:rsidP="007D1854">
            <w:pPr>
              <w:pStyle w:val="Puces4"/>
              <w:numPr>
                <w:ilvl w:val="0"/>
                <w:numId w:val="3"/>
              </w:numPr>
              <w:rPr>
                <w:sz w:val="22"/>
              </w:rPr>
            </w:pPr>
            <w:r>
              <w:rPr>
                <w:sz w:val="22"/>
              </w:rPr>
              <w:t xml:space="preserve">Fire Marshal </w:t>
            </w:r>
          </w:p>
        </w:tc>
      </w:tr>
    </w:tbl>
    <w:p w14:paraId="06307766" w14:textId="77777777" w:rsidR="007F02BF" w:rsidRDefault="009A7FCD"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7BBF82B"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C6131B1"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1F86F5D7" w14:textId="77777777" w:rsidTr="006709DC">
        <w:trPr>
          <w:trHeight w:val="620"/>
        </w:trPr>
        <w:tc>
          <w:tcPr>
            <w:tcW w:w="10458" w:type="dxa"/>
            <w:tcBorders>
              <w:top w:val="nil"/>
              <w:left w:val="single" w:sz="2" w:space="0" w:color="auto"/>
              <w:bottom w:val="single" w:sz="4" w:space="0" w:color="auto"/>
              <w:right w:val="single" w:sz="4" w:space="0" w:color="auto"/>
            </w:tcBorders>
          </w:tcPr>
          <w:p w14:paraId="512C4B2F"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6F6BDB35" w14:textId="77777777" w:rsidTr="0007446E">
              <w:tc>
                <w:tcPr>
                  <w:tcW w:w="4473" w:type="dxa"/>
                </w:tcPr>
                <w:p w14:paraId="2B4D2171" w14:textId="77777777" w:rsidR="00EA3990" w:rsidRPr="00F84350" w:rsidRDefault="00EA3990" w:rsidP="00BB2003">
                  <w:pPr>
                    <w:pStyle w:val="Puces4"/>
                    <w:framePr w:hSpace="180" w:wrap="around" w:vAnchor="text" w:hAnchor="margin" w:xAlign="center" w:y="192"/>
                    <w:ind w:left="851" w:hanging="284"/>
                    <w:rPr>
                      <w:rFonts w:eastAsia="Times New Roman"/>
                      <w:sz w:val="22"/>
                    </w:rPr>
                  </w:pPr>
                  <w:r w:rsidRPr="00F84350">
                    <w:rPr>
                      <w:rFonts w:eastAsia="Times New Roman"/>
                      <w:sz w:val="22"/>
                    </w:rPr>
                    <w:t>Growth, Client &amp; Customer Satisfaction / Quality of Services provided</w:t>
                  </w:r>
                </w:p>
              </w:tc>
              <w:tc>
                <w:tcPr>
                  <w:tcW w:w="4524" w:type="dxa"/>
                </w:tcPr>
                <w:p w14:paraId="4908BDF2" w14:textId="77777777" w:rsidR="00EA3990" w:rsidRPr="00F84350" w:rsidRDefault="00835C1D" w:rsidP="00BB2003">
                  <w:pPr>
                    <w:pStyle w:val="Puces4"/>
                    <w:framePr w:hSpace="180" w:wrap="around" w:vAnchor="text" w:hAnchor="margin" w:xAlign="center" w:y="192"/>
                    <w:ind w:left="851" w:hanging="284"/>
                    <w:rPr>
                      <w:rFonts w:eastAsia="Times New Roman"/>
                      <w:sz w:val="22"/>
                    </w:rPr>
                  </w:pPr>
                  <w:r w:rsidRPr="00F84350">
                    <w:rPr>
                      <w:rFonts w:eastAsia="Times New Roman"/>
                      <w:sz w:val="22"/>
                    </w:rPr>
                    <w:t>Innovation and Change</w:t>
                  </w:r>
                </w:p>
              </w:tc>
            </w:tr>
            <w:tr w:rsidR="00EA3990" w:rsidRPr="00375F11" w14:paraId="18064C99" w14:textId="77777777" w:rsidTr="0007446E">
              <w:tc>
                <w:tcPr>
                  <w:tcW w:w="4473" w:type="dxa"/>
                </w:tcPr>
                <w:p w14:paraId="17C5687B" w14:textId="77777777" w:rsidR="00EA3990" w:rsidRPr="00F84350" w:rsidRDefault="00EA3990" w:rsidP="00BB2003">
                  <w:pPr>
                    <w:pStyle w:val="Puces4"/>
                    <w:framePr w:hSpace="180" w:wrap="around" w:vAnchor="text" w:hAnchor="margin" w:xAlign="center" w:y="192"/>
                    <w:ind w:left="851" w:hanging="284"/>
                    <w:rPr>
                      <w:rFonts w:eastAsia="Times New Roman"/>
                      <w:sz w:val="22"/>
                    </w:rPr>
                  </w:pPr>
                  <w:r w:rsidRPr="00F84350">
                    <w:rPr>
                      <w:rFonts w:eastAsia="Times New Roman"/>
                      <w:sz w:val="22"/>
                    </w:rPr>
                    <w:t>Rigorous management of results</w:t>
                  </w:r>
                </w:p>
              </w:tc>
              <w:tc>
                <w:tcPr>
                  <w:tcW w:w="4524" w:type="dxa"/>
                </w:tcPr>
                <w:p w14:paraId="0B4603A3" w14:textId="77777777" w:rsidR="00EA3990" w:rsidRPr="00F84350" w:rsidRDefault="00EA3990" w:rsidP="00BB2003">
                  <w:pPr>
                    <w:pStyle w:val="Puces4"/>
                    <w:framePr w:hSpace="180" w:wrap="around" w:vAnchor="text" w:hAnchor="margin" w:xAlign="center" w:y="192"/>
                    <w:numPr>
                      <w:ilvl w:val="0"/>
                      <w:numId w:val="0"/>
                    </w:numPr>
                    <w:ind w:left="567"/>
                    <w:rPr>
                      <w:rFonts w:eastAsia="Times New Roman"/>
                      <w:sz w:val="22"/>
                    </w:rPr>
                  </w:pPr>
                </w:p>
              </w:tc>
            </w:tr>
            <w:tr w:rsidR="00EA3990" w:rsidRPr="00375F11" w14:paraId="74DD02A0" w14:textId="77777777" w:rsidTr="0007446E">
              <w:tc>
                <w:tcPr>
                  <w:tcW w:w="4473" w:type="dxa"/>
                </w:tcPr>
                <w:p w14:paraId="44B54EE4" w14:textId="77777777" w:rsidR="00EA3990" w:rsidRPr="00F84350" w:rsidRDefault="00EA3990" w:rsidP="00BB2003">
                  <w:pPr>
                    <w:pStyle w:val="Puces4"/>
                    <w:framePr w:hSpace="180" w:wrap="around" w:vAnchor="text" w:hAnchor="margin" w:xAlign="center" w:y="192"/>
                    <w:ind w:left="851" w:hanging="284"/>
                    <w:rPr>
                      <w:rFonts w:eastAsia="Times New Roman"/>
                      <w:sz w:val="22"/>
                    </w:rPr>
                  </w:pPr>
                  <w:r w:rsidRPr="00F84350">
                    <w:rPr>
                      <w:rFonts w:eastAsia="Times New Roman"/>
                      <w:sz w:val="22"/>
                    </w:rPr>
                    <w:t>Brand Notoriety</w:t>
                  </w:r>
                </w:p>
              </w:tc>
              <w:tc>
                <w:tcPr>
                  <w:tcW w:w="4524" w:type="dxa"/>
                </w:tcPr>
                <w:p w14:paraId="7AA05B57" w14:textId="77777777" w:rsidR="00EA3990" w:rsidRPr="00F84350" w:rsidRDefault="00EA3990" w:rsidP="00BB2003">
                  <w:pPr>
                    <w:pStyle w:val="Puces4"/>
                    <w:framePr w:hSpace="180" w:wrap="around" w:vAnchor="text" w:hAnchor="margin" w:xAlign="center" w:y="192"/>
                    <w:numPr>
                      <w:ilvl w:val="0"/>
                      <w:numId w:val="0"/>
                    </w:numPr>
                    <w:ind w:left="851"/>
                    <w:rPr>
                      <w:rFonts w:eastAsia="Times New Roman"/>
                      <w:sz w:val="22"/>
                    </w:rPr>
                  </w:pPr>
                </w:p>
              </w:tc>
            </w:tr>
            <w:tr w:rsidR="00835C1D" w14:paraId="1E89FD63" w14:textId="77777777" w:rsidTr="0007446E">
              <w:tc>
                <w:tcPr>
                  <w:tcW w:w="4473" w:type="dxa"/>
                </w:tcPr>
                <w:p w14:paraId="5DBAB53A" w14:textId="77777777" w:rsidR="00835C1D" w:rsidRPr="00F84350" w:rsidRDefault="00835C1D" w:rsidP="00BB2003">
                  <w:pPr>
                    <w:pStyle w:val="Puces4"/>
                    <w:framePr w:hSpace="180" w:wrap="around" w:vAnchor="text" w:hAnchor="margin" w:xAlign="center" w:y="192"/>
                    <w:ind w:left="851" w:hanging="284"/>
                    <w:rPr>
                      <w:rFonts w:eastAsia="Times New Roman"/>
                      <w:sz w:val="22"/>
                    </w:rPr>
                  </w:pPr>
                  <w:r w:rsidRPr="00F84350">
                    <w:rPr>
                      <w:rFonts w:eastAsia="Times New Roman"/>
                      <w:sz w:val="22"/>
                    </w:rPr>
                    <w:t>Employee Engagement</w:t>
                  </w:r>
                </w:p>
              </w:tc>
              <w:tc>
                <w:tcPr>
                  <w:tcW w:w="4524" w:type="dxa"/>
                </w:tcPr>
                <w:p w14:paraId="5EC74AB5" w14:textId="77777777" w:rsidR="00835C1D" w:rsidRPr="00F84350" w:rsidRDefault="00835C1D" w:rsidP="00BB2003">
                  <w:pPr>
                    <w:pStyle w:val="Puces4"/>
                    <w:framePr w:hSpace="180" w:wrap="around" w:vAnchor="text" w:hAnchor="margin" w:xAlign="center" w:y="192"/>
                    <w:numPr>
                      <w:ilvl w:val="0"/>
                      <w:numId w:val="0"/>
                    </w:numPr>
                    <w:ind w:left="851"/>
                    <w:rPr>
                      <w:rFonts w:eastAsia="Times New Roman"/>
                      <w:sz w:val="22"/>
                    </w:rPr>
                  </w:pPr>
                </w:p>
              </w:tc>
            </w:tr>
            <w:tr w:rsidR="00835C1D" w14:paraId="10269105" w14:textId="77777777" w:rsidTr="0007446E">
              <w:tc>
                <w:tcPr>
                  <w:tcW w:w="4473" w:type="dxa"/>
                </w:tcPr>
                <w:p w14:paraId="2ECA8D91" w14:textId="77777777" w:rsidR="00835C1D" w:rsidRPr="00F84350" w:rsidRDefault="00835C1D" w:rsidP="00BB2003">
                  <w:pPr>
                    <w:pStyle w:val="Puces4"/>
                    <w:framePr w:hSpace="180" w:wrap="around" w:vAnchor="text" w:hAnchor="margin" w:xAlign="center" w:y="192"/>
                    <w:ind w:left="851" w:hanging="284"/>
                    <w:rPr>
                      <w:rFonts w:eastAsia="Times New Roman"/>
                      <w:sz w:val="22"/>
                    </w:rPr>
                  </w:pPr>
                  <w:r w:rsidRPr="00F84350">
                    <w:rPr>
                      <w:rFonts w:eastAsia="Times New Roman"/>
                      <w:sz w:val="22"/>
                    </w:rPr>
                    <w:t>Learning &amp; Development</w:t>
                  </w:r>
                </w:p>
              </w:tc>
              <w:tc>
                <w:tcPr>
                  <w:tcW w:w="4524" w:type="dxa"/>
                </w:tcPr>
                <w:p w14:paraId="2BA5BBE9" w14:textId="77777777" w:rsidR="00835C1D" w:rsidRPr="00F84350" w:rsidRDefault="00835C1D" w:rsidP="00BB2003">
                  <w:pPr>
                    <w:pStyle w:val="Puces4"/>
                    <w:framePr w:hSpace="180" w:wrap="around" w:vAnchor="text" w:hAnchor="margin" w:xAlign="center" w:y="192"/>
                    <w:numPr>
                      <w:ilvl w:val="0"/>
                      <w:numId w:val="0"/>
                    </w:numPr>
                    <w:ind w:left="851"/>
                    <w:rPr>
                      <w:rFonts w:eastAsia="Times New Roman"/>
                      <w:sz w:val="22"/>
                    </w:rPr>
                  </w:pPr>
                </w:p>
              </w:tc>
            </w:tr>
            <w:tr w:rsidR="00EA3990" w14:paraId="353B7FC0" w14:textId="77777777" w:rsidTr="0007446E">
              <w:tc>
                <w:tcPr>
                  <w:tcW w:w="4473" w:type="dxa"/>
                </w:tcPr>
                <w:p w14:paraId="32962936" w14:textId="77777777" w:rsidR="00EA3990" w:rsidRPr="00F84350" w:rsidRDefault="00835C1D" w:rsidP="00BB2003">
                  <w:pPr>
                    <w:pStyle w:val="Puces4"/>
                    <w:framePr w:hSpace="180" w:wrap="around" w:vAnchor="text" w:hAnchor="margin" w:xAlign="center" w:y="192"/>
                    <w:ind w:left="851" w:hanging="284"/>
                    <w:rPr>
                      <w:rFonts w:eastAsia="Times New Roman"/>
                      <w:sz w:val="22"/>
                    </w:rPr>
                  </w:pPr>
                  <w:r w:rsidRPr="00F84350">
                    <w:rPr>
                      <w:rFonts w:eastAsia="Times New Roman"/>
                      <w:sz w:val="22"/>
                    </w:rPr>
                    <w:t>Leadership &amp; People Management</w:t>
                  </w:r>
                </w:p>
              </w:tc>
              <w:tc>
                <w:tcPr>
                  <w:tcW w:w="4524" w:type="dxa"/>
                </w:tcPr>
                <w:p w14:paraId="45B7BF87" w14:textId="77777777" w:rsidR="00EA3990" w:rsidRPr="00F84350" w:rsidRDefault="00EA3990" w:rsidP="00BB2003">
                  <w:pPr>
                    <w:pStyle w:val="Puces4"/>
                    <w:framePr w:hSpace="180" w:wrap="around" w:vAnchor="text" w:hAnchor="margin" w:xAlign="center" w:y="192"/>
                    <w:numPr>
                      <w:ilvl w:val="0"/>
                      <w:numId w:val="0"/>
                    </w:numPr>
                    <w:ind w:left="851"/>
                    <w:rPr>
                      <w:rFonts w:eastAsia="Times New Roman"/>
                      <w:sz w:val="22"/>
                    </w:rPr>
                  </w:pPr>
                </w:p>
              </w:tc>
            </w:tr>
          </w:tbl>
          <w:p w14:paraId="46A0BD32" w14:textId="77777777" w:rsidR="00EA3990" w:rsidRPr="00EA3990" w:rsidRDefault="00EA3990" w:rsidP="00EA3990">
            <w:pPr>
              <w:spacing w:before="40"/>
              <w:ind w:left="720"/>
              <w:jc w:val="left"/>
              <w:rPr>
                <w:rFonts w:cs="Arial"/>
                <w:color w:val="000000" w:themeColor="text1"/>
                <w:szCs w:val="20"/>
                <w:lang w:val="en-GB"/>
              </w:rPr>
            </w:pPr>
          </w:p>
        </w:tc>
      </w:tr>
    </w:tbl>
    <w:p w14:paraId="6DB6D059" w14:textId="77777777" w:rsidR="006709DC" w:rsidRDefault="006709DC" w:rsidP="006709DC">
      <w:pPr>
        <w:spacing w:after="200" w:line="276" w:lineRule="auto"/>
        <w:jc w:val="left"/>
      </w:pPr>
    </w:p>
    <w:p w14:paraId="405266AB" w14:textId="4872BB03" w:rsidR="006709DC" w:rsidRDefault="006709DC" w:rsidP="006709DC">
      <w:pPr>
        <w:spacing w:after="200" w:line="276" w:lineRule="auto"/>
        <w:jc w:val="left"/>
      </w:pPr>
      <w:r>
        <w:t xml:space="preserve">I confirm I have read, </w:t>
      </w:r>
      <w:proofErr w:type="gramStart"/>
      <w:r>
        <w:t>understood</w:t>
      </w:r>
      <w:proofErr w:type="gramEnd"/>
      <w:r>
        <w:t xml:space="preserve"> and accept the </w:t>
      </w:r>
      <w:r w:rsidR="00153329">
        <w:t xml:space="preserve">Security Officer </w:t>
      </w:r>
      <w:r>
        <w:t xml:space="preserve">Job Description as detailed above.  </w:t>
      </w:r>
    </w:p>
    <w:p w14:paraId="1D97C040" w14:textId="77777777" w:rsidR="006709DC" w:rsidRDefault="006709DC" w:rsidP="006709DC">
      <w:pPr>
        <w:spacing w:after="200" w:line="276" w:lineRule="auto"/>
        <w:jc w:val="left"/>
      </w:pPr>
      <w:r>
        <w:t>….:……………………...…………………………………………………………….</w:t>
      </w:r>
    </w:p>
    <w:p w14:paraId="61B71045" w14:textId="77777777" w:rsidR="006709DC" w:rsidRDefault="006709DC" w:rsidP="006709DC">
      <w:pPr>
        <w:spacing w:after="200" w:line="276" w:lineRule="auto"/>
        <w:jc w:val="left"/>
      </w:pPr>
    </w:p>
    <w:p w14:paraId="46F809AC" w14:textId="77777777" w:rsidR="006709DC" w:rsidRDefault="006709DC" w:rsidP="006709DC">
      <w:pPr>
        <w:spacing w:after="200" w:line="276" w:lineRule="auto"/>
        <w:jc w:val="left"/>
      </w:pPr>
      <w:proofErr w:type="gramStart"/>
      <w:r>
        <w:t>Signed:…</w:t>
      </w:r>
      <w:proofErr w:type="gramEnd"/>
      <w:r>
        <w:t>…………………………………………………………….Date:…………………………</w:t>
      </w:r>
    </w:p>
    <w:p w14:paraId="1792084F" w14:textId="61ACA582" w:rsidR="00EA3990" w:rsidRPr="00366A73" w:rsidRDefault="006709DC" w:rsidP="006709DC">
      <w:pPr>
        <w:spacing w:after="200" w:line="276" w:lineRule="auto"/>
        <w:jc w:val="left"/>
      </w:pPr>
      <w:r w:rsidRPr="00C04459">
        <w:rPr>
          <w:b/>
          <w:bCs/>
        </w:rPr>
        <w:t>Note:</w:t>
      </w:r>
      <w:r>
        <w:t xml:space="preserve"> This Job Description is subject to change as and when the business requires and therefore other tasks maybe requested of the employee.</w:t>
      </w:r>
    </w:p>
    <w:sectPr w:rsidR="00EA3990" w:rsidRPr="00366A73" w:rsidSect="00613392">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B037F" w14:textId="77777777" w:rsidR="003E65A4" w:rsidRDefault="003E65A4" w:rsidP="008360B0">
      <w:r>
        <w:separator/>
      </w:r>
    </w:p>
  </w:endnote>
  <w:endnote w:type="continuationSeparator" w:id="0">
    <w:p w14:paraId="21F3457B" w14:textId="77777777" w:rsidR="003E65A4" w:rsidRDefault="003E65A4" w:rsidP="00836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54EEB" w14:textId="77777777" w:rsidR="008360B0" w:rsidRPr="008360B0" w:rsidRDefault="00A90C71" w:rsidP="008360B0">
    <w:pPr>
      <w:pStyle w:val="Footer"/>
      <w:jc w:val="center"/>
    </w:pPr>
    <w:fldSimple w:instr=" DOCPROPERTY bjFooterEvenPageDocProperty \* MERGEFORMAT " w:fldLock="1">
      <w:r w:rsidR="008360B0" w:rsidRPr="008360B0">
        <w:rPr>
          <w:rFonts w:cs="Arial"/>
          <w:color w:val="000000"/>
        </w:rPr>
        <w:t>CONFIDENTIAL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E9FED" w14:textId="77777777" w:rsidR="008360B0" w:rsidRPr="008360B0" w:rsidRDefault="00A90C71" w:rsidP="008360B0">
    <w:pPr>
      <w:pStyle w:val="Footer"/>
      <w:jc w:val="center"/>
    </w:pPr>
    <w:fldSimple w:instr=" DOCPROPERTY bjFooterBothDocProperty \* MERGEFORMAT " w:fldLock="1">
      <w:r w:rsidR="008360B0" w:rsidRPr="008360B0">
        <w:rPr>
          <w:rFonts w:cs="Arial"/>
          <w:color w:val="000000"/>
        </w:rPr>
        <w:t>CONFIDENTIAL</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B0E74" w14:textId="77777777" w:rsidR="008360B0" w:rsidRPr="008360B0" w:rsidRDefault="00A90C71" w:rsidP="008360B0">
    <w:pPr>
      <w:pStyle w:val="Footer"/>
      <w:jc w:val="center"/>
    </w:pPr>
    <w:fldSimple w:instr=" DOCPROPERTY bjFooterFirstPageDocProperty \* MERGEFORMAT " w:fldLock="1">
      <w:r w:rsidR="008360B0" w:rsidRPr="008360B0">
        <w:rPr>
          <w:rFonts w:cs="Arial"/>
          <w:color w:val="000000"/>
        </w:rPr>
        <w:t>CONFIDENTIAL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87BB4" w14:textId="77777777" w:rsidR="003E65A4" w:rsidRDefault="003E65A4" w:rsidP="008360B0">
      <w:r>
        <w:separator/>
      </w:r>
    </w:p>
  </w:footnote>
  <w:footnote w:type="continuationSeparator" w:id="0">
    <w:p w14:paraId="3B70265B" w14:textId="77777777" w:rsidR="003E65A4" w:rsidRDefault="003E65A4" w:rsidP="00836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AE049" w14:textId="77777777" w:rsidR="008360B0" w:rsidRDefault="008360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2C639" w14:textId="77777777" w:rsidR="008360B0" w:rsidRDefault="008360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43D7A" w14:textId="77777777" w:rsidR="008360B0" w:rsidRDefault="008360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0D10AF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10.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3"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1"/>
  </w:num>
  <w:num w:numId="4">
    <w:abstractNumId w:val="8"/>
  </w:num>
  <w:num w:numId="5">
    <w:abstractNumId w:val="4"/>
  </w:num>
  <w:num w:numId="6">
    <w:abstractNumId w:val="2"/>
  </w:num>
  <w:num w:numId="7">
    <w:abstractNumId w:val="10"/>
  </w:num>
  <w:num w:numId="8">
    <w:abstractNumId w:val="5"/>
  </w:num>
  <w:num w:numId="9">
    <w:abstractNumId w:val="13"/>
  </w:num>
  <w:num w:numId="10">
    <w:abstractNumId w:val="14"/>
  </w:num>
  <w:num w:numId="11">
    <w:abstractNumId w:val="7"/>
  </w:num>
  <w:num w:numId="12">
    <w:abstractNumId w:val="0"/>
  </w:num>
  <w:num w:numId="13">
    <w:abstractNumId w:val="11"/>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97DD4"/>
    <w:rsid w:val="000E3EF7"/>
    <w:rsid w:val="00104BDE"/>
    <w:rsid w:val="00142FFE"/>
    <w:rsid w:val="00144E5D"/>
    <w:rsid w:val="00153329"/>
    <w:rsid w:val="001E0715"/>
    <w:rsid w:val="001F1F6A"/>
    <w:rsid w:val="001F634E"/>
    <w:rsid w:val="00226517"/>
    <w:rsid w:val="002311CA"/>
    <w:rsid w:val="00252024"/>
    <w:rsid w:val="00293E5D"/>
    <w:rsid w:val="002A3CB7"/>
    <w:rsid w:val="002B1DC6"/>
    <w:rsid w:val="00366A73"/>
    <w:rsid w:val="003A674D"/>
    <w:rsid w:val="003E65A4"/>
    <w:rsid w:val="004238D8"/>
    <w:rsid w:val="00424476"/>
    <w:rsid w:val="004355B1"/>
    <w:rsid w:val="004951AA"/>
    <w:rsid w:val="004D170A"/>
    <w:rsid w:val="00501E27"/>
    <w:rsid w:val="00520545"/>
    <w:rsid w:val="00597695"/>
    <w:rsid w:val="005B3F7D"/>
    <w:rsid w:val="005E2CD7"/>
    <w:rsid w:val="005E5B63"/>
    <w:rsid w:val="00613392"/>
    <w:rsid w:val="00616B0B"/>
    <w:rsid w:val="00633B76"/>
    <w:rsid w:val="00646B79"/>
    <w:rsid w:val="00656519"/>
    <w:rsid w:val="006662A5"/>
    <w:rsid w:val="006709DC"/>
    <w:rsid w:val="00674674"/>
    <w:rsid w:val="006802C0"/>
    <w:rsid w:val="0068761B"/>
    <w:rsid w:val="006B1DCD"/>
    <w:rsid w:val="00745A24"/>
    <w:rsid w:val="007804CB"/>
    <w:rsid w:val="007C32AB"/>
    <w:rsid w:val="007D1854"/>
    <w:rsid w:val="007F602D"/>
    <w:rsid w:val="008257A8"/>
    <w:rsid w:val="00827D36"/>
    <w:rsid w:val="00834C9F"/>
    <w:rsid w:val="00835C1D"/>
    <w:rsid w:val="008360B0"/>
    <w:rsid w:val="008B64DE"/>
    <w:rsid w:val="008B7510"/>
    <w:rsid w:val="008D1A2B"/>
    <w:rsid w:val="008F780F"/>
    <w:rsid w:val="00901458"/>
    <w:rsid w:val="00922B99"/>
    <w:rsid w:val="00923ECA"/>
    <w:rsid w:val="00961883"/>
    <w:rsid w:val="00966599"/>
    <w:rsid w:val="009735C1"/>
    <w:rsid w:val="00975E06"/>
    <w:rsid w:val="009A7FCD"/>
    <w:rsid w:val="009B52DC"/>
    <w:rsid w:val="009D4458"/>
    <w:rsid w:val="00A3351F"/>
    <w:rsid w:val="00A33ABE"/>
    <w:rsid w:val="00A37146"/>
    <w:rsid w:val="00A90C71"/>
    <w:rsid w:val="00AA71F2"/>
    <w:rsid w:val="00AD1DEC"/>
    <w:rsid w:val="00B348DF"/>
    <w:rsid w:val="00B354E9"/>
    <w:rsid w:val="00B47F86"/>
    <w:rsid w:val="00B70457"/>
    <w:rsid w:val="00BB0363"/>
    <w:rsid w:val="00BB2003"/>
    <w:rsid w:val="00BD0594"/>
    <w:rsid w:val="00BD43B6"/>
    <w:rsid w:val="00C17333"/>
    <w:rsid w:val="00C4467B"/>
    <w:rsid w:val="00C4695A"/>
    <w:rsid w:val="00C61430"/>
    <w:rsid w:val="00C6771E"/>
    <w:rsid w:val="00CA0D5F"/>
    <w:rsid w:val="00CB387F"/>
    <w:rsid w:val="00CC0297"/>
    <w:rsid w:val="00CC2929"/>
    <w:rsid w:val="00CF0B42"/>
    <w:rsid w:val="00D32608"/>
    <w:rsid w:val="00D638E5"/>
    <w:rsid w:val="00D949FB"/>
    <w:rsid w:val="00DE5E49"/>
    <w:rsid w:val="00E13D66"/>
    <w:rsid w:val="00E31AA0"/>
    <w:rsid w:val="00E33C91"/>
    <w:rsid w:val="00E86121"/>
    <w:rsid w:val="00EA3990"/>
    <w:rsid w:val="00EA4C16"/>
    <w:rsid w:val="00EA5822"/>
    <w:rsid w:val="00EB02E3"/>
    <w:rsid w:val="00ED6BFF"/>
    <w:rsid w:val="00EF4BE5"/>
    <w:rsid w:val="00EF6ED7"/>
    <w:rsid w:val="00F479E6"/>
    <w:rsid w:val="00F843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3130B76"/>
  <w15:docId w15:val="{DD170DAF-5B35-488E-89CD-84BFD70F0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styleId="Header">
    <w:name w:val="header"/>
    <w:basedOn w:val="Normal"/>
    <w:link w:val="HeaderChar"/>
    <w:uiPriority w:val="99"/>
    <w:unhideWhenUsed/>
    <w:rsid w:val="008360B0"/>
    <w:pPr>
      <w:tabs>
        <w:tab w:val="center" w:pos="4513"/>
        <w:tab w:val="right" w:pos="9026"/>
      </w:tabs>
    </w:pPr>
  </w:style>
  <w:style w:type="character" w:customStyle="1" w:styleId="HeaderChar">
    <w:name w:val="Header Char"/>
    <w:basedOn w:val="DefaultParagraphFont"/>
    <w:link w:val="Header"/>
    <w:uiPriority w:val="99"/>
    <w:rsid w:val="008360B0"/>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8360B0"/>
    <w:pPr>
      <w:tabs>
        <w:tab w:val="center" w:pos="4513"/>
        <w:tab w:val="right" w:pos="9026"/>
      </w:tabs>
    </w:pPr>
  </w:style>
  <w:style w:type="character" w:customStyle="1" w:styleId="FooterChar">
    <w:name w:val="Footer Char"/>
    <w:basedOn w:val="DefaultParagraphFont"/>
    <w:link w:val="Footer"/>
    <w:uiPriority w:val="99"/>
    <w:rsid w:val="008360B0"/>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diagramDrawing" Target="diagrams/drawing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Layout" Target="diagrams/layout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64C05C3-7E5C-4C9A-9AAB-BA21CEB826A0}" type="doc">
      <dgm:prSet loTypeId="urn:microsoft.com/office/officeart/2005/8/layout/process2" loCatId="process" qsTypeId="urn:microsoft.com/office/officeart/2005/8/quickstyle/simple1" qsCatId="simple" csTypeId="urn:microsoft.com/office/officeart/2005/8/colors/accent1_2" csCatId="accent1" phldr="1"/>
      <dgm:spPr/>
      <dgm:t>
        <a:bodyPr/>
        <a:lstStyle/>
        <a:p>
          <a:endParaRPr lang="en-GB"/>
        </a:p>
      </dgm:t>
    </dgm:pt>
    <dgm:pt modelId="{438C4298-B464-4795-9302-3DB23528EEB2}">
      <dgm:prSet phldrT="[Text]"/>
      <dgm:spPr/>
      <dgm:t>
        <a:bodyPr/>
        <a:lstStyle/>
        <a:p>
          <a:r>
            <a:rPr lang="en-GB"/>
            <a:t>Workplace Manager</a:t>
          </a:r>
        </a:p>
      </dgm:t>
    </dgm:pt>
    <dgm:pt modelId="{ADA46F5F-69F3-4623-8336-B29C79E68D63}" type="parTrans" cxnId="{83D0E487-1DDE-4AF7-846A-AAF8B921E432}">
      <dgm:prSet/>
      <dgm:spPr/>
      <dgm:t>
        <a:bodyPr/>
        <a:lstStyle/>
        <a:p>
          <a:endParaRPr lang="en-GB"/>
        </a:p>
      </dgm:t>
    </dgm:pt>
    <dgm:pt modelId="{99A2A350-3343-43CD-8C26-C1E59F721895}" type="sibTrans" cxnId="{83D0E487-1DDE-4AF7-846A-AAF8B921E432}">
      <dgm:prSet/>
      <dgm:spPr/>
      <dgm:t>
        <a:bodyPr/>
        <a:lstStyle/>
        <a:p>
          <a:endParaRPr lang="en-GB"/>
        </a:p>
      </dgm:t>
    </dgm:pt>
    <dgm:pt modelId="{B2376EBF-9653-42E7-988F-1FC7BD3DB240}">
      <dgm:prSet phldrT="[Text]"/>
      <dgm:spPr/>
      <dgm:t>
        <a:bodyPr/>
        <a:lstStyle/>
        <a:p>
          <a:r>
            <a:rPr lang="en-GB"/>
            <a:t>Deputy Workplace Manager</a:t>
          </a:r>
        </a:p>
      </dgm:t>
    </dgm:pt>
    <dgm:pt modelId="{AE9087F4-2A73-437D-9D6B-01C60EB658E4}" type="parTrans" cxnId="{35772C6F-FA0E-490E-91BB-A9EEE470D596}">
      <dgm:prSet/>
      <dgm:spPr/>
      <dgm:t>
        <a:bodyPr/>
        <a:lstStyle/>
        <a:p>
          <a:endParaRPr lang="en-GB"/>
        </a:p>
      </dgm:t>
    </dgm:pt>
    <dgm:pt modelId="{A765A6E3-97A5-4F40-B0CF-B96146AB6037}" type="sibTrans" cxnId="{35772C6F-FA0E-490E-91BB-A9EEE470D596}">
      <dgm:prSet/>
      <dgm:spPr/>
      <dgm:t>
        <a:bodyPr/>
        <a:lstStyle/>
        <a:p>
          <a:endParaRPr lang="en-GB"/>
        </a:p>
      </dgm:t>
    </dgm:pt>
    <dgm:pt modelId="{20396B43-2D9E-4E63-8EB6-354CF3753331}">
      <dgm:prSet phldrT="[Text]"/>
      <dgm:spPr/>
      <dgm:t>
        <a:bodyPr/>
        <a:lstStyle/>
        <a:p>
          <a:r>
            <a:rPr lang="en-GB"/>
            <a:t>Sercurity Supervisor</a:t>
          </a:r>
        </a:p>
      </dgm:t>
    </dgm:pt>
    <dgm:pt modelId="{5450C40D-840D-491A-A112-A7452E751000}" type="parTrans" cxnId="{34297B6B-4718-4A2A-8BB2-D6E417076C18}">
      <dgm:prSet/>
      <dgm:spPr/>
      <dgm:t>
        <a:bodyPr/>
        <a:lstStyle/>
        <a:p>
          <a:endParaRPr lang="en-GB"/>
        </a:p>
      </dgm:t>
    </dgm:pt>
    <dgm:pt modelId="{489CBB05-3FA2-485C-8556-A2C65DBD54EA}" type="sibTrans" cxnId="{34297B6B-4718-4A2A-8BB2-D6E417076C18}">
      <dgm:prSet/>
      <dgm:spPr/>
      <dgm:t>
        <a:bodyPr/>
        <a:lstStyle/>
        <a:p>
          <a:endParaRPr lang="en-GB"/>
        </a:p>
      </dgm:t>
    </dgm:pt>
    <dgm:pt modelId="{F0F254C9-0358-41AF-A8C7-3A6FCF16269B}">
      <dgm:prSet phldrT="[Text]"/>
      <dgm:spPr/>
      <dgm:t>
        <a:bodyPr/>
        <a:lstStyle/>
        <a:p>
          <a:r>
            <a:rPr lang="en-GB"/>
            <a:t>Sercurity Officer</a:t>
          </a:r>
        </a:p>
      </dgm:t>
    </dgm:pt>
    <dgm:pt modelId="{251E7770-5E23-45A5-93DF-9520A7AFC8D4}" type="parTrans" cxnId="{5955FBA0-146F-41AC-A7C3-824532631F11}">
      <dgm:prSet/>
      <dgm:spPr/>
      <dgm:t>
        <a:bodyPr/>
        <a:lstStyle/>
        <a:p>
          <a:endParaRPr lang="en-GB"/>
        </a:p>
      </dgm:t>
    </dgm:pt>
    <dgm:pt modelId="{ABFDC624-22C7-404D-B6AB-A2F10C4ABA5B}" type="sibTrans" cxnId="{5955FBA0-146F-41AC-A7C3-824532631F11}">
      <dgm:prSet/>
      <dgm:spPr/>
      <dgm:t>
        <a:bodyPr/>
        <a:lstStyle/>
        <a:p>
          <a:endParaRPr lang="en-GB"/>
        </a:p>
      </dgm:t>
    </dgm:pt>
    <dgm:pt modelId="{1FEE5A55-712A-4D1A-A6D3-3ED7EA4CF35B}" type="pres">
      <dgm:prSet presAssocID="{164C05C3-7E5C-4C9A-9AAB-BA21CEB826A0}" presName="linearFlow" presStyleCnt="0">
        <dgm:presLayoutVars>
          <dgm:resizeHandles val="exact"/>
        </dgm:presLayoutVars>
      </dgm:prSet>
      <dgm:spPr/>
    </dgm:pt>
    <dgm:pt modelId="{3447F18C-F95C-418C-B523-33FF01B546FE}" type="pres">
      <dgm:prSet presAssocID="{438C4298-B464-4795-9302-3DB23528EEB2}" presName="node" presStyleLbl="node1" presStyleIdx="0" presStyleCnt="4">
        <dgm:presLayoutVars>
          <dgm:bulletEnabled val="1"/>
        </dgm:presLayoutVars>
      </dgm:prSet>
      <dgm:spPr/>
    </dgm:pt>
    <dgm:pt modelId="{61844B32-7247-4A63-91E6-67A06F08C15A}" type="pres">
      <dgm:prSet presAssocID="{99A2A350-3343-43CD-8C26-C1E59F721895}" presName="sibTrans" presStyleLbl="sibTrans2D1" presStyleIdx="0" presStyleCnt="3"/>
      <dgm:spPr>
        <a:prstGeom prst="leftArrow">
          <a:avLst/>
        </a:prstGeom>
      </dgm:spPr>
    </dgm:pt>
    <dgm:pt modelId="{6F61F64A-28CD-44EA-AC9E-5C26709804E0}" type="pres">
      <dgm:prSet presAssocID="{99A2A350-3343-43CD-8C26-C1E59F721895}" presName="connectorText" presStyleLbl="sibTrans2D1" presStyleIdx="0" presStyleCnt="3"/>
      <dgm:spPr/>
    </dgm:pt>
    <dgm:pt modelId="{907F8E55-7F3C-47A7-9E88-EBCC1A3CB986}" type="pres">
      <dgm:prSet presAssocID="{B2376EBF-9653-42E7-988F-1FC7BD3DB240}" presName="node" presStyleLbl="node1" presStyleIdx="1" presStyleCnt="4">
        <dgm:presLayoutVars>
          <dgm:bulletEnabled val="1"/>
        </dgm:presLayoutVars>
      </dgm:prSet>
      <dgm:spPr/>
    </dgm:pt>
    <dgm:pt modelId="{88FB32A5-72ED-4DE0-8583-415604BA85A9}" type="pres">
      <dgm:prSet presAssocID="{A765A6E3-97A5-4F40-B0CF-B96146AB6037}" presName="sibTrans" presStyleLbl="sibTrans2D1" presStyleIdx="1" presStyleCnt="3" custLinFactNeighborX="-10457" custLinFactNeighborY="4359"/>
      <dgm:spPr>
        <a:prstGeom prst="leftArrow">
          <a:avLst/>
        </a:prstGeom>
      </dgm:spPr>
    </dgm:pt>
    <dgm:pt modelId="{656E59FB-670A-4D1F-ADAC-6DE61FADB9C5}" type="pres">
      <dgm:prSet presAssocID="{A765A6E3-97A5-4F40-B0CF-B96146AB6037}" presName="connectorText" presStyleLbl="sibTrans2D1" presStyleIdx="1" presStyleCnt="3"/>
      <dgm:spPr/>
    </dgm:pt>
    <dgm:pt modelId="{63F47A82-22A8-4B25-9972-70C75D974CB1}" type="pres">
      <dgm:prSet presAssocID="{20396B43-2D9E-4E63-8EB6-354CF3753331}" presName="node" presStyleLbl="node1" presStyleIdx="2" presStyleCnt="4">
        <dgm:presLayoutVars>
          <dgm:bulletEnabled val="1"/>
        </dgm:presLayoutVars>
      </dgm:prSet>
      <dgm:spPr/>
    </dgm:pt>
    <dgm:pt modelId="{57DE9AF3-6561-45A8-BFD4-DAAE2D2EB09A}" type="pres">
      <dgm:prSet presAssocID="{489CBB05-3FA2-485C-8556-A2C65DBD54EA}" presName="sibTrans" presStyleLbl="sibTrans2D1" presStyleIdx="2" presStyleCnt="3"/>
      <dgm:spPr/>
    </dgm:pt>
    <dgm:pt modelId="{3EC47428-E760-4359-8F00-A346AAA01377}" type="pres">
      <dgm:prSet presAssocID="{489CBB05-3FA2-485C-8556-A2C65DBD54EA}" presName="connectorText" presStyleLbl="sibTrans2D1" presStyleIdx="2" presStyleCnt="3"/>
      <dgm:spPr/>
    </dgm:pt>
    <dgm:pt modelId="{B1670136-6D07-4118-9486-74624AA0D7E1}" type="pres">
      <dgm:prSet presAssocID="{F0F254C9-0358-41AF-A8C7-3A6FCF16269B}" presName="node" presStyleLbl="node1" presStyleIdx="3" presStyleCnt="4">
        <dgm:presLayoutVars>
          <dgm:bulletEnabled val="1"/>
        </dgm:presLayoutVars>
      </dgm:prSet>
      <dgm:spPr/>
    </dgm:pt>
  </dgm:ptLst>
  <dgm:cxnLst>
    <dgm:cxn modelId="{E7DBA31B-20D0-4A15-A717-B9A31A258927}" type="presOf" srcId="{99A2A350-3343-43CD-8C26-C1E59F721895}" destId="{6F61F64A-28CD-44EA-AC9E-5C26709804E0}" srcOrd="1" destOrd="0" presId="urn:microsoft.com/office/officeart/2005/8/layout/process2"/>
    <dgm:cxn modelId="{859FBC29-EEB7-42FB-9541-D0DBB0C63FB9}" type="presOf" srcId="{489CBB05-3FA2-485C-8556-A2C65DBD54EA}" destId="{3EC47428-E760-4359-8F00-A346AAA01377}" srcOrd="1" destOrd="0" presId="urn:microsoft.com/office/officeart/2005/8/layout/process2"/>
    <dgm:cxn modelId="{095CAB33-4BBF-4991-9ED7-783EDF75A1E4}" type="presOf" srcId="{A765A6E3-97A5-4F40-B0CF-B96146AB6037}" destId="{656E59FB-670A-4D1F-ADAC-6DE61FADB9C5}" srcOrd="1" destOrd="0" presId="urn:microsoft.com/office/officeart/2005/8/layout/process2"/>
    <dgm:cxn modelId="{B7FB4945-12B6-46C7-AF4E-B6FE040211FD}" type="presOf" srcId="{F0F254C9-0358-41AF-A8C7-3A6FCF16269B}" destId="{B1670136-6D07-4118-9486-74624AA0D7E1}" srcOrd="0" destOrd="0" presId="urn:microsoft.com/office/officeart/2005/8/layout/process2"/>
    <dgm:cxn modelId="{284B7C45-EAA0-4034-A9B8-AFF9F6294268}" type="presOf" srcId="{20396B43-2D9E-4E63-8EB6-354CF3753331}" destId="{63F47A82-22A8-4B25-9972-70C75D974CB1}" srcOrd="0" destOrd="0" presId="urn:microsoft.com/office/officeart/2005/8/layout/process2"/>
    <dgm:cxn modelId="{33C16869-DE1C-424A-B958-EFCC57033325}" type="presOf" srcId="{99A2A350-3343-43CD-8C26-C1E59F721895}" destId="{61844B32-7247-4A63-91E6-67A06F08C15A}" srcOrd="0" destOrd="0" presId="urn:microsoft.com/office/officeart/2005/8/layout/process2"/>
    <dgm:cxn modelId="{34297B6B-4718-4A2A-8BB2-D6E417076C18}" srcId="{164C05C3-7E5C-4C9A-9AAB-BA21CEB826A0}" destId="{20396B43-2D9E-4E63-8EB6-354CF3753331}" srcOrd="2" destOrd="0" parTransId="{5450C40D-840D-491A-A112-A7452E751000}" sibTransId="{489CBB05-3FA2-485C-8556-A2C65DBD54EA}"/>
    <dgm:cxn modelId="{F72DCC6D-872B-439C-949C-EEF8D895FC30}" type="presOf" srcId="{438C4298-B464-4795-9302-3DB23528EEB2}" destId="{3447F18C-F95C-418C-B523-33FF01B546FE}" srcOrd="0" destOrd="0" presId="urn:microsoft.com/office/officeart/2005/8/layout/process2"/>
    <dgm:cxn modelId="{35772C6F-FA0E-490E-91BB-A9EEE470D596}" srcId="{164C05C3-7E5C-4C9A-9AAB-BA21CEB826A0}" destId="{B2376EBF-9653-42E7-988F-1FC7BD3DB240}" srcOrd="1" destOrd="0" parTransId="{AE9087F4-2A73-437D-9D6B-01C60EB658E4}" sibTransId="{A765A6E3-97A5-4F40-B0CF-B96146AB6037}"/>
    <dgm:cxn modelId="{75341C7B-CEB5-4E4E-9412-22A42F9E6FDF}" type="presOf" srcId="{A765A6E3-97A5-4F40-B0CF-B96146AB6037}" destId="{88FB32A5-72ED-4DE0-8583-415604BA85A9}" srcOrd="0" destOrd="0" presId="urn:microsoft.com/office/officeart/2005/8/layout/process2"/>
    <dgm:cxn modelId="{83D0E487-1DDE-4AF7-846A-AAF8B921E432}" srcId="{164C05C3-7E5C-4C9A-9AAB-BA21CEB826A0}" destId="{438C4298-B464-4795-9302-3DB23528EEB2}" srcOrd="0" destOrd="0" parTransId="{ADA46F5F-69F3-4623-8336-B29C79E68D63}" sibTransId="{99A2A350-3343-43CD-8C26-C1E59F721895}"/>
    <dgm:cxn modelId="{9799888F-461A-4493-B8F8-7F926827C3E8}" type="presOf" srcId="{B2376EBF-9653-42E7-988F-1FC7BD3DB240}" destId="{907F8E55-7F3C-47A7-9E88-EBCC1A3CB986}" srcOrd="0" destOrd="0" presId="urn:microsoft.com/office/officeart/2005/8/layout/process2"/>
    <dgm:cxn modelId="{5955FBA0-146F-41AC-A7C3-824532631F11}" srcId="{164C05C3-7E5C-4C9A-9AAB-BA21CEB826A0}" destId="{F0F254C9-0358-41AF-A8C7-3A6FCF16269B}" srcOrd="3" destOrd="0" parTransId="{251E7770-5E23-45A5-93DF-9520A7AFC8D4}" sibTransId="{ABFDC624-22C7-404D-B6AB-A2F10C4ABA5B}"/>
    <dgm:cxn modelId="{495012BF-4453-4BF8-8452-6C0CB534139E}" type="presOf" srcId="{164C05C3-7E5C-4C9A-9AAB-BA21CEB826A0}" destId="{1FEE5A55-712A-4D1A-A6D3-3ED7EA4CF35B}" srcOrd="0" destOrd="0" presId="urn:microsoft.com/office/officeart/2005/8/layout/process2"/>
    <dgm:cxn modelId="{63CA8AD8-FE35-44C7-83C1-19229191CC9D}" type="presOf" srcId="{489CBB05-3FA2-485C-8556-A2C65DBD54EA}" destId="{57DE9AF3-6561-45A8-BFD4-DAAE2D2EB09A}" srcOrd="0" destOrd="0" presId="urn:microsoft.com/office/officeart/2005/8/layout/process2"/>
    <dgm:cxn modelId="{E74EC695-6356-4DD4-92E1-BE1AA8DC4C51}" type="presParOf" srcId="{1FEE5A55-712A-4D1A-A6D3-3ED7EA4CF35B}" destId="{3447F18C-F95C-418C-B523-33FF01B546FE}" srcOrd="0" destOrd="0" presId="urn:microsoft.com/office/officeart/2005/8/layout/process2"/>
    <dgm:cxn modelId="{5F3DD6DC-AE75-4402-8FA0-820F1CF3FFFB}" type="presParOf" srcId="{1FEE5A55-712A-4D1A-A6D3-3ED7EA4CF35B}" destId="{61844B32-7247-4A63-91E6-67A06F08C15A}" srcOrd="1" destOrd="0" presId="urn:microsoft.com/office/officeart/2005/8/layout/process2"/>
    <dgm:cxn modelId="{57BDF08A-D7C9-494A-AFD5-04A877C9A768}" type="presParOf" srcId="{61844B32-7247-4A63-91E6-67A06F08C15A}" destId="{6F61F64A-28CD-44EA-AC9E-5C26709804E0}" srcOrd="0" destOrd="0" presId="urn:microsoft.com/office/officeart/2005/8/layout/process2"/>
    <dgm:cxn modelId="{C948E1D7-86ED-4077-9F89-EB9722DFB6BB}" type="presParOf" srcId="{1FEE5A55-712A-4D1A-A6D3-3ED7EA4CF35B}" destId="{907F8E55-7F3C-47A7-9E88-EBCC1A3CB986}" srcOrd="2" destOrd="0" presId="urn:microsoft.com/office/officeart/2005/8/layout/process2"/>
    <dgm:cxn modelId="{4260ADB9-4AA6-4459-8CBE-BBA389EAC007}" type="presParOf" srcId="{1FEE5A55-712A-4D1A-A6D3-3ED7EA4CF35B}" destId="{88FB32A5-72ED-4DE0-8583-415604BA85A9}" srcOrd="3" destOrd="0" presId="urn:microsoft.com/office/officeart/2005/8/layout/process2"/>
    <dgm:cxn modelId="{DC76AEC0-5FE5-4000-8435-85F2B9FECA1E}" type="presParOf" srcId="{88FB32A5-72ED-4DE0-8583-415604BA85A9}" destId="{656E59FB-670A-4D1F-ADAC-6DE61FADB9C5}" srcOrd="0" destOrd="0" presId="urn:microsoft.com/office/officeart/2005/8/layout/process2"/>
    <dgm:cxn modelId="{B0CF279C-2AA2-4786-91AB-ECF727903AA6}" type="presParOf" srcId="{1FEE5A55-712A-4D1A-A6D3-3ED7EA4CF35B}" destId="{63F47A82-22A8-4B25-9972-70C75D974CB1}" srcOrd="4" destOrd="0" presId="urn:microsoft.com/office/officeart/2005/8/layout/process2"/>
    <dgm:cxn modelId="{D3AFE678-67AB-4A2B-9CA7-0506EFD1ED60}" type="presParOf" srcId="{1FEE5A55-712A-4D1A-A6D3-3ED7EA4CF35B}" destId="{57DE9AF3-6561-45A8-BFD4-DAAE2D2EB09A}" srcOrd="5" destOrd="0" presId="urn:microsoft.com/office/officeart/2005/8/layout/process2"/>
    <dgm:cxn modelId="{EDFB6BF1-008B-4809-9D4D-33CC64722EAE}" type="presParOf" srcId="{57DE9AF3-6561-45A8-BFD4-DAAE2D2EB09A}" destId="{3EC47428-E760-4359-8F00-A346AAA01377}" srcOrd="0" destOrd="0" presId="urn:microsoft.com/office/officeart/2005/8/layout/process2"/>
    <dgm:cxn modelId="{013ED553-6926-46C2-8FDD-85405F53EB1F}" type="presParOf" srcId="{1FEE5A55-712A-4D1A-A6D3-3ED7EA4CF35B}" destId="{B1670136-6D07-4118-9486-74624AA0D7E1}" srcOrd="6" destOrd="0" presId="urn:microsoft.com/office/officeart/2005/8/layout/process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447F18C-F95C-418C-B523-33FF01B546FE}">
      <dsp:nvSpPr>
        <dsp:cNvPr id="0" name=""/>
        <dsp:cNvSpPr/>
      </dsp:nvSpPr>
      <dsp:spPr>
        <a:xfrm>
          <a:off x="1622280" y="948"/>
          <a:ext cx="975013" cy="35294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Workplace Manager</a:t>
          </a:r>
        </a:p>
      </dsp:txBody>
      <dsp:txXfrm>
        <a:off x="1632617" y="11285"/>
        <a:ext cx="954339" cy="332271"/>
      </dsp:txXfrm>
    </dsp:sp>
    <dsp:sp modelId="{61844B32-7247-4A63-91E6-67A06F08C15A}">
      <dsp:nvSpPr>
        <dsp:cNvPr id="0" name=""/>
        <dsp:cNvSpPr/>
      </dsp:nvSpPr>
      <dsp:spPr>
        <a:xfrm rot="5400000">
          <a:off x="2043610" y="362718"/>
          <a:ext cx="132354" cy="158825"/>
        </a:xfrm>
        <a:prstGeom prst="leftArrow">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rot="-5400000">
        <a:off x="2062140" y="375953"/>
        <a:ext cx="95295" cy="92648"/>
      </dsp:txXfrm>
    </dsp:sp>
    <dsp:sp modelId="{907F8E55-7F3C-47A7-9E88-EBCC1A3CB986}">
      <dsp:nvSpPr>
        <dsp:cNvPr id="0" name=""/>
        <dsp:cNvSpPr/>
      </dsp:nvSpPr>
      <dsp:spPr>
        <a:xfrm>
          <a:off x="1622280" y="530367"/>
          <a:ext cx="975013" cy="35294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Deputy Workplace Manager</a:t>
          </a:r>
        </a:p>
      </dsp:txBody>
      <dsp:txXfrm>
        <a:off x="1632617" y="540704"/>
        <a:ext cx="954339" cy="332271"/>
      </dsp:txXfrm>
    </dsp:sp>
    <dsp:sp modelId="{88FB32A5-72ED-4DE0-8583-415604BA85A9}">
      <dsp:nvSpPr>
        <dsp:cNvPr id="0" name=""/>
        <dsp:cNvSpPr/>
      </dsp:nvSpPr>
      <dsp:spPr>
        <a:xfrm rot="5400000">
          <a:off x="2029769" y="899060"/>
          <a:ext cx="132354" cy="158825"/>
        </a:xfrm>
        <a:prstGeom prst="leftArrow">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rot="-5400000">
        <a:off x="2048299" y="912295"/>
        <a:ext cx="95295" cy="92648"/>
      </dsp:txXfrm>
    </dsp:sp>
    <dsp:sp modelId="{63F47A82-22A8-4B25-9972-70C75D974CB1}">
      <dsp:nvSpPr>
        <dsp:cNvPr id="0" name=""/>
        <dsp:cNvSpPr/>
      </dsp:nvSpPr>
      <dsp:spPr>
        <a:xfrm>
          <a:off x="1622280" y="1059786"/>
          <a:ext cx="975013" cy="35294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Sercurity Supervisor</a:t>
          </a:r>
        </a:p>
      </dsp:txBody>
      <dsp:txXfrm>
        <a:off x="1632617" y="1070123"/>
        <a:ext cx="954339" cy="332271"/>
      </dsp:txXfrm>
    </dsp:sp>
    <dsp:sp modelId="{57DE9AF3-6561-45A8-BFD4-DAAE2D2EB09A}">
      <dsp:nvSpPr>
        <dsp:cNvPr id="0" name=""/>
        <dsp:cNvSpPr/>
      </dsp:nvSpPr>
      <dsp:spPr>
        <a:xfrm rot="5400000">
          <a:off x="2043610" y="1421556"/>
          <a:ext cx="132354" cy="15882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rot="-5400000">
        <a:off x="2062140" y="1434791"/>
        <a:ext cx="95295" cy="92648"/>
      </dsp:txXfrm>
    </dsp:sp>
    <dsp:sp modelId="{B1670136-6D07-4118-9486-74624AA0D7E1}">
      <dsp:nvSpPr>
        <dsp:cNvPr id="0" name=""/>
        <dsp:cNvSpPr/>
      </dsp:nvSpPr>
      <dsp:spPr>
        <a:xfrm>
          <a:off x="1622280" y="1589205"/>
          <a:ext cx="975013" cy="35294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Sercurity Officer</a:t>
          </a:r>
        </a:p>
      </dsp:txBody>
      <dsp:txXfrm>
        <a:off x="1632617" y="1599542"/>
        <a:ext cx="954339" cy="33227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29493e11-43b2-444c-9949-93e4e79e13ca" origin="userSelected">
  <element uid="d594d16e-bd72-4a7a-b554-fc74cdefcaf9" value=""/>
  <element uid="id_classification_confidential" value=""/>
</sisl>
</file>

<file path=customXml/itemProps1.xml><?xml version="1.0" encoding="utf-8"?>
<ds:datastoreItem xmlns:ds="http://schemas.openxmlformats.org/officeDocument/2006/customXml" ds:itemID="{AFC22EDF-4544-49B7-A91D-3EBBBB81E25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863</Words>
  <Characters>4924</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Fida, Oz</cp:lastModifiedBy>
  <cp:revision>2</cp:revision>
  <dcterms:created xsi:type="dcterms:W3CDTF">2022-08-29T18:59:00Z</dcterms:created>
  <dcterms:modified xsi:type="dcterms:W3CDTF">2022-08-29T18:59:00Z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docIndexRef">
    <vt:lpwstr>55825141-7591-4563-84bd-8f46c4790f9e</vt:lpwstr>
  </property>
  <property fmtid="{D5CDD505-2E9C-101B-9397-08002B2CF9AE}" pid="9" name="bjDocumentLabelXML">
    <vt:lpwstr>&lt;?xml version="1.0" encoding="us-ascii"?&gt;&lt;sisl xmlns:xsi="http://www.w3.org/2001/XMLSchema-instance" xmlns:xsd="http://www.w3.org/2001/XMLSchema" sislVersion="0" policy="29493e11-43b2-444c-9949-93e4e79e13ca" origin="userSelected" xmlns="http://www.boldonj</vt:lpwstr>
  </property>
  <property fmtid="{D5CDD505-2E9C-101B-9397-08002B2CF9AE}" pid="10" name="bjDocumentLabelXML-0">
    <vt:lpwstr>ames.com/2008/01/sie/internal/label"&gt;&lt;element uid="d594d16e-bd72-4a7a-b554-fc74cdefcaf9" value="" /&gt;&lt;element uid="id_classification_confidential" value="" /&gt;&lt;/sisl&gt;</vt:lpwstr>
  </property>
  <property fmtid="{D5CDD505-2E9C-101B-9397-08002B2CF9AE}" pid="11" name="bjDocumentSecurityLabel">
    <vt:lpwstr>CONFIDENTIAL</vt:lpwstr>
  </property>
  <property fmtid="{D5CDD505-2E9C-101B-9397-08002B2CF9AE}" pid="12" name="bjFooterBothDocProperty">
    <vt:lpwstr>CONFIDENTIAL</vt:lpwstr>
  </property>
  <property fmtid="{D5CDD505-2E9C-101B-9397-08002B2CF9AE}" pid="13" name="bjFooterFirstPageDocProperty">
    <vt:lpwstr>CONFIDENTIAL</vt:lpwstr>
  </property>
  <property fmtid="{D5CDD505-2E9C-101B-9397-08002B2CF9AE}" pid="14" name="bjFooterEvenPageDocProperty">
    <vt:lpwstr>CONFIDENTIAL</vt:lpwstr>
  </property>
  <property fmtid="{D5CDD505-2E9C-101B-9397-08002B2CF9AE}" pid="15" name="bjSaver">
    <vt:lpwstr>M/YhTJ9x/neprdVa0ZiMj2QlMIakMh1K</vt:lpwstr>
  </property>
</Properties>
</file>