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1B29E" w14:textId="61A88A83" w:rsidR="00330A1E" w:rsidRPr="0089697B" w:rsidRDefault="006C65DE" w:rsidP="000E1E1D">
      <w:pPr>
        <w:jc w:val="left"/>
        <w:rPr>
          <w:rFonts w:cs="Arial"/>
          <w:color w:val="000000" w:themeColor="text1"/>
          <w:sz w:val="4"/>
          <w:szCs w:val="20"/>
        </w:rPr>
      </w:pPr>
      <w:r w:rsidRPr="0089697B">
        <w:rPr>
          <w:rFonts w:cs="Arial"/>
          <w:noProof/>
          <w:color w:val="000000" w:themeColor="text1"/>
          <w:sz w:val="4"/>
          <w:szCs w:val="20"/>
        </w:rPr>
        <mc:AlternateContent>
          <mc:Choice Requires="wps">
            <w:drawing>
              <wp:anchor distT="0" distB="0" distL="114300" distR="114300" simplePos="0" relativeHeight="252382208" behindDoc="0" locked="0" layoutInCell="1" allowOverlap="1" wp14:anchorId="686B5FF9" wp14:editId="335CDA9F">
                <wp:simplePos x="0" y="0"/>
                <wp:positionH relativeFrom="margin">
                  <wp:posOffset>-311150</wp:posOffset>
                </wp:positionH>
                <wp:positionV relativeFrom="paragraph">
                  <wp:posOffset>0</wp:posOffset>
                </wp:positionV>
                <wp:extent cx="5599430" cy="1478915"/>
                <wp:effectExtent l="0" t="0" r="0" b="0"/>
                <wp:wrapTight wrapText="bothSides">
                  <wp:wrapPolygon edited="0">
                    <wp:start x="147" y="835"/>
                    <wp:lineTo x="147" y="20589"/>
                    <wp:lineTo x="21384" y="20589"/>
                    <wp:lineTo x="21384" y="835"/>
                    <wp:lineTo x="147" y="835"/>
                  </wp:wrapPolygon>
                </wp:wrapTight>
                <wp:docPr id="35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9430" cy="1478915"/>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2E0AF750" w:rsidR="00685BE2" w:rsidRPr="00707D60" w:rsidRDefault="00AF7530" w:rsidP="009A36F7">
                            <w:pPr>
                              <w:jc w:val="left"/>
                              <w:rPr>
                                <w:b/>
                                <w:bCs/>
                                <w:color w:val="FFFFFF" w:themeColor="background1"/>
                                <w:sz w:val="40"/>
                                <w:szCs w:val="40"/>
                                <w:lang w:val="en-AU"/>
                              </w:rPr>
                            </w:pPr>
                            <w:r>
                              <w:rPr>
                                <w:b/>
                                <w:bCs/>
                                <w:color w:val="FFFFFF" w:themeColor="background1"/>
                                <w:sz w:val="44"/>
                                <w:szCs w:val="44"/>
                                <w:lang w:val="en-AU"/>
                              </w:rPr>
                              <w:t xml:space="preserve">UK&amp;I </w:t>
                            </w:r>
                            <w:r w:rsidR="00845CEB" w:rsidRPr="00845CEB">
                              <w:rPr>
                                <w:b/>
                                <w:bCs/>
                                <w:color w:val="FFFFFF" w:themeColor="background1"/>
                                <w:sz w:val="44"/>
                                <w:szCs w:val="44"/>
                                <w:lang w:val="en-AU"/>
                              </w:rPr>
                              <w:t>HSEQ Programme Manager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6B5FF9" id="_x0000_t202" coordsize="21600,21600" o:spt="202" path="m,l,21600r21600,l21600,xe">
                <v:stroke joinstyle="miter"/>
                <v:path gradientshapeok="t" o:connecttype="rect"/>
              </v:shapetype>
              <v:shape id="Text Box 18" o:spid="_x0000_s1026" type="#_x0000_t202" style="position:absolute;margin-left:-24.5pt;margin-top:0;width:440.9pt;height:116.45pt;z-index:25238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" filled="f" fillcolor="#00a0c6" stroked="f" strokeweight="1pt">
                <v:textbox inset=",7.2pt,,7.2pt">
                  <w:txbxContent>
                    <w:p w14:paraId="1E129A27" w14:textId="314F4292" w:rsidR="003E10CD" w:rsidRDefault="00D42D2F" w:rsidP="009A36F7">
                      <w:pPr>
                        <w:jc w:val="left"/>
                        <w:rPr>
                          <w:b/>
                          <w:bCs/>
                          <w:color w:val="FFFFFF" w:themeColor="background1"/>
                          <w:sz w:val="44"/>
                          <w:szCs w:val="44"/>
                          <w:lang w:val="en-AU"/>
                        </w:rPr>
                      </w:pPr>
                      <w:r w:rsidRPr="00330A1E">
                        <w:rPr>
                          <w:color w:val="FF0000"/>
                          <w:sz w:val="40"/>
                          <w:szCs w:val="40"/>
                          <w:lang w:val="en-AU"/>
                        </w:rPr>
                        <w:br/>
                      </w:r>
                      <w:r w:rsidR="008C702C" w:rsidRPr="00707D60">
                        <w:rPr>
                          <w:b/>
                          <w:bCs/>
                          <w:color w:val="FFFFFF" w:themeColor="background1"/>
                          <w:sz w:val="44"/>
                          <w:szCs w:val="44"/>
                          <w:lang w:val="en-AU"/>
                        </w:rPr>
                        <w:t>Job Description</w:t>
                      </w:r>
                      <w:r w:rsidR="00685BE2">
                        <w:rPr>
                          <w:b/>
                          <w:bCs/>
                          <w:color w:val="FFFFFF" w:themeColor="background1"/>
                          <w:sz w:val="44"/>
                          <w:szCs w:val="44"/>
                          <w:lang w:val="en-AU"/>
                        </w:rPr>
                        <w:t>:</w:t>
                      </w:r>
                    </w:p>
                    <w:p w14:paraId="1734AF39" w14:textId="2E0AF750" w:rsidR="00685BE2" w:rsidRPr="00707D60" w:rsidRDefault="00AF7530" w:rsidP="009A36F7">
                      <w:pPr>
                        <w:jc w:val="left"/>
                        <w:rPr>
                          <w:b/>
                          <w:bCs/>
                          <w:color w:val="FFFFFF" w:themeColor="background1"/>
                          <w:sz w:val="40"/>
                          <w:szCs w:val="40"/>
                          <w:lang w:val="en-AU"/>
                        </w:rPr>
                      </w:pPr>
                      <w:r>
                        <w:rPr>
                          <w:b/>
                          <w:bCs/>
                          <w:color w:val="FFFFFF" w:themeColor="background1"/>
                          <w:sz w:val="44"/>
                          <w:szCs w:val="44"/>
                          <w:lang w:val="en-AU"/>
                        </w:rPr>
                        <w:t xml:space="preserve">UK&amp;I </w:t>
                      </w:r>
                      <w:r w:rsidR="00845CEB" w:rsidRPr="00845CEB">
                        <w:rPr>
                          <w:b/>
                          <w:bCs/>
                          <w:color w:val="FFFFFF" w:themeColor="background1"/>
                          <w:sz w:val="44"/>
                          <w:szCs w:val="44"/>
                          <w:lang w:val="en-AU"/>
                        </w:rPr>
                        <w:t>HSEQ Programme Manager</w:t>
                      </w:r>
                    </w:p>
                  </w:txbxContent>
                </v:textbox>
                <w10:wrap type="tight" anchorx="margin"/>
              </v:shape>
            </w:pict>
          </mc:Fallback>
        </mc:AlternateContent>
      </w:r>
      <w:r w:rsidR="00AA28F9" w:rsidRPr="0089697B">
        <w:rPr>
          <w:noProof/>
        </w:rPr>
        <w:drawing>
          <wp:anchor distT="0" distB="0" distL="114300" distR="114300" simplePos="0" relativeHeight="252384256" behindDoc="0" locked="0" layoutInCell="1" allowOverlap="1" wp14:anchorId="0ABCACED" wp14:editId="00F0A5CF">
            <wp:simplePos x="0" y="0"/>
            <wp:positionH relativeFrom="page">
              <wp:align>right</wp:align>
            </wp:positionH>
            <wp:positionV relativeFrom="paragraph">
              <wp:posOffset>-688975</wp:posOffset>
            </wp:positionV>
            <wp:extent cx="1366241" cy="511143"/>
            <wp:effectExtent l="0" t="0" r="5715" b="3810"/>
            <wp:wrapNone/>
            <wp:docPr id="1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4"/>
                    <pic:cNvPicPr>
                      <a:picLocks noChangeAspect="1"/>
                    </pic:cNvPicPr>
                  </pic:nvPicPr>
                  <pic:blipFill>
                    <a:blip r:embed="rId11"/>
                    <a:stretch>
                      <a:fillRect/>
                    </a:stretch>
                  </pic:blipFill>
                  <pic:spPr>
                    <a:xfrm>
                      <a:off x="0" y="0"/>
                      <a:ext cx="1366241" cy="511143"/>
                    </a:xfrm>
                    <a:prstGeom prst="rect">
                      <a:avLst/>
                    </a:prstGeom>
                  </pic:spPr>
                </pic:pic>
              </a:graphicData>
            </a:graphic>
          </wp:anchor>
        </w:drawing>
      </w:r>
      <w:r w:rsidR="00DB562A" w:rsidRPr="0089697B">
        <w:rPr>
          <w:noProof/>
        </w:rPr>
        <mc:AlternateContent>
          <mc:Choice Requires="wps">
            <w:drawing>
              <wp:anchor distT="0" distB="0" distL="114300" distR="114300" simplePos="0" relativeHeight="252381184" behindDoc="0" locked="0" layoutInCell="1" allowOverlap="1" wp14:anchorId="0862C7AD" wp14:editId="1BB270A8">
                <wp:simplePos x="0" y="0"/>
                <wp:positionH relativeFrom="page">
                  <wp:align>left</wp:align>
                </wp:positionH>
                <wp:positionV relativeFrom="paragraph">
                  <wp:posOffset>-1076325</wp:posOffset>
                </wp:positionV>
                <wp:extent cx="7559040" cy="2411730"/>
                <wp:effectExtent l="0" t="0" r="3810" b="7620"/>
                <wp:wrapNone/>
                <wp:docPr id="7" name="Rectangle 3"/>
                <wp:cNvGraphicFramePr/>
                <a:graphic xmlns:a="http://schemas.openxmlformats.org/drawingml/2006/main">
                  <a:graphicData uri="http://schemas.microsoft.com/office/word/2010/wordprocessingShape">
                    <wps:wsp>
                      <wps:cNvSpPr/>
                      <wps:spPr>
                        <a:xfrm>
                          <a:off x="0" y="0"/>
                          <a:ext cx="7559040" cy="2411730"/>
                        </a:xfrm>
                        <a:prstGeom prst="rect">
                          <a:avLst/>
                        </a:prstGeom>
                        <a:solidFill>
                          <a:srgbClr val="0035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10E0DD" id="Rectangle 3" o:spid="_x0000_s1026" style="position:absolute;margin-left:0;margin-top:-84.75pt;width:595.2pt;height:189.9pt;z-index:252381184;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" fillcolor="#00359e" stroked="f" strokeweight="2pt">
                <w10:wrap anchorx="page"/>
              </v:rect>
            </w:pict>
          </mc:Fallback>
        </mc:AlternateContent>
      </w:r>
    </w:p>
    <w:p w14:paraId="0D847974" w14:textId="7902FF20" w:rsidR="00330A1E" w:rsidRPr="0089697B" w:rsidRDefault="00330A1E" w:rsidP="000E1E1D">
      <w:pPr>
        <w:jc w:val="left"/>
        <w:rPr>
          <w:rFonts w:cs="Arial"/>
          <w:color w:val="000000" w:themeColor="text1"/>
          <w:sz w:val="4"/>
          <w:szCs w:val="20"/>
        </w:rPr>
      </w:pPr>
    </w:p>
    <w:p w14:paraId="1E6B4539" w14:textId="0E22E95C" w:rsidR="00330A1E" w:rsidRPr="0089697B" w:rsidRDefault="00330A1E" w:rsidP="000E1E1D">
      <w:pPr>
        <w:jc w:val="left"/>
        <w:rPr>
          <w:rFonts w:cs="Arial"/>
          <w:color w:val="000000" w:themeColor="text1"/>
          <w:sz w:val="4"/>
          <w:szCs w:val="20"/>
        </w:rPr>
      </w:pPr>
    </w:p>
    <w:p w14:paraId="2B822935" w14:textId="54B2BFB2" w:rsidR="00330A1E" w:rsidRPr="0089697B" w:rsidRDefault="00330A1E" w:rsidP="000E1E1D">
      <w:pPr>
        <w:jc w:val="left"/>
        <w:rPr>
          <w:rFonts w:cs="Arial"/>
          <w:color w:val="000000" w:themeColor="text1"/>
          <w:sz w:val="4"/>
          <w:szCs w:val="20"/>
        </w:rPr>
      </w:pPr>
    </w:p>
    <w:p w14:paraId="6014DBF1" w14:textId="11820BC4" w:rsidR="00330A1E" w:rsidRPr="0089697B" w:rsidRDefault="00330A1E" w:rsidP="000E1E1D">
      <w:pPr>
        <w:jc w:val="left"/>
        <w:rPr>
          <w:rFonts w:cs="Arial"/>
          <w:color w:val="000000" w:themeColor="text1"/>
          <w:sz w:val="4"/>
          <w:szCs w:val="20"/>
        </w:rPr>
      </w:pPr>
    </w:p>
    <w:p w14:paraId="7D36A9A2" w14:textId="306DC8D4" w:rsidR="00330A1E" w:rsidRPr="0089697B" w:rsidRDefault="00330A1E" w:rsidP="000E1E1D">
      <w:pPr>
        <w:jc w:val="left"/>
        <w:rPr>
          <w:rFonts w:cs="Arial"/>
          <w:color w:val="000000" w:themeColor="text1"/>
          <w:sz w:val="4"/>
          <w:szCs w:val="20"/>
        </w:rPr>
      </w:pPr>
    </w:p>
    <w:p w14:paraId="404C786C" w14:textId="4C96A3FA" w:rsidR="00330A1E" w:rsidRPr="0089697B" w:rsidRDefault="00330A1E" w:rsidP="000E1E1D">
      <w:pPr>
        <w:jc w:val="left"/>
        <w:rPr>
          <w:rFonts w:cs="Arial"/>
          <w:color w:val="000000" w:themeColor="text1"/>
          <w:sz w:val="4"/>
          <w:szCs w:val="20"/>
        </w:rPr>
      </w:pPr>
    </w:p>
    <w:p w14:paraId="3B4F5630" w14:textId="77777777" w:rsidR="00330A1E" w:rsidRPr="0089697B" w:rsidRDefault="00330A1E" w:rsidP="000E1E1D">
      <w:pPr>
        <w:jc w:val="left"/>
        <w:rPr>
          <w:rFonts w:cs="Arial"/>
          <w:color w:val="000000" w:themeColor="text1"/>
          <w:sz w:val="4"/>
          <w:szCs w:val="20"/>
        </w:rPr>
      </w:pPr>
    </w:p>
    <w:p w14:paraId="3984D20F" w14:textId="75A707F1" w:rsidR="00330A1E" w:rsidRPr="0089697B" w:rsidRDefault="00330A1E" w:rsidP="000E1E1D">
      <w:pPr>
        <w:jc w:val="left"/>
        <w:rPr>
          <w:rFonts w:cs="Arial"/>
          <w:color w:val="000000" w:themeColor="text1"/>
          <w:sz w:val="4"/>
          <w:szCs w:val="20"/>
        </w:rPr>
      </w:pPr>
    </w:p>
    <w:p w14:paraId="13A85F0A" w14:textId="52556452" w:rsidR="00330A1E" w:rsidRPr="0089697B" w:rsidRDefault="00330A1E" w:rsidP="000E1E1D">
      <w:pPr>
        <w:jc w:val="left"/>
        <w:rPr>
          <w:rFonts w:cs="Arial"/>
          <w:color w:val="000000" w:themeColor="text1"/>
          <w:sz w:val="4"/>
          <w:szCs w:val="20"/>
        </w:rPr>
      </w:pPr>
    </w:p>
    <w:p w14:paraId="2C573CDC" w14:textId="03DF99D7" w:rsidR="00330A1E" w:rsidRPr="0089697B" w:rsidRDefault="00330A1E" w:rsidP="000E1E1D">
      <w:pPr>
        <w:jc w:val="left"/>
        <w:rPr>
          <w:rFonts w:cs="Arial"/>
          <w:color w:val="000000" w:themeColor="text1"/>
          <w:sz w:val="4"/>
          <w:szCs w:val="20"/>
        </w:rPr>
      </w:pPr>
    </w:p>
    <w:p w14:paraId="3F664423" w14:textId="166041E1" w:rsidR="00330A1E" w:rsidRPr="0089697B" w:rsidRDefault="00330A1E" w:rsidP="000E1E1D">
      <w:pPr>
        <w:jc w:val="left"/>
        <w:rPr>
          <w:rFonts w:cs="Arial"/>
          <w:color w:val="000000" w:themeColor="text1"/>
          <w:sz w:val="4"/>
          <w:szCs w:val="20"/>
        </w:rPr>
      </w:pPr>
    </w:p>
    <w:p w14:paraId="25F1DC2C" w14:textId="1309A567" w:rsidR="00330A1E" w:rsidRPr="0089697B" w:rsidRDefault="00330A1E" w:rsidP="000E1E1D">
      <w:pPr>
        <w:jc w:val="left"/>
        <w:rPr>
          <w:rFonts w:cs="Arial"/>
          <w:color w:val="000000" w:themeColor="text1"/>
          <w:sz w:val="4"/>
          <w:szCs w:val="20"/>
        </w:rPr>
      </w:pPr>
    </w:p>
    <w:p w14:paraId="4D6EF1B6" w14:textId="59BE1A97" w:rsidR="00330A1E" w:rsidRPr="0089697B" w:rsidRDefault="00330A1E" w:rsidP="000E1E1D">
      <w:pPr>
        <w:jc w:val="left"/>
        <w:rPr>
          <w:rFonts w:cs="Arial"/>
          <w:color w:val="000000" w:themeColor="text1"/>
          <w:sz w:val="4"/>
          <w:szCs w:val="20"/>
        </w:rPr>
      </w:pPr>
    </w:p>
    <w:p w14:paraId="6F645050" w14:textId="77777777" w:rsidR="00330A1E" w:rsidRPr="0089697B" w:rsidRDefault="00330A1E" w:rsidP="000E1E1D">
      <w:pPr>
        <w:jc w:val="left"/>
        <w:rPr>
          <w:rFonts w:cs="Arial"/>
          <w:color w:val="000000" w:themeColor="text1"/>
          <w:sz w:val="4"/>
          <w:szCs w:val="20"/>
        </w:rPr>
      </w:pPr>
    </w:p>
    <w:p w14:paraId="5B91D236" w14:textId="77777777" w:rsidR="00330A1E" w:rsidRPr="0089697B" w:rsidRDefault="00330A1E" w:rsidP="000E1E1D">
      <w:pPr>
        <w:jc w:val="left"/>
        <w:rPr>
          <w:rFonts w:cs="Arial"/>
          <w:color w:val="000000" w:themeColor="text1"/>
          <w:sz w:val="4"/>
          <w:szCs w:val="20"/>
        </w:rPr>
      </w:pPr>
    </w:p>
    <w:p w14:paraId="1513CC8C" w14:textId="77777777" w:rsidR="00330A1E" w:rsidRPr="0089697B" w:rsidRDefault="00330A1E" w:rsidP="000E1E1D">
      <w:pPr>
        <w:jc w:val="left"/>
        <w:rPr>
          <w:rFonts w:cs="Arial"/>
          <w:color w:val="000000" w:themeColor="text1"/>
          <w:sz w:val="4"/>
          <w:szCs w:val="20"/>
        </w:rPr>
      </w:pPr>
    </w:p>
    <w:p w14:paraId="57D7AE4E" w14:textId="77777777" w:rsidR="00330A1E" w:rsidRPr="0089697B" w:rsidRDefault="00330A1E" w:rsidP="000E1E1D">
      <w:pPr>
        <w:jc w:val="left"/>
        <w:rPr>
          <w:rFonts w:cs="Arial"/>
          <w:color w:val="000000" w:themeColor="text1"/>
          <w:sz w:val="4"/>
          <w:szCs w:val="20"/>
        </w:rPr>
      </w:pPr>
    </w:p>
    <w:p w14:paraId="1EC2BEF3" w14:textId="77777777" w:rsidR="00330A1E" w:rsidRPr="0089697B" w:rsidRDefault="00330A1E" w:rsidP="000E1E1D">
      <w:pPr>
        <w:jc w:val="left"/>
        <w:rPr>
          <w:rFonts w:cs="Arial"/>
          <w:color w:val="000000" w:themeColor="text1"/>
          <w:sz w:val="4"/>
          <w:szCs w:val="20"/>
        </w:rPr>
      </w:pPr>
    </w:p>
    <w:p w14:paraId="7A227F3E" w14:textId="77777777" w:rsidR="00330A1E" w:rsidRPr="0089697B" w:rsidRDefault="00330A1E" w:rsidP="000E1E1D">
      <w:pPr>
        <w:jc w:val="left"/>
        <w:rPr>
          <w:rFonts w:cs="Arial"/>
          <w:color w:val="000000" w:themeColor="text1"/>
          <w:sz w:val="4"/>
          <w:szCs w:val="20"/>
        </w:rPr>
      </w:pPr>
    </w:p>
    <w:p w14:paraId="5C4D6A63" w14:textId="77777777" w:rsidR="00330A1E" w:rsidRPr="0089697B" w:rsidRDefault="00330A1E" w:rsidP="000E1E1D">
      <w:pPr>
        <w:jc w:val="left"/>
        <w:rPr>
          <w:rFonts w:cs="Arial"/>
          <w:color w:val="000000" w:themeColor="text1"/>
          <w:sz w:val="4"/>
          <w:szCs w:val="20"/>
        </w:rPr>
      </w:pPr>
    </w:p>
    <w:p w14:paraId="4AE767D6" w14:textId="77777777" w:rsidR="00330A1E" w:rsidRPr="0089697B" w:rsidRDefault="00330A1E" w:rsidP="000E1E1D">
      <w:pPr>
        <w:jc w:val="left"/>
        <w:rPr>
          <w:rFonts w:cs="Arial"/>
          <w:color w:val="000000" w:themeColor="text1"/>
          <w:sz w:val="4"/>
          <w:szCs w:val="20"/>
        </w:rPr>
      </w:pPr>
    </w:p>
    <w:p w14:paraId="276A28C6" w14:textId="77777777" w:rsidR="00330A1E" w:rsidRPr="0089697B" w:rsidRDefault="00330A1E" w:rsidP="000E1E1D">
      <w:pPr>
        <w:jc w:val="left"/>
        <w:rPr>
          <w:rFonts w:cs="Arial"/>
          <w:color w:val="000000" w:themeColor="text1"/>
          <w:sz w:val="4"/>
          <w:szCs w:val="20"/>
        </w:rPr>
      </w:pPr>
    </w:p>
    <w:p w14:paraId="7092CEE3" w14:textId="77777777" w:rsidR="00330A1E" w:rsidRPr="0089697B" w:rsidRDefault="00330A1E" w:rsidP="000E1E1D">
      <w:pPr>
        <w:jc w:val="left"/>
        <w:rPr>
          <w:rFonts w:cs="Arial"/>
          <w:color w:val="000000" w:themeColor="text1"/>
          <w:sz w:val="4"/>
          <w:szCs w:val="20"/>
        </w:rPr>
      </w:pPr>
    </w:p>
    <w:p w14:paraId="69FF2864" w14:textId="77777777" w:rsidR="00330A1E" w:rsidRPr="0089697B" w:rsidRDefault="00330A1E" w:rsidP="000E1E1D">
      <w:pPr>
        <w:jc w:val="left"/>
        <w:rPr>
          <w:rFonts w:cs="Arial"/>
          <w:color w:val="000000" w:themeColor="text1"/>
          <w:sz w:val="4"/>
          <w:szCs w:val="20"/>
        </w:rPr>
      </w:pPr>
    </w:p>
    <w:p w14:paraId="0A0E6F90" w14:textId="77777777" w:rsidR="00330A1E" w:rsidRPr="0089697B" w:rsidRDefault="00330A1E" w:rsidP="000E1E1D">
      <w:pPr>
        <w:jc w:val="left"/>
        <w:rPr>
          <w:rFonts w:cs="Arial"/>
          <w:color w:val="000000" w:themeColor="text1"/>
          <w:sz w:val="4"/>
          <w:szCs w:val="20"/>
        </w:rPr>
      </w:pPr>
    </w:p>
    <w:p w14:paraId="6937E2A9" w14:textId="77777777" w:rsidR="00330A1E" w:rsidRPr="0089697B" w:rsidRDefault="00330A1E" w:rsidP="000E1E1D">
      <w:pPr>
        <w:jc w:val="left"/>
        <w:rPr>
          <w:rFonts w:cs="Arial"/>
          <w:color w:val="000000" w:themeColor="text1"/>
          <w:sz w:val="4"/>
          <w:szCs w:val="20"/>
        </w:rPr>
      </w:pPr>
    </w:p>
    <w:p w14:paraId="20D80966" w14:textId="77777777" w:rsidR="00330A1E" w:rsidRPr="0089697B" w:rsidRDefault="00330A1E" w:rsidP="000E1E1D">
      <w:pPr>
        <w:jc w:val="left"/>
        <w:rPr>
          <w:rFonts w:cs="Arial"/>
          <w:color w:val="000000" w:themeColor="text1"/>
          <w:sz w:val="4"/>
          <w:szCs w:val="20"/>
        </w:rPr>
      </w:pPr>
    </w:p>
    <w:p w14:paraId="1F9DDA8A" w14:textId="77777777" w:rsidR="00330A1E" w:rsidRPr="0089697B" w:rsidRDefault="00330A1E" w:rsidP="000E1E1D">
      <w:pPr>
        <w:jc w:val="left"/>
        <w:rPr>
          <w:rFonts w:cs="Arial"/>
          <w:color w:val="000000" w:themeColor="text1"/>
          <w:sz w:val="4"/>
          <w:szCs w:val="20"/>
        </w:rPr>
      </w:pPr>
    </w:p>
    <w:p w14:paraId="70837733" w14:textId="77777777" w:rsidR="00330A1E" w:rsidRPr="0089697B" w:rsidRDefault="00330A1E" w:rsidP="000E1E1D">
      <w:pPr>
        <w:jc w:val="left"/>
        <w:rPr>
          <w:rFonts w:cs="Arial"/>
          <w:color w:val="000000" w:themeColor="text1"/>
          <w:sz w:val="4"/>
          <w:szCs w:val="20"/>
        </w:rPr>
      </w:pPr>
    </w:p>
    <w:p w14:paraId="2EF1B341" w14:textId="77777777" w:rsidR="00330A1E" w:rsidRPr="0089697B" w:rsidRDefault="00330A1E" w:rsidP="000E1E1D">
      <w:pPr>
        <w:jc w:val="left"/>
        <w:rPr>
          <w:rFonts w:cs="Arial"/>
          <w:color w:val="000000" w:themeColor="text1"/>
          <w:sz w:val="4"/>
          <w:szCs w:val="20"/>
        </w:rPr>
      </w:pPr>
    </w:p>
    <w:p w14:paraId="2442757D" w14:textId="77777777" w:rsidR="00330A1E" w:rsidRPr="0089697B" w:rsidRDefault="00330A1E" w:rsidP="000E1E1D">
      <w:pPr>
        <w:jc w:val="left"/>
        <w:rPr>
          <w:rFonts w:cs="Arial"/>
          <w:color w:val="000000" w:themeColor="text1"/>
          <w:sz w:val="4"/>
          <w:szCs w:val="20"/>
        </w:rPr>
      </w:pPr>
    </w:p>
    <w:p w14:paraId="7919E878" w14:textId="77777777" w:rsidR="00330A1E" w:rsidRPr="0089697B" w:rsidRDefault="00330A1E" w:rsidP="000E1E1D">
      <w:pPr>
        <w:jc w:val="left"/>
        <w:rPr>
          <w:rFonts w:cs="Arial"/>
          <w:color w:val="000000" w:themeColor="text1"/>
          <w:sz w:val="4"/>
          <w:szCs w:val="20"/>
        </w:rPr>
      </w:pPr>
    </w:p>
    <w:p w14:paraId="5DE5E87E" w14:textId="77777777" w:rsidR="00330A1E" w:rsidRPr="0089697B" w:rsidRDefault="00330A1E" w:rsidP="000E1E1D">
      <w:pPr>
        <w:jc w:val="left"/>
        <w:rPr>
          <w:rFonts w:cs="Arial"/>
          <w:color w:val="000000" w:themeColor="text1"/>
          <w:sz w:val="4"/>
          <w:szCs w:val="20"/>
        </w:rPr>
      </w:pPr>
    </w:p>
    <w:p w14:paraId="38BFB524" w14:textId="20BED0A8" w:rsidR="00330A1E" w:rsidRPr="0089697B" w:rsidRDefault="00330A1E" w:rsidP="000E1E1D">
      <w:pPr>
        <w:jc w:val="left"/>
        <w:rPr>
          <w:rFonts w:cs="Arial"/>
          <w:color w:val="000000" w:themeColor="text1"/>
          <w:sz w:val="4"/>
          <w:szCs w:val="20"/>
        </w:rPr>
      </w:pPr>
    </w:p>
    <w:p w14:paraId="454ACD26" w14:textId="77777777" w:rsidR="00330A1E" w:rsidRPr="0089697B" w:rsidRDefault="00330A1E" w:rsidP="000E1E1D">
      <w:pPr>
        <w:jc w:val="left"/>
        <w:rPr>
          <w:rFonts w:cs="Arial"/>
          <w:color w:val="000000" w:themeColor="text1"/>
          <w:sz w:val="4"/>
          <w:szCs w:val="20"/>
        </w:rPr>
      </w:pPr>
    </w:p>
    <w:p w14:paraId="48669F48" w14:textId="36C8F1CE" w:rsidR="00330A1E" w:rsidRPr="0089697B" w:rsidRDefault="00330A1E" w:rsidP="000E1E1D">
      <w:pPr>
        <w:jc w:val="left"/>
        <w:rPr>
          <w:rFonts w:cs="Arial"/>
          <w:color w:val="000000" w:themeColor="text1"/>
          <w:sz w:val="4"/>
          <w:szCs w:val="20"/>
        </w:rPr>
      </w:pPr>
    </w:p>
    <w:p w14:paraId="32B48D84" w14:textId="77777777" w:rsidR="00330A1E" w:rsidRPr="0089697B" w:rsidRDefault="00330A1E" w:rsidP="000E1E1D">
      <w:pPr>
        <w:jc w:val="left"/>
        <w:rPr>
          <w:rFonts w:cs="Arial"/>
          <w:color w:val="000000" w:themeColor="text1"/>
          <w:sz w:val="4"/>
          <w:szCs w:val="20"/>
        </w:rPr>
      </w:pPr>
    </w:p>
    <w:p w14:paraId="1AF5C45F" w14:textId="77777777" w:rsidR="00330A1E" w:rsidRPr="0089697B" w:rsidRDefault="00330A1E" w:rsidP="000E1E1D">
      <w:pPr>
        <w:jc w:val="left"/>
        <w:rPr>
          <w:rFonts w:cs="Arial"/>
          <w:color w:val="000000" w:themeColor="text1"/>
          <w:sz w:val="4"/>
          <w:szCs w:val="20"/>
        </w:rPr>
      </w:pPr>
    </w:p>
    <w:p w14:paraId="4E5F58B7" w14:textId="77777777" w:rsidR="00330A1E" w:rsidRPr="0089697B" w:rsidRDefault="00330A1E" w:rsidP="000E1E1D">
      <w:pPr>
        <w:jc w:val="left"/>
        <w:rPr>
          <w:rFonts w:cs="Arial"/>
          <w:color w:val="000000" w:themeColor="text1"/>
          <w:sz w:val="4"/>
          <w:szCs w:val="20"/>
        </w:rPr>
      </w:pPr>
    </w:p>
    <w:p w14:paraId="0AD84019" w14:textId="77777777" w:rsidR="00330A1E" w:rsidRPr="0089697B" w:rsidRDefault="00330A1E" w:rsidP="000E1E1D">
      <w:pPr>
        <w:jc w:val="left"/>
        <w:rPr>
          <w:rFonts w:cs="Arial"/>
          <w:color w:val="000000" w:themeColor="text1"/>
          <w:sz w:val="4"/>
          <w:szCs w:val="20"/>
        </w:rPr>
      </w:pPr>
    </w:p>
    <w:p w14:paraId="79108C15" w14:textId="7100C7C1" w:rsidR="00330A1E" w:rsidRPr="0089697B" w:rsidRDefault="00330A1E" w:rsidP="000E1E1D">
      <w:pPr>
        <w:jc w:val="left"/>
        <w:rPr>
          <w:rFonts w:cs="Arial"/>
          <w:color w:val="000000" w:themeColor="text1"/>
          <w:sz w:val="4"/>
          <w:szCs w:val="20"/>
        </w:rPr>
      </w:pPr>
    </w:p>
    <w:p w14:paraId="6633E8FF" w14:textId="77777777" w:rsidR="003E10CD" w:rsidRPr="0089697B" w:rsidRDefault="003E10CD" w:rsidP="000E1E1D">
      <w:pPr>
        <w:jc w:val="left"/>
        <w:rPr>
          <w:rFonts w:cs="Arial"/>
          <w:color w:val="000000" w:themeColor="text1"/>
          <w:sz w:val="4"/>
          <w:szCs w:val="20"/>
        </w:rPr>
      </w:pPr>
    </w:p>
    <w:p w14:paraId="3FD1EFE8" w14:textId="77777777" w:rsidR="003E10CD" w:rsidRPr="0089697B" w:rsidRDefault="003E10CD" w:rsidP="000E1E1D">
      <w:pPr>
        <w:jc w:val="left"/>
        <w:rPr>
          <w:rFonts w:cs="Arial"/>
          <w:color w:val="000000" w:themeColor="text1"/>
          <w:sz w:val="4"/>
          <w:szCs w:val="20"/>
        </w:rPr>
      </w:pPr>
    </w:p>
    <w:p w14:paraId="77A93D77" w14:textId="77777777" w:rsidR="003E10CD" w:rsidRPr="0089697B" w:rsidRDefault="003E10CD" w:rsidP="000E1E1D">
      <w:pPr>
        <w:jc w:val="left"/>
        <w:rPr>
          <w:rFonts w:cs="Arial"/>
          <w:color w:val="000000" w:themeColor="text1"/>
          <w:sz w:val="4"/>
          <w:szCs w:val="20"/>
        </w:rPr>
      </w:pPr>
    </w:p>
    <w:p w14:paraId="6FA5536B" w14:textId="77777777" w:rsidR="003E10CD" w:rsidRPr="0089697B" w:rsidRDefault="003E10CD" w:rsidP="000E1E1D">
      <w:pPr>
        <w:jc w:val="left"/>
        <w:rPr>
          <w:rFonts w:cs="Arial"/>
          <w:color w:val="000000" w:themeColor="text1"/>
          <w:sz w:val="4"/>
          <w:szCs w:val="20"/>
        </w:rPr>
      </w:pPr>
    </w:p>
    <w:p w14:paraId="6391EE11" w14:textId="77777777" w:rsidR="003E10CD" w:rsidRPr="0089697B" w:rsidRDefault="003E10CD" w:rsidP="000E1E1D">
      <w:pPr>
        <w:jc w:val="left"/>
        <w:rPr>
          <w:rFonts w:cs="Arial"/>
          <w:color w:val="000000" w:themeColor="text1"/>
          <w:sz w:val="4"/>
          <w:szCs w:val="20"/>
        </w:rPr>
      </w:pPr>
    </w:p>
    <w:p w14:paraId="0C80B58C" w14:textId="77777777" w:rsidR="00330A1E" w:rsidRPr="0089697B" w:rsidRDefault="00330A1E" w:rsidP="000E1E1D">
      <w:pPr>
        <w:jc w:val="left"/>
        <w:rPr>
          <w:rFonts w:cs="Arial"/>
          <w:color w:val="000000" w:themeColor="text1"/>
          <w:sz w:val="4"/>
          <w:szCs w:val="20"/>
        </w:rPr>
      </w:pPr>
    </w:p>
    <w:p w14:paraId="6D562135" w14:textId="34A485A2" w:rsidR="009A36F7" w:rsidRPr="0089697B" w:rsidRDefault="009A36F7" w:rsidP="000E1E1D">
      <w:pPr>
        <w:jc w:val="left"/>
        <w:rPr>
          <w:rFonts w:cs="Arial"/>
          <w:color w:val="000000" w:themeColor="text1"/>
          <w:sz w:val="4"/>
          <w:szCs w:val="20"/>
        </w:rPr>
      </w:pPr>
    </w:p>
    <w:p w14:paraId="1C44CF70" w14:textId="26B19E98" w:rsidR="009A36F7" w:rsidRPr="0089697B" w:rsidRDefault="009A36F7" w:rsidP="009A36F7">
      <w:pPr>
        <w:rPr>
          <w:rFonts w:cs="Arial"/>
          <w:color w:val="000000" w:themeColor="text1"/>
          <w:sz w:val="2"/>
          <w:szCs w:val="20"/>
        </w:rPr>
      </w:pPr>
    </w:p>
    <w:tbl>
      <w:tblPr>
        <w:tblpPr w:leftFromText="180" w:rightFromText="180" w:vertAnchor="text" w:horzAnchor="margin" w:tblpXSpec="center" w:tblpY="192"/>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7123"/>
        <w:gridCol w:w="67"/>
      </w:tblGrid>
      <w:tr w:rsidR="00800A60" w:rsidRPr="0089697B" w14:paraId="5D1D01D4" w14:textId="77777777" w:rsidTr="00EF0A4B">
        <w:trPr>
          <w:gridAfter w:val="1"/>
          <w:wAfter w:w="67" w:type="dxa"/>
          <w:trHeight w:val="392"/>
        </w:trPr>
        <w:tc>
          <w:tcPr>
            <w:tcW w:w="3132"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D6C5CB" w14:textId="05CEF27A" w:rsidR="00800A60" w:rsidRPr="0089697B" w:rsidRDefault="00800A60" w:rsidP="00800A60">
            <w:pPr>
              <w:pStyle w:val="gris"/>
              <w:framePr w:hSpace="0" w:wrap="auto" w:vAnchor="margin" w:hAnchor="text" w:xAlign="left" w:yAlign="inline"/>
              <w:spacing w:before="20" w:after="20"/>
              <w:rPr>
                <w:b w:val="0"/>
              </w:rPr>
            </w:pPr>
            <w:r w:rsidRPr="0089697B">
              <w:rPr>
                <w:b w:val="0"/>
              </w:rPr>
              <w:t>Function:</w:t>
            </w:r>
          </w:p>
        </w:tc>
        <w:tc>
          <w:tcPr>
            <w:tcW w:w="7123" w:type="dxa"/>
            <w:tcBorders>
              <w:top w:val="single" w:sz="4" w:space="0" w:color="auto"/>
              <w:left w:val="nil"/>
              <w:bottom w:val="dotted" w:sz="4" w:space="0" w:color="auto"/>
              <w:right w:val="single" w:sz="4" w:space="0" w:color="auto"/>
            </w:tcBorders>
            <w:vAlign w:val="center"/>
          </w:tcPr>
          <w:p w14:paraId="486EC8E0" w14:textId="6C674EE4" w:rsidR="00800A60" w:rsidRPr="0089697B" w:rsidRDefault="00B13E64" w:rsidP="00800A60">
            <w:pPr>
              <w:spacing w:before="20" w:after="20"/>
              <w:jc w:val="left"/>
              <w:rPr>
                <w:rFonts w:cs="Arial"/>
                <w:color w:val="000000" w:themeColor="text1"/>
                <w:szCs w:val="20"/>
              </w:rPr>
            </w:pPr>
            <w:r>
              <w:rPr>
                <w:rFonts w:cs="Arial"/>
                <w:color w:val="000000" w:themeColor="text1"/>
                <w:szCs w:val="20"/>
              </w:rPr>
              <w:t>Human Resources</w:t>
            </w:r>
            <w:r w:rsidR="00994F7F">
              <w:rPr>
                <w:rFonts w:cs="Arial"/>
                <w:color w:val="000000" w:themeColor="text1"/>
                <w:szCs w:val="20"/>
              </w:rPr>
              <w:t xml:space="preserve"> - </w:t>
            </w:r>
            <w:r w:rsidR="00AC1F48" w:rsidRPr="0089697B">
              <w:rPr>
                <w:rFonts w:cs="Arial"/>
                <w:color w:val="000000" w:themeColor="text1"/>
                <w:szCs w:val="20"/>
              </w:rPr>
              <w:t>HSEQ</w:t>
            </w:r>
          </w:p>
        </w:tc>
      </w:tr>
      <w:tr w:rsidR="00800A60" w:rsidRPr="0089697B" w14:paraId="280B74C9"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8F1FF" w14:textId="0488BCAD" w:rsidR="00800A60" w:rsidRPr="0089697B" w:rsidRDefault="00800A60" w:rsidP="00800A60">
            <w:pPr>
              <w:pStyle w:val="gris"/>
              <w:framePr w:hSpace="0" w:wrap="auto" w:vAnchor="margin" w:hAnchor="text" w:xAlign="left" w:yAlign="inline"/>
              <w:spacing w:before="20" w:after="20"/>
              <w:rPr>
                <w:b w:val="0"/>
              </w:rPr>
            </w:pPr>
            <w:r w:rsidRPr="0089697B">
              <w:rPr>
                <w:b w:val="0"/>
              </w:rPr>
              <w:t xml:space="preserve">Position:  </w:t>
            </w:r>
          </w:p>
        </w:tc>
        <w:tc>
          <w:tcPr>
            <w:tcW w:w="7123" w:type="dxa"/>
            <w:tcBorders>
              <w:top w:val="dotted" w:sz="2" w:space="0" w:color="auto"/>
              <w:left w:val="nil"/>
              <w:bottom w:val="dotted" w:sz="2" w:space="0" w:color="auto"/>
              <w:right w:val="single" w:sz="4" w:space="0" w:color="auto"/>
            </w:tcBorders>
            <w:vAlign w:val="center"/>
          </w:tcPr>
          <w:p w14:paraId="551880A1" w14:textId="34D5D916" w:rsidR="00800A60" w:rsidRPr="0089697B" w:rsidRDefault="00464487" w:rsidP="00800A60">
            <w:pPr>
              <w:spacing w:before="20" w:after="20"/>
              <w:jc w:val="left"/>
              <w:rPr>
                <w:rFonts w:cs="Arial"/>
                <w:color w:val="000000" w:themeColor="text1"/>
                <w:szCs w:val="20"/>
              </w:rPr>
            </w:pPr>
            <w:r>
              <w:rPr>
                <w:rFonts w:cs="Arial"/>
                <w:color w:val="000000" w:themeColor="text1"/>
                <w:szCs w:val="20"/>
              </w:rPr>
              <w:t xml:space="preserve">UK&amp;I </w:t>
            </w:r>
            <w:r w:rsidR="00B13E64">
              <w:rPr>
                <w:rFonts w:cs="Arial"/>
                <w:color w:val="000000" w:themeColor="text1"/>
                <w:szCs w:val="20"/>
              </w:rPr>
              <w:t>HSEQ Programme Manager</w:t>
            </w:r>
          </w:p>
        </w:tc>
      </w:tr>
      <w:tr w:rsidR="00800A60" w:rsidRPr="0089697B" w14:paraId="19F47B3F"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8C1224" w14:textId="4783E0E6" w:rsidR="00800A60" w:rsidRPr="0089697B" w:rsidRDefault="00800A60" w:rsidP="00800A60">
            <w:pPr>
              <w:pStyle w:val="gris"/>
              <w:framePr w:hSpace="0" w:wrap="auto" w:vAnchor="margin" w:hAnchor="text" w:xAlign="left" w:yAlign="inline"/>
              <w:spacing w:before="20" w:after="20"/>
              <w:rPr>
                <w:b w:val="0"/>
              </w:rPr>
            </w:pPr>
            <w:r w:rsidRPr="0089697B">
              <w:rPr>
                <w:b w:val="0"/>
              </w:rPr>
              <w:t>Job holder:</w:t>
            </w:r>
          </w:p>
        </w:tc>
        <w:tc>
          <w:tcPr>
            <w:tcW w:w="7123" w:type="dxa"/>
            <w:tcBorders>
              <w:top w:val="dotted" w:sz="2" w:space="0" w:color="auto"/>
              <w:left w:val="nil"/>
              <w:bottom w:val="dotted" w:sz="2" w:space="0" w:color="auto"/>
              <w:right w:val="single" w:sz="4" w:space="0" w:color="auto"/>
            </w:tcBorders>
            <w:vAlign w:val="center"/>
          </w:tcPr>
          <w:p w14:paraId="4AA0E816" w14:textId="2198A37B" w:rsidR="00800A60" w:rsidRPr="0089697B" w:rsidRDefault="00AC1F48" w:rsidP="00800A60">
            <w:pPr>
              <w:spacing w:before="20" w:after="20"/>
              <w:jc w:val="left"/>
              <w:rPr>
                <w:rFonts w:cs="Arial"/>
                <w:color w:val="000000" w:themeColor="text1"/>
                <w:szCs w:val="20"/>
              </w:rPr>
            </w:pPr>
            <w:r w:rsidRPr="0089697B">
              <w:rPr>
                <w:rFonts w:cs="Arial"/>
                <w:color w:val="000000" w:themeColor="text1"/>
                <w:szCs w:val="20"/>
              </w:rPr>
              <w:t>Vacant</w:t>
            </w:r>
            <w:r w:rsidR="0029362A" w:rsidRPr="0089697B">
              <w:rPr>
                <w:rFonts w:cs="Arial"/>
                <w:color w:val="000000" w:themeColor="text1"/>
                <w:szCs w:val="20"/>
              </w:rPr>
              <w:t xml:space="preserve"> – New role</w:t>
            </w:r>
          </w:p>
        </w:tc>
      </w:tr>
      <w:tr w:rsidR="00800A60" w:rsidRPr="0089697B" w14:paraId="1EACDD0F"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328DEE7" w14:textId="399A4B7D" w:rsidR="00800A60" w:rsidRPr="0089697B" w:rsidRDefault="00800A60" w:rsidP="00800A60">
            <w:pPr>
              <w:pStyle w:val="gris"/>
              <w:framePr w:hSpace="0" w:wrap="auto" w:vAnchor="margin" w:hAnchor="text" w:xAlign="left" w:yAlign="inline"/>
              <w:spacing w:before="20" w:after="20"/>
              <w:rPr>
                <w:b w:val="0"/>
              </w:rPr>
            </w:pPr>
            <w:r w:rsidRPr="0089697B">
              <w:rPr>
                <w:b w:val="0"/>
              </w:rPr>
              <w:t xml:space="preserve">Date </w:t>
            </w:r>
            <w:r w:rsidRPr="0089697B">
              <w:rPr>
                <w:b w:val="0"/>
                <w:sz w:val="16"/>
              </w:rPr>
              <w:t>(in job since)</w:t>
            </w:r>
            <w:r w:rsidRPr="0089697B">
              <w:rPr>
                <w:b w:val="0"/>
              </w:rPr>
              <w:t>:</w:t>
            </w:r>
          </w:p>
        </w:tc>
        <w:tc>
          <w:tcPr>
            <w:tcW w:w="7123" w:type="dxa"/>
            <w:tcBorders>
              <w:top w:val="dotted" w:sz="2" w:space="0" w:color="auto"/>
              <w:left w:val="nil"/>
              <w:bottom w:val="dotted" w:sz="4" w:space="0" w:color="auto"/>
              <w:right w:val="single" w:sz="4" w:space="0" w:color="auto"/>
            </w:tcBorders>
            <w:vAlign w:val="center"/>
          </w:tcPr>
          <w:p w14:paraId="61FC148A" w14:textId="7EBF6A02" w:rsidR="00800A60" w:rsidRPr="0089697B" w:rsidRDefault="00800A60" w:rsidP="00800A60">
            <w:pPr>
              <w:spacing w:before="20" w:after="20"/>
              <w:jc w:val="left"/>
              <w:rPr>
                <w:rFonts w:cs="Arial"/>
                <w:color w:val="000000" w:themeColor="text1"/>
                <w:szCs w:val="20"/>
              </w:rPr>
            </w:pPr>
          </w:p>
        </w:tc>
      </w:tr>
      <w:tr w:rsidR="00800A60" w:rsidRPr="0089697B" w14:paraId="2A1E99A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8F0E9A6" w14:textId="53369680" w:rsidR="00800A60" w:rsidRPr="0089697B" w:rsidRDefault="00800A60" w:rsidP="00800A60">
            <w:pPr>
              <w:pStyle w:val="gris"/>
              <w:framePr w:hSpace="0" w:wrap="auto" w:vAnchor="margin" w:hAnchor="text" w:xAlign="left" w:yAlign="inline"/>
              <w:spacing w:before="20" w:after="20"/>
              <w:rPr>
                <w:b w:val="0"/>
              </w:rPr>
            </w:pPr>
            <w:r w:rsidRPr="0089697B">
              <w:rPr>
                <w:b w:val="0"/>
              </w:rPr>
              <w:t xml:space="preserve">Immediate manager </w:t>
            </w:r>
            <w:r w:rsidRPr="0089697B">
              <w:rPr>
                <w:b w:val="0"/>
              </w:rPr>
              <w:br/>
            </w:r>
            <w:r w:rsidRPr="0089697B">
              <w:rPr>
                <w:b w:val="0"/>
                <w:sz w:val="16"/>
              </w:rPr>
              <w:t>(N+1 Job title and name):</w:t>
            </w:r>
          </w:p>
        </w:tc>
        <w:tc>
          <w:tcPr>
            <w:tcW w:w="7123" w:type="dxa"/>
            <w:tcBorders>
              <w:top w:val="dotted" w:sz="2" w:space="0" w:color="auto"/>
              <w:left w:val="nil"/>
              <w:bottom w:val="dotted" w:sz="4" w:space="0" w:color="auto"/>
              <w:right w:val="single" w:sz="4" w:space="0" w:color="auto"/>
            </w:tcBorders>
            <w:vAlign w:val="center"/>
          </w:tcPr>
          <w:p w14:paraId="7D4062E3" w14:textId="2673A9E1" w:rsidR="00800A60" w:rsidRPr="0089697B" w:rsidRDefault="001D3549" w:rsidP="00800A60">
            <w:pPr>
              <w:spacing w:before="20" w:after="20"/>
              <w:jc w:val="left"/>
              <w:rPr>
                <w:rFonts w:cs="Arial"/>
                <w:color w:val="000000" w:themeColor="text1"/>
                <w:szCs w:val="20"/>
              </w:rPr>
            </w:pPr>
            <w:r>
              <w:rPr>
                <w:rFonts w:cs="Arial"/>
                <w:color w:val="000000" w:themeColor="text1"/>
                <w:szCs w:val="20"/>
              </w:rPr>
              <w:t>HSEQ Director</w:t>
            </w:r>
          </w:p>
        </w:tc>
      </w:tr>
      <w:tr w:rsidR="00800A60" w:rsidRPr="0089697B" w14:paraId="2B72DBE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32CBA93" w14:textId="70387B9F" w:rsidR="00800A60" w:rsidRPr="0089697B" w:rsidRDefault="00800A60" w:rsidP="00800A60">
            <w:pPr>
              <w:pStyle w:val="gris"/>
              <w:framePr w:hSpace="0" w:wrap="auto" w:vAnchor="margin" w:hAnchor="text" w:xAlign="left" w:yAlign="inline"/>
              <w:spacing w:before="20" w:after="20"/>
              <w:rPr>
                <w:b w:val="0"/>
              </w:rPr>
            </w:pPr>
            <w:r w:rsidRPr="0089697B">
              <w:rPr>
                <w:b w:val="0"/>
              </w:rPr>
              <w:t>Additional reporting line to:</w:t>
            </w:r>
          </w:p>
        </w:tc>
        <w:tc>
          <w:tcPr>
            <w:tcW w:w="7123" w:type="dxa"/>
            <w:tcBorders>
              <w:top w:val="dotted" w:sz="2" w:space="0" w:color="auto"/>
              <w:left w:val="nil"/>
              <w:bottom w:val="dotted" w:sz="4" w:space="0" w:color="auto"/>
              <w:right w:val="single" w:sz="4" w:space="0" w:color="auto"/>
            </w:tcBorders>
            <w:vAlign w:val="center"/>
          </w:tcPr>
          <w:p w14:paraId="25FE64EF" w14:textId="2F111C87" w:rsidR="00800A60" w:rsidRPr="0089697B" w:rsidRDefault="00800A60" w:rsidP="00800A60">
            <w:pPr>
              <w:spacing w:before="20" w:after="20"/>
              <w:jc w:val="left"/>
              <w:rPr>
                <w:rFonts w:cs="Arial"/>
                <w:color w:val="000000" w:themeColor="text1"/>
                <w:szCs w:val="20"/>
              </w:rPr>
            </w:pPr>
          </w:p>
        </w:tc>
      </w:tr>
      <w:tr w:rsidR="00800A60" w:rsidRPr="0089697B" w14:paraId="6A2DA6E9"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6ACD6F" w14:textId="41EB7BC5" w:rsidR="00800A60" w:rsidRPr="0089697B" w:rsidRDefault="00800A60" w:rsidP="00800A60">
            <w:pPr>
              <w:pStyle w:val="gris"/>
              <w:framePr w:hSpace="0" w:wrap="auto" w:vAnchor="margin" w:hAnchor="text" w:xAlign="left" w:yAlign="inline"/>
              <w:spacing w:before="20" w:after="20"/>
              <w:rPr>
                <w:b w:val="0"/>
              </w:rPr>
            </w:pPr>
            <w:r w:rsidRPr="0089697B">
              <w:rPr>
                <w:b w:val="0"/>
              </w:rPr>
              <w:t>Position location:</w:t>
            </w:r>
          </w:p>
        </w:tc>
        <w:tc>
          <w:tcPr>
            <w:tcW w:w="7123" w:type="dxa"/>
            <w:tcBorders>
              <w:top w:val="dotted" w:sz="2" w:space="0" w:color="auto"/>
              <w:left w:val="nil"/>
              <w:bottom w:val="dotted" w:sz="4" w:space="0" w:color="auto"/>
              <w:right w:val="single" w:sz="4" w:space="0" w:color="auto"/>
            </w:tcBorders>
            <w:vAlign w:val="center"/>
          </w:tcPr>
          <w:p w14:paraId="4C581515" w14:textId="71C03240" w:rsidR="00800A60" w:rsidRPr="0089697B" w:rsidRDefault="001D3549" w:rsidP="00800A60">
            <w:pPr>
              <w:spacing w:before="20" w:after="20"/>
              <w:jc w:val="left"/>
              <w:rPr>
                <w:rFonts w:cs="Arial"/>
                <w:color w:val="000000" w:themeColor="text1"/>
                <w:szCs w:val="20"/>
              </w:rPr>
            </w:pPr>
            <w:r>
              <w:rPr>
                <w:rFonts w:cs="Arial"/>
                <w:color w:val="000000" w:themeColor="text1"/>
                <w:szCs w:val="20"/>
              </w:rPr>
              <w:t xml:space="preserve">Hybrid </w:t>
            </w:r>
          </w:p>
        </w:tc>
      </w:tr>
      <w:tr w:rsidR="000C665E" w:rsidRPr="0089697B" w14:paraId="11685D15" w14:textId="77777777" w:rsidTr="00EF0A4B">
        <w:trPr>
          <w:trHeight w:val="370"/>
        </w:trPr>
        <w:tc>
          <w:tcPr>
            <w:tcW w:w="10322" w:type="dxa"/>
            <w:gridSpan w:val="3"/>
            <w:tcBorders>
              <w:top w:val="single" w:sz="2" w:space="0" w:color="auto"/>
              <w:left w:val="nil"/>
              <w:bottom w:val="single" w:sz="2" w:space="0" w:color="auto"/>
              <w:right w:val="nil"/>
            </w:tcBorders>
          </w:tcPr>
          <w:p w14:paraId="4931AA8A" w14:textId="57F57E9B" w:rsidR="00D87CC8" w:rsidRPr="0089697B" w:rsidRDefault="00D87CC8" w:rsidP="009441E4">
            <w:pPr>
              <w:jc w:val="left"/>
              <w:rPr>
                <w:rFonts w:cs="Arial"/>
                <w:color w:val="000000" w:themeColor="text1"/>
                <w:szCs w:val="20"/>
              </w:rPr>
            </w:pPr>
          </w:p>
        </w:tc>
      </w:tr>
      <w:tr w:rsidR="003F7CE1" w:rsidRPr="0089697B" w14:paraId="134566EE" w14:textId="77777777" w:rsidTr="00A86A37">
        <w:trPr>
          <w:gridAfter w:val="1"/>
          <w:wAfter w:w="67" w:type="dxa"/>
          <w:trHeight w:val="369"/>
        </w:trPr>
        <w:tc>
          <w:tcPr>
            <w:tcW w:w="10255" w:type="dxa"/>
            <w:gridSpan w:val="2"/>
            <w:tcBorders>
              <w:top w:val="single" w:sz="4" w:space="0" w:color="auto"/>
              <w:left w:val="single" w:sz="4" w:space="0" w:color="auto"/>
              <w:bottom w:val="dotted" w:sz="2" w:space="0" w:color="auto"/>
              <w:right w:val="single" w:sz="4" w:space="0" w:color="auto"/>
            </w:tcBorders>
            <w:shd w:val="clear" w:color="auto" w:fill="F2F2F2"/>
            <w:vAlign w:val="center"/>
          </w:tcPr>
          <w:p w14:paraId="00713D32" w14:textId="49C499AD" w:rsidR="009A36F7" w:rsidRPr="00A36DB6" w:rsidRDefault="00676274" w:rsidP="00676274">
            <w:pPr>
              <w:pStyle w:val="titregris"/>
              <w:framePr w:hSpace="0" w:wrap="auto" w:vAnchor="margin" w:hAnchor="text" w:xAlign="left" w:yAlign="inline"/>
              <w:rPr>
                <w:b w:val="0"/>
                <w:color w:val="000000" w:themeColor="text1"/>
              </w:rPr>
            </w:pPr>
            <w:r w:rsidRPr="00A36DB6">
              <w:rPr>
                <w:color w:val="FF0000"/>
              </w:rPr>
              <w:t xml:space="preserve">1.  </w:t>
            </w:r>
            <w:r w:rsidRPr="00A36DB6">
              <w:t xml:space="preserve">Purpose of the Job </w:t>
            </w:r>
            <w:r w:rsidRPr="00A36DB6">
              <w:rPr>
                <w:b w:val="0"/>
                <w:sz w:val="16"/>
              </w:rPr>
              <w:t>– State concisely the aim of the job</w:t>
            </w:r>
            <w:r w:rsidRPr="00A36DB6">
              <w:rPr>
                <w:sz w:val="16"/>
              </w:rPr>
              <w:t xml:space="preserve">.  </w:t>
            </w:r>
          </w:p>
        </w:tc>
      </w:tr>
      <w:tr w:rsidR="003F7CE1" w:rsidRPr="0089697B" w14:paraId="3581778F" w14:textId="77777777" w:rsidTr="00A36DB6">
        <w:trPr>
          <w:gridAfter w:val="1"/>
          <w:wAfter w:w="67" w:type="dxa"/>
          <w:trHeight w:val="418"/>
        </w:trPr>
        <w:tc>
          <w:tcPr>
            <w:tcW w:w="10255" w:type="dxa"/>
            <w:gridSpan w:val="2"/>
            <w:tcBorders>
              <w:top w:val="dotted" w:sz="2" w:space="0" w:color="auto"/>
              <w:left w:val="single" w:sz="4" w:space="0" w:color="auto"/>
              <w:bottom w:val="single" w:sz="4" w:space="0" w:color="auto"/>
              <w:right w:val="single" w:sz="4" w:space="0" w:color="auto"/>
            </w:tcBorders>
            <w:vAlign w:val="center"/>
          </w:tcPr>
          <w:p w14:paraId="67D3A757" w14:textId="77777777" w:rsidR="00700C0D" w:rsidRPr="00A36DB6" w:rsidRDefault="00700C0D" w:rsidP="00EF3913">
            <w:pPr>
              <w:spacing w:line="259" w:lineRule="auto"/>
            </w:pPr>
          </w:p>
          <w:p w14:paraId="2E526BF5" w14:textId="7D7CF474" w:rsidR="001D3549" w:rsidRPr="001D3549" w:rsidRDefault="001D3549" w:rsidP="001D3549">
            <w:pPr>
              <w:spacing w:after="120" w:line="259" w:lineRule="auto"/>
            </w:pPr>
            <w:r w:rsidRPr="001D3549">
              <w:t xml:space="preserve">The UK&amp;I HSEQ Programme Manager is </w:t>
            </w:r>
            <w:r w:rsidRPr="00CE0028">
              <w:t>responsible for integrating Health, Safety, Environment, and Quality (HSEQ) standards</w:t>
            </w:r>
            <w:r>
              <w:t xml:space="preserve"> and initiatives</w:t>
            </w:r>
            <w:r w:rsidRPr="00CE0028">
              <w:t xml:space="preserve"> into </w:t>
            </w:r>
            <w:r>
              <w:t>Sodexo’s</w:t>
            </w:r>
            <w:r w:rsidRPr="00CE0028">
              <w:t xml:space="preserve"> management </w:t>
            </w:r>
            <w:r>
              <w:t xml:space="preserve">system </w:t>
            </w:r>
            <w:r w:rsidRPr="00CE0028">
              <w:t>frameworks</w:t>
            </w:r>
            <w:r w:rsidRPr="001D3549">
              <w:t xml:space="preserve"> to ensure robust compliance and operational excellence across </w:t>
            </w:r>
            <w:r>
              <w:t>the business (UKI)</w:t>
            </w:r>
            <w:r w:rsidRPr="001D3549">
              <w:t>. This role acts as the central coordinator, driving alignment</w:t>
            </w:r>
            <w:r>
              <w:t>, cohesion</w:t>
            </w:r>
            <w:r w:rsidRPr="001D3549">
              <w:t xml:space="preserve"> and </w:t>
            </w:r>
            <w:r>
              <w:t xml:space="preserve">accountability </w:t>
            </w:r>
            <w:r w:rsidRPr="001D3549">
              <w:t xml:space="preserve">among diverse business segments and </w:t>
            </w:r>
            <w:proofErr w:type="gramStart"/>
            <w:r w:rsidRPr="001D3549">
              <w:t>initiatives</w:t>
            </w:r>
            <w:r w:rsidR="00722E91">
              <w:t>;</w:t>
            </w:r>
            <w:proofErr w:type="gramEnd"/>
            <w:r w:rsidR="00722E91">
              <w:t xml:space="preserve"> </w:t>
            </w:r>
            <w:r w:rsidRPr="001D3549">
              <w:t>fostering a unified, collaborative approach to Health, Safety, Environment, and Quality (HSEQ) across the organization</w:t>
            </w:r>
            <w:r>
              <w:t xml:space="preserve"> a</w:t>
            </w:r>
            <w:r w:rsidR="00BE2C7C">
              <w:t xml:space="preserve">ligning with </w:t>
            </w:r>
            <w:r>
              <w:t>global strategy</w:t>
            </w:r>
            <w:r w:rsidRPr="001D3549">
              <w:t>.</w:t>
            </w:r>
          </w:p>
          <w:p w14:paraId="2B045219" w14:textId="65BAEEE3" w:rsidR="001D3549" w:rsidRPr="001D3549" w:rsidRDefault="001D3549" w:rsidP="001D3549">
            <w:pPr>
              <w:spacing w:after="120" w:line="259" w:lineRule="auto"/>
            </w:pPr>
            <w:r w:rsidRPr="001D3549">
              <w:t>A key focus is on enabling business growth</w:t>
            </w:r>
            <w:r>
              <w:t xml:space="preserve"> </w:t>
            </w:r>
            <w:r w:rsidR="00BE2C7C">
              <w:t xml:space="preserve">through </w:t>
            </w:r>
            <w:r w:rsidRPr="001D3549">
              <w:t xml:space="preserve">supporting successful bids and mobilizations, </w:t>
            </w:r>
            <w:r w:rsidR="00BE2C7C">
              <w:t>and</w:t>
            </w:r>
            <w:r w:rsidRPr="001D3549">
              <w:t xml:space="preserve"> positioning HSEQ as a value-adding service for clients and stakeholders. The role ensures that HSEQ standards and best practices are embedded in all business activities, contributing to both operational resilience and commercial success.</w:t>
            </w:r>
          </w:p>
          <w:p w14:paraId="5FCE567B" w14:textId="34C2C9EC" w:rsidR="001D3549" w:rsidRPr="001D3549" w:rsidRDefault="001D3549" w:rsidP="001D3549">
            <w:pPr>
              <w:spacing w:after="120" w:line="259" w:lineRule="auto"/>
            </w:pPr>
            <w:r w:rsidRPr="001D3549">
              <w:t>The UK&amp;I HSEQ Programme Manager leads the organization’s response to HSE incidents, ensuring that robust incident management processes are in place and that accountability is clearly defined and maintained within each segment. By proactively managing incidents and learning from them, the role supports a culture of continuous improvement and risk reduction.</w:t>
            </w:r>
          </w:p>
          <w:p w14:paraId="282F3142" w14:textId="0E76E8B7" w:rsidR="001D3549" w:rsidRPr="001D3549" w:rsidRDefault="001D3549" w:rsidP="001D3549">
            <w:pPr>
              <w:spacing w:after="120" w:line="259" w:lineRule="auto"/>
            </w:pPr>
            <w:r w:rsidRPr="001D3549">
              <w:t>Through effective interlock with segment leaders and teams</w:t>
            </w:r>
            <w:r w:rsidR="00BE2C7C">
              <w:t xml:space="preserve"> (region/Group)</w:t>
            </w:r>
            <w:r w:rsidRPr="001D3549">
              <w:t xml:space="preserve">, the role ensures a cohesive way of working, leveraging best practices and driving consistent implementation of HSEQ initiatives. This collaborative approach underpins </w:t>
            </w:r>
            <w:r w:rsidR="00BE2C7C">
              <w:t>Sodexo’s</w:t>
            </w:r>
            <w:r w:rsidRPr="001D3549">
              <w:t xml:space="preserve"> commitment to Zero Harm and supports the ongoing enhancement of safety culture and performance.</w:t>
            </w:r>
          </w:p>
        </w:tc>
      </w:tr>
    </w:tbl>
    <w:tbl>
      <w:tblPr>
        <w:tblpPr w:leftFromText="181" w:rightFromText="181" w:vertAnchor="text" w:horzAnchor="margin" w:tblpX="-396" w:tblpY="-27"/>
        <w:tblOverlap w:val="never"/>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8260DB" w:rsidRPr="0089697B" w14:paraId="742B19E2" w14:textId="77777777" w:rsidTr="00C408F3">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72B71199" w14:textId="797455F2" w:rsidR="008260DB" w:rsidRPr="0089697B" w:rsidRDefault="00A95906" w:rsidP="00C408F3">
            <w:pPr>
              <w:pStyle w:val="titregris"/>
              <w:framePr w:hSpace="0" w:wrap="auto" w:vAnchor="margin" w:hAnchor="text" w:xAlign="left" w:yAlign="inline"/>
              <w:ind w:left="142" w:hanging="426"/>
              <w:rPr>
                <w:b w:val="0"/>
                <w:color w:val="000000" w:themeColor="text1"/>
              </w:rPr>
            </w:pPr>
            <w:bookmarkStart w:id="0" w:name="_Hlk114141570"/>
            <w:r w:rsidRPr="0089697B">
              <w:rPr>
                <w:color w:val="FF0000"/>
              </w:rPr>
              <w:lastRenderedPageBreak/>
              <w:t>5.</w:t>
            </w:r>
            <w:r w:rsidRPr="0089697B">
              <w:t xml:space="preserve">  </w:t>
            </w:r>
            <w:r w:rsidRPr="0089697B">
              <w:rPr>
                <w:color w:val="FF0000"/>
              </w:rPr>
              <w:t xml:space="preserve">2.  </w:t>
            </w:r>
            <w:r w:rsidRPr="0089697B">
              <w:t xml:space="preserve">Main assignments </w:t>
            </w:r>
            <w:r w:rsidRPr="0089697B">
              <w:rPr>
                <w:b w:val="0"/>
                <w:sz w:val="16"/>
              </w:rPr>
              <w:t>–</w:t>
            </w:r>
            <w:r w:rsidRPr="0089697B">
              <w:rPr>
                <w:sz w:val="16"/>
              </w:rPr>
              <w:t xml:space="preserve"> </w:t>
            </w:r>
            <w:r w:rsidRPr="0089697B">
              <w:rPr>
                <w:b w:val="0"/>
                <w:sz w:val="16"/>
              </w:rPr>
              <w:t>Indicate the main activities / duties to be conducted in the job.</w:t>
            </w:r>
          </w:p>
        </w:tc>
      </w:tr>
      <w:tr w:rsidR="008260DB" w:rsidRPr="0089697B" w14:paraId="73AF61C7" w14:textId="77777777" w:rsidTr="00C408F3">
        <w:tc>
          <w:tcPr>
            <w:tcW w:w="10375" w:type="dxa"/>
            <w:tcBorders>
              <w:top w:val="dotted" w:sz="4" w:space="0" w:color="auto"/>
              <w:left w:val="single" w:sz="2" w:space="0" w:color="auto"/>
              <w:bottom w:val="single" w:sz="4" w:space="0" w:color="auto"/>
              <w:right w:val="single" w:sz="4" w:space="0" w:color="auto"/>
            </w:tcBorders>
          </w:tcPr>
          <w:p w14:paraId="376097C9" w14:textId="77777777" w:rsidR="001666F9" w:rsidRDefault="001666F9" w:rsidP="008C36E9"/>
          <w:p w14:paraId="57A4968D" w14:textId="77777777" w:rsidR="004D7609" w:rsidRPr="004D7609" w:rsidRDefault="004D7609" w:rsidP="004D7609">
            <w:pPr>
              <w:rPr>
                <w:rFonts w:cs="Arial"/>
                <w:color w:val="000000" w:themeColor="text1"/>
                <w:szCs w:val="20"/>
              </w:rPr>
            </w:pPr>
            <w:r w:rsidRPr="004D7609">
              <w:rPr>
                <w:rFonts w:cs="Arial"/>
                <w:color w:val="000000" w:themeColor="text1"/>
                <w:szCs w:val="20"/>
              </w:rPr>
              <w:t>Strategic Stakeholder Engagement &amp; Influence</w:t>
            </w:r>
          </w:p>
          <w:p w14:paraId="60307CBB" w14:textId="77777777" w:rsidR="004D7609" w:rsidRPr="004D7609" w:rsidRDefault="004D7609" w:rsidP="004D7609">
            <w:pPr>
              <w:rPr>
                <w:rFonts w:cs="Arial"/>
                <w:color w:val="000000" w:themeColor="text1"/>
                <w:szCs w:val="20"/>
              </w:rPr>
            </w:pPr>
          </w:p>
          <w:p w14:paraId="3F2E0626" w14:textId="77777777" w:rsidR="004D7609" w:rsidRPr="004D7609" w:rsidRDefault="004D7609" w:rsidP="004D7609">
            <w:pPr>
              <w:rPr>
                <w:rFonts w:cs="Arial"/>
                <w:color w:val="000000" w:themeColor="text1"/>
                <w:szCs w:val="20"/>
              </w:rPr>
            </w:pPr>
            <w:r w:rsidRPr="004D7609">
              <w:rPr>
                <w:rFonts w:cs="Arial"/>
                <w:color w:val="000000" w:themeColor="text1"/>
                <w:szCs w:val="20"/>
              </w:rPr>
              <w:t>Build strong relationships with senior leadership, operational teams, clients, and regulatory bodies to drive alignment and buy-in for HSEQ initiatives.</w:t>
            </w:r>
          </w:p>
          <w:p w14:paraId="63AEAF14" w14:textId="085BE503" w:rsidR="004D7609" w:rsidRPr="004D7609" w:rsidRDefault="004D7609" w:rsidP="004D7609">
            <w:pPr>
              <w:rPr>
                <w:rFonts w:cs="Arial"/>
                <w:color w:val="000000" w:themeColor="text1"/>
                <w:szCs w:val="20"/>
              </w:rPr>
            </w:pPr>
            <w:r w:rsidRPr="004D7609">
              <w:rPr>
                <w:rFonts w:cs="Arial"/>
                <w:color w:val="000000" w:themeColor="text1"/>
                <w:szCs w:val="20"/>
              </w:rPr>
              <w:t xml:space="preserve">Develop and maintain partnerships that support the integration of HSEQ standards and promote a unified approach across all business segments. </w:t>
            </w:r>
          </w:p>
          <w:p w14:paraId="1765CDD8" w14:textId="77777777" w:rsidR="004D7609" w:rsidRPr="004D7609" w:rsidRDefault="004D7609" w:rsidP="004D7609">
            <w:pPr>
              <w:rPr>
                <w:rFonts w:cs="Arial"/>
                <w:color w:val="000000" w:themeColor="text1"/>
                <w:szCs w:val="20"/>
              </w:rPr>
            </w:pPr>
          </w:p>
          <w:p w14:paraId="2734A261" w14:textId="77777777" w:rsidR="004D7609" w:rsidRPr="004D7609" w:rsidRDefault="004D7609" w:rsidP="004D7609">
            <w:pPr>
              <w:rPr>
                <w:rFonts w:cs="Arial"/>
                <w:color w:val="000000" w:themeColor="text1"/>
                <w:szCs w:val="20"/>
              </w:rPr>
            </w:pPr>
            <w:r w:rsidRPr="004D7609">
              <w:rPr>
                <w:rFonts w:cs="Arial"/>
                <w:color w:val="000000" w:themeColor="text1"/>
                <w:szCs w:val="20"/>
              </w:rPr>
              <w:t>Incident Management &amp; Continuous Learning</w:t>
            </w:r>
          </w:p>
          <w:p w14:paraId="294624F4" w14:textId="77777777" w:rsidR="004D7609" w:rsidRPr="004D7609" w:rsidRDefault="004D7609" w:rsidP="004D7609">
            <w:pPr>
              <w:rPr>
                <w:rFonts w:cs="Arial"/>
                <w:color w:val="000000" w:themeColor="text1"/>
                <w:szCs w:val="20"/>
              </w:rPr>
            </w:pPr>
          </w:p>
          <w:p w14:paraId="03046396" w14:textId="0C3BA9F9" w:rsidR="004D7609" w:rsidRPr="004D7609" w:rsidRDefault="004D7609" w:rsidP="004D7609">
            <w:pPr>
              <w:rPr>
                <w:rFonts w:cs="Arial"/>
                <w:color w:val="000000" w:themeColor="text1"/>
                <w:szCs w:val="20"/>
              </w:rPr>
            </w:pPr>
            <w:r w:rsidRPr="004D7609">
              <w:rPr>
                <w:rFonts w:cs="Arial"/>
                <w:color w:val="000000" w:themeColor="text1"/>
                <w:szCs w:val="20"/>
              </w:rPr>
              <w:t xml:space="preserve">Lead </w:t>
            </w:r>
            <w:r w:rsidR="001D0223">
              <w:rPr>
                <w:rFonts w:cs="Arial"/>
                <w:color w:val="000000" w:themeColor="text1"/>
                <w:szCs w:val="20"/>
              </w:rPr>
              <w:t>Sodexo’s</w:t>
            </w:r>
            <w:r w:rsidRPr="004D7609">
              <w:rPr>
                <w:rFonts w:cs="Arial"/>
                <w:color w:val="000000" w:themeColor="text1"/>
                <w:szCs w:val="20"/>
              </w:rPr>
              <w:t xml:space="preserve"> response to HSE incidents, ensuring robust processes and clear accountability.</w:t>
            </w:r>
          </w:p>
          <w:p w14:paraId="5A6D14C8" w14:textId="2539B835" w:rsidR="004D7609" w:rsidRPr="004D7609" w:rsidRDefault="004D7609" w:rsidP="004D7609">
            <w:pPr>
              <w:rPr>
                <w:rFonts w:cs="Arial"/>
                <w:color w:val="000000" w:themeColor="text1"/>
                <w:szCs w:val="20"/>
              </w:rPr>
            </w:pPr>
            <w:r w:rsidRPr="004D7609">
              <w:rPr>
                <w:rFonts w:cs="Arial"/>
                <w:color w:val="000000" w:themeColor="text1"/>
                <w:szCs w:val="20"/>
              </w:rPr>
              <w:t>Systematically capture, analy</w:t>
            </w:r>
            <w:r w:rsidR="001D0223">
              <w:rPr>
                <w:rFonts w:cs="Arial"/>
                <w:color w:val="000000" w:themeColor="text1"/>
                <w:szCs w:val="20"/>
              </w:rPr>
              <w:t>s</w:t>
            </w:r>
            <w:r w:rsidRPr="004D7609">
              <w:rPr>
                <w:rFonts w:cs="Arial"/>
                <w:color w:val="000000" w:themeColor="text1"/>
                <w:szCs w:val="20"/>
              </w:rPr>
              <w:t xml:space="preserve">e, and share lessons learned from incidents, embedding continuous improvement and facilitating cross-segment learning. </w:t>
            </w:r>
          </w:p>
          <w:p w14:paraId="32A780F2" w14:textId="77777777" w:rsidR="004D7609" w:rsidRPr="004D7609" w:rsidRDefault="004D7609" w:rsidP="004D7609">
            <w:pPr>
              <w:rPr>
                <w:rFonts w:cs="Arial"/>
                <w:color w:val="000000" w:themeColor="text1"/>
                <w:szCs w:val="20"/>
              </w:rPr>
            </w:pPr>
          </w:p>
          <w:p w14:paraId="5F0A89E5" w14:textId="77777777" w:rsidR="004D7609" w:rsidRPr="004D7609" w:rsidRDefault="004D7609" w:rsidP="004D7609">
            <w:pPr>
              <w:rPr>
                <w:rFonts w:cs="Arial"/>
                <w:color w:val="000000" w:themeColor="text1"/>
                <w:szCs w:val="20"/>
              </w:rPr>
            </w:pPr>
            <w:r w:rsidRPr="004D7609">
              <w:rPr>
                <w:rFonts w:cs="Arial"/>
                <w:color w:val="000000" w:themeColor="text1"/>
                <w:szCs w:val="20"/>
              </w:rPr>
              <w:t>Business Growth &amp; Value Proposition</w:t>
            </w:r>
          </w:p>
          <w:p w14:paraId="3259090F" w14:textId="77777777" w:rsidR="004D7609" w:rsidRPr="004D7609" w:rsidRDefault="004D7609" w:rsidP="004D7609">
            <w:pPr>
              <w:rPr>
                <w:rFonts w:cs="Arial"/>
                <w:color w:val="000000" w:themeColor="text1"/>
                <w:szCs w:val="20"/>
              </w:rPr>
            </w:pPr>
          </w:p>
          <w:p w14:paraId="1CBD4963" w14:textId="77777777" w:rsidR="004D7609" w:rsidRPr="004D7609" w:rsidRDefault="004D7609" w:rsidP="004D7609">
            <w:pPr>
              <w:rPr>
                <w:rFonts w:cs="Arial"/>
                <w:color w:val="000000" w:themeColor="text1"/>
                <w:szCs w:val="20"/>
              </w:rPr>
            </w:pPr>
            <w:r w:rsidRPr="004D7609">
              <w:rPr>
                <w:rFonts w:cs="Arial"/>
                <w:color w:val="000000" w:themeColor="text1"/>
                <w:szCs w:val="20"/>
              </w:rPr>
              <w:t>Collaborate with business development and bid teams to provide HSEQ expertise and compliance evidence for successful bids and mobilizations.</w:t>
            </w:r>
          </w:p>
          <w:p w14:paraId="24B512A3" w14:textId="7A19D170" w:rsidR="004D7609" w:rsidRPr="004D7609" w:rsidRDefault="004D7609" w:rsidP="004D7609">
            <w:pPr>
              <w:rPr>
                <w:rFonts w:cs="Arial"/>
                <w:color w:val="000000" w:themeColor="text1"/>
                <w:szCs w:val="20"/>
              </w:rPr>
            </w:pPr>
            <w:r w:rsidRPr="004D7609">
              <w:rPr>
                <w:rFonts w:cs="Arial"/>
                <w:color w:val="000000" w:themeColor="text1"/>
                <w:szCs w:val="20"/>
              </w:rPr>
              <w:t xml:space="preserve">Develop client-facing materials and presentations that showcase Sodexo’s commitment to HSEQ excellence, positioning HSEQ as a differentiator in client retention and acquisition. </w:t>
            </w:r>
          </w:p>
          <w:p w14:paraId="6CD35729" w14:textId="77777777" w:rsidR="004D7609" w:rsidRPr="004D7609" w:rsidRDefault="004D7609" w:rsidP="004D7609">
            <w:pPr>
              <w:rPr>
                <w:rFonts w:cs="Arial"/>
                <w:color w:val="000000" w:themeColor="text1"/>
                <w:szCs w:val="20"/>
              </w:rPr>
            </w:pPr>
          </w:p>
          <w:p w14:paraId="02C3AC9F" w14:textId="77777777" w:rsidR="004D7609" w:rsidRPr="004D7609" w:rsidRDefault="004D7609" w:rsidP="004D7609">
            <w:pPr>
              <w:rPr>
                <w:rFonts w:cs="Arial"/>
                <w:color w:val="000000" w:themeColor="text1"/>
                <w:szCs w:val="20"/>
              </w:rPr>
            </w:pPr>
            <w:r w:rsidRPr="004D7609">
              <w:rPr>
                <w:rFonts w:cs="Arial"/>
                <w:color w:val="000000" w:themeColor="text1"/>
                <w:szCs w:val="20"/>
              </w:rPr>
              <w:t>Change Management &amp; Transformation</w:t>
            </w:r>
          </w:p>
          <w:p w14:paraId="27C1F275" w14:textId="77777777" w:rsidR="004D7609" w:rsidRPr="004D7609" w:rsidRDefault="004D7609" w:rsidP="004D7609">
            <w:pPr>
              <w:rPr>
                <w:rFonts w:cs="Arial"/>
                <w:color w:val="000000" w:themeColor="text1"/>
                <w:szCs w:val="20"/>
              </w:rPr>
            </w:pPr>
          </w:p>
          <w:p w14:paraId="567F29CD" w14:textId="77777777" w:rsidR="004D7609" w:rsidRPr="004D7609" w:rsidRDefault="004D7609" w:rsidP="004D7609">
            <w:pPr>
              <w:rPr>
                <w:rFonts w:cs="Arial"/>
                <w:color w:val="000000" w:themeColor="text1"/>
                <w:szCs w:val="20"/>
              </w:rPr>
            </w:pPr>
            <w:r w:rsidRPr="004D7609">
              <w:rPr>
                <w:rFonts w:cs="Arial"/>
                <w:color w:val="000000" w:themeColor="text1"/>
                <w:szCs w:val="20"/>
              </w:rPr>
              <w:t>Lead change management for new HSEQ initiatives, standards, and systems, ensuring effective adoption across all segments.</w:t>
            </w:r>
          </w:p>
          <w:p w14:paraId="67739043" w14:textId="4D199263" w:rsidR="004D7609" w:rsidRPr="004D7609" w:rsidRDefault="004D7609" w:rsidP="004D7609">
            <w:pPr>
              <w:rPr>
                <w:rFonts w:cs="Arial"/>
                <w:color w:val="000000" w:themeColor="text1"/>
                <w:szCs w:val="20"/>
              </w:rPr>
            </w:pPr>
            <w:r w:rsidRPr="004D7609">
              <w:rPr>
                <w:rFonts w:cs="Arial"/>
                <w:color w:val="000000" w:themeColor="text1"/>
                <w:szCs w:val="20"/>
              </w:rPr>
              <w:t xml:space="preserve">Design and implement communication and training plans to support change, monitor adoption, and adjust strategies as needed. </w:t>
            </w:r>
          </w:p>
          <w:p w14:paraId="71D963AE" w14:textId="77777777" w:rsidR="004D7609" w:rsidRPr="004D7609" w:rsidRDefault="004D7609" w:rsidP="004D7609">
            <w:pPr>
              <w:rPr>
                <w:rFonts w:cs="Arial"/>
                <w:color w:val="000000" w:themeColor="text1"/>
                <w:szCs w:val="20"/>
              </w:rPr>
            </w:pPr>
          </w:p>
          <w:p w14:paraId="3BD20CE3" w14:textId="77777777" w:rsidR="004D7609" w:rsidRPr="004D7609" w:rsidRDefault="004D7609" w:rsidP="004D7609">
            <w:pPr>
              <w:rPr>
                <w:rFonts w:cs="Arial"/>
                <w:color w:val="000000" w:themeColor="text1"/>
                <w:szCs w:val="20"/>
              </w:rPr>
            </w:pPr>
            <w:r w:rsidRPr="004D7609">
              <w:rPr>
                <w:rFonts w:cs="Arial"/>
                <w:color w:val="000000" w:themeColor="text1"/>
                <w:szCs w:val="20"/>
              </w:rPr>
              <w:t>Digital Transformation &amp; Data Analytics</w:t>
            </w:r>
          </w:p>
          <w:p w14:paraId="044531EA" w14:textId="77777777" w:rsidR="004D7609" w:rsidRPr="004D7609" w:rsidRDefault="004D7609" w:rsidP="004D7609">
            <w:pPr>
              <w:rPr>
                <w:rFonts w:cs="Arial"/>
                <w:color w:val="000000" w:themeColor="text1"/>
                <w:szCs w:val="20"/>
              </w:rPr>
            </w:pPr>
          </w:p>
          <w:p w14:paraId="6D98A27D" w14:textId="08036F96" w:rsidR="004D7609" w:rsidRPr="004D7609" w:rsidRDefault="004D7609" w:rsidP="004D7609">
            <w:pPr>
              <w:rPr>
                <w:rFonts w:cs="Arial"/>
                <w:color w:val="000000" w:themeColor="text1"/>
                <w:szCs w:val="20"/>
              </w:rPr>
            </w:pPr>
            <w:r w:rsidRPr="004D7609">
              <w:rPr>
                <w:rFonts w:cs="Arial"/>
                <w:color w:val="000000" w:themeColor="text1"/>
                <w:szCs w:val="20"/>
              </w:rPr>
              <w:t xml:space="preserve">Act as business owner for HSEQ </w:t>
            </w:r>
            <w:r w:rsidR="00C22190">
              <w:rPr>
                <w:rFonts w:cs="Arial"/>
                <w:color w:val="000000" w:themeColor="text1"/>
                <w:szCs w:val="20"/>
              </w:rPr>
              <w:t xml:space="preserve">data and </w:t>
            </w:r>
            <w:r w:rsidRPr="004D7609">
              <w:rPr>
                <w:rFonts w:cs="Arial"/>
                <w:color w:val="000000" w:themeColor="text1"/>
                <w:szCs w:val="20"/>
              </w:rPr>
              <w:t>digital applications, driving their effective implementation and use.</w:t>
            </w:r>
          </w:p>
          <w:p w14:paraId="139E965D" w14:textId="48C5D295" w:rsidR="004D7609" w:rsidRPr="004D7609" w:rsidRDefault="004D7609" w:rsidP="004D7609">
            <w:pPr>
              <w:rPr>
                <w:rFonts w:cs="Arial"/>
                <w:color w:val="000000" w:themeColor="text1"/>
                <w:szCs w:val="20"/>
              </w:rPr>
            </w:pPr>
            <w:r w:rsidRPr="004D7609">
              <w:rPr>
                <w:rFonts w:cs="Arial"/>
                <w:color w:val="000000" w:themeColor="text1"/>
                <w:szCs w:val="20"/>
              </w:rPr>
              <w:t>Utili</w:t>
            </w:r>
            <w:r w:rsidR="00C22190">
              <w:rPr>
                <w:rFonts w:cs="Arial"/>
                <w:color w:val="000000" w:themeColor="text1"/>
                <w:szCs w:val="20"/>
              </w:rPr>
              <w:t>s</w:t>
            </w:r>
            <w:r w:rsidRPr="004D7609">
              <w:rPr>
                <w:rFonts w:cs="Arial"/>
                <w:color w:val="000000" w:themeColor="text1"/>
                <w:szCs w:val="20"/>
              </w:rPr>
              <w:t xml:space="preserve">e data analytics to identify risks, track performance, and inform decision-making, championing innovative </w:t>
            </w:r>
            <w:r w:rsidR="00C22190">
              <w:rPr>
                <w:rFonts w:cs="Arial"/>
                <w:color w:val="000000" w:themeColor="text1"/>
                <w:szCs w:val="20"/>
              </w:rPr>
              <w:t xml:space="preserve">data and </w:t>
            </w:r>
            <w:r w:rsidRPr="004D7609">
              <w:rPr>
                <w:rFonts w:cs="Arial"/>
                <w:color w:val="000000" w:themeColor="text1"/>
                <w:szCs w:val="20"/>
              </w:rPr>
              <w:t xml:space="preserve">digital solutions for operational excellence. </w:t>
            </w:r>
          </w:p>
          <w:p w14:paraId="45FB387D" w14:textId="77777777" w:rsidR="004D7609" w:rsidRPr="004D7609" w:rsidRDefault="004D7609" w:rsidP="004D7609">
            <w:pPr>
              <w:rPr>
                <w:rFonts w:cs="Arial"/>
                <w:color w:val="000000" w:themeColor="text1"/>
                <w:szCs w:val="20"/>
              </w:rPr>
            </w:pPr>
          </w:p>
          <w:p w14:paraId="72B358C3" w14:textId="77777777" w:rsidR="004D7609" w:rsidRPr="004D7609" w:rsidRDefault="004D7609" w:rsidP="004D7609">
            <w:pPr>
              <w:rPr>
                <w:rFonts w:cs="Arial"/>
                <w:color w:val="000000" w:themeColor="text1"/>
                <w:szCs w:val="20"/>
              </w:rPr>
            </w:pPr>
            <w:r w:rsidRPr="004D7609">
              <w:rPr>
                <w:rFonts w:cs="Arial"/>
                <w:color w:val="000000" w:themeColor="text1"/>
                <w:szCs w:val="20"/>
              </w:rPr>
              <w:t>Programme Management &amp; Operational Support</w:t>
            </w:r>
          </w:p>
          <w:p w14:paraId="656137C9" w14:textId="77777777" w:rsidR="004D7609" w:rsidRPr="004D7609" w:rsidRDefault="004D7609" w:rsidP="004D7609">
            <w:pPr>
              <w:rPr>
                <w:rFonts w:cs="Arial"/>
                <w:color w:val="000000" w:themeColor="text1"/>
                <w:szCs w:val="20"/>
              </w:rPr>
            </w:pPr>
          </w:p>
          <w:p w14:paraId="5DA5F91A" w14:textId="77777777" w:rsidR="004D7609" w:rsidRPr="004D7609" w:rsidRDefault="004D7609" w:rsidP="004D7609">
            <w:pPr>
              <w:rPr>
                <w:rFonts w:cs="Arial"/>
                <w:color w:val="000000" w:themeColor="text1"/>
                <w:szCs w:val="20"/>
              </w:rPr>
            </w:pPr>
            <w:r w:rsidRPr="004D7609">
              <w:rPr>
                <w:rFonts w:cs="Arial"/>
                <w:color w:val="000000" w:themeColor="text1"/>
                <w:szCs w:val="20"/>
              </w:rPr>
              <w:t>Coordinate and administer all regional HSEQ initiatives and programmes, tracking progress from inception to completion.</w:t>
            </w:r>
          </w:p>
          <w:p w14:paraId="4352478B" w14:textId="46F8CC2F" w:rsidR="004D7609" w:rsidRPr="004D7609" w:rsidRDefault="004D7609" w:rsidP="004D7609">
            <w:pPr>
              <w:rPr>
                <w:rFonts w:cs="Arial"/>
                <w:color w:val="000000" w:themeColor="text1"/>
                <w:szCs w:val="20"/>
              </w:rPr>
            </w:pPr>
            <w:r w:rsidRPr="004D7609">
              <w:rPr>
                <w:rFonts w:cs="Arial"/>
                <w:color w:val="000000" w:themeColor="text1"/>
                <w:szCs w:val="20"/>
              </w:rPr>
              <w:t>Support the development, maintenance, and deployment of HSEQ management systems, policies, procedures, and templates, ensuring alignment with global strategy.</w:t>
            </w:r>
          </w:p>
          <w:p w14:paraId="3368CD23" w14:textId="77777777" w:rsidR="004D7609" w:rsidRPr="004D7609" w:rsidRDefault="004D7609" w:rsidP="004D7609">
            <w:pPr>
              <w:rPr>
                <w:rFonts w:cs="Arial"/>
                <w:color w:val="000000" w:themeColor="text1"/>
                <w:szCs w:val="20"/>
              </w:rPr>
            </w:pPr>
          </w:p>
          <w:p w14:paraId="56929320" w14:textId="77777777" w:rsidR="004D7609" w:rsidRPr="004D7609" w:rsidRDefault="004D7609" w:rsidP="004D7609">
            <w:pPr>
              <w:rPr>
                <w:rFonts w:cs="Arial"/>
                <w:color w:val="000000" w:themeColor="text1"/>
                <w:szCs w:val="20"/>
              </w:rPr>
            </w:pPr>
            <w:r w:rsidRPr="004D7609">
              <w:rPr>
                <w:rFonts w:cs="Arial"/>
                <w:color w:val="000000" w:themeColor="text1"/>
                <w:szCs w:val="20"/>
              </w:rPr>
              <w:t>Zero Harm Mindset &amp; Safety Culture</w:t>
            </w:r>
          </w:p>
          <w:p w14:paraId="5023238B" w14:textId="77777777" w:rsidR="004D7609" w:rsidRPr="004D7609" w:rsidRDefault="004D7609" w:rsidP="004D7609">
            <w:pPr>
              <w:rPr>
                <w:rFonts w:cs="Arial"/>
                <w:color w:val="000000" w:themeColor="text1"/>
                <w:szCs w:val="20"/>
              </w:rPr>
            </w:pPr>
          </w:p>
          <w:p w14:paraId="6F175B11" w14:textId="77777777" w:rsidR="004D7609" w:rsidRPr="004D7609" w:rsidRDefault="004D7609" w:rsidP="004D7609">
            <w:pPr>
              <w:rPr>
                <w:rFonts w:cs="Arial"/>
                <w:color w:val="000000" w:themeColor="text1"/>
                <w:szCs w:val="20"/>
              </w:rPr>
            </w:pPr>
            <w:r w:rsidRPr="004D7609">
              <w:rPr>
                <w:rFonts w:cs="Arial"/>
                <w:color w:val="000000" w:themeColor="text1"/>
                <w:szCs w:val="20"/>
              </w:rPr>
              <w:t>Own and continually improve the Zero Harm Mindset programme, delivering training and monitoring engagement.</w:t>
            </w:r>
          </w:p>
          <w:p w14:paraId="6E0D97A1" w14:textId="36E7C070" w:rsidR="004D7609" w:rsidRPr="004D7609" w:rsidRDefault="004D7609" w:rsidP="004D7609">
            <w:pPr>
              <w:rPr>
                <w:rFonts w:cs="Arial"/>
                <w:color w:val="000000" w:themeColor="text1"/>
                <w:szCs w:val="20"/>
              </w:rPr>
            </w:pPr>
            <w:r w:rsidRPr="004D7609">
              <w:rPr>
                <w:rFonts w:cs="Arial"/>
                <w:color w:val="000000" w:themeColor="text1"/>
                <w:szCs w:val="20"/>
              </w:rPr>
              <w:t xml:space="preserve">Lead initiatives to embed a positive safety culture and environmental sustainability, and promote campaigns, awards, and recognition programmes. </w:t>
            </w:r>
          </w:p>
          <w:p w14:paraId="0429AC1F" w14:textId="77777777" w:rsidR="004D7609" w:rsidRPr="004D7609" w:rsidRDefault="004D7609" w:rsidP="004D7609">
            <w:pPr>
              <w:rPr>
                <w:rFonts w:cs="Arial"/>
                <w:color w:val="000000" w:themeColor="text1"/>
                <w:szCs w:val="20"/>
              </w:rPr>
            </w:pPr>
          </w:p>
          <w:p w14:paraId="4DBCD988" w14:textId="77777777" w:rsidR="004D7609" w:rsidRPr="004D7609" w:rsidRDefault="004D7609" w:rsidP="004D7609">
            <w:pPr>
              <w:rPr>
                <w:rFonts w:cs="Arial"/>
                <w:color w:val="000000" w:themeColor="text1"/>
                <w:szCs w:val="20"/>
              </w:rPr>
            </w:pPr>
            <w:r w:rsidRPr="004D7609">
              <w:rPr>
                <w:rFonts w:cs="Arial"/>
                <w:color w:val="000000" w:themeColor="text1"/>
                <w:szCs w:val="20"/>
              </w:rPr>
              <w:t>Communications &amp; Governance</w:t>
            </w:r>
          </w:p>
          <w:p w14:paraId="60F2200E" w14:textId="77777777" w:rsidR="004D7609" w:rsidRPr="004D7609" w:rsidRDefault="004D7609" w:rsidP="004D7609">
            <w:pPr>
              <w:rPr>
                <w:rFonts w:cs="Arial"/>
                <w:color w:val="000000" w:themeColor="text1"/>
                <w:szCs w:val="20"/>
              </w:rPr>
            </w:pPr>
          </w:p>
          <w:p w14:paraId="43C49745" w14:textId="77777777" w:rsidR="004D7609" w:rsidRPr="004D7609" w:rsidRDefault="004D7609" w:rsidP="004D7609">
            <w:pPr>
              <w:rPr>
                <w:rFonts w:cs="Arial"/>
                <w:color w:val="000000" w:themeColor="text1"/>
                <w:szCs w:val="20"/>
              </w:rPr>
            </w:pPr>
            <w:r w:rsidRPr="004D7609">
              <w:rPr>
                <w:rFonts w:cs="Arial"/>
                <w:color w:val="000000" w:themeColor="text1"/>
                <w:szCs w:val="20"/>
              </w:rPr>
              <w:t>Coordinate and facilitate regional HSEQ governance meetings, committees, and communication channels.</w:t>
            </w:r>
          </w:p>
          <w:p w14:paraId="06F4AD77" w14:textId="0F0F8580" w:rsidR="001D3549" w:rsidRPr="001D3549" w:rsidRDefault="004D7609" w:rsidP="00AD39C5">
            <w:pPr>
              <w:rPr>
                <w:rFonts w:cs="Arial"/>
                <w:color w:val="000000" w:themeColor="text1"/>
                <w:szCs w:val="20"/>
              </w:rPr>
            </w:pPr>
            <w:r w:rsidRPr="004D7609">
              <w:rPr>
                <w:rFonts w:cs="Arial"/>
                <w:color w:val="000000" w:themeColor="text1"/>
                <w:szCs w:val="20"/>
              </w:rPr>
              <w:t>Lead the development, marketing, and distribution of HSEQ campaigns, business alerts, and awareness materials, ensuring timely and effective communication of updates and learnings to all stakeholders.</w:t>
            </w:r>
          </w:p>
        </w:tc>
      </w:tr>
      <w:bookmarkEnd w:id="0"/>
    </w:tbl>
    <w:p w14:paraId="4832470F" w14:textId="4BDCD9A6" w:rsidR="008260DB" w:rsidRDefault="008260DB" w:rsidP="00C408F3">
      <w:pPr>
        <w:rPr>
          <w:rFonts w:cs="Arial"/>
          <w:color w:val="000000" w:themeColor="text1"/>
          <w:szCs w:val="20"/>
          <w:vertAlign w:val="subscript"/>
        </w:rPr>
      </w:pPr>
    </w:p>
    <w:p w14:paraId="677AB46E" w14:textId="77777777" w:rsidR="00A25CF0" w:rsidRPr="0089697B" w:rsidRDefault="00A25CF0" w:rsidP="00C408F3">
      <w:pPr>
        <w:rPr>
          <w:rFonts w:cs="Arial"/>
          <w:color w:val="000000" w:themeColor="text1"/>
          <w:szCs w:val="20"/>
          <w:vertAlign w:val="subscript"/>
        </w:rPr>
      </w:pPr>
    </w:p>
    <w:tbl>
      <w:tblPr>
        <w:tblpPr w:leftFromText="181" w:rightFromText="181" w:vertAnchor="text" w:horzAnchor="margin" w:tblpX="-390" w:tblpY="-27"/>
        <w:tblOverlap w:val="never"/>
        <w:tblW w:w="103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375"/>
      </w:tblGrid>
      <w:tr w:rsidR="008260DB" w:rsidRPr="0089697B" w14:paraId="52035C81" w14:textId="77777777" w:rsidTr="00C408F3">
        <w:trPr>
          <w:trHeight w:val="565"/>
        </w:trPr>
        <w:tc>
          <w:tcPr>
            <w:tcW w:w="10375" w:type="dxa"/>
            <w:shd w:val="clear" w:color="auto" w:fill="F2F2F2"/>
            <w:vAlign w:val="center"/>
          </w:tcPr>
          <w:p w14:paraId="25E80B39" w14:textId="106BC9FD" w:rsidR="008260DB" w:rsidRPr="0089697B" w:rsidRDefault="008260DB" w:rsidP="00C408F3">
            <w:pPr>
              <w:pStyle w:val="titregris"/>
              <w:framePr w:hSpace="0" w:wrap="auto" w:vAnchor="margin" w:hAnchor="text" w:xAlign="left" w:yAlign="inline"/>
              <w:ind w:left="142" w:hanging="426"/>
              <w:rPr>
                <w:b w:val="0"/>
                <w:color w:val="000000" w:themeColor="text1"/>
              </w:rPr>
            </w:pPr>
            <w:r w:rsidRPr="0089697B">
              <w:rPr>
                <w:color w:val="000000" w:themeColor="text1"/>
              </w:rPr>
              <w:lastRenderedPageBreak/>
              <w:t>2</w:t>
            </w:r>
            <w:r w:rsidR="00160B3D" w:rsidRPr="0089697B">
              <w:rPr>
                <w:color w:val="FF0000"/>
              </w:rPr>
              <w:t>.</w:t>
            </w:r>
            <w:r w:rsidR="00160B3D" w:rsidRPr="0089697B">
              <w:t xml:space="preserve">  </w:t>
            </w:r>
            <w:r w:rsidR="00160B3D" w:rsidRPr="0089697B">
              <w:rPr>
                <w:color w:val="FF0000"/>
              </w:rPr>
              <w:t xml:space="preserve">3.  </w:t>
            </w:r>
            <w:r w:rsidR="00160B3D" w:rsidRPr="0089697B">
              <w:t xml:space="preserve">Context and main issues </w:t>
            </w:r>
            <w:r w:rsidR="00160B3D" w:rsidRPr="0089697B">
              <w:rPr>
                <w:sz w:val="16"/>
              </w:rPr>
              <w:t>– Describe the most difficult types of problems the jobholder must face (internal or external to Sodexo) and/or the regulations, guidelines, practices that are to be adhered to.</w:t>
            </w:r>
          </w:p>
        </w:tc>
      </w:tr>
      <w:tr w:rsidR="008260DB" w:rsidRPr="0089697B" w14:paraId="0529D246" w14:textId="77777777" w:rsidTr="00C408F3">
        <w:tc>
          <w:tcPr>
            <w:tcW w:w="10375" w:type="dxa"/>
          </w:tcPr>
          <w:p w14:paraId="66008FB0" w14:textId="77777777" w:rsidR="008260DB" w:rsidRPr="008C36E9" w:rsidRDefault="008260DB" w:rsidP="008C36E9">
            <w:pPr>
              <w:jc w:val="left"/>
              <w:rPr>
                <w:rFonts w:cs="Arial"/>
                <w:color w:val="000000" w:themeColor="text1"/>
                <w:szCs w:val="20"/>
              </w:rPr>
            </w:pPr>
          </w:p>
          <w:p w14:paraId="212E8A85" w14:textId="597B4854" w:rsidR="000C5EE4" w:rsidRPr="000C5EE4" w:rsidRDefault="000C5EE4" w:rsidP="00AD39C5">
            <w:pPr>
              <w:pStyle w:val="ListParagraph"/>
              <w:numPr>
                <w:ilvl w:val="0"/>
                <w:numId w:val="5"/>
              </w:numPr>
              <w:spacing w:after="120" w:line="259" w:lineRule="auto"/>
              <w:jc w:val="left"/>
              <w:rPr>
                <w:rFonts w:cs="Arial"/>
                <w:color w:val="000000" w:themeColor="text1"/>
                <w:szCs w:val="20"/>
              </w:rPr>
            </w:pPr>
            <w:r w:rsidRPr="000C5EE4">
              <w:rPr>
                <w:rFonts w:cs="Arial"/>
                <w:color w:val="000000" w:themeColor="text1"/>
                <w:szCs w:val="20"/>
              </w:rPr>
              <w:t xml:space="preserve">Regional Coordination &amp; Ownership: The role requires a dedicated regional owner to coordinate HSEQ initiatives and programmes, ensuring clear visibility of compliance status and assurance performance across a geographically dispersed and diverse operational landscape. </w:t>
            </w:r>
          </w:p>
          <w:p w14:paraId="7FB414CE" w14:textId="517FB7EE" w:rsidR="000C5EE4" w:rsidRPr="000C5EE4" w:rsidRDefault="000C5EE4" w:rsidP="00AD39C5">
            <w:pPr>
              <w:pStyle w:val="ListParagraph"/>
              <w:numPr>
                <w:ilvl w:val="0"/>
                <w:numId w:val="5"/>
              </w:numPr>
              <w:spacing w:after="120" w:line="259" w:lineRule="auto"/>
              <w:jc w:val="left"/>
              <w:rPr>
                <w:rFonts w:cs="Arial"/>
                <w:color w:val="000000" w:themeColor="text1"/>
                <w:szCs w:val="20"/>
              </w:rPr>
            </w:pPr>
            <w:r w:rsidRPr="000C5EE4">
              <w:rPr>
                <w:rFonts w:cs="Arial"/>
                <w:color w:val="000000" w:themeColor="text1"/>
                <w:szCs w:val="20"/>
              </w:rPr>
              <w:t xml:space="preserve">Continuous Improvement &amp; Innovation: There is an ongoing need to drive continual improvement and innovation in HSEQ activities, adapting practices to fit varying risk and maturity profiles across business segments and client sites. </w:t>
            </w:r>
          </w:p>
          <w:p w14:paraId="4A0BDD47" w14:textId="0F8B91E1" w:rsidR="000C5EE4" w:rsidRPr="000C5EE4" w:rsidRDefault="000C5EE4" w:rsidP="00AD39C5">
            <w:pPr>
              <w:pStyle w:val="ListParagraph"/>
              <w:numPr>
                <w:ilvl w:val="0"/>
                <w:numId w:val="5"/>
              </w:numPr>
              <w:spacing w:after="120" w:line="259" w:lineRule="auto"/>
              <w:jc w:val="left"/>
              <w:rPr>
                <w:rFonts w:cs="Arial"/>
                <w:color w:val="000000" w:themeColor="text1"/>
                <w:szCs w:val="20"/>
              </w:rPr>
            </w:pPr>
            <w:r w:rsidRPr="000C5EE4">
              <w:rPr>
                <w:rFonts w:cs="Arial"/>
                <w:color w:val="000000" w:themeColor="text1"/>
                <w:szCs w:val="20"/>
              </w:rPr>
              <w:t xml:space="preserve">Influence &amp; Collaboration: Success depends heavily on influencing and securing buy-in from colleagues and transversal functions, leveraging strong communication and stakeholder engagement skills to overcome challenges in standardizing practices and implementing change. </w:t>
            </w:r>
          </w:p>
          <w:p w14:paraId="67355C7B" w14:textId="4302980E" w:rsidR="007D381A" w:rsidRPr="00C408F3" w:rsidRDefault="000C5EE4" w:rsidP="00AD39C5">
            <w:pPr>
              <w:pStyle w:val="ListParagraph"/>
              <w:numPr>
                <w:ilvl w:val="0"/>
                <w:numId w:val="5"/>
              </w:numPr>
              <w:spacing w:after="120" w:line="259" w:lineRule="auto"/>
              <w:jc w:val="left"/>
              <w:rPr>
                <w:rFonts w:cs="Arial"/>
                <w:color w:val="000000" w:themeColor="text1"/>
                <w:szCs w:val="20"/>
              </w:rPr>
            </w:pPr>
            <w:r w:rsidRPr="000C5EE4">
              <w:rPr>
                <w:rFonts w:cs="Arial"/>
                <w:color w:val="000000" w:themeColor="text1"/>
                <w:szCs w:val="20"/>
              </w:rPr>
              <w:t>Operational Challenges &amp; Data Capture: The nature of Sodexo’s business</w:t>
            </w:r>
            <w:r w:rsidR="00A72A7F">
              <w:rPr>
                <w:rFonts w:cs="Arial"/>
                <w:color w:val="000000" w:themeColor="text1"/>
                <w:szCs w:val="20"/>
              </w:rPr>
              <w:t xml:space="preserve">, </w:t>
            </w:r>
            <w:r w:rsidRPr="000C5EE4">
              <w:rPr>
                <w:rFonts w:cs="Arial"/>
                <w:color w:val="000000" w:themeColor="text1"/>
                <w:szCs w:val="20"/>
              </w:rPr>
              <w:t>operating on client premises</w:t>
            </w:r>
            <w:r w:rsidR="00A72A7F">
              <w:rPr>
                <w:rFonts w:cs="Arial"/>
                <w:color w:val="000000" w:themeColor="text1"/>
                <w:szCs w:val="20"/>
              </w:rPr>
              <w:t xml:space="preserve">, </w:t>
            </w:r>
            <w:r w:rsidRPr="000C5EE4">
              <w:rPr>
                <w:rFonts w:cs="Arial"/>
                <w:color w:val="000000" w:themeColor="text1"/>
                <w:szCs w:val="20"/>
              </w:rPr>
              <w:t>creates challenges in capturing performance data, managing workloads, and meeting deadlines, requiring effective time management and prioritization.</w:t>
            </w:r>
          </w:p>
        </w:tc>
      </w:tr>
    </w:tbl>
    <w:p w14:paraId="48501C8E" w14:textId="77777777" w:rsidR="008C36E9" w:rsidRDefault="008C36E9" w:rsidP="009A36F7">
      <w:pPr>
        <w:rPr>
          <w:rFonts w:cs="Arial"/>
          <w:color w:val="000000" w:themeColor="text1"/>
          <w:szCs w:val="20"/>
        </w:rPr>
      </w:pPr>
    </w:p>
    <w:tbl>
      <w:tblPr>
        <w:tblpPr w:leftFromText="181" w:rightFromText="181" w:vertAnchor="text" w:horzAnchor="margin" w:tblpXSpec="center" w:tblpY="194"/>
        <w:tblOverlap w:val="never"/>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8C36E9" w:rsidRPr="0089697B" w14:paraId="15C084C4" w14:textId="77777777" w:rsidTr="004D234F">
        <w:trPr>
          <w:trHeight w:val="709"/>
        </w:trPr>
        <w:tc>
          <w:tcPr>
            <w:tcW w:w="10375" w:type="dxa"/>
            <w:tcBorders>
              <w:top w:val="single" w:sz="2" w:space="0" w:color="auto"/>
              <w:left w:val="single" w:sz="2" w:space="0" w:color="auto"/>
              <w:bottom w:val="dotted" w:sz="2" w:space="0" w:color="auto"/>
              <w:right w:val="single" w:sz="2" w:space="0" w:color="auto"/>
            </w:tcBorders>
            <w:shd w:val="clear" w:color="auto" w:fill="F2F2F2"/>
            <w:vAlign w:val="center"/>
          </w:tcPr>
          <w:p w14:paraId="5EC71013" w14:textId="77777777" w:rsidR="008C36E9" w:rsidRPr="0089697B" w:rsidRDefault="008C36E9" w:rsidP="004D234F">
            <w:pPr>
              <w:pStyle w:val="titregris"/>
              <w:framePr w:hSpace="0" w:wrap="auto" w:vAnchor="margin" w:hAnchor="text" w:xAlign="left" w:yAlign="inline"/>
              <w:rPr>
                <w:b w:val="0"/>
                <w:i/>
                <w:color w:val="000000" w:themeColor="text1"/>
              </w:rPr>
            </w:pPr>
            <w:r w:rsidRPr="0089697B">
              <w:rPr>
                <w:color w:val="FF0000"/>
              </w:rPr>
              <w:t>4.</w:t>
            </w:r>
            <w:r w:rsidRPr="0089697B">
              <w:t xml:space="preserve">  Accountabilities </w:t>
            </w:r>
            <w:r w:rsidRPr="0089697B">
              <w:rPr>
                <w:b w:val="0"/>
                <w:sz w:val="16"/>
              </w:rPr>
              <w:t>–</w:t>
            </w:r>
            <w:r w:rsidRPr="0089697B">
              <w:rPr>
                <w:sz w:val="16"/>
              </w:rPr>
              <w:t xml:space="preserve"> </w:t>
            </w:r>
            <w:r w:rsidRPr="0089697B">
              <w:rPr>
                <w:b w:val="0"/>
                <w:sz w:val="16"/>
              </w:rPr>
              <w:t>Give the 3 to 5 key outputs of the position vis-à-vis the organization; they should focus on end results, not duties or activities.</w:t>
            </w:r>
          </w:p>
        </w:tc>
      </w:tr>
      <w:tr w:rsidR="008C36E9" w:rsidRPr="0089697B" w14:paraId="25FDCF32" w14:textId="77777777" w:rsidTr="004D234F">
        <w:trPr>
          <w:trHeight w:val="620"/>
        </w:trPr>
        <w:tc>
          <w:tcPr>
            <w:tcW w:w="10375" w:type="dxa"/>
            <w:tcBorders>
              <w:top w:val="dotted" w:sz="2" w:space="0" w:color="auto"/>
              <w:left w:val="single" w:sz="2" w:space="0" w:color="auto"/>
              <w:bottom w:val="single" w:sz="2" w:space="0" w:color="auto"/>
              <w:right w:val="single" w:sz="4" w:space="0" w:color="auto"/>
            </w:tcBorders>
          </w:tcPr>
          <w:p w14:paraId="6A2EAE15" w14:textId="77777777" w:rsidR="00162DE2" w:rsidRPr="00162DE2" w:rsidRDefault="00162DE2" w:rsidP="00162DE2">
            <w:pPr>
              <w:spacing w:after="120" w:line="259" w:lineRule="auto"/>
              <w:rPr>
                <w:rFonts w:cs="Arial"/>
                <w:color w:val="000000" w:themeColor="text1"/>
                <w:szCs w:val="20"/>
              </w:rPr>
            </w:pPr>
            <w:r w:rsidRPr="00162DE2">
              <w:rPr>
                <w:rFonts w:cs="Arial"/>
                <w:color w:val="000000" w:themeColor="text1"/>
                <w:szCs w:val="20"/>
              </w:rPr>
              <w:t>Effective Collaboration and Productive Outcomes:</w:t>
            </w:r>
          </w:p>
          <w:p w14:paraId="3A886CE1" w14:textId="2FCFE6D1" w:rsidR="00162DE2" w:rsidRPr="00162DE2" w:rsidRDefault="00162DE2" w:rsidP="00AD39C5">
            <w:pPr>
              <w:pStyle w:val="ListParagraph"/>
              <w:numPr>
                <w:ilvl w:val="0"/>
                <w:numId w:val="5"/>
              </w:numPr>
              <w:spacing w:after="120" w:line="259" w:lineRule="auto"/>
              <w:ind w:left="357" w:hanging="357"/>
              <w:rPr>
                <w:rFonts w:cs="Arial"/>
                <w:color w:val="000000" w:themeColor="text1"/>
                <w:szCs w:val="20"/>
              </w:rPr>
            </w:pPr>
            <w:r w:rsidRPr="00162DE2">
              <w:rPr>
                <w:rFonts w:cs="Arial"/>
                <w:color w:val="000000" w:themeColor="text1"/>
                <w:szCs w:val="20"/>
              </w:rPr>
              <w:t>Demonstrates the ability to work effectively with colleagues and stakeholders to drive HSEQ initiatives and programmes, resulting in productive and measurable improvements across the organization.</w:t>
            </w:r>
            <w:r>
              <w:rPr>
                <w:rFonts w:cs="Arial"/>
                <w:color w:val="000000" w:themeColor="text1"/>
                <w:szCs w:val="20"/>
              </w:rPr>
              <w:t xml:space="preserve"> Resulting in YoY improvements across </w:t>
            </w:r>
            <w:r w:rsidR="002B513F">
              <w:rPr>
                <w:rFonts w:cs="Arial"/>
                <w:color w:val="000000" w:themeColor="text1"/>
                <w:szCs w:val="20"/>
              </w:rPr>
              <w:t>key metrics outlining region maturity.</w:t>
            </w:r>
          </w:p>
          <w:p w14:paraId="1EC5B467" w14:textId="77777777" w:rsidR="00162DE2" w:rsidRPr="00162DE2" w:rsidRDefault="00162DE2" w:rsidP="00162DE2">
            <w:pPr>
              <w:spacing w:after="120" w:line="259" w:lineRule="auto"/>
              <w:rPr>
                <w:rFonts w:cs="Arial"/>
                <w:color w:val="000000" w:themeColor="text1"/>
                <w:szCs w:val="20"/>
              </w:rPr>
            </w:pPr>
            <w:r w:rsidRPr="00162DE2">
              <w:rPr>
                <w:rFonts w:cs="Arial"/>
                <w:color w:val="000000" w:themeColor="text1"/>
                <w:szCs w:val="20"/>
              </w:rPr>
              <w:t>Continuous Improvement of Management Systems:</w:t>
            </w:r>
          </w:p>
          <w:p w14:paraId="21A6A3E5" w14:textId="56E05CE3" w:rsidR="00162DE2" w:rsidRPr="00162DE2" w:rsidRDefault="00162DE2" w:rsidP="00AD39C5">
            <w:pPr>
              <w:pStyle w:val="ListParagraph"/>
              <w:numPr>
                <w:ilvl w:val="0"/>
                <w:numId w:val="5"/>
              </w:numPr>
              <w:spacing w:after="120" w:line="259" w:lineRule="auto"/>
              <w:ind w:left="357" w:hanging="357"/>
              <w:rPr>
                <w:rFonts w:cs="Arial"/>
                <w:color w:val="000000" w:themeColor="text1"/>
                <w:szCs w:val="20"/>
              </w:rPr>
            </w:pPr>
            <w:r w:rsidRPr="00162DE2">
              <w:rPr>
                <w:rFonts w:cs="Arial"/>
                <w:color w:val="000000" w:themeColor="text1"/>
                <w:szCs w:val="20"/>
              </w:rPr>
              <w:t>Leads ongoing enhancements to the HSEQ management system, ensuring it remains compliant with relevant regulations and standards, and incorporates best practices for operational excellence.</w:t>
            </w:r>
            <w:r w:rsidR="002B513F">
              <w:rPr>
                <w:rFonts w:cs="Arial"/>
                <w:color w:val="000000" w:themeColor="text1"/>
                <w:szCs w:val="20"/>
              </w:rPr>
              <w:t xml:space="preserve"> Resulting in an integrated management system that maintains its accreditation and provides clarity for our operators on effective process and procedures</w:t>
            </w:r>
            <w:r w:rsidR="00076914">
              <w:rPr>
                <w:rFonts w:cs="Arial"/>
                <w:color w:val="000000" w:themeColor="text1"/>
                <w:szCs w:val="20"/>
              </w:rPr>
              <w:t>.</w:t>
            </w:r>
          </w:p>
          <w:p w14:paraId="7EED048A" w14:textId="77777777" w:rsidR="00162DE2" w:rsidRPr="00162DE2" w:rsidRDefault="00162DE2" w:rsidP="00162DE2">
            <w:pPr>
              <w:spacing w:after="120" w:line="259" w:lineRule="auto"/>
              <w:rPr>
                <w:rFonts w:cs="Arial"/>
                <w:color w:val="000000" w:themeColor="text1"/>
                <w:szCs w:val="20"/>
              </w:rPr>
            </w:pPr>
            <w:r w:rsidRPr="00162DE2">
              <w:rPr>
                <w:rFonts w:cs="Arial"/>
                <w:color w:val="000000" w:themeColor="text1"/>
                <w:szCs w:val="20"/>
              </w:rPr>
              <w:t>Embedding the Zero Harm Mindset:</w:t>
            </w:r>
          </w:p>
          <w:p w14:paraId="65D42674" w14:textId="7EE42BCC" w:rsidR="00162DE2" w:rsidRPr="00162DE2" w:rsidRDefault="00162DE2" w:rsidP="00AD39C5">
            <w:pPr>
              <w:pStyle w:val="ListParagraph"/>
              <w:numPr>
                <w:ilvl w:val="0"/>
                <w:numId w:val="5"/>
              </w:numPr>
              <w:spacing w:after="120" w:line="259" w:lineRule="auto"/>
              <w:ind w:left="357" w:hanging="357"/>
              <w:rPr>
                <w:rFonts w:cs="Arial"/>
                <w:color w:val="000000" w:themeColor="text1"/>
                <w:szCs w:val="20"/>
              </w:rPr>
            </w:pPr>
            <w:r w:rsidRPr="00162DE2">
              <w:rPr>
                <w:rFonts w:cs="Arial"/>
                <w:color w:val="000000" w:themeColor="text1"/>
                <w:szCs w:val="20"/>
              </w:rPr>
              <w:t>Successfully embraces and advances the Zero Harm Mindset, driving continuous improvement in health and safety performance and fostering a resilient safety culture throughout the business.</w:t>
            </w:r>
            <w:r w:rsidR="00076914">
              <w:rPr>
                <w:rFonts w:cs="Arial"/>
                <w:color w:val="000000" w:themeColor="text1"/>
                <w:szCs w:val="20"/>
              </w:rPr>
              <w:t xml:space="preserve"> Resulting in </w:t>
            </w:r>
            <w:r w:rsidR="00F3423E">
              <w:rPr>
                <w:rFonts w:cs="Arial"/>
                <w:color w:val="000000" w:themeColor="text1"/>
                <w:szCs w:val="20"/>
              </w:rPr>
              <w:t>completion of training and positive reflective in leading metrics.</w:t>
            </w:r>
          </w:p>
          <w:p w14:paraId="74F92636" w14:textId="77777777" w:rsidR="00162DE2" w:rsidRPr="00162DE2" w:rsidRDefault="00162DE2" w:rsidP="00162DE2">
            <w:pPr>
              <w:spacing w:after="120" w:line="259" w:lineRule="auto"/>
              <w:rPr>
                <w:rFonts w:cs="Arial"/>
                <w:color w:val="000000" w:themeColor="text1"/>
                <w:szCs w:val="20"/>
              </w:rPr>
            </w:pPr>
            <w:r w:rsidRPr="00162DE2">
              <w:rPr>
                <w:rFonts w:cs="Arial"/>
                <w:color w:val="000000" w:themeColor="text1"/>
                <w:szCs w:val="20"/>
              </w:rPr>
              <w:t>Meaningful On-Site Engagement and Support:</w:t>
            </w:r>
          </w:p>
          <w:p w14:paraId="18E861D4" w14:textId="5AB5E29F" w:rsidR="00223FD8" w:rsidRPr="00162DE2" w:rsidRDefault="00162DE2" w:rsidP="00AD39C5">
            <w:pPr>
              <w:pStyle w:val="ListParagraph"/>
              <w:numPr>
                <w:ilvl w:val="0"/>
                <w:numId w:val="5"/>
              </w:numPr>
              <w:spacing w:after="120" w:line="259" w:lineRule="auto"/>
              <w:ind w:left="357" w:hanging="357"/>
              <w:rPr>
                <w:rFonts w:cs="Arial"/>
                <w:color w:val="000000" w:themeColor="text1"/>
                <w:szCs w:val="20"/>
              </w:rPr>
            </w:pPr>
            <w:r w:rsidRPr="00162DE2">
              <w:rPr>
                <w:rFonts w:cs="Arial"/>
                <w:color w:val="000000" w:themeColor="text1"/>
                <w:szCs w:val="20"/>
              </w:rPr>
              <w:t>Provides flexible, hybrid working with impactful on-site engagement, supporting operational colleagues in advancing their HSEQ maturity and ensuring that safety and quality standards are consistently upheld.</w:t>
            </w:r>
            <w:r w:rsidR="00356D11">
              <w:rPr>
                <w:rFonts w:cs="Arial"/>
                <w:color w:val="000000" w:themeColor="text1"/>
                <w:szCs w:val="20"/>
              </w:rPr>
              <w:t xml:space="preserve"> Resulting in YOY improvements to TRCR</w:t>
            </w:r>
            <w:r w:rsidR="00F81C1D">
              <w:rPr>
                <w:rFonts w:cs="Arial"/>
                <w:color w:val="000000" w:themeColor="text1"/>
                <w:szCs w:val="20"/>
              </w:rPr>
              <w:t>.</w:t>
            </w:r>
          </w:p>
        </w:tc>
      </w:tr>
    </w:tbl>
    <w:p w14:paraId="7CDAF7B4" w14:textId="77777777" w:rsidR="008C36E9" w:rsidRDefault="008C36E9" w:rsidP="009A36F7">
      <w:pPr>
        <w:rPr>
          <w:rFonts w:cs="Arial"/>
          <w:color w:val="000000" w:themeColor="text1"/>
          <w:szCs w:val="20"/>
        </w:rPr>
      </w:pPr>
    </w:p>
    <w:p w14:paraId="5F0BB261" w14:textId="77777777" w:rsidR="008C36E9" w:rsidRPr="0089697B" w:rsidRDefault="008C36E9"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95128F" w:rsidRPr="0089697B" w14:paraId="2863CA3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52CD4884" w14:textId="77777777" w:rsidR="0095128F" w:rsidRPr="0089697B" w:rsidRDefault="0095128F" w:rsidP="00862E4F">
            <w:pPr>
              <w:pStyle w:val="titregris"/>
              <w:framePr w:hSpace="0" w:wrap="auto" w:vAnchor="margin" w:hAnchor="text" w:xAlign="left" w:yAlign="inline"/>
              <w:ind w:left="142" w:hanging="426"/>
              <w:rPr>
                <w:b w:val="0"/>
                <w:color w:val="000000" w:themeColor="text1"/>
              </w:rPr>
            </w:pPr>
            <w:r w:rsidRPr="0089697B">
              <w:rPr>
                <w:color w:val="000000" w:themeColor="text1"/>
              </w:rPr>
              <w:lastRenderedPageBreak/>
              <w:t xml:space="preserve">2. </w:t>
            </w:r>
            <w:r w:rsidRPr="0089697B">
              <w:rPr>
                <w:color w:val="FF0000"/>
              </w:rPr>
              <w:t>5.</w:t>
            </w:r>
            <w:r w:rsidRPr="0089697B">
              <w:t xml:space="preserve"> Dimensions </w:t>
            </w:r>
            <w:r w:rsidRPr="0089697B">
              <w:rPr>
                <w:b w:val="0"/>
                <w:sz w:val="16"/>
              </w:rPr>
              <w:t>– Point out the main figures / indicators to give some insight on the “volumes” managed by the position and/or the activity of the Department.</w:t>
            </w:r>
          </w:p>
        </w:tc>
      </w:tr>
      <w:tr w:rsidR="0095128F" w:rsidRPr="0089697B" w14:paraId="6F4E6B73" w14:textId="77777777" w:rsidTr="00862E4F">
        <w:tc>
          <w:tcPr>
            <w:tcW w:w="10375" w:type="dxa"/>
            <w:tcBorders>
              <w:top w:val="dotted" w:sz="4" w:space="0" w:color="auto"/>
              <w:left w:val="single" w:sz="2" w:space="0" w:color="auto"/>
              <w:bottom w:val="single" w:sz="4" w:space="0" w:color="auto"/>
              <w:right w:val="single" w:sz="4" w:space="0" w:color="auto"/>
            </w:tcBorders>
          </w:tcPr>
          <w:p w14:paraId="175281A5" w14:textId="77777777" w:rsidR="0095128F" w:rsidRPr="0089697B" w:rsidRDefault="0095128F" w:rsidP="00862E4F">
            <w:pPr>
              <w:pStyle w:val="ListParagraph"/>
              <w:ind w:left="360"/>
              <w:jc w:val="left"/>
              <w:rPr>
                <w:rFonts w:cs="Arial"/>
                <w:color w:val="000000" w:themeColor="text1"/>
                <w:szCs w:val="20"/>
              </w:rPr>
            </w:pPr>
          </w:p>
          <w:p w14:paraId="6DE72098" w14:textId="4C578A7C" w:rsidR="00AF7658" w:rsidRDefault="00E81D39" w:rsidP="00AD39C5">
            <w:pPr>
              <w:pStyle w:val="ListParagraph"/>
              <w:numPr>
                <w:ilvl w:val="0"/>
                <w:numId w:val="5"/>
              </w:numPr>
              <w:spacing w:after="120" w:line="259" w:lineRule="auto"/>
              <w:ind w:left="357" w:hanging="357"/>
              <w:rPr>
                <w:rFonts w:cs="Arial"/>
                <w:color w:val="000000" w:themeColor="text1"/>
                <w:szCs w:val="20"/>
              </w:rPr>
            </w:pPr>
            <w:r>
              <w:rPr>
                <w:rFonts w:cs="Arial"/>
                <w:color w:val="000000" w:themeColor="text1"/>
                <w:szCs w:val="20"/>
              </w:rPr>
              <w:t xml:space="preserve">The </w:t>
            </w:r>
            <w:r w:rsidR="00AF7658">
              <w:rPr>
                <w:rFonts w:cs="Arial"/>
                <w:color w:val="000000" w:themeColor="text1"/>
                <w:szCs w:val="20"/>
              </w:rPr>
              <w:t xml:space="preserve">Zero Harm Mindset </w:t>
            </w:r>
            <w:r>
              <w:rPr>
                <w:rFonts w:cs="Arial"/>
                <w:color w:val="000000" w:themeColor="text1"/>
                <w:szCs w:val="20"/>
              </w:rPr>
              <w:t xml:space="preserve">culture </w:t>
            </w:r>
            <w:r w:rsidR="00AF7658">
              <w:rPr>
                <w:rFonts w:cs="Arial"/>
                <w:color w:val="000000" w:themeColor="text1"/>
                <w:szCs w:val="20"/>
              </w:rPr>
              <w:t xml:space="preserve">is a global initiative </w:t>
            </w:r>
            <w:r w:rsidR="004E37C5">
              <w:rPr>
                <w:rFonts w:cs="Arial"/>
                <w:color w:val="000000" w:themeColor="text1"/>
                <w:szCs w:val="20"/>
              </w:rPr>
              <w:t xml:space="preserve">requiring interlock with global and regional colleagues to </w:t>
            </w:r>
            <w:r w:rsidR="00F75071">
              <w:rPr>
                <w:rFonts w:cs="Arial"/>
                <w:color w:val="000000" w:themeColor="text1"/>
                <w:szCs w:val="20"/>
              </w:rPr>
              <w:t>support our health and safety strategy</w:t>
            </w:r>
          </w:p>
          <w:p w14:paraId="75EC1065" w14:textId="52020603" w:rsidR="00AF7658" w:rsidRDefault="00BB43DA" w:rsidP="00AD39C5">
            <w:pPr>
              <w:pStyle w:val="ListParagraph"/>
              <w:numPr>
                <w:ilvl w:val="0"/>
                <w:numId w:val="5"/>
              </w:numPr>
              <w:spacing w:after="120" w:line="259" w:lineRule="auto"/>
              <w:ind w:left="357" w:hanging="357"/>
              <w:rPr>
                <w:rFonts w:cs="Arial"/>
                <w:color w:val="000000" w:themeColor="text1"/>
                <w:szCs w:val="20"/>
              </w:rPr>
            </w:pPr>
            <w:r w:rsidRPr="00F6650E">
              <w:rPr>
                <w:rFonts w:cs="Arial"/>
                <w:color w:val="000000" w:themeColor="text1"/>
                <w:szCs w:val="20"/>
              </w:rPr>
              <w:t xml:space="preserve">Growth opportunities require </w:t>
            </w:r>
            <w:r w:rsidR="00FC392D">
              <w:rPr>
                <w:rFonts w:cs="Arial"/>
                <w:color w:val="000000" w:themeColor="text1"/>
                <w:szCs w:val="20"/>
              </w:rPr>
              <w:t xml:space="preserve">evidence of our commitment to a safety culture and </w:t>
            </w:r>
            <w:r w:rsidR="00CA3AF2">
              <w:rPr>
                <w:rFonts w:cs="Arial"/>
                <w:color w:val="000000" w:themeColor="text1"/>
                <w:szCs w:val="20"/>
              </w:rPr>
              <w:t>robust management system</w:t>
            </w:r>
            <w:r w:rsidRPr="00F6650E">
              <w:rPr>
                <w:rFonts w:cs="Arial"/>
                <w:color w:val="000000" w:themeColor="text1"/>
                <w:szCs w:val="20"/>
              </w:rPr>
              <w:t xml:space="preserve"> as part of PQQ</w:t>
            </w:r>
            <w:r w:rsidR="00F6650E" w:rsidRPr="00F6650E">
              <w:rPr>
                <w:rFonts w:cs="Arial"/>
                <w:color w:val="000000" w:themeColor="text1"/>
                <w:szCs w:val="20"/>
              </w:rPr>
              <w:t xml:space="preserve"> </w:t>
            </w:r>
            <w:r w:rsidR="00CA3AF2">
              <w:rPr>
                <w:rFonts w:cs="Arial"/>
                <w:color w:val="000000" w:themeColor="text1"/>
                <w:szCs w:val="20"/>
              </w:rPr>
              <w:t>and</w:t>
            </w:r>
            <w:r w:rsidR="00F6650E" w:rsidRPr="00F6650E">
              <w:rPr>
                <w:rFonts w:cs="Arial"/>
                <w:color w:val="000000" w:themeColor="text1"/>
                <w:szCs w:val="20"/>
              </w:rPr>
              <w:t xml:space="preserve"> tender responses</w:t>
            </w:r>
          </w:p>
          <w:p w14:paraId="564869D7" w14:textId="125C31B8" w:rsidR="00AF7658" w:rsidRPr="00AF7658" w:rsidRDefault="00AF7658" w:rsidP="00AD39C5">
            <w:pPr>
              <w:pStyle w:val="ListParagraph"/>
              <w:numPr>
                <w:ilvl w:val="0"/>
                <w:numId w:val="5"/>
              </w:numPr>
              <w:spacing w:after="120" w:line="259" w:lineRule="auto"/>
              <w:ind w:left="357" w:hanging="357"/>
              <w:rPr>
                <w:rFonts w:cs="Arial"/>
                <w:color w:val="000000" w:themeColor="text1"/>
                <w:szCs w:val="20"/>
              </w:rPr>
            </w:pPr>
            <w:r w:rsidRPr="00AF7658">
              <w:rPr>
                <w:rFonts w:cs="Arial"/>
                <w:color w:val="000000" w:themeColor="text1"/>
                <w:szCs w:val="20"/>
              </w:rPr>
              <w:t>Awareness and knowledge of existing and emerging ISO standards and applicable legislation</w:t>
            </w:r>
          </w:p>
          <w:p w14:paraId="27FC7889" w14:textId="77777777" w:rsidR="00B774C5" w:rsidRDefault="00EA3938" w:rsidP="00AD39C5">
            <w:pPr>
              <w:pStyle w:val="ListParagraph"/>
              <w:numPr>
                <w:ilvl w:val="0"/>
                <w:numId w:val="5"/>
              </w:numPr>
              <w:spacing w:after="120" w:line="259" w:lineRule="auto"/>
              <w:ind w:left="357" w:hanging="357"/>
              <w:rPr>
                <w:rFonts w:cs="Arial"/>
                <w:color w:val="000000" w:themeColor="text1"/>
                <w:szCs w:val="20"/>
              </w:rPr>
            </w:pPr>
            <w:r w:rsidRPr="00EA3938">
              <w:rPr>
                <w:rFonts w:cs="Arial"/>
                <w:color w:val="000000" w:themeColor="text1"/>
                <w:szCs w:val="20"/>
              </w:rPr>
              <w:t xml:space="preserve">Serving as a key resource for </w:t>
            </w:r>
            <w:r w:rsidR="00220BD3">
              <w:rPr>
                <w:rFonts w:cs="Arial"/>
                <w:color w:val="000000" w:themeColor="text1"/>
                <w:szCs w:val="20"/>
              </w:rPr>
              <w:t xml:space="preserve">colleagues operating </w:t>
            </w:r>
            <w:r w:rsidR="00E7733A">
              <w:rPr>
                <w:rFonts w:cs="Arial"/>
                <w:color w:val="000000" w:themeColor="text1"/>
                <w:szCs w:val="20"/>
              </w:rPr>
              <w:t xml:space="preserve">in multiple </w:t>
            </w:r>
            <w:r w:rsidR="00DB5E77">
              <w:rPr>
                <w:rFonts w:cs="Arial"/>
                <w:color w:val="000000" w:themeColor="text1"/>
                <w:szCs w:val="20"/>
              </w:rPr>
              <w:t xml:space="preserve">segments and </w:t>
            </w:r>
            <w:r w:rsidR="00220BD3">
              <w:rPr>
                <w:rFonts w:cs="Arial"/>
                <w:color w:val="000000" w:themeColor="text1"/>
                <w:szCs w:val="20"/>
              </w:rPr>
              <w:t>more than 2000 sites</w:t>
            </w:r>
            <w:r w:rsidRPr="00EA3938">
              <w:rPr>
                <w:rFonts w:cs="Arial"/>
                <w:color w:val="000000" w:themeColor="text1"/>
                <w:szCs w:val="20"/>
              </w:rPr>
              <w:t>, influencing outcomes through partnership rather than direct supervision</w:t>
            </w:r>
          </w:p>
          <w:p w14:paraId="0EA1C6A5" w14:textId="2BD537F9" w:rsidR="00512548" w:rsidRPr="003505E5" w:rsidRDefault="00512548" w:rsidP="00AD39C5">
            <w:pPr>
              <w:pStyle w:val="ListParagraph"/>
              <w:numPr>
                <w:ilvl w:val="0"/>
                <w:numId w:val="5"/>
              </w:numPr>
              <w:spacing w:after="120" w:line="259" w:lineRule="auto"/>
              <w:ind w:left="357" w:hanging="357"/>
              <w:rPr>
                <w:rFonts w:cs="Arial"/>
                <w:color w:val="000000" w:themeColor="text1"/>
                <w:szCs w:val="20"/>
              </w:rPr>
            </w:pPr>
            <w:r>
              <w:rPr>
                <w:rFonts w:cs="Arial"/>
                <w:color w:val="000000" w:themeColor="text1"/>
                <w:szCs w:val="20"/>
              </w:rPr>
              <w:t>One direct report</w:t>
            </w:r>
          </w:p>
        </w:tc>
      </w:tr>
    </w:tbl>
    <w:p w14:paraId="2557AEA3" w14:textId="2FD3733D" w:rsidR="0095128F" w:rsidRPr="0089697B" w:rsidRDefault="0095128F" w:rsidP="009A36F7">
      <w:pPr>
        <w:rPr>
          <w:rFonts w:cs="Arial"/>
          <w:color w:val="000000" w:themeColor="text1"/>
          <w:szCs w:val="20"/>
        </w:rPr>
      </w:pPr>
    </w:p>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95128F" w:rsidRPr="0089697B" w14:paraId="65CFE603" w14:textId="77777777" w:rsidTr="00862E4F">
        <w:tc>
          <w:tcPr>
            <w:tcW w:w="10375" w:type="dxa"/>
            <w:tcBorders>
              <w:top w:val="single" w:sz="4" w:space="0" w:color="auto"/>
              <w:bottom w:val="dotted" w:sz="4" w:space="0" w:color="auto"/>
            </w:tcBorders>
            <w:shd w:val="pct5" w:color="auto" w:fill="auto"/>
          </w:tcPr>
          <w:p w14:paraId="27EA6275" w14:textId="6D2DC443" w:rsidR="0095128F" w:rsidRPr="0089697B" w:rsidRDefault="00554D93" w:rsidP="00862E4F">
            <w:pPr>
              <w:spacing w:before="60" w:after="60"/>
              <w:ind w:left="176" w:hanging="176"/>
              <w:rPr>
                <w:rFonts w:cs="Arial"/>
                <w:color w:val="000000" w:themeColor="text1"/>
                <w:szCs w:val="20"/>
              </w:rPr>
            </w:pPr>
            <w:r w:rsidRPr="00124607">
              <w:rPr>
                <w:b/>
                <w:bCs/>
                <w:color w:val="FF0000"/>
              </w:rPr>
              <w:t>6</w:t>
            </w:r>
            <w:r w:rsidR="00291933" w:rsidRPr="0089697B">
              <w:rPr>
                <w:color w:val="FF0000"/>
              </w:rPr>
              <w:t>.</w:t>
            </w:r>
            <w:r w:rsidRPr="0089697B">
              <w:t xml:space="preserve"> </w:t>
            </w:r>
            <w:r w:rsidR="00291933" w:rsidRPr="00124607">
              <w:rPr>
                <w:b/>
                <w:bCs/>
                <w:color w:val="002060"/>
              </w:rPr>
              <w:t>Job profile</w:t>
            </w:r>
            <w:r w:rsidR="0095128F" w:rsidRPr="0089697B">
              <w:rPr>
                <w:color w:val="002060"/>
              </w:rPr>
              <w:t xml:space="preserve"> </w:t>
            </w:r>
            <w:r w:rsidR="0095128F" w:rsidRPr="0089697B">
              <w:rPr>
                <w:color w:val="002060"/>
                <w:sz w:val="16"/>
              </w:rPr>
              <w:t xml:space="preserve">– </w:t>
            </w:r>
            <w:r w:rsidR="0058551C" w:rsidRPr="0089697B">
              <w:rPr>
                <w:color w:val="002060"/>
                <w:sz w:val="16"/>
              </w:rPr>
              <w:t>Describe the</w:t>
            </w:r>
            <w:r w:rsidR="00C86D05" w:rsidRPr="0089697B">
              <w:rPr>
                <w:color w:val="002060"/>
                <w:sz w:val="16"/>
              </w:rPr>
              <w:t xml:space="preserve"> </w:t>
            </w:r>
            <w:r w:rsidR="00474E62" w:rsidRPr="0089697B">
              <w:rPr>
                <w:color w:val="002060"/>
                <w:sz w:val="16"/>
              </w:rPr>
              <w:t>qualifications</w:t>
            </w:r>
            <w:r w:rsidR="00C86D05" w:rsidRPr="0089697B">
              <w:rPr>
                <w:color w:val="002060"/>
                <w:sz w:val="16"/>
              </w:rPr>
              <w:t xml:space="preserve"> (Education &amp; experience</w:t>
            </w:r>
            <w:r w:rsidR="009B2897" w:rsidRPr="0089697B">
              <w:rPr>
                <w:color w:val="002060"/>
                <w:sz w:val="16"/>
              </w:rPr>
              <w:t>), competencies</w:t>
            </w:r>
            <w:r w:rsidR="00B80972" w:rsidRPr="0089697B">
              <w:rPr>
                <w:color w:val="002060"/>
                <w:sz w:val="16"/>
              </w:rPr>
              <w:t xml:space="preserve"> and skills</w:t>
            </w:r>
            <w:r w:rsidR="009B2897" w:rsidRPr="0089697B">
              <w:rPr>
                <w:color w:val="002060"/>
                <w:sz w:val="16"/>
              </w:rPr>
              <w:t xml:space="preserve"> needed to succeed in the </w:t>
            </w:r>
            <w:r w:rsidR="00474E62" w:rsidRPr="0089697B">
              <w:rPr>
                <w:color w:val="002060"/>
                <w:sz w:val="16"/>
              </w:rPr>
              <w:t>position.</w:t>
            </w:r>
          </w:p>
        </w:tc>
      </w:tr>
      <w:tr w:rsidR="0095128F" w:rsidRPr="0089697B" w14:paraId="08CD3C56" w14:textId="77777777" w:rsidTr="00862E4F">
        <w:tc>
          <w:tcPr>
            <w:tcW w:w="10375" w:type="dxa"/>
            <w:tcBorders>
              <w:top w:val="dotted" w:sz="4" w:space="0" w:color="auto"/>
            </w:tcBorders>
          </w:tcPr>
          <w:p w14:paraId="3E9D16D9" w14:textId="77777777" w:rsidR="004030E8" w:rsidRDefault="004030E8" w:rsidP="008E7993">
            <w:pPr>
              <w:jc w:val="left"/>
              <w:rPr>
                <w:rFonts w:cs="Arial"/>
                <w:color w:val="000000" w:themeColor="text1"/>
                <w:szCs w:val="20"/>
              </w:rPr>
            </w:pPr>
          </w:p>
          <w:p w14:paraId="0E004CE4" w14:textId="684F6376" w:rsidR="00B8261C" w:rsidRDefault="00B8261C" w:rsidP="00AD39C5">
            <w:pPr>
              <w:pStyle w:val="ListParagraph"/>
              <w:numPr>
                <w:ilvl w:val="0"/>
                <w:numId w:val="6"/>
              </w:numPr>
              <w:spacing w:after="120" w:line="259" w:lineRule="auto"/>
              <w:ind w:left="357" w:hanging="357"/>
              <w:jc w:val="left"/>
            </w:pPr>
            <w:r>
              <w:t>A committed safety professional with a minimum of 4 years HSEQ experience</w:t>
            </w:r>
          </w:p>
          <w:p w14:paraId="36EB7601" w14:textId="77777777" w:rsidR="0088181C" w:rsidRDefault="0088181C" w:rsidP="00AD39C5">
            <w:pPr>
              <w:pStyle w:val="ListParagraph"/>
              <w:numPr>
                <w:ilvl w:val="0"/>
                <w:numId w:val="6"/>
              </w:numPr>
              <w:spacing w:after="120" w:line="259" w:lineRule="auto"/>
              <w:ind w:left="357" w:hanging="357"/>
              <w:jc w:val="left"/>
            </w:pPr>
            <w:r w:rsidRPr="00CC3BD9">
              <w:t xml:space="preserve">Proven experience </w:t>
            </w:r>
            <w:r>
              <w:t>project and change management</w:t>
            </w:r>
            <w:r w:rsidRPr="00CC3BD9">
              <w:t xml:space="preserve"> within complex organisations</w:t>
            </w:r>
          </w:p>
          <w:p w14:paraId="6AC3141A" w14:textId="77777777" w:rsidR="0088181C" w:rsidRDefault="0088181C" w:rsidP="00AD39C5">
            <w:pPr>
              <w:pStyle w:val="ListParagraph"/>
              <w:numPr>
                <w:ilvl w:val="0"/>
                <w:numId w:val="6"/>
              </w:numPr>
              <w:spacing w:after="120" w:line="259" w:lineRule="auto"/>
              <w:ind w:left="357" w:hanging="357"/>
              <w:jc w:val="left"/>
            </w:pPr>
            <w:r>
              <w:t>Experience in Quality, Health, Safety and Environmental Management system development and implementation</w:t>
            </w:r>
          </w:p>
          <w:p w14:paraId="3C9278A8" w14:textId="56B0A41C" w:rsidR="00B8261C" w:rsidRDefault="00B8261C" w:rsidP="00AD39C5">
            <w:pPr>
              <w:pStyle w:val="ListParagraph"/>
              <w:numPr>
                <w:ilvl w:val="0"/>
                <w:numId w:val="6"/>
              </w:numPr>
              <w:spacing w:after="120" w:line="259" w:lineRule="auto"/>
              <w:ind w:left="357" w:hanging="357"/>
              <w:jc w:val="left"/>
            </w:pPr>
            <w:r>
              <w:t>Quality</w:t>
            </w:r>
            <w:r w:rsidR="0088181C">
              <w:t>/</w:t>
            </w:r>
            <w:r>
              <w:t xml:space="preserve">HSE certifications e.g. for example </w:t>
            </w:r>
            <w:r w:rsidR="003734B7">
              <w:t>Chartered Quality Institute</w:t>
            </w:r>
            <w:r w:rsidR="00E13DFA">
              <w:t xml:space="preserve">, </w:t>
            </w:r>
            <w:r>
              <w:t>NEBOSH or IOSH certificate</w:t>
            </w:r>
          </w:p>
          <w:p w14:paraId="29C6FB29" w14:textId="77777777" w:rsidR="00CC3BD9" w:rsidRDefault="00B8261C" w:rsidP="00AD39C5">
            <w:pPr>
              <w:pStyle w:val="ListParagraph"/>
              <w:numPr>
                <w:ilvl w:val="0"/>
                <w:numId w:val="6"/>
              </w:numPr>
              <w:spacing w:after="120" w:line="259" w:lineRule="auto"/>
              <w:ind w:left="357" w:hanging="357"/>
              <w:jc w:val="left"/>
            </w:pPr>
            <w:r>
              <w:t>Good organizational /communication skills e.g. ability to liaise and engage with various levels of management and employees</w:t>
            </w:r>
          </w:p>
          <w:p w14:paraId="60AD7874" w14:textId="77777777" w:rsidR="00F01A1A" w:rsidRDefault="00B8261C" w:rsidP="00AD39C5">
            <w:pPr>
              <w:pStyle w:val="ListParagraph"/>
              <w:numPr>
                <w:ilvl w:val="0"/>
                <w:numId w:val="6"/>
              </w:numPr>
              <w:spacing w:after="120" w:line="259" w:lineRule="auto"/>
              <w:ind w:left="357" w:hanging="357"/>
              <w:jc w:val="left"/>
            </w:pPr>
            <w:r>
              <w:t>Ability to prioritize, work to deadlines, both prescribed and self-imposed</w:t>
            </w:r>
          </w:p>
          <w:p w14:paraId="614B6E74" w14:textId="77777777" w:rsidR="00F01A1A" w:rsidRDefault="00B8261C" w:rsidP="00AD39C5">
            <w:pPr>
              <w:pStyle w:val="ListParagraph"/>
              <w:numPr>
                <w:ilvl w:val="0"/>
                <w:numId w:val="6"/>
              </w:numPr>
              <w:spacing w:after="120" w:line="259" w:lineRule="auto"/>
              <w:ind w:left="357" w:hanging="357"/>
              <w:jc w:val="left"/>
            </w:pPr>
            <w:r>
              <w:t>Ability to establish and maintain good working relationships at all levels</w:t>
            </w:r>
          </w:p>
          <w:p w14:paraId="3402AFE7" w14:textId="77777777" w:rsidR="00F01A1A" w:rsidRDefault="00B8261C" w:rsidP="00AD39C5">
            <w:pPr>
              <w:pStyle w:val="ListParagraph"/>
              <w:numPr>
                <w:ilvl w:val="0"/>
                <w:numId w:val="6"/>
              </w:numPr>
              <w:spacing w:after="120" w:line="259" w:lineRule="auto"/>
              <w:ind w:left="357" w:hanging="357"/>
              <w:jc w:val="left"/>
            </w:pPr>
            <w:r>
              <w:t>Ability to conduct HSE training, briefing, meeting, inspection, etc</w:t>
            </w:r>
          </w:p>
          <w:p w14:paraId="7DB55968" w14:textId="77777777" w:rsidR="00F01A1A" w:rsidRDefault="00C4410F" w:rsidP="00AD39C5">
            <w:pPr>
              <w:pStyle w:val="ListParagraph"/>
              <w:numPr>
                <w:ilvl w:val="0"/>
                <w:numId w:val="6"/>
              </w:numPr>
              <w:spacing w:after="120" w:line="259" w:lineRule="auto"/>
              <w:ind w:left="357" w:hanging="357"/>
              <w:jc w:val="left"/>
            </w:pPr>
            <w:r w:rsidRPr="00C4410F">
              <w:t xml:space="preserve">Attention to detail to ensure all aspects of </w:t>
            </w:r>
            <w:r w:rsidR="00F83431">
              <w:t>the management systems</w:t>
            </w:r>
            <w:r w:rsidRPr="00C4410F">
              <w:t xml:space="preserve"> is thoroughly considered and documented</w:t>
            </w:r>
          </w:p>
          <w:p w14:paraId="1F365152" w14:textId="58277B63" w:rsidR="00C4410F" w:rsidRPr="00C4410F" w:rsidRDefault="00C4410F" w:rsidP="00AD39C5">
            <w:pPr>
              <w:pStyle w:val="ListParagraph"/>
              <w:numPr>
                <w:ilvl w:val="0"/>
                <w:numId w:val="6"/>
              </w:numPr>
              <w:spacing w:after="120" w:line="259" w:lineRule="auto"/>
              <w:ind w:left="357" w:hanging="357"/>
              <w:jc w:val="left"/>
            </w:pPr>
            <w:r w:rsidRPr="00C4410F">
              <w:t>Full UK and Ireland driving Licence; Fully mobile to travel across the UK and Ireland Regio</w:t>
            </w:r>
            <w:r w:rsidR="00F83431">
              <w:t>n</w:t>
            </w:r>
          </w:p>
          <w:p w14:paraId="73974BE2" w14:textId="77777777" w:rsidR="0058300A" w:rsidRDefault="0058300A" w:rsidP="00DA32B1">
            <w:pPr>
              <w:spacing w:after="120" w:line="259" w:lineRule="auto"/>
              <w:jc w:val="left"/>
            </w:pPr>
          </w:p>
          <w:p w14:paraId="7E7B8B9D" w14:textId="46F1C1B9" w:rsidR="00EA63A1" w:rsidRDefault="00EA63A1" w:rsidP="00EA63A1">
            <w:pPr>
              <w:spacing w:after="120" w:line="259" w:lineRule="auto"/>
              <w:jc w:val="left"/>
            </w:pPr>
            <w:r>
              <w:t>Core competencies</w:t>
            </w:r>
            <w:r w:rsidR="00650115">
              <w:t xml:space="preserve"> and </w:t>
            </w:r>
            <w:r w:rsidR="00376B21">
              <w:t>skills</w:t>
            </w:r>
          </w:p>
          <w:p w14:paraId="767D992E" w14:textId="77777777" w:rsidR="00675E6F" w:rsidRDefault="00675E6F" w:rsidP="00AD39C5">
            <w:pPr>
              <w:pStyle w:val="ListParagraph"/>
              <w:numPr>
                <w:ilvl w:val="0"/>
                <w:numId w:val="7"/>
              </w:numPr>
              <w:spacing w:after="120" w:line="259" w:lineRule="auto"/>
              <w:ind w:left="357" w:hanging="357"/>
              <w:jc w:val="left"/>
            </w:pPr>
            <w:r>
              <w:t xml:space="preserve">Project and change management </w:t>
            </w:r>
          </w:p>
          <w:p w14:paraId="31541AA2" w14:textId="70227F61" w:rsidR="00675E6F" w:rsidRDefault="00675E6F" w:rsidP="00AD39C5">
            <w:pPr>
              <w:pStyle w:val="ListParagraph"/>
              <w:numPr>
                <w:ilvl w:val="0"/>
                <w:numId w:val="7"/>
              </w:numPr>
              <w:spacing w:after="120" w:line="259" w:lineRule="auto"/>
              <w:ind w:left="357" w:hanging="357"/>
              <w:jc w:val="left"/>
            </w:pPr>
            <w:r>
              <w:t>A passion for influencing culture, training and taking a hands-on approach to influencing and support operations in building a strong safety commitment and culture</w:t>
            </w:r>
          </w:p>
          <w:p w14:paraId="368EB960" w14:textId="028E758C" w:rsidR="00BE47DB" w:rsidRDefault="00BE47DB" w:rsidP="00AD39C5">
            <w:pPr>
              <w:pStyle w:val="ListParagraph"/>
              <w:numPr>
                <w:ilvl w:val="0"/>
                <w:numId w:val="7"/>
              </w:numPr>
              <w:spacing w:after="120" w:line="259" w:lineRule="auto"/>
              <w:ind w:left="357" w:hanging="357"/>
              <w:jc w:val="left"/>
            </w:pPr>
            <w:r>
              <w:t>A collaborative team player and leader with excellent communication skills</w:t>
            </w:r>
            <w:r w:rsidR="00F70850" w:rsidRPr="00F70850">
              <w:t>, with the ability to influence and build relationships with stakeholders at all levels</w:t>
            </w:r>
          </w:p>
          <w:p w14:paraId="39A487D7" w14:textId="323779EA" w:rsidR="00BE47DB" w:rsidRDefault="00BE47DB" w:rsidP="00AD39C5">
            <w:pPr>
              <w:pStyle w:val="ListParagraph"/>
              <w:numPr>
                <w:ilvl w:val="0"/>
                <w:numId w:val="7"/>
              </w:numPr>
              <w:spacing w:after="120" w:line="259" w:lineRule="auto"/>
              <w:ind w:left="357" w:hanging="357"/>
              <w:jc w:val="left"/>
            </w:pPr>
            <w:r>
              <w:t xml:space="preserve">The ability to identify areas for improvement and implement systems, policies and procedures, strong ability to organize, </w:t>
            </w:r>
            <w:r w:rsidR="0035704B">
              <w:t>analyse</w:t>
            </w:r>
            <w:r>
              <w:t xml:space="preserve"> and interpret</w:t>
            </w:r>
          </w:p>
          <w:p w14:paraId="77FC0617" w14:textId="0969005D" w:rsidR="00BE47DB" w:rsidRDefault="00BE47DB" w:rsidP="00AD39C5">
            <w:pPr>
              <w:pStyle w:val="ListParagraph"/>
              <w:numPr>
                <w:ilvl w:val="0"/>
                <w:numId w:val="7"/>
              </w:numPr>
              <w:spacing w:after="120" w:line="259" w:lineRule="auto"/>
              <w:ind w:left="357" w:hanging="357"/>
              <w:jc w:val="left"/>
            </w:pPr>
            <w:r>
              <w:t>Motivation and a commitment to innovation and executing best practices</w:t>
            </w:r>
          </w:p>
          <w:p w14:paraId="1A828908" w14:textId="67A2CB33" w:rsidR="00BE47DB" w:rsidRDefault="00BE47DB" w:rsidP="00AD39C5">
            <w:pPr>
              <w:pStyle w:val="ListParagraph"/>
              <w:numPr>
                <w:ilvl w:val="0"/>
                <w:numId w:val="7"/>
              </w:numPr>
              <w:spacing w:after="120" w:line="259" w:lineRule="auto"/>
              <w:ind w:left="357" w:hanging="357"/>
              <w:jc w:val="left"/>
            </w:pPr>
            <w:r>
              <w:t xml:space="preserve">A high level of computer literacy </w:t>
            </w:r>
            <w:r w:rsidR="004E5082">
              <w:t xml:space="preserve">including </w:t>
            </w:r>
            <w:r w:rsidR="004E5082" w:rsidRPr="004E5082">
              <w:t xml:space="preserve">Microsoft </w:t>
            </w:r>
            <w:r w:rsidR="004E5082">
              <w:t>M365</w:t>
            </w:r>
            <w:r w:rsidR="004E5082" w:rsidRPr="004E5082">
              <w:t xml:space="preserve"> </w:t>
            </w:r>
            <w:r>
              <w:t xml:space="preserve">(e.g. </w:t>
            </w:r>
            <w:r w:rsidR="000D6531">
              <w:t xml:space="preserve">SharePoint, </w:t>
            </w:r>
            <w:r>
              <w:t>Excel, Word, PowerPoint, Acrobat) and reporting capability</w:t>
            </w:r>
          </w:p>
          <w:p w14:paraId="2A80EE47" w14:textId="77777777" w:rsidR="000A24FC" w:rsidRDefault="00BE47DB" w:rsidP="00AD39C5">
            <w:pPr>
              <w:pStyle w:val="ListParagraph"/>
              <w:numPr>
                <w:ilvl w:val="0"/>
                <w:numId w:val="7"/>
              </w:numPr>
              <w:spacing w:after="120" w:line="259" w:lineRule="auto"/>
              <w:ind w:left="357" w:hanging="357"/>
              <w:jc w:val="left"/>
            </w:pPr>
            <w:r>
              <w:t>Ability to work under pressure and to liaise with various levels of management and employees</w:t>
            </w:r>
          </w:p>
          <w:p w14:paraId="35FEBE09" w14:textId="7DE9736D" w:rsidR="0068132D" w:rsidRPr="000D6531" w:rsidRDefault="0068132D" w:rsidP="00CF5E1E">
            <w:pPr>
              <w:spacing w:after="120" w:line="259" w:lineRule="auto"/>
              <w:jc w:val="left"/>
            </w:pPr>
          </w:p>
        </w:tc>
      </w:tr>
    </w:tbl>
    <w:p w14:paraId="02A345DC" w14:textId="2E24DF1F" w:rsidR="007D4CDA" w:rsidRPr="0089697B" w:rsidRDefault="007D4CDA"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0B4AA1" w:rsidRPr="0089697B" w14:paraId="466A4B5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3D6AD496" w14:textId="5036D762" w:rsidR="000B4AA1" w:rsidRPr="0089697B" w:rsidRDefault="000B4AA1" w:rsidP="00862E4F">
            <w:pPr>
              <w:pStyle w:val="titregris"/>
              <w:framePr w:hSpace="0" w:wrap="auto" w:vAnchor="margin" w:hAnchor="text" w:xAlign="left" w:yAlign="inline"/>
              <w:ind w:left="142" w:hanging="426"/>
              <w:rPr>
                <w:b w:val="0"/>
                <w:color w:val="000000" w:themeColor="text1"/>
              </w:rPr>
            </w:pPr>
            <w:r w:rsidRPr="0089697B">
              <w:rPr>
                <w:color w:val="000000" w:themeColor="text1"/>
              </w:rPr>
              <w:lastRenderedPageBreak/>
              <w:t xml:space="preserve">2. </w:t>
            </w:r>
            <w:r w:rsidR="006D5785" w:rsidRPr="0089697B">
              <w:rPr>
                <w:color w:val="FF0000"/>
              </w:rPr>
              <w:t>7</w:t>
            </w:r>
            <w:r w:rsidRPr="0089697B">
              <w:rPr>
                <w:color w:val="FF0000"/>
              </w:rPr>
              <w:t>.</w:t>
            </w:r>
            <w:r w:rsidRPr="0089697B">
              <w:t xml:space="preserve"> </w:t>
            </w:r>
            <w:r w:rsidR="006D5785" w:rsidRPr="0089697B">
              <w:t xml:space="preserve"> Organization chart</w:t>
            </w:r>
            <w:r w:rsidR="006D5785" w:rsidRPr="0089697B">
              <w:rPr>
                <w:b w:val="0"/>
              </w:rPr>
              <w:t xml:space="preserve"> </w:t>
            </w:r>
            <w:r w:rsidR="006D5785" w:rsidRPr="0089697B">
              <w:rPr>
                <w:b w:val="0"/>
                <w:sz w:val="16"/>
              </w:rPr>
              <w:t>–</w:t>
            </w:r>
            <w:r w:rsidR="006D5785" w:rsidRPr="0089697B">
              <w:rPr>
                <w:sz w:val="16"/>
              </w:rPr>
              <w:t xml:space="preserve"> </w:t>
            </w:r>
            <w:r w:rsidR="006D5785" w:rsidRPr="0089697B">
              <w:rPr>
                <w:b w:val="0"/>
                <w:sz w:val="16"/>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p>
        </w:tc>
      </w:tr>
      <w:tr w:rsidR="000B4AA1" w:rsidRPr="0089697B" w14:paraId="5858F0E1" w14:textId="77777777" w:rsidTr="006026A2">
        <w:tc>
          <w:tcPr>
            <w:tcW w:w="10375" w:type="dxa"/>
            <w:tcBorders>
              <w:top w:val="dotted" w:sz="4" w:space="0" w:color="auto"/>
              <w:left w:val="single" w:sz="2" w:space="0" w:color="auto"/>
              <w:bottom w:val="single" w:sz="4" w:space="0" w:color="auto"/>
              <w:right w:val="single" w:sz="4" w:space="0" w:color="auto"/>
            </w:tcBorders>
            <w:vAlign w:val="center"/>
          </w:tcPr>
          <w:p w14:paraId="150FF75A" w14:textId="2DE1EFB0" w:rsidR="006D5785" w:rsidRPr="0089697B" w:rsidRDefault="006D5785" w:rsidP="006026A2">
            <w:pPr>
              <w:jc w:val="center"/>
              <w:rPr>
                <w:rFonts w:cs="Arial"/>
                <w:color w:val="000000" w:themeColor="text1"/>
                <w:szCs w:val="20"/>
              </w:rPr>
            </w:pPr>
          </w:p>
          <w:p w14:paraId="3423D5B7" w14:textId="11B3E697" w:rsidR="00E22A45" w:rsidRPr="0089697B" w:rsidRDefault="00C05ACC" w:rsidP="006026A2">
            <w:pPr>
              <w:jc w:val="center"/>
              <w:rPr>
                <w:rFonts w:cs="Arial"/>
                <w:color w:val="000000" w:themeColor="text1"/>
                <w:szCs w:val="20"/>
              </w:rPr>
            </w:pPr>
            <w:r w:rsidRPr="00C05ACC">
              <w:rPr>
                <w:rFonts w:cs="Arial"/>
                <w:noProof/>
                <w:color w:val="000000" w:themeColor="text1"/>
                <w:szCs w:val="20"/>
              </w:rPr>
              <w:drawing>
                <wp:inline distT="0" distB="0" distL="0" distR="0" wp14:anchorId="3DA1F883" wp14:editId="7D1099BF">
                  <wp:extent cx="6450965" cy="3207385"/>
                  <wp:effectExtent l="0" t="0" r="0" b="12065"/>
                  <wp:docPr id="990324207" name="Diagram 1">
                    <a:extLst xmlns:a="http://schemas.openxmlformats.org/drawingml/2006/main">
                      <a:ext uri="{FF2B5EF4-FFF2-40B4-BE49-F238E27FC236}">
                        <a16:creationId xmlns:a16="http://schemas.microsoft.com/office/drawing/2014/main" id="{18BAAB54-EA94-2083-10C9-0F23C049E96E}"/>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91F1442" w14:textId="40BB8251" w:rsidR="006D5785" w:rsidRPr="0089697B" w:rsidRDefault="006D5785" w:rsidP="00F80636">
            <w:pPr>
              <w:rPr>
                <w:rFonts w:cs="Arial"/>
                <w:color w:val="000000" w:themeColor="text1"/>
                <w:szCs w:val="20"/>
              </w:rPr>
            </w:pPr>
          </w:p>
        </w:tc>
      </w:tr>
    </w:tbl>
    <w:p w14:paraId="7F7AF3EA" w14:textId="77777777" w:rsidR="0023185C" w:rsidRDefault="0023185C" w:rsidP="0023185C">
      <w:pPr>
        <w:jc w:val="left"/>
        <w:rPr>
          <w:rFonts w:cs="Arial"/>
          <w:b/>
          <w:szCs w:val="20"/>
        </w:rPr>
      </w:pPr>
    </w:p>
    <w:p w14:paraId="404D296D" w14:textId="77777777" w:rsidR="00987D73" w:rsidRDefault="00987D73" w:rsidP="0023185C">
      <w:pPr>
        <w:jc w:val="left"/>
        <w:rPr>
          <w:rFonts w:cs="Arial"/>
          <w:b/>
          <w:szCs w:val="20"/>
        </w:rPr>
      </w:pPr>
    </w:p>
    <w:p w14:paraId="51C01E90" w14:textId="77777777" w:rsidR="00987D73" w:rsidRDefault="00987D73" w:rsidP="0023185C">
      <w:pPr>
        <w:jc w:val="left"/>
        <w:rPr>
          <w:rFonts w:cs="Arial"/>
          <w:b/>
          <w:szCs w:val="20"/>
        </w:rPr>
      </w:pPr>
    </w:p>
    <w:p w14:paraId="7964FF2B" w14:textId="77777777" w:rsidR="00987D73" w:rsidRDefault="00987D73" w:rsidP="0023185C">
      <w:pPr>
        <w:jc w:val="left"/>
        <w:rPr>
          <w:rFonts w:cs="Arial"/>
          <w:b/>
          <w:szCs w:val="20"/>
        </w:rPr>
      </w:pPr>
    </w:p>
    <w:p w14:paraId="72055D43" w14:textId="77777777" w:rsidR="00987D73" w:rsidRPr="0089697B" w:rsidRDefault="00987D73" w:rsidP="0023185C">
      <w:pPr>
        <w:jc w:val="left"/>
        <w:rPr>
          <w:rFonts w:cs="Arial"/>
          <w:b/>
          <w:szCs w:val="20"/>
        </w:rPr>
      </w:pPr>
    </w:p>
    <w:p w14:paraId="709870BF" w14:textId="77777777" w:rsidR="0023185C" w:rsidRPr="0089697B" w:rsidRDefault="0023185C" w:rsidP="001A4130">
      <w:pPr>
        <w:rPr>
          <w:rFonts w:cs="Arial"/>
          <w:color w:val="000000" w:themeColor="text1"/>
          <w:szCs w:val="20"/>
        </w:rPr>
      </w:pPr>
    </w:p>
    <w:p w14:paraId="7D2DF14D" w14:textId="77777777" w:rsidR="0023185C" w:rsidRPr="0089697B" w:rsidRDefault="0023185C" w:rsidP="001A4130">
      <w:pPr>
        <w:rPr>
          <w:rFonts w:cs="Arial"/>
          <w:color w:val="000000" w:themeColor="text1"/>
          <w:szCs w:val="20"/>
        </w:rPr>
      </w:pPr>
    </w:p>
    <w:p w14:paraId="0D81D82B" w14:textId="17784CFB" w:rsidR="001A4130" w:rsidRPr="0089697B" w:rsidRDefault="005978BF" w:rsidP="001A4130">
      <w:pPr>
        <w:rPr>
          <w:rFonts w:cs="Arial"/>
          <w:color w:val="002060"/>
          <w:szCs w:val="20"/>
        </w:rPr>
      </w:pPr>
      <w:r w:rsidRPr="0089697B">
        <w:rPr>
          <w:rFonts w:cs="Arial"/>
          <w:color w:val="002060"/>
          <w:szCs w:val="20"/>
        </w:rPr>
        <w:t>Received:</w:t>
      </w:r>
    </w:p>
    <w:p w14:paraId="494EA50B" w14:textId="77777777" w:rsidR="005978BF" w:rsidRPr="0089697B" w:rsidRDefault="005978BF" w:rsidP="001A4130">
      <w:pPr>
        <w:rPr>
          <w:rFonts w:cs="Arial"/>
          <w:color w:val="002060"/>
          <w:szCs w:val="20"/>
        </w:rPr>
      </w:pPr>
    </w:p>
    <w:p w14:paraId="691E630C" w14:textId="527E5910" w:rsidR="005978BF" w:rsidRPr="0089697B" w:rsidRDefault="005978BF" w:rsidP="005978BF">
      <w:pPr>
        <w:tabs>
          <w:tab w:val="left" w:pos="5670"/>
        </w:tabs>
        <w:rPr>
          <w:rFonts w:cs="Arial"/>
          <w:color w:val="002060"/>
          <w:szCs w:val="20"/>
        </w:rPr>
      </w:pPr>
      <w:r w:rsidRPr="0089697B">
        <w:rPr>
          <w:rFonts w:cs="Arial"/>
          <w:color w:val="002060"/>
          <w:szCs w:val="20"/>
        </w:rPr>
        <w:t xml:space="preserve">Date: </w:t>
      </w:r>
      <w:r w:rsidRPr="0089697B">
        <w:rPr>
          <w:rFonts w:cs="Arial"/>
          <w:color w:val="002060"/>
          <w:szCs w:val="20"/>
        </w:rPr>
        <w:fldChar w:fldCharType="begin">
          <w:ffData>
            <w:name w:val="Text63"/>
            <w:enabled/>
            <w:calcOnExit w:val="0"/>
            <w:textInput/>
          </w:ffData>
        </w:fldChar>
      </w:r>
      <w:bookmarkStart w:id="1" w:name="Text63"/>
      <w:r w:rsidRPr="0089697B">
        <w:rPr>
          <w:rFonts w:cs="Arial"/>
          <w:color w:val="002060"/>
          <w:szCs w:val="20"/>
        </w:rPr>
        <w:instrText xml:space="preserve"> FORMTEXT </w:instrText>
      </w:r>
      <w:r w:rsidRPr="0089697B">
        <w:rPr>
          <w:rFonts w:cs="Arial"/>
          <w:color w:val="002060"/>
          <w:szCs w:val="20"/>
        </w:rPr>
      </w:r>
      <w:r w:rsidRPr="0089697B">
        <w:rPr>
          <w:rFonts w:cs="Arial"/>
          <w:color w:val="002060"/>
          <w:szCs w:val="20"/>
        </w:rPr>
        <w:fldChar w:fldCharType="separate"/>
      </w:r>
      <w:r w:rsidRPr="0089697B">
        <w:rPr>
          <w:rFonts w:cs="Arial"/>
          <w:noProof/>
          <w:color w:val="002060"/>
          <w:szCs w:val="20"/>
        </w:rPr>
        <w:t> </w:t>
      </w:r>
      <w:r w:rsidRPr="0089697B">
        <w:rPr>
          <w:rFonts w:cs="Arial"/>
          <w:noProof/>
          <w:color w:val="002060"/>
          <w:szCs w:val="20"/>
        </w:rPr>
        <w:t> </w:t>
      </w:r>
      <w:r w:rsidRPr="0089697B">
        <w:rPr>
          <w:rFonts w:cs="Arial"/>
          <w:noProof/>
          <w:color w:val="002060"/>
          <w:szCs w:val="20"/>
        </w:rPr>
        <w:t> </w:t>
      </w:r>
      <w:r w:rsidRPr="0089697B">
        <w:rPr>
          <w:rFonts w:cs="Arial"/>
          <w:noProof/>
          <w:color w:val="002060"/>
          <w:szCs w:val="20"/>
        </w:rPr>
        <w:t> </w:t>
      </w:r>
      <w:r w:rsidRPr="0089697B">
        <w:rPr>
          <w:rFonts w:cs="Arial"/>
          <w:noProof/>
          <w:color w:val="002060"/>
          <w:szCs w:val="20"/>
        </w:rPr>
        <w:t> </w:t>
      </w:r>
      <w:r w:rsidRPr="0089697B">
        <w:rPr>
          <w:rFonts w:cs="Arial"/>
          <w:color w:val="002060"/>
          <w:szCs w:val="20"/>
        </w:rPr>
        <w:fldChar w:fldCharType="end"/>
      </w:r>
      <w:bookmarkEnd w:id="1"/>
      <w:r w:rsidRPr="0089697B">
        <w:rPr>
          <w:rFonts w:cs="Arial"/>
          <w:color w:val="002060"/>
          <w:szCs w:val="20"/>
        </w:rPr>
        <w:tab/>
        <w:t xml:space="preserve">Date: </w:t>
      </w:r>
      <w:r w:rsidR="00AD39C5">
        <w:rPr>
          <w:rFonts w:cs="Arial"/>
          <w:color w:val="002060"/>
          <w:szCs w:val="20"/>
        </w:rPr>
        <w:t>21</w:t>
      </w:r>
      <w:r w:rsidR="00845CEB">
        <w:rPr>
          <w:rFonts w:cs="Arial"/>
          <w:color w:val="002060"/>
          <w:szCs w:val="20"/>
        </w:rPr>
        <w:t xml:space="preserve"> November</w:t>
      </w:r>
      <w:r w:rsidR="00C86F9B" w:rsidRPr="0089697B">
        <w:rPr>
          <w:rFonts w:cs="Arial"/>
          <w:color w:val="002060"/>
          <w:szCs w:val="20"/>
        </w:rPr>
        <w:t xml:space="preserve"> 2025</w:t>
      </w:r>
    </w:p>
    <w:p w14:paraId="4DCAAB36" w14:textId="77777777" w:rsidR="005978BF" w:rsidRPr="0089697B" w:rsidRDefault="005978BF" w:rsidP="005978BF">
      <w:pPr>
        <w:tabs>
          <w:tab w:val="left" w:pos="5670"/>
        </w:tabs>
        <w:rPr>
          <w:rFonts w:cs="Arial"/>
          <w:color w:val="002060"/>
          <w:szCs w:val="20"/>
        </w:rPr>
      </w:pPr>
    </w:p>
    <w:p w14:paraId="73170703" w14:textId="77777777" w:rsidR="005978BF" w:rsidRPr="0089697B" w:rsidRDefault="005978BF" w:rsidP="005978BF">
      <w:pPr>
        <w:tabs>
          <w:tab w:val="left" w:pos="5670"/>
        </w:tabs>
        <w:rPr>
          <w:rFonts w:cs="Arial"/>
          <w:color w:val="002060"/>
          <w:szCs w:val="20"/>
        </w:rPr>
      </w:pPr>
    </w:p>
    <w:p w14:paraId="5574FA78" w14:textId="77777777" w:rsidR="005978BF" w:rsidRPr="0089697B" w:rsidRDefault="005978BF" w:rsidP="005978BF">
      <w:pPr>
        <w:tabs>
          <w:tab w:val="left" w:pos="5670"/>
        </w:tabs>
        <w:rPr>
          <w:rFonts w:cs="Arial"/>
          <w:color w:val="002060"/>
          <w:szCs w:val="20"/>
        </w:rPr>
      </w:pPr>
      <w:r w:rsidRPr="0089697B">
        <w:rPr>
          <w:rFonts w:cs="Arial"/>
          <w:color w:val="002060"/>
          <w:szCs w:val="20"/>
        </w:rPr>
        <w:t>__________________________________</w:t>
      </w:r>
      <w:r w:rsidRPr="0089697B">
        <w:rPr>
          <w:rFonts w:cs="Arial"/>
          <w:color w:val="002060"/>
          <w:szCs w:val="20"/>
        </w:rPr>
        <w:tab/>
        <w:t>________________________________</w:t>
      </w:r>
    </w:p>
    <w:p w14:paraId="03B9BB84" w14:textId="77777777" w:rsidR="005978BF" w:rsidRPr="0089697B" w:rsidRDefault="005978BF" w:rsidP="005978BF">
      <w:pPr>
        <w:tabs>
          <w:tab w:val="left" w:pos="5670"/>
        </w:tabs>
        <w:rPr>
          <w:rFonts w:cs="Arial"/>
          <w:color w:val="002060"/>
          <w:szCs w:val="20"/>
        </w:rPr>
      </w:pPr>
      <w:r w:rsidRPr="0089697B">
        <w:rPr>
          <w:rFonts w:cs="Arial"/>
          <w:color w:val="002060"/>
          <w:szCs w:val="20"/>
        </w:rPr>
        <w:fldChar w:fldCharType="begin">
          <w:ffData>
            <w:name w:val="Text65"/>
            <w:enabled/>
            <w:calcOnExit w:val="0"/>
            <w:textInput/>
          </w:ffData>
        </w:fldChar>
      </w:r>
      <w:bookmarkStart w:id="2" w:name="Text65"/>
      <w:r w:rsidRPr="0089697B">
        <w:rPr>
          <w:rFonts w:cs="Arial"/>
          <w:color w:val="002060"/>
          <w:szCs w:val="20"/>
        </w:rPr>
        <w:instrText xml:space="preserve"> FORMTEXT </w:instrText>
      </w:r>
      <w:r w:rsidRPr="0089697B">
        <w:rPr>
          <w:rFonts w:cs="Arial"/>
          <w:color w:val="002060"/>
          <w:szCs w:val="20"/>
        </w:rPr>
      </w:r>
      <w:r w:rsidRPr="0089697B">
        <w:rPr>
          <w:rFonts w:cs="Arial"/>
          <w:color w:val="002060"/>
          <w:szCs w:val="20"/>
        </w:rPr>
        <w:fldChar w:fldCharType="separate"/>
      </w:r>
      <w:r w:rsidRPr="0089697B">
        <w:rPr>
          <w:rFonts w:cs="Arial"/>
          <w:noProof/>
          <w:color w:val="002060"/>
          <w:szCs w:val="20"/>
        </w:rPr>
        <w:t> </w:t>
      </w:r>
      <w:r w:rsidRPr="0089697B">
        <w:rPr>
          <w:rFonts w:cs="Arial"/>
          <w:noProof/>
          <w:color w:val="002060"/>
          <w:szCs w:val="20"/>
        </w:rPr>
        <w:t> </w:t>
      </w:r>
      <w:r w:rsidRPr="0089697B">
        <w:rPr>
          <w:rFonts w:cs="Arial"/>
          <w:noProof/>
          <w:color w:val="002060"/>
          <w:szCs w:val="20"/>
        </w:rPr>
        <w:t> </w:t>
      </w:r>
      <w:r w:rsidRPr="0089697B">
        <w:rPr>
          <w:rFonts w:cs="Arial"/>
          <w:noProof/>
          <w:color w:val="002060"/>
          <w:szCs w:val="20"/>
        </w:rPr>
        <w:t> </w:t>
      </w:r>
      <w:r w:rsidRPr="0089697B">
        <w:rPr>
          <w:rFonts w:cs="Arial"/>
          <w:noProof/>
          <w:color w:val="002060"/>
          <w:szCs w:val="20"/>
        </w:rPr>
        <w:t> </w:t>
      </w:r>
      <w:r w:rsidRPr="0089697B">
        <w:rPr>
          <w:rFonts w:cs="Arial"/>
          <w:color w:val="002060"/>
          <w:szCs w:val="20"/>
        </w:rPr>
        <w:fldChar w:fldCharType="end"/>
      </w:r>
      <w:bookmarkEnd w:id="2"/>
      <w:r w:rsidRPr="0089697B">
        <w:rPr>
          <w:rFonts w:cs="Arial"/>
          <w:color w:val="002060"/>
          <w:szCs w:val="20"/>
        </w:rPr>
        <w:tab/>
      </w:r>
      <w:r w:rsidRPr="0089697B">
        <w:rPr>
          <w:rFonts w:cs="Arial"/>
          <w:color w:val="002060"/>
          <w:szCs w:val="20"/>
        </w:rPr>
        <w:fldChar w:fldCharType="begin">
          <w:ffData>
            <w:name w:val="Text66"/>
            <w:enabled/>
            <w:calcOnExit w:val="0"/>
            <w:textInput/>
          </w:ffData>
        </w:fldChar>
      </w:r>
      <w:bookmarkStart w:id="3" w:name="Text66"/>
      <w:r w:rsidRPr="0089697B">
        <w:rPr>
          <w:rFonts w:cs="Arial"/>
          <w:color w:val="002060"/>
          <w:szCs w:val="20"/>
        </w:rPr>
        <w:instrText xml:space="preserve"> FORMTEXT </w:instrText>
      </w:r>
      <w:r w:rsidRPr="0089697B">
        <w:rPr>
          <w:rFonts w:cs="Arial"/>
          <w:color w:val="002060"/>
          <w:szCs w:val="20"/>
        </w:rPr>
      </w:r>
      <w:r w:rsidRPr="0089697B">
        <w:rPr>
          <w:rFonts w:cs="Arial"/>
          <w:color w:val="002060"/>
          <w:szCs w:val="20"/>
        </w:rPr>
        <w:fldChar w:fldCharType="separate"/>
      </w:r>
      <w:r w:rsidRPr="0089697B">
        <w:rPr>
          <w:rFonts w:cs="Arial"/>
          <w:noProof/>
          <w:color w:val="002060"/>
          <w:szCs w:val="20"/>
        </w:rPr>
        <w:t> </w:t>
      </w:r>
      <w:r w:rsidRPr="0089697B">
        <w:rPr>
          <w:rFonts w:cs="Arial"/>
          <w:noProof/>
          <w:color w:val="002060"/>
          <w:szCs w:val="20"/>
        </w:rPr>
        <w:t> </w:t>
      </w:r>
      <w:r w:rsidRPr="0089697B">
        <w:rPr>
          <w:rFonts w:cs="Arial"/>
          <w:noProof/>
          <w:color w:val="002060"/>
          <w:szCs w:val="20"/>
        </w:rPr>
        <w:t> </w:t>
      </w:r>
      <w:r w:rsidRPr="0089697B">
        <w:rPr>
          <w:rFonts w:cs="Arial"/>
          <w:noProof/>
          <w:color w:val="002060"/>
          <w:szCs w:val="20"/>
        </w:rPr>
        <w:t> </w:t>
      </w:r>
      <w:r w:rsidRPr="0089697B">
        <w:rPr>
          <w:rFonts w:cs="Arial"/>
          <w:noProof/>
          <w:color w:val="002060"/>
          <w:szCs w:val="20"/>
        </w:rPr>
        <w:t> </w:t>
      </w:r>
      <w:r w:rsidRPr="0089697B">
        <w:rPr>
          <w:rFonts w:cs="Arial"/>
          <w:color w:val="002060"/>
          <w:szCs w:val="20"/>
        </w:rPr>
        <w:fldChar w:fldCharType="end"/>
      </w:r>
      <w:bookmarkEnd w:id="3"/>
    </w:p>
    <w:p w14:paraId="075B7C57" w14:textId="6B1C920A" w:rsidR="005978BF" w:rsidRPr="0089697B" w:rsidRDefault="005978BF" w:rsidP="005978BF">
      <w:pPr>
        <w:tabs>
          <w:tab w:val="left" w:pos="5670"/>
        </w:tabs>
        <w:rPr>
          <w:rFonts w:cs="Arial"/>
          <w:color w:val="002060"/>
          <w:szCs w:val="20"/>
        </w:rPr>
      </w:pPr>
      <w:r w:rsidRPr="0089697B">
        <w:rPr>
          <w:rFonts w:cs="Arial"/>
          <w:color w:val="002060"/>
          <w:szCs w:val="20"/>
        </w:rPr>
        <w:t>Job holder</w:t>
      </w:r>
      <w:r w:rsidRPr="0089697B">
        <w:rPr>
          <w:rFonts w:cs="Arial"/>
          <w:color w:val="002060"/>
          <w:szCs w:val="20"/>
        </w:rPr>
        <w:tab/>
        <w:t>Immediate Manager</w:t>
      </w:r>
    </w:p>
    <w:p w14:paraId="421B7F92" w14:textId="607E04C8" w:rsidR="00A824A9" w:rsidRPr="0089697B" w:rsidRDefault="00A824A9" w:rsidP="00A824A9">
      <w:pPr>
        <w:rPr>
          <w:rFonts w:cs="Arial"/>
          <w:szCs w:val="20"/>
        </w:rPr>
      </w:pPr>
    </w:p>
    <w:p w14:paraId="1F77638E" w14:textId="423310A2" w:rsidR="00A824A9" w:rsidRPr="0089697B" w:rsidRDefault="00A824A9" w:rsidP="00A824A9">
      <w:pPr>
        <w:rPr>
          <w:rFonts w:cs="Arial"/>
          <w:szCs w:val="20"/>
        </w:rPr>
      </w:pPr>
    </w:p>
    <w:sectPr w:rsidR="00A824A9" w:rsidRPr="0089697B" w:rsidSect="00E06976">
      <w:headerReference w:type="default" r:id="rId17"/>
      <w:footerReference w:type="default" r:id="rId18"/>
      <w:footerReference w:type="first" r:id="rId19"/>
      <w:pgSz w:w="11906" w:h="16838" w:code="9"/>
      <w:pgMar w:top="1411" w:right="1138" w:bottom="720" w:left="1138" w:header="70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75D1C" w14:textId="77777777" w:rsidR="00FD5DD9" w:rsidRDefault="00FD5DD9">
      <w:r>
        <w:separator/>
      </w:r>
    </w:p>
  </w:endnote>
  <w:endnote w:type="continuationSeparator" w:id="0">
    <w:p w14:paraId="6C5B487A" w14:textId="77777777" w:rsidR="00FD5DD9" w:rsidRDefault="00FD5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dexho">
    <w:altName w:val="Times New Roman"/>
    <w:charset w:val="00"/>
    <w:family w:val="auto"/>
    <w:pitch w:val="variable"/>
    <w:sig w:usb0="00000001"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DI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ansa Pro SemiBold">
    <w:altName w:val="Sansa Pro Sem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2A65" w14:textId="77777777" w:rsidR="00393AF3" w:rsidRPr="00114C8C" w:rsidRDefault="00393AF3" w:rsidP="00114C8C">
    <w:pPr>
      <w:pStyle w:val="Footer"/>
      <w:jc w:val="left"/>
      <w:rPr>
        <w:color w:val="808080" w:themeColor="background1" w:themeShade="80"/>
        <w:sz w:val="14"/>
      </w:rPr>
    </w:pP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3544"/>
      <w:gridCol w:w="2693"/>
      <w:gridCol w:w="992"/>
      <w:gridCol w:w="1191"/>
    </w:tblGrid>
    <w:tr w:rsidR="00393AF3" w:rsidRPr="003605AD" w14:paraId="7D675107" w14:textId="77777777" w:rsidTr="00B33835">
      <w:tc>
        <w:tcPr>
          <w:tcW w:w="1778" w:type="dxa"/>
          <w:tcBorders>
            <w:top w:val="single" w:sz="2" w:space="0" w:color="BFBFBF"/>
            <w:left w:val="single" w:sz="2" w:space="0" w:color="BFBFBF"/>
            <w:bottom w:val="single" w:sz="2" w:space="0" w:color="BFBFBF"/>
          </w:tcBorders>
          <w:vAlign w:val="center"/>
        </w:tcPr>
        <w:p w14:paraId="78DC3DEE" w14:textId="77777777" w:rsidR="00393AF3" w:rsidRPr="00CF2F16" w:rsidRDefault="00393AF3" w:rsidP="00E06976">
          <w:pPr>
            <w:pStyle w:val="Footer"/>
            <w:jc w:val="left"/>
            <w:rPr>
              <w:sz w:val="4"/>
            </w:rPr>
          </w:pPr>
        </w:p>
        <w:p w14:paraId="3440BA1D" w14:textId="77777777" w:rsidR="00393AF3" w:rsidRPr="00114C8C" w:rsidRDefault="00393AF3" w:rsidP="00E06976">
          <w:pPr>
            <w:pStyle w:val="Footer"/>
            <w:jc w:val="left"/>
            <w:rPr>
              <w:sz w:val="14"/>
              <w:lang w:val="en-AU"/>
            </w:rPr>
          </w:pPr>
          <w:r w:rsidRPr="00114C8C">
            <w:rPr>
              <w:sz w:val="14"/>
              <w:lang w:val="en-AU"/>
            </w:rPr>
            <w:t>Sodexo Job Description</w:t>
          </w:r>
          <w:r w:rsidR="00B33835">
            <w:rPr>
              <w:sz w:val="14"/>
              <w:lang w:val="en-AU"/>
            </w:rPr>
            <w:br/>
            <w:t>JD.MG.001</w:t>
          </w:r>
        </w:p>
      </w:tc>
      <w:tc>
        <w:tcPr>
          <w:tcW w:w="3544" w:type="dxa"/>
          <w:tcBorders>
            <w:top w:val="single" w:sz="2" w:space="0" w:color="BFBFBF"/>
            <w:bottom w:val="single" w:sz="2" w:space="0" w:color="BFBFBF"/>
          </w:tcBorders>
          <w:vAlign w:val="center"/>
        </w:tcPr>
        <w:p w14:paraId="3230BEAE" w14:textId="6CA1351D" w:rsidR="00393AF3" w:rsidRPr="00114C8C" w:rsidRDefault="008C5574" w:rsidP="003A7F90">
          <w:pPr>
            <w:pStyle w:val="Footer"/>
            <w:jc w:val="center"/>
            <w:rPr>
              <w:sz w:val="14"/>
              <w:lang w:val="en-AU"/>
            </w:rPr>
          </w:pPr>
          <w:r>
            <w:rPr>
              <w:sz w:val="14"/>
              <w:lang w:val="en-AU"/>
            </w:rPr>
            <w:t>JD</w:t>
          </w:r>
          <w:r w:rsidR="00166121">
            <w:rPr>
              <w:sz w:val="14"/>
              <w:lang w:val="en-AU"/>
            </w:rPr>
            <w:t xml:space="preserve"> GSE/GSL Roles</w:t>
          </w:r>
        </w:p>
      </w:tc>
      <w:tc>
        <w:tcPr>
          <w:tcW w:w="2693" w:type="dxa"/>
          <w:tcBorders>
            <w:top w:val="single" w:sz="2" w:space="0" w:color="BFBFBF"/>
            <w:bottom w:val="single" w:sz="2" w:space="0" w:color="BFBFBF"/>
            <w:right w:val="dotted" w:sz="4" w:space="0" w:color="000000" w:themeColor="text1"/>
          </w:tcBorders>
          <w:vAlign w:val="center"/>
        </w:tcPr>
        <w:p w14:paraId="130FF261" w14:textId="0010884C" w:rsidR="00393AF3" w:rsidRPr="00114C8C" w:rsidRDefault="00393AF3" w:rsidP="008C5574">
          <w:pPr>
            <w:pStyle w:val="Footer"/>
            <w:jc w:val="left"/>
            <w:rPr>
              <w:sz w:val="14"/>
              <w:lang w:val="en-AU"/>
            </w:rPr>
          </w:pPr>
          <w:r w:rsidRPr="00114C8C">
            <w:rPr>
              <w:sz w:val="14"/>
              <w:lang w:val="en-AU"/>
            </w:rPr>
            <w:t>Document</w:t>
          </w:r>
          <w:r w:rsidR="00251F03">
            <w:rPr>
              <w:sz w:val="14"/>
              <w:lang w:val="en-AU"/>
            </w:rPr>
            <w:t xml:space="preserve"> </w:t>
          </w:r>
          <w:r w:rsidRPr="00114C8C">
            <w:rPr>
              <w:sz w:val="14"/>
              <w:lang w:val="en-AU"/>
            </w:rPr>
            <w:t xml:space="preserve">Owner: </w:t>
          </w:r>
          <w:r w:rsidR="00166121">
            <w:rPr>
              <w:sz w:val="14"/>
              <w:lang w:val="en-AU"/>
            </w:rPr>
            <w:t>Group Talent</w:t>
          </w:r>
        </w:p>
      </w:tc>
      <w:tc>
        <w:tcPr>
          <w:tcW w:w="992" w:type="dxa"/>
          <w:tcBorders>
            <w:top w:val="single" w:sz="2" w:space="0" w:color="BFBFBF"/>
            <w:left w:val="dotted" w:sz="4" w:space="0" w:color="000000" w:themeColor="text1"/>
            <w:bottom w:val="single" w:sz="2" w:space="0" w:color="BFBFBF"/>
          </w:tcBorders>
          <w:vAlign w:val="center"/>
        </w:tcPr>
        <w:p w14:paraId="65D22C8E" w14:textId="6D9F6952" w:rsidR="00393AF3" w:rsidRPr="00114C8C" w:rsidRDefault="00166121" w:rsidP="00017E1B">
          <w:pPr>
            <w:pStyle w:val="Footer"/>
            <w:jc w:val="center"/>
            <w:rPr>
              <w:sz w:val="14"/>
              <w:lang w:val="en-AU"/>
            </w:rPr>
          </w:pPr>
          <w:r>
            <w:rPr>
              <w:sz w:val="14"/>
              <w:lang w:val="en-AU"/>
            </w:rPr>
            <w:t>Sept 202</w:t>
          </w:r>
          <w:r w:rsidR="00330A1E">
            <w:rPr>
              <w:sz w:val="14"/>
              <w:lang w:val="en-AU"/>
            </w:rPr>
            <w:t>3</w:t>
          </w:r>
        </w:p>
      </w:tc>
      <w:tc>
        <w:tcPr>
          <w:tcW w:w="1191" w:type="dxa"/>
          <w:tcBorders>
            <w:top w:val="single" w:sz="2" w:space="0" w:color="BFBFBF"/>
            <w:bottom w:val="single" w:sz="2" w:space="0" w:color="BFBFBF"/>
            <w:right w:val="single" w:sz="2" w:space="0" w:color="BFBFBF"/>
          </w:tcBorders>
          <w:vAlign w:val="center"/>
        </w:tcPr>
        <w:p w14:paraId="4B044211" w14:textId="77777777" w:rsidR="00393AF3" w:rsidRPr="00114C8C" w:rsidRDefault="00393AF3" w:rsidP="009F2AEB">
          <w:pPr>
            <w:pStyle w:val="Footer"/>
            <w:jc w:val="center"/>
            <w:rPr>
              <w:sz w:val="14"/>
              <w:lang w:val="en-AU"/>
            </w:rPr>
          </w:pPr>
          <w:r w:rsidRPr="00114C8C">
            <w:rPr>
              <w:sz w:val="14"/>
              <w:lang w:val="en-AU"/>
            </w:rPr>
            <w:t xml:space="preserve">Page </w:t>
          </w:r>
          <w:r w:rsidR="0081283A" w:rsidRPr="00114C8C">
            <w:rPr>
              <w:sz w:val="14"/>
              <w:lang w:val="en-AU"/>
            </w:rPr>
            <w:fldChar w:fldCharType="begin"/>
          </w:r>
          <w:r w:rsidRPr="00114C8C">
            <w:rPr>
              <w:sz w:val="14"/>
              <w:lang w:val="en-AU"/>
            </w:rPr>
            <w:instrText xml:space="preserve"> PAGE </w:instrText>
          </w:r>
          <w:r w:rsidR="0081283A" w:rsidRPr="00114C8C">
            <w:rPr>
              <w:sz w:val="14"/>
              <w:lang w:val="en-AU"/>
            </w:rPr>
            <w:fldChar w:fldCharType="separate"/>
          </w:r>
          <w:r w:rsidR="003A7F90">
            <w:rPr>
              <w:noProof/>
              <w:sz w:val="14"/>
              <w:lang w:val="en-AU"/>
            </w:rPr>
            <w:t>1</w:t>
          </w:r>
          <w:r w:rsidR="0081283A" w:rsidRPr="00114C8C">
            <w:rPr>
              <w:sz w:val="14"/>
              <w:lang w:val="en-AU"/>
            </w:rPr>
            <w:fldChar w:fldCharType="end"/>
          </w:r>
          <w:r w:rsidRPr="00114C8C">
            <w:rPr>
              <w:sz w:val="14"/>
              <w:lang w:val="en-AU"/>
            </w:rPr>
            <w:t xml:space="preserve"> of </w:t>
          </w:r>
          <w:r w:rsidR="0081283A" w:rsidRPr="00114C8C">
            <w:rPr>
              <w:sz w:val="14"/>
              <w:lang w:val="en-AU"/>
            </w:rPr>
            <w:fldChar w:fldCharType="begin"/>
          </w:r>
          <w:r w:rsidRPr="00114C8C">
            <w:rPr>
              <w:sz w:val="14"/>
              <w:lang w:val="en-AU"/>
            </w:rPr>
            <w:instrText xml:space="preserve"> NUMPAGES </w:instrText>
          </w:r>
          <w:r w:rsidR="0081283A" w:rsidRPr="00114C8C">
            <w:rPr>
              <w:sz w:val="14"/>
              <w:lang w:val="en-AU"/>
            </w:rPr>
            <w:fldChar w:fldCharType="separate"/>
          </w:r>
          <w:r w:rsidR="003A7F90">
            <w:rPr>
              <w:noProof/>
              <w:sz w:val="14"/>
              <w:lang w:val="en-AU"/>
            </w:rPr>
            <w:t>2</w:t>
          </w:r>
          <w:r w:rsidR="0081283A" w:rsidRPr="00114C8C">
            <w:rPr>
              <w:sz w:val="14"/>
              <w:lang w:val="en-AU"/>
            </w:rPr>
            <w:fldChar w:fldCharType="end"/>
          </w:r>
        </w:p>
      </w:tc>
    </w:tr>
  </w:tbl>
  <w:p w14:paraId="7F9C64FD" w14:textId="77777777" w:rsidR="00393AF3" w:rsidRPr="00DC19DA" w:rsidRDefault="00393AF3" w:rsidP="00DC19DA">
    <w:pPr>
      <w:pStyle w:val="Footer"/>
      <w:rPr>
        <w:sz w:val="16"/>
        <w:szCs w:val="16"/>
      </w:rPr>
    </w:pPr>
    <w:r w:rsidRPr="000F479D">
      <w:rPr>
        <w:lang w:val="fr-FR"/>
      </w:rPr>
      <w:tab/>
    </w:r>
  </w:p>
  <w:p w14:paraId="2DDB2A08" w14:textId="77777777" w:rsidR="00393AF3" w:rsidRPr="000F479D" w:rsidRDefault="00393AF3" w:rsidP="00DC19DA">
    <w:pPr>
      <w:pStyle w:val="PieddepageSodexho"/>
      <w:jc w:val="center"/>
      <w:rPr>
        <w:rFonts w:cs="Arial"/>
        <w:sz w:val="18"/>
        <w:szCs w:val="18"/>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BFD1" w14:textId="77777777" w:rsidR="00393AF3" w:rsidRPr="00DC19DA" w:rsidRDefault="00393AF3" w:rsidP="00221B00">
    <w:pPr>
      <w:pStyle w:val="Footer"/>
      <w:rPr>
        <w:sz w:val="16"/>
        <w:szCs w:val="16"/>
      </w:rPr>
    </w:pPr>
    <w:r w:rsidRPr="00DC19DA">
      <w:rPr>
        <w:sz w:val="16"/>
        <w:szCs w:val="16"/>
      </w:rPr>
      <w:t xml:space="preserve">Page </w:t>
    </w:r>
    <w:r w:rsidR="0081283A" w:rsidRPr="00DC19DA">
      <w:rPr>
        <w:rStyle w:val="PageNumber"/>
        <w:sz w:val="16"/>
        <w:szCs w:val="16"/>
      </w:rPr>
      <w:fldChar w:fldCharType="begin"/>
    </w:r>
    <w:r w:rsidRPr="00DC19DA">
      <w:rPr>
        <w:rStyle w:val="PageNumber"/>
        <w:sz w:val="16"/>
        <w:szCs w:val="16"/>
      </w:rPr>
      <w:instrText xml:space="preserve"> PAGE </w:instrText>
    </w:r>
    <w:r w:rsidR="0081283A" w:rsidRPr="00DC19DA">
      <w:rPr>
        <w:rStyle w:val="PageNumber"/>
        <w:sz w:val="16"/>
        <w:szCs w:val="16"/>
      </w:rPr>
      <w:fldChar w:fldCharType="separate"/>
    </w:r>
    <w:r>
      <w:rPr>
        <w:rStyle w:val="PageNumber"/>
        <w:noProof/>
        <w:sz w:val="16"/>
        <w:szCs w:val="16"/>
      </w:rPr>
      <w:t>1</w:t>
    </w:r>
    <w:r w:rsidR="0081283A" w:rsidRPr="00DC19DA">
      <w:rPr>
        <w:rStyle w:val="PageNumber"/>
        <w:sz w:val="16"/>
        <w:szCs w:val="16"/>
      </w:rPr>
      <w:fldChar w:fldCharType="end"/>
    </w:r>
    <w:r w:rsidRPr="00DC19DA">
      <w:rPr>
        <w:rStyle w:val="PageNumber"/>
        <w:sz w:val="16"/>
        <w:szCs w:val="16"/>
      </w:rPr>
      <w:t xml:space="preserve"> of </w:t>
    </w:r>
    <w:r w:rsidR="0081283A" w:rsidRPr="00DC19DA">
      <w:rPr>
        <w:rStyle w:val="PageNumber"/>
        <w:sz w:val="16"/>
        <w:szCs w:val="16"/>
      </w:rPr>
      <w:fldChar w:fldCharType="begin"/>
    </w:r>
    <w:r w:rsidRPr="00DC19DA">
      <w:rPr>
        <w:rStyle w:val="PageNumber"/>
        <w:sz w:val="16"/>
        <w:szCs w:val="16"/>
      </w:rPr>
      <w:instrText xml:space="preserve"> NUMPAGES </w:instrText>
    </w:r>
    <w:r w:rsidR="0081283A" w:rsidRPr="00DC19DA">
      <w:rPr>
        <w:rStyle w:val="PageNumber"/>
        <w:sz w:val="16"/>
        <w:szCs w:val="16"/>
      </w:rPr>
      <w:fldChar w:fldCharType="separate"/>
    </w:r>
    <w:r>
      <w:rPr>
        <w:rStyle w:val="PageNumber"/>
        <w:noProof/>
        <w:sz w:val="16"/>
        <w:szCs w:val="16"/>
      </w:rPr>
      <w:t>132</w:t>
    </w:r>
    <w:r w:rsidR="0081283A" w:rsidRPr="00DC19DA">
      <w:rPr>
        <w:rStyle w:val="PageNumber"/>
        <w:sz w:val="16"/>
        <w:szCs w:val="16"/>
      </w:rPr>
      <w:fldChar w:fldCharType="end"/>
    </w:r>
  </w:p>
  <w:p w14:paraId="0C458DB8" w14:textId="77777777" w:rsidR="00393AF3" w:rsidRDefault="00393AF3">
    <w:pPr>
      <w:pStyle w:val="Footer"/>
    </w:pPr>
  </w:p>
  <w:p w14:paraId="635A88AF" w14:textId="77777777" w:rsidR="00393AF3" w:rsidRDefault="00393AF3">
    <w:pPr>
      <w:pStyle w:val="Footer"/>
    </w:pPr>
    <w:r>
      <w:rPr>
        <w:noProof/>
        <w:lang w:val="sv-SE" w:eastAsia="sv-SE"/>
      </w:rPr>
      <w:drawing>
        <wp:anchor distT="0" distB="0" distL="114300" distR="114300" simplePos="0" relativeHeight="251661312" behindDoc="0" locked="0" layoutInCell="1" allowOverlap="1" wp14:anchorId="2F1239E8" wp14:editId="69443FF0">
          <wp:simplePos x="0" y="0"/>
          <wp:positionH relativeFrom="margin">
            <wp:align>right</wp:align>
          </wp:positionH>
          <wp:positionV relativeFrom="page">
            <wp:posOffset>9859010</wp:posOffset>
          </wp:positionV>
          <wp:extent cx="485775" cy="405130"/>
          <wp:effectExtent l="0" t="0" r="9525" b="0"/>
          <wp:wrapNone/>
          <wp:docPr id="4"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DD7EA8F" w14:textId="77777777" w:rsidTr="00DB623E">
      <w:tc>
        <w:tcPr>
          <w:tcW w:w="7020" w:type="dxa"/>
          <w:tcBorders>
            <w:top w:val="single" w:sz="2" w:space="0" w:color="BFBFBF"/>
            <w:left w:val="single" w:sz="2" w:space="0" w:color="BFBFBF"/>
            <w:bottom w:val="single" w:sz="2" w:space="0" w:color="BFBFBF"/>
          </w:tcBorders>
        </w:tcPr>
        <w:p w14:paraId="233A8E4C" w14:textId="77777777" w:rsidR="00393AF3" w:rsidRDefault="00393AF3" w:rsidP="0046548D">
          <w:pPr>
            <w:pStyle w:val="Footer"/>
            <w:rPr>
              <w:color w:val="999999"/>
              <w:sz w:val="14"/>
              <w:lang w:val="en-AU"/>
            </w:rPr>
          </w:pPr>
        </w:p>
        <w:p w14:paraId="1871C298"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5F42F18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263967C5" w14:textId="77777777" w:rsidR="00393AF3" w:rsidRDefault="00393AF3" w:rsidP="00227F91">
          <w:pPr>
            <w:pStyle w:val="Footer"/>
            <w:rPr>
              <w:color w:val="999999"/>
              <w:sz w:val="14"/>
              <w:lang w:val="en-AU"/>
            </w:rPr>
          </w:pPr>
        </w:p>
        <w:p w14:paraId="034EB73A"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30B1B" w14:textId="77777777" w:rsidR="00FD5DD9" w:rsidRDefault="00FD5DD9">
      <w:r>
        <w:separator/>
      </w:r>
    </w:p>
  </w:footnote>
  <w:footnote w:type="continuationSeparator" w:id="0">
    <w:p w14:paraId="5A4FC83F" w14:textId="77777777" w:rsidR="00FD5DD9" w:rsidRDefault="00FD5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6D0E" w14:textId="5679957B" w:rsidR="00393AF3" w:rsidRDefault="00393AF3">
    <w:pPr>
      <w:pStyle w:val="Header"/>
    </w:pPr>
  </w:p>
  <w:p w14:paraId="253DA8C6" w14:textId="77777777" w:rsidR="00393AF3" w:rsidRDefault="00393AF3">
    <w:pPr>
      <w:pStyle w:val="Header"/>
    </w:pPr>
  </w:p>
  <w:p w14:paraId="498082FB" w14:textId="77777777" w:rsidR="00393AF3" w:rsidRDefault="00393AF3">
    <w:pPr>
      <w:pStyle w:val="Header"/>
    </w:pPr>
  </w:p>
  <w:p w14:paraId="622DA2DC" w14:textId="77777777" w:rsidR="00393AF3" w:rsidRDefault="00393AF3">
    <w:pPr>
      <w:pStyle w:val="Header"/>
    </w:pPr>
  </w:p>
  <w:p w14:paraId="0BCDBD4C" w14:textId="257301F7" w:rsidR="00393AF3" w:rsidRPr="00CF2F16" w:rsidRDefault="00393AF3">
    <w:pPr>
      <w:pStyle w:val="Header"/>
      <w:rPr>
        <w:sz w:val="6"/>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73C1E"/>
    <w:multiLevelType w:val="hybridMultilevel"/>
    <w:tmpl w:val="7B561CC8"/>
    <w:lvl w:ilvl="0" w:tplc="997EFDA0">
      <w:start w:val="5"/>
      <w:numFmt w:val="bullet"/>
      <w:lvlText w:val="-"/>
      <w:lvlJc w:val="left"/>
      <w:pPr>
        <w:ind w:left="720" w:hanging="360"/>
      </w:pPr>
      <w:rPr>
        <w:rFonts w:ascii="Arial" w:eastAsia="Times New Roman" w:hAnsi="Aria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F3C6966"/>
    <w:multiLevelType w:val="hybridMultilevel"/>
    <w:tmpl w:val="607E2E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CB63C7"/>
    <w:multiLevelType w:val="hybridMultilevel"/>
    <w:tmpl w:val="09F2EFD6"/>
    <w:lvl w:ilvl="0" w:tplc="E19E157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6"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2088648252">
    <w:abstractNumId w:val="4"/>
  </w:num>
  <w:num w:numId="2" w16cid:durableId="622349277">
    <w:abstractNumId w:val="6"/>
  </w:num>
  <w:num w:numId="3" w16cid:durableId="550311602">
    <w:abstractNumId w:val="5"/>
  </w:num>
  <w:num w:numId="4" w16cid:durableId="1442384864">
    <w:abstractNumId w:val="3"/>
  </w:num>
  <w:num w:numId="5" w16cid:durableId="234557765">
    <w:abstractNumId w:val="0"/>
  </w:num>
  <w:num w:numId="6" w16cid:durableId="493879839">
    <w:abstractNumId w:val="1"/>
  </w:num>
  <w:num w:numId="7" w16cid:durableId="80877469">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0F7F"/>
    <w:rsid w:val="00001092"/>
    <w:rsid w:val="00001444"/>
    <w:rsid w:val="000027D1"/>
    <w:rsid w:val="00002C7E"/>
    <w:rsid w:val="000037B1"/>
    <w:rsid w:val="00003B09"/>
    <w:rsid w:val="000041BA"/>
    <w:rsid w:val="00004800"/>
    <w:rsid w:val="000068EE"/>
    <w:rsid w:val="00006CB2"/>
    <w:rsid w:val="00007BBD"/>
    <w:rsid w:val="00007F17"/>
    <w:rsid w:val="00010B07"/>
    <w:rsid w:val="00012FA9"/>
    <w:rsid w:val="000136B1"/>
    <w:rsid w:val="00015EAD"/>
    <w:rsid w:val="000163E0"/>
    <w:rsid w:val="00016B03"/>
    <w:rsid w:val="00016D0F"/>
    <w:rsid w:val="00017E1B"/>
    <w:rsid w:val="00017E24"/>
    <w:rsid w:val="000206EE"/>
    <w:rsid w:val="00020817"/>
    <w:rsid w:val="00020A45"/>
    <w:rsid w:val="00020CF4"/>
    <w:rsid w:val="00020CF6"/>
    <w:rsid w:val="00020E66"/>
    <w:rsid w:val="000219FD"/>
    <w:rsid w:val="00021D41"/>
    <w:rsid w:val="00025D37"/>
    <w:rsid w:val="00026C37"/>
    <w:rsid w:val="00026C62"/>
    <w:rsid w:val="000272E1"/>
    <w:rsid w:val="00027335"/>
    <w:rsid w:val="00027830"/>
    <w:rsid w:val="00031AE1"/>
    <w:rsid w:val="000321AA"/>
    <w:rsid w:val="0003382B"/>
    <w:rsid w:val="0003406D"/>
    <w:rsid w:val="000363E6"/>
    <w:rsid w:val="00037A72"/>
    <w:rsid w:val="00037E79"/>
    <w:rsid w:val="000416A6"/>
    <w:rsid w:val="000419D5"/>
    <w:rsid w:val="00041FEE"/>
    <w:rsid w:val="00043633"/>
    <w:rsid w:val="00043A76"/>
    <w:rsid w:val="00044A56"/>
    <w:rsid w:val="00045676"/>
    <w:rsid w:val="00045983"/>
    <w:rsid w:val="00050156"/>
    <w:rsid w:val="00050E14"/>
    <w:rsid w:val="00050FB6"/>
    <w:rsid w:val="000511BA"/>
    <w:rsid w:val="0005177A"/>
    <w:rsid w:val="000523B8"/>
    <w:rsid w:val="00052466"/>
    <w:rsid w:val="00052F5C"/>
    <w:rsid w:val="00053409"/>
    <w:rsid w:val="000543A2"/>
    <w:rsid w:val="00054D5A"/>
    <w:rsid w:val="000555BC"/>
    <w:rsid w:val="00055711"/>
    <w:rsid w:val="00056273"/>
    <w:rsid w:val="000569CD"/>
    <w:rsid w:val="00056AAB"/>
    <w:rsid w:val="00057708"/>
    <w:rsid w:val="0006006A"/>
    <w:rsid w:val="00060935"/>
    <w:rsid w:val="0006104F"/>
    <w:rsid w:val="00061080"/>
    <w:rsid w:val="00062691"/>
    <w:rsid w:val="00062D50"/>
    <w:rsid w:val="00063D53"/>
    <w:rsid w:val="0006544D"/>
    <w:rsid w:val="00065CFD"/>
    <w:rsid w:val="000662A6"/>
    <w:rsid w:val="00067FD8"/>
    <w:rsid w:val="00073F32"/>
    <w:rsid w:val="00074CC7"/>
    <w:rsid w:val="00074EEC"/>
    <w:rsid w:val="00075BAF"/>
    <w:rsid w:val="00075CF5"/>
    <w:rsid w:val="00076820"/>
    <w:rsid w:val="00076914"/>
    <w:rsid w:val="00076F66"/>
    <w:rsid w:val="00076FE8"/>
    <w:rsid w:val="000773B7"/>
    <w:rsid w:val="000801E5"/>
    <w:rsid w:val="000810E6"/>
    <w:rsid w:val="0008119C"/>
    <w:rsid w:val="00081297"/>
    <w:rsid w:val="000832B4"/>
    <w:rsid w:val="00083490"/>
    <w:rsid w:val="00084205"/>
    <w:rsid w:val="00084DEC"/>
    <w:rsid w:val="00085239"/>
    <w:rsid w:val="000869D8"/>
    <w:rsid w:val="00087234"/>
    <w:rsid w:val="000878AC"/>
    <w:rsid w:val="00090DF6"/>
    <w:rsid w:val="00090E27"/>
    <w:rsid w:val="00092BC4"/>
    <w:rsid w:val="00093784"/>
    <w:rsid w:val="0009396D"/>
    <w:rsid w:val="000943F3"/>
    <w:rsid w:val="00094EF1"/>
    <w:rsid w:val="0009526C"/>
    <w:rsid w:val="0009527E"/>
    <w:rsid w:val="00095902"/>
    <w:rsid w:val="000A0CF7"/>
    <w:rsid w:val="000A23D8"/>
    <w:rsid w:val="000A24FC"/>
    <w:rsid w:val="000A297F"/>
    <w:rsid w:val="000A2B0F"/>
    <w:rsid w:val="000A3F1E"/>
    <w:rsid w:val="000A495F"/>
    <w:rsid w:val="000A4C71"/>
    <w:rsid w:val="000A5C02"/>
    <w:rsid w:val="000B27CE"/>
    <w:rsid w:val="000B29F0"/>
    <w:rsid w:val="000B30DC"/>
    <w:rsid w:val="000B3EBD"/>
    <w:rsid w:val="000B4AA1"/>
    <w:rsid w:val="000B575A"/>
    <w:rsid w:val="000B6546"/>
    <w:rsid w:val="000B7201"/>
    <w:rsid w:val="000C0114"/>
    <w:rsid w:val="000C0C4D"/>
    <w:rsid w:val="000C0EFF"/>
    <w:rsid w:val="000C488F"/>
    <w:rsid w:val="000C5EE4"/>
    <w:rsid w:val="000C665E"/>
    <w:rsid w:val="000C68E0"/>
    <w:rsid w:val="000D0F24"/>
    <w:rsid w:val="000D15A5"/>
    <w:rsid w:val="000D21EE"/>
    <w:rsid w:val="000D3CEA"/>
    <w:rsid w:val="000D6531"/>
    <w:rsid w:val="000D7F29"/>
    <w:rsid w:val="000E117F"/>
    <w:rsid w:val="000E1E1D"/>
    <w:rsid w:val="000E2919"/>
    <w:rsid w:val="000E70F5"/>
    <w:rsid w:val="000E740C"/>
    <w:rsid w:val="000F1F57"/>
    <w:rsid w:val="000F2048"/>
    <w:rsid w:val="000F3240"/>
    <w:rsid w:val="000F3510"/>
    <w:rsid w:val="000F479D"/>
    <w:rsid w:val="000F4BB3"/>
    <w:rsid w:val="000F637D"/>
    <w:rsid w:val="000F7A97"/>
    <w:rsid w:val="00101002"/>
    <w:rsid w:val="00103CF3"/>
    <w:rsid w:val="00104419"/>
    <w:rsid w:val="0010459B"/>
    <w:rsid w:val="00105253"/>
    <w:rsid w:val="00106B8D"/>
    <w:rsid w:val="00106C10"/>
    <w:rsid w:val="00110AE4"/>
    <w:rsid w:val="00112023"/>
    <w:rsid w:val="00114229"/>
    <w:rsid w:val="001148BF"/>
    <w:rsid w:val="00114C8C"/>
    <w:rsid w:val="0011636C"/>
    <w:rsid w:val="001168B4"/>
    <w:rsid w:val="0011779E"/>
    <w:rsid w:val="001205D7"/>
    <w:rsid w:val="00121C8C"/>
    <w:rsid w:val="0012373B"/>
    <w:rsid w:val="00124607"/>
    <w:rsid w:val="00124748"/>
    <w:rsid w:val="00124A5B"/>
    <w:rsid w:val="00125FF5"/>
    <w:rsid w:val="00126BC1"/>
    <w:rsid w:val="00130233"/>
    <w:rsid w:val="0013050E"/>
    <w:rsid w:val="00130563"/>
    <w:rsid w:val="001310BE"/>
    <w:rsid w:val="001317D5"/>
    <w:rsid w:val="001329C0"/>
    <w:rsid w:val="00132ECF"/>
    <w:rsid w:val="001351AE"/>
    <w:rsid w:val="00135F4E"/>
    <w:rsid w:val="001360CE"/>
    <w:rsid w:val="001371F9"/>
    <w:rsid w:val="00137D27"/>
    <w:rsid w:val="0014037E"/>
    <w:rsid w:val="001407FF"/>
    <w:rsid w:val="00140BCE"/>
    <w:rsid w:val="00140C7A"/>
    <w:rsid w:val="001426DB"/>
    <w:rsid w:val="00143839"/>
    <w:rsid w:val="001446AE"/>
    <w:rsid w:val="0014508F"/>
    <w:rsid w:val="0014629D"/>
    <w:rsid w:val="001471C2"/>
    <w:rsid w:val="00150226"/>
    <w:rsid w:val="001511A6"/>
    <w:rsid w:val="00151B4F"/>
    <w:rsid w:val="00151E29"/>
    <w:rsid w:val="0015330E"/>
    <w:rsid w:val="001545F5"/>
    <w:rsid w:val="001548D7"/>
    <w:rsid w:val="00155F2D"/>
    <w:rsid w:val="00156B08"/>
    <w:rsid w:val="001574B9"/>
    <w:rsid w:val="00160941"/>
    <w:rsid w:val="0016099F"/>
    <w:rsid w:val="00160B3D"/>
    <w:rsid w:val="00161417"/>
    <w:rsid w:val="00161451"/>
    <w:rsid w:val="0016169D"/>
    <w:rsid w:val="00162466"/>
    <w:rsid w:val="001624E8"/>
    <w:rsid w:val="00162DE2"/>
    <w:rsid w:val="0016349F"/>
    <w:rsid w:val="00165641"/>
    <w:rsid w:val="0016586A"/>
    <w:rsid w:val="00166121"/>
    <w:rsid w:val="001666F9"/>
    <w:rsid w:val="00170239"/>
    <w:rsid w:val="00170FD9"/>
    <w:rsid w:val="00171920"/>
    <w:rsid w:val="00172243"/>
    <w:rsid w:val="00172F23"/>
    <w:rsid w:val="0017726F"/>
    <w:rsid w:val="00181EC1"/>
    <w:rsid w:val="00181FC7"/>
    <w:rsid w:val="00183326"/>
    <w:rsid w:val="001835C3"/>
    <w:rsid w:val="001851AE"/>
    <w:rsid w:val="00187A74"/>
    <w:rsid w:val="00190EFB"/>
    <w:rsid w:val="00193D6D"/>
    <w:rsid w:val="00193E1E"/>
    <w:rsid w:val="001941D7"/>
    <w:rsid w:val="001942CC"/>
    <w:rsid w:val="001953D8"/>
    <w:rsid w:val="00195C18"/>
    <w:rsid w:val="00197986"/>
    <w:rsid w:val="001A0BCA"/>
    <w:rsid w:val="001A0F7B"/>
    <w:rsid w:val="001A1100"/>
    <w:rsid w:val="001A1204"/>
    <w:rsid w:val="001A1A7B"/>
    <w:rsid w:val="001A2BBE"/>
    <w:rsid w:val="001A4065"/>
    <w:rsid w:val="001A4130"/>
    <w:rsid w:val="001A60BA"/>
    <w:rsid w:val="001A6B9A"/>
    <w:rsid w:val="001A7583"/>
    <w:rsid w:val="001A78F5"/>
    <w:rsid w:val="001A7AD9"/>
    <w:rsid w:val="001A7B49"/>
    <w:rsid w:val="001A7B85"/>
    <w:rsid w:val="001B13C4"/>
    <w:rsid w:val="001B5826"/>
    <w:rsid w:val="001B6104"/>
    <w:rsid w:val="001C0932"/>
    <w:rsid w:val="001C167E"/>
    <w:rsid w:val="001C21B9"/>
    <w:rsid w:val="001C2999"/>
    <w:rsid w:val="001C437E"/>
    <w:rsid w:val="001C44E8"/>
    <w:rsid w:val="001C4683"/>
    <w:rsid w:val="001C586E"/>
    <w:rsid w:val="001C6D4D"/>
    <w:rsid w:val="001D0223"/>
    <w:rsid w:val="001D25EB"/>
    <w:rsid w:val="001D334B"/>
    <w:rsid w:val="001D3549"/>
    <w:rsid w:val="001D640E"/>
    <w:rsid w:val="001D697E"/>
    <w:rsid w:val="001D761F"/>
    <w:rsid w:val="001D7B0E"/>
    <w:rsid w:val="001E00C3"/>
    <w:rsid w:val="001E14AF"/>
    <w:rsid w:val="001E177D"/>
    <w:rsid w:val="001E3329"/>
    <w:rsid w:val="001E3504"/>
    <w:rsid w:val="001E3B5E"/>
    <w:rsid w:val="001E4D2F"/>
    <w:rsid w:val="001E5E28"/>
    <w:rsid w:val="001E6880"/>
    <w:rsid w:val="001F054B"/>
    <w:rsid w:val="001F0C9C"/>
    <w:rsid w:val="001F18BC"/>
    <w:rsid w:val="001F221A"/>
    <w:rsid w:val="001F3471"/>
    <w:rsid w:val="001F3513"/>
    <w:rsid w:val="00200793"/>
    <w:rsid w:val="00200825"/>
    <w:rsid w:val="00200900"/>
    <w:rsid w:val="00201566"/>
    <w:rsid w:val="00201D2E"/>
    <w:rsid w:val="00204238"/>
    <w:rsid w:val="00204CEE"/>
    <w:rsid w:val="00206FC1"/>
    <w:rsid w:val="002079C6"/>
    <w:rsid w:val="00207EE6"/>
    <w:rsid w:val="00211D51"/>
    <w:rsid w:val="00213295"/>
    <w:rsid w:val="002134A4"/>
    <w:rsid w:val="00213EEE"/>
    <w:rsid w:val="00213FDF"/>
    <w:rsid w:val="00214814"/>
    <w:rsid w:val="00215632"/>
    <w:rsid w:val="00215F0B"/>
    <w:rsid w:val="002160AA"/>
    <w:rsid w:val="00216200"/>
    <w:rsid w:val="00216AA8"/>
    <w:rsid w:val="00216B9B"/>
    <w:rsid w:val="002203E2"/>
    <w:rsid w:val="00220BD3"/>
    <w:rsid w:val="00221451"/>
    <w:rsid w:val="00221B00"/>
    <w:rsid w:val="00223A7F"/>
    <w:rsid w:val="00223FD8"/>
    <w:rsid w:val="0022415C"/>
    <w:rsid w:val="0022483F"/>
    <w:rsid w:val="0022500A"/>
    <w:rsid w:val="00225228"/>
    <w:rsid w:val="00226C46"/>
    <w:rsid w:val="00227F91"/>
    <w:rsid w:val="00230500"/>
    <w:rsid w:val="00230638"/>
    <w:rsid w:val="002310A1"/>
    <w:rsid w:val="0023185C"/>
    <w:rsid w:val="002330D1"/>
    <w:rsid w:val="0023374D"/>
    <w:rsid w:val="00234375"/>
    <w:rsid w:val="00235583"/>
    <w:rsid w:val="0023603C"/>
    <w:rsid w:val="0023730C"/>
    <w:rsid w:val="00237340"/>
    <w:rsid w:val="002375FC"/>
    <w:rsid w:val="00237A74"/>
    <w:rsid w:val="00237B96"/>
    <w:rsid w:val="00241EAF"/>
    <w:rsid w:val="00242072"/>
    <w:rsid w:val="002421EC"/>
    <w:rsid w:val="00245E01"/>
    <w:rsid w:val="002469C0"/>
    <w:rsid w:val="0025048D"/>
    <w:rsid w:val="002512CD"/>
    <w:rsid w:val="00251F03"/>
    <w:rsid w:val="002523C3"/>
    <w:rsid w:val="0025307E"/>
    <w:rsid w:val="002535ED"/>
    <w:rsid w:val="002562E9"/>
    <w:rsid w:val="00256AD3"/>
    <w:rsid w:val="00256FF3"/>
    <w:rsid w:val="0025738A"/>
    <w:rsid w:val="00260411"/>
    <w:rsid w:val="0026050F"/>
    <w:rsid w:val="00261EE8"/>
    <w:rsid w:val="00265B12"/>
    <w:rsid w:val="00266A96"/>
    <w:rsid w:val="0026769B"/>
    <w:rsid w:val="00270821"/>
    <w:rsid w:val="00271099"/>
    <w:rsid w:val="00271970"/>
    <w:rsid w:val="002735A3"/>
    <w:rsid w:val="00274812"/>
    <w:rsid w:val="002751C2"/>
    <w:rsid w:val="002760F4"/>
    <w:rsid w:val="00277E93"/>
    <w:rsid w:val="002807DD"/>
    <w:rsid w:val="00281C3C"/>
    <w:rsid w:val="00281FEF"/>
    <w:rsid w:val="0028214E"/>
    <w:rsid w:val="002830BA"/>
    <w:rsid w:val="0028396E"/>
    <w:rsid w:val="002849ED"/>
    <w:rsid w:val="00284B5B"/>
    <w:rsid w:val="0028567C"/>
    <w:rsid w:val="00285D49"/>
    <w:rsid w:val="002860DE"/>
    <w:rsid w:val="0028663E"/>
    <w:rsid w:val="00286722"/>
    <w:rsid w:val="002900A2"/>
    <w:rsid w:val="002914CC"/>
    <w:rsid w:val="00291933"/>
    <w:rsid w:val="00291A46"/>
    <w:rsid w:val="002929DF"/>
    <w:rsid w:val="00293214"/>
    <w:rsid w:val="0029362A"/>
    <w:rsid w:val="0029398B"/>
    <w:rsid w:val="002A110C"/>
    <w:rsid w:val="002A1519"/>
    <w:rsid w:val="002A18DE"/>
    <w:rsid w:val="002A196C"/>
    <w:rsid w:val="002A22A4"/>
    <w:rsid w:val="002A3A3D"/>
    <w:rsid w:val="002A47C8"/>
    <w:rsid w:val="002A5140"/>
    <w:rsid w:val="002A575B"/>
    <w:rsid w:val="002A5D0D"/>
    <w:rsid w:val="002A5E4B"/>
    <w:rsid w:val="002A684F"/>
    <w:rsid w:val="002B0280"/>
    <w:rsid w:val="002B0B18"/>
    <w:rsid w:val="002B15B0"/>
    <w:rsid w:val="002B1D40"/>
    <w:rsid w:val="002B43EE"/>
    <w:rsid w:val="002B513F"/>
    <w:rsid w:val="002B5F9D"/>
    <w:rsid w:val="002B6065"/>
    <w:rsid w:val="002B63ED"/>
    <w:rsid w:val="002B6460"/>
    <w:rsid w:val="002B6B51"/>
    <w:rsid w:val="002B77D6"/>
    <w:rsid w:val="002C06BC"/>
    <w:rsid w:val="002C136C"/>
    <w:rsid w:val="002C196A"/>
    <w:rsid w:val="002C2C89"/>
    <w:rsid w:val="002C3C1B"/>
    <w:rsid w:val="002C45F3"/>
    <w:rsid w:val="002C5927"/>
    <w:rsid w:val="002C7C3C"/>
    <w:rsid w:val="002D06B0"/>
    <w:rsid w:val="002D07C5"/>
    <w:rsid w:val="002D0A5E"/>
    <w:rsid w:val="002D1852"/>
    <w:rsid w:val="002D1A0D"/>
    <w:rsid w:val="002D1FE7"/>
    <w:rsid w:val="002D21FB"/>
    <w:rsid w:val="002D2460"/>
    <w:rsid w:val="002D3B73"/>
    <w:rsid w:val="002D5B5E"/>
    <w:rsid w:val="002D7478"/>
    <w:rsid w:val="002D769F"/>
    <w:rsid w:val="002E05EC"/>
    <w:rsid w:val="002E05F3"/>
    <w:rsid w:val="002E135C"/>
    <w:rsid w:val="002E1392"/>
    <w:rsid w:val="002E304F"/>
    <w:rsid w:val="002E6F50"/>
    <w:rsid w:val="002E7B4F"/>
    <w:rsid w:val="002F0417"/>
    <w:rsid w:val="002F07CA"/>
    <w:rsid w:val="002F1330"/>
    <w:rsid w:val="002F16CE"/>
    <w:rsid w:val="002F1B27"/>
    <w:rsid w:val="002F2EBC"/>
    <w:rsid w:val="002F5C9F"/>
    <w:rsid w:val="002F72F4"/>
    <w:rsid w:val="00300835"/>
    <w:rsid w:val="00300937"/>
    <w:rsid w:val="003019C9"/>
    <w:rsid w:val="0030219C"/>
    <w:rsid w:val="003023B6"/>
    <w:rsid w:val="00302726"/>
    <w:rsid w:val="003030FD"/>
    <w:rsid w:val="00303A58"/>
    <w:rsid w:val="00304717"/>
    <w:rsid w:val="00305530"/>
    <w:rsid w:val="003059BA"/>
    <w:rsid w:val="003063A1"/>
    <w:rsid w:val="00306F7E"/>
    <w:rsid w:val="003071E5"/>
    <w:rsid w:val="00310D37"/>
    <w:rsid w:val="0031125E"/>
    <w:rsid w:val="00311943"/>
    <w:rsid w:val="00311F64"/>
    <w:rsid w:val="0031211D"/>
    <w:rsid w:val="0031216C"/>
    <w:rsid w:val="003123C8"/>
    <w:rsid w:val="00312C98"/>
    <w:rsid w:val="0031323C"/>
    <w:rsid w:val="003140F0"/>
    <w:rsid w:val="00315425"/>
    <w:rsid w:val="00317AC7"/>
    <w:rsid w:val="003210DC"/>
    <w:rsid w:val="00323358"/>
    <w:rsid w:val="00324BD6"/>
    <w:rsid w:val="00327C2C"/>
    <w:rsid w:val="00327DD2"/>
    <w:rsid w:val="00330A1E"/>
    <w:rsid w:val="0033140A"/>
    <w:rsid w:val="00333410"/>
    <w:rsid w:val="00334A91"/>
    <w:rsid w:val="00336AB8"/>
    <w:rsid w:val="00337829"/>
    <w:rsid w:val="00337BD8"/>
    <w:rsid w:val="00337EF9"/>
    <w:rsid w:val="00340198"/>
    <w:rsid w:val="0034092C"/>
    <w:rsid w:val="00340CD7"/>
    <w:rsid w:val="00341D22"/>
    <w:rsid w:val="00344945"/>
    <w:rsid w:val="00347215"/>
    <w:rsid w:val="00347B2A"/>
    <w:rsid w:val="003505E5"/>
    <w:rsid w:val="00352040"/>
    <w:rsid w:val="003533D2"/>
    <w:rsid w:val="003542BA"/>
    <w:rsid w:val="0035485E"/>
    <w:rsid w:val="00354DAC"/>
    <w:rsid w:val="003552E1"/>
    <w:rsid w:val="00355BCD"/>
    <w:rsid w:val="003564BE"/>
    <w:rsid w:val="00356D11"/>
    <w:rsid w:val="0035704B"/>
    <w:rsid w:val="00357222"/>
    <w:rsid w:val="00357980"/>
    <w:rsid w:val="003602F9"/>
    <w:rsid w:val="003605AD"/>
    <w:rsid w:val="00360D5A"/>
    <w:rsid w:val="003624BB"/>
    <w:rsid w:val="00363ED1"/>
    <w:rsid w:val="00364D62"/>
    <w:rsid w:val="00365B4B"/>
    <w:rsid w:val="00365F49"/>
    <w:rsid w:val="003667FE"/>
    <w:rsid w:val="003669D1"/>
    <w:rsid w:val="0036730B"/>
    <w:rsid w:val="00367403"/>
    <w:rsid w:val="00367412"/>
    <w:rsid w:val="003719B2"/>
    <w:rsid w:val="00371A80"/>
    <w:rsid w:val="00371DD6"/>
    <w:rsid w:val="0037282A"/>
    <w:rsid w:val="003734B7"/>
    <w:rsid w:val="00375D59"/>
    <w:rsid w:val="00376087"/>
    <w:rsid w:val="0037678E"/>
    <w:rsid w:val="00376A3D"/>
    <w:rsid w:val="00376A60"/>
    <w:rsid w:val="00376B21"/>
    <w:rsid w:val="00376B3E"/>
    <w:rsid w:val="00376EBD"/>
    <w:rsid w:val="00377CEA"/>
    <w:rsid w:val="00380158"/>
    <w:rsid w:val="00383D52"/>
    <w:rsid w:val="003844A1"/>
    <w:rsid w:val="00384FFF"/>
    <w:rsid w:val="0038513F"/>
    <w:rsid w:val="00385431"/>
    <w:rsid w:val="00387D1B"/>
    <w:rsid w:val="00387F94"/>
    <w:rsid w:val="00390C04"/>
    <w:rsid w:val="0039169D"/>
    <w:rsid w:val="00393437"/>
    <w:rsid w:val="00393AF3"/>
    <w:rsid w:val="00394D02"/>
    <w:rsid w:val="0039505D"/>
    <w:rsid w:val="00395D0B"/>
    <w:rsid w:val="003964F9"/>
    <w:rsid w:val="00396595"/>
    <w:rsid w:val="00396C40"/>
    <w:rsid w:val="0039785E"/>
    <w:rsid w:val="00397A2D"/>
    <w:rsid w:val="003A039A"/>
    <w:rsid w:val="003A1E18"/>
    <w:rsid w:val="003A2A26"/>
    <w:rsid w:val="003A339E"/>
    <w:rsid w:val="003A467E"/>
    <w:rsid w:val="003A6547"/>
    <w:rsid w:val="003A7F90"/>
    <w:rsid w:val="003B2C68"/>
    <w:rsid w:val="003B4119"/>
    <w:rsid w:val="003B5518"/>
    <w:rsid w:val="003B55F4"/>
    <w:rsid w:val="003B6733"/>
    <w:rsid w:val="003C283D"/>
    <w:rsid w:val="003C2FB4"/>
    <w:rsid w:val="003C421C"/>
    <w:rsid w:val="003C5E51"/>
    <w:rsid w:val="003C78E1"/>
    <w:rsid w:val="003C7DFB"/>
    <w:rsid w:val="003D17C6"/>
    <w:rsid w:val="003D2644"/>
    <w:rsid w:val="003D3183"/>
    <w:rsid w:val="003D3DA0"/>
    <w:rsid w:val="003D41C3"/>
    <w:rsid w:val="003D480C"/>
    <w:rsid w:val="003D4C78"/>
    <w:rsid w:val="003D5D92"/>
    <w:rsid w:val="003D7437"/>
    <w:rsid w:val="003D7D1E"/>
    <w:rsid w:val="003E0353"/>
    <w:rsid w:val="003E0776"/>
    <w:rsid w:val="003E0DE3"/>
    <w:rsid w:val="003E10CD"/>
    <w:rsid w:val="003E1469"/>
    <w:rsid w:val="003E15D2"/>
    <w:rsid w:val="003E1E4F"/>
    <w:rsid w:val="003E310D"/>
    <w:rsid w:val="003E54B5"/>
    <w:rsid w:val="003E6E25"/>
    <w:rsid w:val="003F0515"/>
    <w:rsid w:val="003F1388"/>
    <w:rsid w:val="003F2F26"/>
    <w:rsid w:val="003F4C4A"/>
    <w:rsid w:val="003F4E1B"/>
    <w:rsid w:val="003F61C8"/>
    <w:rsid w:val="003F7174"/>
    <w:rsid w:val="003F77CD"/>
    <w:rsid w:val="003F7CE1"/>
    <w:rsid w:val="004005AD"/>
    <w:rsid w:val="004030E8"/>
    <w:rsid w:val="0040433E"/>
    <w:rsid w:val="00404CBE"/>
    <w:rsid w:val="0040639E"/>
    <w:rsid w:val="0041079C"/>
    <w:rsid w:val="00410A1C"/>
    <w:rsid w:val="004110CE"/>
    <w:rsid w:val="004112EC"/>
    <w:rsid w:val="00411907"/>
    <w:rsid w:val="00412CD3"/>
    <w:rsid w:val="00412ED5"/>
    <w:rsid w:val="0041314F"/>
    <w:rsid w:val="00413185"/>
    <w:rsid w:val="00413E71"/>
    <w:rsid w:val="00415339"/>
    <w:rsid w:val="00415667"/>
    <w:rsid w:val="00416EED"/>
    <w:rsid w:val="00416EF5"/>
    <w:rsid w:val="00417D68"/>
    <w:rsid w:val="00417E41"/>
    <w:rsid w:val="00420A0B"/>
    <w:rsid w:val="00421F95"/>
    <w:rsid w:val="004229E9"/>
    <w:rsid w:val="004264B8"/>
    <w:rsid w:val="004270BF"/>
    <w:rsid w:val="00427900"/>
    <w:rsid w:val="00431077"/>
    <w:rsid w:val="0043143D"/>
    <w:rsid w:val="00431493"/>
    <w:rsid w:val="0043174E"/>
    <w:rsid w:val="00433B87"/>
    <w:rsid w:val="004352DB"/>
    <w:rsid w:val="004364DD"/>
    <w:rsid w:val="0043668C"/>
    <w:rsid w:val="0043672A"/>
    <w:rsid w:val="00436DE9"/>
    <w:rsid w:val="00437791"/>
    <w:rsid w:val="004379BF"/>
    <w:rsid w:val="00440D61"/>
    <w:rsid w:val="00442B09"/>
    <w:rsid w:val="00442F91"/>
    <w:rsid w:val="0044302B"/>
    <w:rsid w:val="00443BFD"/>
    <w:rsid w:val="00445D57"/>
    <w:rsid w:val="00446815"/>
    <w:rsid w:val="004521F3"/>
    <w:rsid w:val="00453794"/>
    <w:rsid w:val="00453F66"/>
    <w:rsid w:val="00454797"/>
    <w:rsid w:val="00455ED3"/>
    <w:rsid w:val="004564D6"/>
    <w:rsid w:val="0045702A"/>
    <w:rsid w:val="0046199F"/>
    <w:rsid w:val="00462E50"/>
    <w:rsid w:val="00463C5A"/>
    <w:rsid w:val="00463C94"/>
    <w:rsid w:val="00463C95"/>
    <w:rsid w:val="00464487"/>
    <w:rsid w:val="0046548D"/>
    <w:rsid w:val="00465A75"/>
    <w:rsid w:val="004671AD"/>
    <w:rsid w:val="00470715"/>
    <w:rsid w:val="00471553"/>
    <w:rsid w:val="00472EDA"/>
    <w:rsid w:val="00474E62"/>
    <w:rsid w:val="00476219"/>
    <w:rsid w:val="00476280"/>
    <w:rsid w:val="00476FF0"/>
    <w:rsid w:val="00477D0D"/>
    <w:rsid w:val="004805AD"/>
    <w:rsid w:val="00482F7B"/>
    <w:rsid w:val="004835BB"/>
    <w:rsid w:val="004856C9"/>
    <w:rsid w:val="004860AD"/>
    <w:rsid w:val="00490A4D"/>
    <w:rsid w:val="004937DC"/>
    <w:rsid w:val="00493964"/>
    <w:rsid w:val="00494C56"/>
    <w:rsid w:val="00495484"/>
    <w:rsid w:val="00495A79"/>
    <w:rsid w:val="00496444"/>
    <w:rsid w:val="00496E0B"/>
    <w:rsid w:val="00496F56"/>
    <w:rsid w:val="00497142"/>
    <w:rsid w:val="004979F2"/>
    <w:rsid w:val="00497F5C"/>
    <w:rsid w:val="004A49B1"/>
    <w:rsid w:val="004A74E8"/>
    <w:rsid w:val="004B1517"/>
    <w:rsid w:val="004B350A"/>
    <w:rsid w:val="004B3523"/>
    <w:rsid w:val="004B3E2C"/>
    <w:rsid w:val="004B4A5A"/>
    <w:rsid w:val="004B5203"/>
    <w:rsid w:val="004B64ED"/>
    <w:rsid w:val="004C0158"/>
    <w:rsid w:val="004C07CE"/>
    <w:rsid w:val="004C0DCA"/>
    <w:rsid w:val="004C266E"/>
    <w:rsid w:val="004C6523"/>
    <w:rsid w:val="004C78A6"/>
    <w:rsid w:val="004C7D09"/>
    <w:rsid w:val="004D129B"/>
    <w:rsid w:val="004D1F5D"/>
    <w:rsid w:val="004D2B45"/>
    <w:rsid w:val="004D3692"/>
    <w:rsid w:val="004D551A"/>
    <w:rsid w:val="004D5747"/>
    <w:rsid w:val="004D5C22"/>
    <w:rsid w:val="004D7609"/>
    <w:rsid w:val="004D79A0"/>
    <w:rsid w:val="004E016E"/>
    <w:rsid w:val="004E0973"/>
    <w:rsid w:val="004E0D2C"/>
    <w:rsid w:val="004E268A"/>
    <w:rsid w:val="004E2B16"/>
    <w:rsid w:val="004E37A0"/>
    <w:rsid w:val="004E37C5"/>
    <w:rsid w:val="004E5082"/>
    <w:rsid w:val="004E6B01"/>
    <w:rsid w:val="004E6D3D"/>
    <w:rsid w:val="004F1DCB"/>
    <w:rsid w:val="004F2FB5"/>
    <w:rsid w:val="004F3D75"/>
    <w:rsid w:val="004F48C9"/>
    <w:rsid w:val="004F49A1"/>
    <w:rsid w:val="004F55DF"/>
    <w:rsid w:val="004F5B7F"/>
    <w:rsid w:val="004F7DEB"/>
    <w:rsid w:val="004F7F7B"/>
    <w:rsid w:val="00500733"/>
    <w:rsid w:val="00501E2F"/>
    <w:rsid w:val="00501E6C"/>
    <w:rsid w:val="00501EC0"/>
    <w:rsid w:val="00501EC1"/>
    <w:rsid w:val="00502169"/>
    <w:rsid w:val="005024E7"/>
    <w:rsid w:val="00503BD1"/>
    <w:rsid w:val="00503F97"/>
    <w:rsid w:val="005063CC"/>
    <w:rsid w:val="00512548"/>
    <w:rsid w:val="005135FA"/>
    <w:rsid w:val="00517DB3"/>
    <w:rsid w:val="00520FCF"/>
    <w:rsid w:val="00520FDE"/>
    <w:rsid w:val="00521166"/>
    <w:rsid w:val="00521AEE"/>
    <w:rsid w:val="00521C4C"/>
    <w:rsid w:val="00522474"/>
    <w:rsid w:val="005226E3"/>
    <w:rsid w:val="00522C4C"/>
    <w:rsid w:val="005233AB"/>
    <w:rsid w:val="005239DA"/>
    <w:rsid w:val="0052424C"/>
    <w:rsid w:val="00525773"/>
    <w:rsid w:val="00525C18"/>
    <w:rsid w:val="0052632E"/>
    <w:rsid w:val="00526388"/>
    <w:rsid w:val="00526FAF"/>
    <w:rsid w:val="00527270"/>
    <w:rsid w:val="005279C9"/>
    <w:rsid w:val="00530165"/>
    <w:rsid w:val="00530352"/>
    <w:rsid w:val="00530549"/>
    <w:rsid w:val="00532483"/>
    <w:rsid w:val="00532980"/>
    <w:rsid w:val="00532E88"/>
    <w:rsid w:val="00533350"/>
    <w:rsid w:val="005342BE"/>
    <w:rsid w:val="005347D3"/>
    <w:rsid w:val="00534A0A"/>
    <w:rsid w:val="00535132"/>
    <w:rsid w:val="00535A57"/>
    <w:rsid w:val="00535C7B"/>
    <w:rsid w:val="0053658F"/>
    <w:rsid w:val="00536F24"/>
    <w:rsid w:val="00537C8C"/>
    <w:rsid w:val="00540143"/>
    <w:rsid w:val="005404D5"/>
    <w:rsid w:val="005405F5"/>
    <w:rsid w:val="00540BCA"/>
    <w:rsid w:val="00542116"/>
    <w:rsid w:val="0054344F"/>
    <w:rsid w:val="00543986"/>
    <w:rsid w:val="00543CB5"/>
    <w:rsid w:val="00544BF6"/>
    <w:rsid w:val="00545735"/>
    <w:rsid w:val="00546E76"/>
    <w:rsid w:val="00551CC4"/>
    <w:rsid w:val="0055293B"/>
    <w:rsid w:val="00552B95"/>
    <w:rsid w:val="00554603"/>
    <w:rsid w:val="00554C2D"/>
    <w:rsid w:val="00554D93"/>
    <w:rsid w:val="00555566"/>
    <w:rsid w:val="005579B3"/>
    <w:rsid w:val="00560C78"/>
    <w:rsid w:val="005621C6"/>
    <w:rsid w:val="00562F1C"/>
    <w:rsid w:val="00564271"/>
    <w:rsid w:val="005646FD"/>
    <w:rsid w:val="005658E3"/>
    <w:rsid w:val="00566F80"/>
    <w:rsid w:val="00570358"/>
    <w:rsid w:val="00570548"/>
    <w:rsid w:val="00571722"/>
    <w:rsid w:val="00571A0F"/>
    <w:rsid w:val="00572450"/>
    <w:rsid w:val="00572AC2"/>
    <w:rsid w:val="00573ED7"/>
    <w:rsid w:val="00574D72"/>
    <w:rsid w:val="00574E7C"/>
    <w:rsid w:val="005769A7"/>
    <w:rsid w:val="00577ABA"/>
    <w:rsid w:val="00580680"/>
    <w:rsid w:val="00580CB3"/>
    <w:rsid w:val="00581E7F"/>
    <w:rsid w:val="0058270E"/>
    <w:rsid w:val="00582816"/>
    <w:rsid w:val="00582A66"/>
    <w:rsid w:val="0058300A"/>
    <w:rsid w:val="005830A2"/>
    <w:rsid w:val="005831B0"/>
    <w:rsid w:val="00583EE6"/>
    <w:rsid w:val="00584D8E"/>
    <w:rsid w:val="0058551C"/>
    <w:rsid w:val="00585E6D"/>
    <w:rsid w:val="005865A3"/>
    <w:rsid w:val="005871EA"/>
    <w:rsid w:val="005919FB"/>
    <w:rsid w:val="00592E53"/>
    <w:rsid w:val="00593E3C"/>
    <w:rsid w:val="005967DF"/>
    <w:rsid w:val="00596A99"/>
    <w:rsid w:val="00596DD4"/>
    <w:rsid w:val="005974C7"/>
    <w:rsid w:val="0059776A"/>
    <w:rsid w:val="005978BF"/>
    <w:rsid w:val="005A0142"/>
    <w:rsid w:val="005A14B0"/>
    <w:rsid w:val="005A1F49"/>
    <w:rsid w:val="005A4DEC"/>
    <w:rsid w:val="005A52D2"/>
    <w:rsid w:val="005A6A26"/>
    <w:rsid w:val="005A7198"/>
    <w:rsid w:val="005A7362"/>
    <w:rsid w:val="005A75CE"/>
    <w:rsid w:val="005A7CB9"/>
    <w:rsid w:val="005B0500"/>
    <w:rsid w:val="005B1293"/>
    <w:rsid w:val="005B14CB"/>
    <w:rsid w:val="005B16B0"/>
    <w:rsid w:val="005B17ED"/>
    <w:rsid w:val="005B2EC1"/>
    <w:rsid w:val="005B403C"/>
    <w:rsid w:val="005B43AE"/>
    <w:rsid w:val="005B70C8"/>
    <w:rsid w:val="005C0BD3"/>
    <w:rsid w:val="005C0D00"/>
    <w:rsid w:val="005C1AD2"/>
    <w:rsid w:val="005C2A51"/>
    <w:rsid w:val="005C3494"/>
    <w:rsid w:val="005C36A6"/>
    <w:rsid w:val="005C3B5F"/>
    <w:rsid w:val="005C534D"/>
    <w:rsid w:val="005C5CF9"/>
    <w:rsid w:val="005C62FF"/>
    <w:rsid w:val="005C6DA7"/>
    <w:rsid w:val="005D22A5"/>
    <w:rsid w:val="005D26B6"/>
    <w:rsid w:val="005D3FDD"/>
    <w:rsid w:val="005D40A0"/>
    <w:rsid w:val="005D4A05"/>
    <w:rsid w:val="005D5B3E"/>
    <w:rsid w:val="005D7F8F"/>
    <w:rsid w:val="005E112F"/>
    <w:rsid w:val="005E2620"/>
    <w:rsid w:val="005E2EF2"/>
    <w:rsid w:val="005E3037"/>
    <w:rsid w:val="005E4EC7"/>
    <w:rsid w:val="005F23F1"/>
    <w:rsid w:val="005F25C9"/>
    <w:rsid w:val="005F3F67"/>
    <w:rsid w:val="005F4684"/>
    <w:rsid w:val="005F4DFE"/>
    <w:rsid w:val="005F4E16"/>
    <w:rsid w:val="005F5E3F"/>
    <w:rsid w:val="005F5F3B"/>
    <w:rsid w:val="005F63B7"/>
    <w:rsid w:val="0060007C"/>
    <w:rsid w:val="00600790"/>
    <w:rsid w:val="00601862"/>
    <w:rsid w:val="00602086"/>
    <w:rsid w:val="006023A8"/>
    <w:rsid w:val="006026A2"/>
    <w:rsid w:val="00604786"/>
    <w:rsid w:val="00605555"/>
    <w:rsid w:val="00606C05"/>
    <w:rsid w:val="00607B7E"/>
    <w:rsid w:val="006101FE"/>
    <w:rsid w:val="00611FFA"/>
    <w:rsid w:val="006131C7"/>
    <w:rsid w:val="006149B9"/>
    <w:rsid w:val="0061634B"/>
    <w:rsid w:val="006229FE"/>
    <w:rsid w:val="0062462C"/>
    <w:rsid w:val="0062468B"/>
    <w:rsid w:val="0062474C"/>
    <w:rsid w:val="00624E9C"/>
    <w:rsid w:val="00625221"/>
    <w:rsid w:val="00626C65"/>
    <w:rsid w:val="00627211"/>
    <w:rsid w:val="0063292D"/>
    <w:rsid w:val="00633879"/>
    <w:rsid w:val="00633C6B"/>
    <w:rsid w:val="00633D07"/>
    <w:rsid w:val="00633DB9"/>
    <w:rsid w:val="00634580"/>
    <w:rsid w:val="00634C3A"/>
    <w:rsid w:val="00635706"/>
    <w:rsid w:val="00635DB2"/>
    <w:rsid w:val="00636048"/>
    <w:rsid w:val="006401B8"/>
    <w:rsid w:val="0064023B"/>
    <w:rsid w:val="00641F71"/>
    <w:rsid w:val="006423FC"/>
    <w:rsid w:val="0064345A"/>
    <w:rsid w:val="00644680"/>
    <w:rsid w:val="00644922"/>
    <w:rsid w:val="00644E32"/>
    <w:rsid w:val="0064604B"/>
    <w:rsid w:val="00646278"/>
    <w:rsid w:val="00646E24"/>
    <w:rsid w:val="00650115"/>
    <w:rsid w:val="00651D28"/>
    <w:rsid w:val="00652BFD"/>
    <w:rsid w:val="00653136"/>
    <w:rsid w:val="006536C3"/>
    <w:rsid w:val="00654203"/>
    <w:rsid w:val="00655F86"/>
    <w:rsid w:val="00656C78"/>
    <w:rsid w:val="006570D4"/>
    <w:rsid w:val="00657BD3"/>
    <w:rsid w:val="0066007C"/>
    <w:rsid w:val="0066132F"/>
    <w:rsid w:val="00661631"/>
    <w:rsid w:val="00664996"/>
    <w:rsid w:val="0066505F"/>
    <w:rsid w:val="006659CD"/>
    <w:rsid w:val="006667D6"/>
    <w:rsid w:val="00667132"/>
    <w:rsid w:val="00670A53"/>
    <w:rsid w:val="0067111B"/>
    <w:rsid w:val="00673B99"/>
    <w:rsid w:val="0067414E"/>
    <w:rsid w:val="0067465B"/>
    <w:rsid w:val="00675E6F"/>
    <w:rsid w:val="00676274"/>
    <w:rsid w:val="00676566"/>
    <w:rsid w:val="00676C5E"/>
    <w:rsid w:val="00680923"/>
    <w:rsid w:val="0068132D"/>
    <w:rsid w:val="006818D7"/>
    <w:rsid w:val="006847C4"/>
    <w:rsid w:val="00684F70"/>
    <w:rsid w:val="00685BE2"/>
    <w:rsid w:val="0068645C"/>
    <w:rsid w:val="006867A6"/>
    <w:rsid w:val="006878CD"/>
    <w:rsid w:val="00687DC9"/>
    <w:rsid w:val="0069087A"/>
    <w:rsid w:val="00690CA6"/>
    <w:rsid w:val="00691581"/>
    <w:rsid w:val="006919C9"/>
    <w:rsid w:val="00691CC6"/>
    <w:rsid w:val="00693327"/>
    <w:rsid w:val="00693B37"/>
    <w:rsid w:val="00693D2D"/>
    <w:rsid w:val="00694108"/>
    <w:rsid w:val="006941F5"/>
    <w:rsid w:val="00695347"/>
    <w:rsid w:val="00695934"/>
    <w:rsid w:val="00697EF9"/>
    <w:rsid w:val="006A093D"/>
    <w:rsid w:val="006A1536"/>
    <w:rsid w:val="006A332C"/>
    <w:rsid w:val="006A47D6"/>
    <w:rsid w:val="006A5394"/>
    <w:rsid w:val="006A79E3"/>
    <w:rsid w:val="006B0158"/>
    <w:rsid w:val="006B0D2D"/>
    <w:rsid w:val="006B251C"/>
    <w:rsid w:val="006B4320"/>
    <w:rsid w:val="006B43B1"/>
    <w:rsid w:val="006B4BDD"/>
    <w:rsid w:val="006B5482"/>
    <w:rsid w:val="006B69E7"/>
    <w:rsid w:val="006B6E86"/>
    <w:rsid w:val="006B772F"/>
    <w:rsid w:val="006B790E"/>
    <w:rsid w:val="006B7951"/>
    <w:rsid w:val="006C0988"/>
    <w:rsid w:val="006C129B"/>
    <w:rsid w:val="006C1841"/>
    <w:rsid w:val="006C4377"/>
    <w:rsid w:val="006C494A"/>
    <w:rsid w:val="006C53AD"/>
    <w:rsid w:val="006C60F6"/>
    <w:rsid w:val="006C65DE"/>
    <w:rsid w:val="006C7C7E"/>
    <w:rsid w:val="006D2D9C"/>
    <w:rsid w:val="006D2E1F"/>
    <w:rsid w:val="006D2E43"/>
    <w:rsid w:val="006D48DC"/>
    <w:rsid w:val="006D49B2"/>
    <w:rsid w:val="006D4C45"/>
    <w:rsid w:val="006D5785"/>
    <w:rsid w:val="006D6B99"/>
    <w:rsid w:val="006D70DC"/>
    <w:rsid w:val="006E14AE"/>
    <w:rsid w:val="006E1733"/>
    <w:rsid w:val="006E1ED6"/>
    <w:rsid w:val="006E2699"/>
    <w:rsid w:val="006E3B8C"/>
    <w:rsid w:val="006E68FC"/>
    <w:rsid w:val="006E6DA5"/>
    <w:rsid w:val="006F2937"/>
    <w:rsid w:val="006F42B8"/>
    <w:rsid w:val="006F4E3E"/>
    <w:rsid w:val="006F7714"/>
    <w:rsid w:val="007006B4"/>
    <w:rsid w:val="00700931"/>
    <w:rsid w:val="00700C0D"/>
    <w:rsid w:val="007017A0"/>
    <w:rsid w:val="007027B7"/>
    <w:rsid w:val="007036B1"/>
    <w:rsid w:val="00705B34"/>
    <w:rsid w:val="0070606F"/>
    <w:rsid w:val="00706F0E"/>
    <w:rsid w:val="0070741C"/>
    <w:rsid w:val="00707A55"/>
    <w:rsid w:val="00707D60"/>
    <w:rsid w:val="00710CDD"/>
    <w:rsid w:val="007112EB"/>
    <w:rsid w:val="00716D56"/>
    <w:rsid w:val="00717331"/>
    <w:rsid w:val="00717AE4"/>
    <w:rsid w:val="00717C11"/>
    <w:rsid w:val="007207F1"/>
    <w:rsid w:val="007209A1"/>
    <w:rsid w:val="0072101B"/>
    <w:rsid w:val="00722BC3"/>
    <w:rsid w:val="00722E91"/>
    <w:rsid w:val="007234DE"/>
    <w:rsid w:val="0072419E"/>
    <w:rsid w:val="00724444"/>
    <w:rsid w:val="007249DB"/>
    <w:rsid w:val="0072591D"/>
    <w:rsid w:val="00725DF4"/>
    <w:rsid w:val="007264FE"/>
    <w:rsid w:val="00727E4A"/>
    <w:rsid w:val="00730023"/>
    <w:rsid w:val="00730CD7"/>
    <w:rsid w:val="00731157"/>
    <w:rsid w:val="007327B8"/>
    <w:rsid w:val="00732E0B"/>
    <w:rsid w:val="00732E78"/>
    <w:rsid w:val="00733130"/>
    <w:rsid w:val="00734B3F"/>
    <w:rsid w:val="00734B82"/>
    <w:rsid w:val="00735427"/>
    <w:rsid w:val="00737031"/>
    <w:rsid w:val="00737730"/>
    <w:rsid w:val="00737F5C"/>
    <w:rsid w:val="00740FED"/>
    <w:rsid w:val="0074136F"/>
    <w:rsid w:val="007414C5"/>
    <w:rsid w:val="00743169"/>
    <w:rsid w:val="007434C3"/>
    <w:rsid w:val="00743962"/>
    <w:rsid w:val="00743C4C"/>
    <w:rsid w:val="00745079"/>
    <w:rsid w:val="00745D0E"/>
    <w:rsid w:val="007478D5"/>
    <w:rsid w:val="007479BD"/>
    <w:rsid w:val="00750B9C"/>
    <w:rsid w:val="0075125E"/>
    <w:rsid w:val="00752E4F"/>
    <w:rsid w:val="00753007"/>
    <w:rsid w:val="00753467"/>
    <w:rsid w:val="00754FA7"/>
    <w:rsid w:val="00754FB4"/>
    <w:rsid w:val="00755586"/>
    <w:rsid w:val="007566CF"/>
    <w:rsid w:val="007572DF"/>
    <w:rsid w:val="007574F9"/>
    <w:rsid w:val="00757B67"/>
    <w:rsid w:val="00761E2A"/>
    <w:rsid w:val="00762812"/>
    <w:rsid w:val="00763879"/>
    <w:rsid w:val="00764876"/>
    <w:rsid w:val="0076799F"/>
    <w:rsid w:val="00772379"/>
    <w:rsid w:val="00772A50"/>
    <w:rsid w:val="007731E6"/>
    <w:rsid w:val="0077485E"/>
    <w:rsid w:val="00774C09"/>
    <w:rsid w:val="00775622"/>
    <w:rsid w:val="0077661F"/>
    <w:rsid w:val="007771B7"/>
    <w:rsid w:val="00780A9C"/>
    <w:rsid w:val="00780DC3"/>
    <w:rsid w:val="00780F04"/>
    <w:rsid w:val="007824DC"/>
    <w:rsid w:val="00783B6E"/>
    <w:rsid w:val="00783C18"/>
    <w:rsid w:val="007840F6"/>
    <w:rsid w:val="00785FA5"/>
    <w:rsid w:val="00786899"/>
    <w:rsid w:val="00786DED"/>
    <w:rsid w:val="007900C6"/>
    <w:rsid w:val="007906F7"/>
    <w:rsid w:val="007914F5"/>
    <w:rsid w:val="00791890"/>
    <w:rsid w:val="00791D61"/>
    <w:rsid w:val="007923E2"/>
    <w:rsid w:val="007926AE"/>
    <w:rsid w:val="0079523E"/>
    <w:rsid w:val="00795A40"/>
    <w:rsid w:val="00795AE6"/>
    <w:rsid w:val="00796C1B"/>
    <w:rsid w:val="00797E7B"/>
    <w:rsid w:val="007A052C"/>
    <w:rsid w:val="007A0B48"/>
    <w:rsid w:val="007A0F28"/>
    <w:rsid w:val="007A1A42"/>
    <w:rsid w:val="007A2609"/>
    <w:rsid w:val="007A265D"/>
    <w:rsid w:val="007A2839"/>
    <w:rsid w:val="007A3012"/>
    <w:rsid w:val="007A3027"/>
    <w:rsid w:val="007A40F0"/>
    <w:rsid w:val="007A70CE"/>
    <w:rsid w:val="007A7480"/>
    <w:rsid w:val="007A7E98"/>
    <w:rsid w:val="007B1D44"/>
    <w:rsid w:val="007B5D64"/>
    <w:rsid w:val="007C0E94"/>
    <w:rsid w:val="007C12C7"/>
    <w:rsid w:val="007C1C2F"/>
    <w:rsid w:val="007C1D97"/>
    <w:rsid w:val="007C2866"/>
    <w:rsid w:val="007C2DD4"/>
    <w:rsid w:val="007C55DE"/>
    <w:rsid w:val="007C7E23"/>
    <w:rsid w:val="007C7F83"/>
    <w:rsid w:val="007D23B0"/>
    <w:rsid w:val="007D2AE2"/>
    <w:rsid w:val="007D2F61"/>
    <w:rsid w:val="007D32FD"/>
    <w:rsid w:val="007D3807"/>
    <w:rsid w:val="007D381A"/>
    <w:rsid w:val="007D38AB"/>
    <w:rsid w:val="007D4CDA"/>
    <w:rsid w:val="007D52DB"/>
    <w:rsid w:val="007D713B"/>
    <w:rsid w:val="007E12D8"/>
    <w:rsid w:val="007E3039"/>
    <w:rsid w:val="007E37AF"/>
    <w:rsid w:val="007E3837"/>
    <w:rsid w:val="007E49F7"/>
    <w:rsid w:val="007E61C4"/>
    <w:rsid w:val="007E629C"/>
    <w:rsid w:val="007E67DC"/>
    <w:rsid w:val="007E6AE2"/>
    <w:rsid w:val="007F01DF"/>
    <w:rsid w:val="007F0486"/>
    <w:rsid w:val="007F4E52"/>
    <w:rsid w:val="007F74D5"/>
    <w:rsid w:val="007F7867"/>
    <w:rsid w:val="007F79BC"/>
    <w:rsid w:val="00800A60"/>
    <w:rsid w:val="00801591"/>
    <w:rsid w:val="0080174E"/>
    <w:rsid w:val="00803EBB"/>
    <w:rsid w:val="00811A55"/>
    <w:rsid w:val="00811AB8"/>
    <w:rsid w:val="0081283A"/>
    <w:rsid w:val="0081496A"/>
    <w:rsid w:val="0081505F"/>
    <w:rsid w:val="008150DC"/>
    <w:rsid w:val="00815DE2"/>
    <w:rsid w:val="008161AA"/>
    <w:rsid w:val="00816A8A"/>
    <w:rsid w:val="00816D22"/>
    <w:rsid w:val="00817979"/>
    <w:rsid w:val="00820D00"/>
    <w:rsid w:val="008215CC"/>
    <w:rsid w:val="00822FD1"/>
    <w:rsid w:val="00823382"/>
    <w:rsid w:val="008235CC"/>
    <w:rsid w:val="00824323"/>
    <w:rsid w:val="0082449B"/>
    <w:rsid w:val="00824FD2"/>
    <w:rsid w:val="008254C2"/>
    <w:rsid w:val="008260DB"/>
    <w:rsid w:val="00826376"/>
    <w:rsid w:val="008276FD"/>
    <w:rsid w:val="0082778C"/>
    <w:rsid w:val="00827B5C"/>
    <w:rsid w:val="00827B89"/>
    <w:rsid w:val="00827DA0"/>
    <w:rsid w:val="0083064F"/>
    <w:rsid w:val="008335C9"/>
    <w:rsid w:val="00840D81"/>
    <w:rsid w:val="00841138"/>
    <w:rsid w:val="00843075"/>
    <w:rsid w:val="008430BE"/>
    <w:rsid w:val="00843781"/>
    <w:rsid w:val="008444A2"/>
    <w:rsid w:val="008449DD"/>
    <w:rsid w:val="008451BC"/>
    <w:rsid w:val="008456B6"/>
    <w:rsid w:val="00845C8D"/>
    <w:rsid w:val="00845CEB"/>
    <w:rsid w:val="0084733B"/>
    <w:rsid w:val="00850FA2"/>
    <w:rsid w:val="00851148"/>
    <w:rsid w:val="00853CEE"/>
    <w:rsid w:val="00853F99"/>
    <w:rsid w:val="0085504D"/>
    <w:rsid w:val="00857702"/>
    <w:rsid w:val="00857915"/>
    <w:rsid w:val="00860355"/>
    <w:rsid w:val="00860938"/>
    <w:rsid w:val="008613FC"/>
    <w:rsid w:val="00861453"/>
    <w:rsid w:val="00862C9D"/>
    <w:rsid w:val="00862D57"/>
    <w:rsid w:val="00862DFD"/>
    <w:rsid w:val="00863612"/>
    <w:rsid w:val="0086377E"/>
    <w:rsid w:val="00863E37"/>
    <w:rsid w:val="0086414B"/>
    <w:rsid w:val="00870441"/>
    <w:rsid w:val="0087180C"/>
    <w:rsid w:val="00872E11"/>
    <w:rsid w:val="00873914"/>
    <w:rsid w:val="00873A9E"/>
    <w:rsid w:val="00873DD2"/>
    <w:rsid w:val="008750E0"/>
    <w:rsid w:val="00875AF6"/>
    <w:rsid w:val="00875C70"/>
    <w:rsid w:val="00875E61"/>
    <w:rsid w:val="008760EB"/>
    <w:rsid w:val="00876237"/>
    <w:rsid w:val="008766A5"/>
    <w:rsid w:val="00876EDD"/>
    <w:rsid w:val="00877889"/>
    <w:rsid w:val="00877B05"/>
    <w:rsid w:val="00877EF6"/>
    <w:rsid w:val="008805D7"/>
    <w:rsid w:val="00881122"/>
    <w:rsid w:val="0088181C"/>
    <w:rsid w:val="008822AE"/>
    <w:rsid w:val="008832AE"/>
    <w:rsid w:val="0088330A"/>
    <w:rsid w:val="00884F58"/>
    <w:rsid w:val="00885101"/>
    <w:rsid w:val="00891505"/>
    <w:rsid w:val="00891B06"/>
    <w:rsid w:val="00892986"/>
    <w:rsid w:val="00893D7E"/>
    <w:rsid w:val="00896462"/>
    <w:rsid w:val="0089697B"/>
    <w:rsid w:val="00897161"/>
    <w:rsid w:val="008A0A6B"/>
    <w:rsid w:val="008A227C"/>
    <w:rsid w:val="008A444C"/>
    <w:rsid w:val="008A4D32"/>
    <w:rsid w:val="008A6620"/>
    <w:rsid w:val="008A68EF"/>
    <w:rsid w:val="008B0695"/>
    <w:rsid w:val="008B11CF"/>
    <w:rsid w:val="008B13EC"/>
    <w:rsid w:val="008B1640"/>
    <w:rsid w:val="008B1DEA"/>
    <w:rsid w:val="008B288F"/>
    <w:rsid w:val="008B3027"/>
    <w:rsid w:val="008B52B8"/>
    <w:rsid w:val="008B5ADB"/>
    <w:rsid w:val="008B5D96"/>
    <w:rsid w:val="008B7805"/>
    <w:rsid w:val="008C0B26"/>
    <w:rsid w:val="008C1902"/>
    <w:rsid w:val="008C2045"/>
    <w:rsid w:val="008C2C84"/>
    <w:rsid w:val="008C3125"/>
    <w:rsid w:val="008C36E9"/>
    <w:rsid w:val="008C5574"/>
    <w:rsid w:val="008C6476"/>
    <w:rsid w:val="008C68F3"/>
    <w:rsid w:val="008C6AAF"/>
    <w:rsid w:val="008C6AD8"/>
    <w:rsid w:val="008C702C"/>
    <w:rsid w:val="008D0187"/>
    <w:rsid w:val="008D0AD2"/>
    <w:rsid w:val="008D1866"/>
    <w:rsid w:val="008D302D"/>
    <w:rsid w:val="008D3366"/>
    <w:rsid w:val="008D3E9C"/>
    <w:rsid w:val="008D419E"/>
    <w:rsid w:val="008D4F0F"/>
    <w:rsid w:val="008D584B"/>
    <w:rsid w:val="008D71B1"/>
    <w:rsid w:val="008E1E4C"/>
    <w:rsid w:val="008E249F"/>
    <w:rsid w:val="008E27AE"/>
    <w:rsid w:val="008E37AF"/>
    <w:rsid w:val="008E635F"/>
    <w:rsid w:val="008E676C"/>
    <w:rsid w:val="008E74DC"/>
    <w:rsid w:val="008E7993"/>
    <w:rsid w:val="008F0326"/>
    <w:rsid w:val="008F0834"/>
    <w:rsid w:val="008F0DA1"/>
    <w:rsid w:val="008F141D"/>
    <w:rsid w:val="008F2505"/>
    <w:rsid w:val="008F4DCC"/>
    <w:rsid w:val="008F5FC7"/>
    <w:rsid w:val="009003D2"/>
    <w:rsid w:val="009006B5"/>
    <w:rsid w:val="00900EB4"/>
    <w:rsid w:val="00904161"/>
    <w:rsid w:val="00905CF8"/>
    <w:rsid w:val="00906D80"/>
    <w:rsid w:val="009073A5"/>
    <w:rsid w:val="00911E48"/>
    <w:rsid w:val="00912414"/>
    <w:rsid w:val="00912B7B"/>
    <w:rsid w:val="00913538"/>
    <w:rsid w:val="00914199"/>
    <w:rsid w:val="00914331"/>
    <w:rsid w:val="009145DF"/>
    <w:rsid w:val="00915958"/>
    <w:rsid w:val="00915FE1"/>
    <w:rsid w:val="00916C03"/>
    <w:rsid w:val="00917189"/>
    <w:rsid w:val="00917BBB"/>
    <w:rsid w:val="00921042"/>
    <w:rsid w:val="00921276"/>
    <w:rsid w:val="00921CA4"/>
    <w:rsid w:val="00925FAA"/>
    <w:rsid w:val="00926113"/>
    <w:rsid w:val="00930A66"/>
    <w:rsid w:val="00930C00"/>
    <w:rsid w:val="0093111F"/>
    <w:rsid w:val="0093189D"/>
    <w:rsid w:val="00931BCB"/>
    <w:rsid w:val="00934A57"/>
    <w:rsid w:val="00934C85"/>
    <w:rsid w:val="009351DD"/>
    <w:rsid w:val="00935A7A"/>
    <w:rsid w:val="00936196"/>
    <w:rsid w:val="00936953"/>
    <w:rsid w:val="00940118"/>
    <w:rsid w:val="00940249"/>
    <w:rsid w:val="0094085D"/>
    <w:rsid w:val="00943227"/>
    <w:rsid w:val="00943B3C"/>
    <w:rsid w:val="009441E4"/>
    <w:rsid w:val="009442D6"/>
    <w:rsid w:val="00947C7A"/>
    <w:rsid w:val="0095128F"/>
    <w:rsid w:val="00951DE0"/>
    <w:rsid w:val="0095222E"/>
    <w:rsid w:val="00952371"/>
    <w:rsid w:val="00952FE9"/>
    <w:rsid w:val="00954CB8"/>
    <w:rsid w:val="009559C3"/>
    <w:rsid w:val="00956582"/>
    <w:rsid w:val="009573D4"/>
    <w:rsid w:val="009604DC"/>
    <w:rsid w:val="00960B4F"/>
    <w:rsid w:val="00960D03"/>
    <w:rsid w:val="00966BD1"/>
    <w:rsid w:val="00967909"/>
    <w:rsid w:val="00970344"/>
    <w:rsid w:val="009723AF"/>
    <w:rsid w:val="009741BD"/>
    <w:rsid w:val="00975088"/>
    <w:rsid w:val="00975DC8"/>
    <w:rsid w:val="00976781"/>
    <w:rsid w:val="00977267"/>
    <w:rsid w:val="009824BE"/>
    <w:rsid w:val="00982A54"/>
    <w:rsid w:val="00982DA4"/>
    <w:rsid w:val="0098474C"/>
    <w:rsid w:val="009879E0"/>
    <w:rsid w:val="00987D73"/>
    <w:rsid w:val="0099065E"/>
    <w:rsid w:val="009917B7"/>
    <w:rsid w:val="00992424"/>
    <w:rsid w:val="00994ACC"/>
    <w:rsid w:val="00994F7F"/>
    <w:rsid w:val="009961C5"/>
    <w:rsid w:val="009A00A8"/>
    <w:rsid w:val="009A046F"/>
    <w:rsid w:val="009A076C"/>
    <w:rsid w:val="009A0779"/>
    <w:rsid w:val="009A0BDB"/>
    <w:rsid w:val="009A1228"/>
    <w:rsid w:val="009A213B"/>
    <w:rsid w:val="009A24D3"/>
    <w:rsid w:val="009A2700"/>
    <w:rsid w:val="009A284F"/>
    <w:rsid w:val="009A36F7"/>
    <w:rsid w:val="009B11DB"/>
    <w:rsid w:val="009B18E4"/>
    <w:rsid w:val="009B2897"/>
    <w:rsid w:val="009B55E8"/>
    <w:rsid w:val="009B5680"/>
    <w:rsid w:val="009B6366"/>
    <w:rsid w:val="009B7267"/>
    <w:rsid w:val="009B7F50"/>
    <w:rsid w:val="009C0DC5"/>
    <w:rsid w:val="009C0E94"/>
    <w:rsid w:val="009C1A83"/>
    <w:rsid w:val="009C6B39"/>
    <w:rsid w:val="009C6FE7"/>
    <w:rsid w:val="009C7388"/>
    <w:rsid w:val="009C7E58"/>
    <w:rsid w:val="009D0809"/>
    <w:rsid w:val="009D09BF"/>
    <w:rsid w:val="009D2B4E"/>
    <w:rsid w:val="009D41D3"/>
    <w:rsid w:val="009D4E40"/>
    <w:rsid w:val="009D5C66"/>
    <w:rsid w:val="009D74AB"/>
    <w:rsid w:val="009D7F1C"/>
    <w:rsid w:val="009E1A41"/>
    <w:rsid w:val="009E28E9"/>
    <w:rsid w:val="009E2FFB"/>
    <w:rsid w:val="009E3484"/>
    <w:rsid w:val="009E405D"/>
    <w:rsid w:val="009E4383"/>
    <w:rsid w:val="009E5BD7"/>
    <w:rsid w:val="009E6860"/>
    <w:rsid w:val="009E6871"/>
    <w:rsid w:val="009E7EAD"/>
    <w:rsid w:val="009E7F64"/>
    <w:rsid w:val="009F0B2F"/>
    <w:rsid w:val="009F0DC9"/>
    <w:rsid w:val="009F172C"/>
    <w:rsid w:val="009F2AEB"/>
    <w:rsid w:val="009F2C39"/>
    <w:rsid w:val="009F2CEA"/>
    <w:rsid w:val="009F2F13"/>
    <w:rsid w:val="009F399A"/>
    <w:rsid w:val="009F40C6"/>
    <w:rsid w:val="009F4C3A"/>
    <w:rsid w:val="009F4E24"/>
    <w:rsid w:val="009F6223"/>
    <w:rsid w:val="009F655B"/>
    <w:rsid w:val="009F7066"/>
    <w:rsid w:val="009F76D0"/>
    <w:rsid w:val="009F7D2D"/>
    <w:rsid w:val="00A00A11"/>
    <w:rsid w:val="00A00AD8"/>
    <w:rsid w:val="00A00B17"/>
    <w:rsid w:val="00A01842"/>
    <w:rsid w:val="00A027E5"/>
    <w:rsid w:val="00A0347F"/>
    <w:rsid w:val="00A102C8"/>
    <w:rsid w:val="00A108C8"/>
    <w:rsid w:val="00A1250E"/>
    <w:rsid w:val="00A1296C"/>
    <w:rsid w:val="00A12C02"/>
    <w:rsid w:val="00A13CC8"/>
    <w:rsid w:val="00A16F75"/>
    <w:rsid w:val="00A176F4"/>
    <w:rsid w:val="00A17FB3"/>
    <w:rsid w:val="00A206CD"/>
    <w:rsid w:val="00A2180F"/>
    <w:rsid w:val="00A23513"/>
    <w:rsid w:val="00A23633"/>
    <w:rsid w:val="00A23959"/>
    <w:rsid w:val="00A24AA6"/>
    <w:rsid w:val="00A24E5A"/>
    <w:rsid w:val="00A2595A"/>
    <w:rsid w:val="00A25CF0"/>
    <w:rsid w:val="00A25E15"/>
    <w:rsid w:val="00A270E9"/>
    <w:rsid w:val="00A27C96"/>
    <w:rsid w:val="00A32593"/>
    <w:rsid w:val="00A32C18"/>
    <w:rsid w:val="00A33940"/>
    <w:rsid w:val="00A34835"/>
    <w:rsid w:val="00A34C4E"/>
    <w:rsid w:val="00A36DB6"/>
    <w:rsid w:val="00A3702F"/>
    <w:rsid w:val="00A411D5"/>
    <w:rsid w:val="00A41F73"/>
    <w:rsid w:val="00A44C34"/>
    <w:rsid w:val="00A45BE6"/>
    <w:rsid w:val="00A47ADB"/>
    <w:rsid w:val="00A505B4"/>
    <w:rsid w:val="00A57495"/>
    <w:rsid w:val="00A607EB"/>
    <w:rsid w:val="00A608F7"/>
    <w:rsid w:val="00A60AD5"/>
    <w:rsid w:val="00A60B9C"/>
    <w:rsid w:val="00A61274"/>
    <w:rsid w:val="00A61339"/>
    <w:rsid w:val="00A617F7"/>
    <w:rsid w:val="00A640B2"/>
    <w:rsid w:val="00A640B8"/>
    <w:rsid w:val="00A64497"/>
    <w:rsid w:val="00A64C93"/>
    <w:rsid w:val="00A651D6"/>
    <w:rsid w:val="00A65496"/>
    <w:rsid w:val="00A66B30"/>
    <w:rsid w:val="00A67A66"/>
    <w:rsid w:val="00A707CF"/>
    <w:rsid w:val="00A70A83"/>
    <w:rsid w:val="00A7137F"/>
    <w:rsid w:val="00A72A7F"/>
    <w:rsid w:val="00A73306"/>
    <w:rsid w:val="00A75001"/>
    <w:rsid w:val="00A75868"/>
    <w:rsid w:val="00A75FBB"/>
    <w:rsid w:val="00A769F5"/>
    <w:rsid w:val="00A7733E"/>
    <w:rsid w:val="00A824A9"/>
    <w:rsid w:val="00A82C71"/>
    <w:rsid w:val="00A82E71"/>
    <w:rsid w:val="00A83016"/>
    <w:rsid w:val="00A83178"/>
    <w:rsid w:val="00A831B7"/>
    <w:rsid w:val="00A84169"/>
    <w:rsid w:val="00A862CA"/>
    <w:rsid w:val="00A86A37"/>
    <w:rsid w:val="00A8724B"/>
    <w:rsid w:val="00A90251"/>
    <w:rsid w:val="00A9119B"/>
    <w:rsid w:val="00A92D03"/>
    <w:rsid w:val="00A92ED9"/>
    <w:rsid w:val="00A93E9B"/>
    <w:rsid w:val="00A94345"/>
    <w:rsid w:val="00A9547E"/>
    <w:rsid w:val="00A95906"/>
    <w:rsid w:val="00A95AEB"/>
    <w:rsid w:val="00A95EAC"/>
    <w:rsid w:val="00A968CA"/>
    <w:rsid w:val="00A979AD"/>
    <w:rsid w:val="00AA0E61"/>
    <w:rsid w:val="00AA0EA7"/>
    <w:rsid w:val="00AA1137"/>
    <w:rsid w:val="00AA1CBC"/>
    <w:rsid w:val="00AA20D6"/>
    <w:rsid w:val="00AA2332"/>
    <w:rsid w:val="00AA28F9"/>
    <w:rsid w:val="00AA2E93"/>
    <w:rsid w:val="00AA33B5"/>
    <w:rsid w:val="00AA36BF"/>
    <w:rsid w:val="00AA3B16"/>
    <w:rsid w:val="00AA3D2B"/>
    <w:rsid w:val="00AA4DFC"/>
    <w:rsid w:val="00AA4F80"/>
    <w:rsid w:val="00AA576A"/>
    <w:rsid w:val="00AA649B"/>
    <w:rsid w:val="00AA7217"/>
    <w:rsid w:val="00AB1ECE"/>
    <w:rsid w:val="00AB451C"/>
    <w:rsid w:val="00AB4DF4"/>
    <w:rsid w:val="00AB6624"/>
    <w:rsid w:val="00AB7444"/>
    <w:rsid w:val="00AC0399"/>
    <w:rsid w:val="00AC1F48"/>
    <w:rsid w:val="00AC2416"/>
    <w:rsid w:val="00AC3FEA"/>
    <w:rsid w:val="00AC42B1"/>
    <w:rsid w:val="00AC49CD"/>
    <w:rsid w:val="00AC52AD"/>
    <w:rsid w:val="00AC6404"/>
    <w:rsid w:val="00AC6845"/>
    <w:rsid w:val="00AC72F9"/>
    <w:rsid w:val="00AD0201"/>
    <w:rsid w:val="00AD02C7"/>
    <w:rsid w:val="00AD0D58"/>
    <w:rsid w:val="00AD0F1A"/>
    <w:rsid w:val="00AD1DDB"/>
    <w:rsid w:val="00AD2CDF"/>
    <w:rsid w:val="00AD3220"/>
    <w:rsid w:val="00AD39C5"/>
    <w:rsid w:val="00AD3B45"/>
    <w:rsid w:val="00AD63E2"/>
    <w:rsid w:val="00AD6B4A"/>
    <w:rsid w:val="00AD7748"/>
    <w:rsid w:val="00AE1460"/>
    <w:rsid w:val="00AE37F8"/>
    <w:rsid w:val="00AE67D4"/>
    <w:rsid w:val="00AE711A"/>
    <w:rsid w:val="00AF05B0"/>
    <w:rsid w:val="00AF0AD9"/>
    <w:rsid w:val="00AF0CE6"/>
    <w:rsid w:val="00AF28A2"/>
    <w:rsid w:val="00AF2DAB"/>
    <w:rsid w:val="00AF52D5"/>
    <w:rsid w:val="00AF5C3D"/>
    <w:rsid w:val="00AF7530"/>
    <w:rsid w:val="00AF7631"/>
    <w:rsid w:val="00AF7658"/>
    <w:rsid w:val="00AF7A23"/>
    <w:rsid w:val="00AF7B5A"/>
    <w:rsid w:val="00B015AB"/>
    <w:rsid w:val="00B017F9"/>
    <w:rsid w:val="00B0270A"/>
    <w:rsid w:val="00B03614"/>
    <w:rsid w:val="00B0378B"/>
    <w:rsid w:val="00B05852"/>
    <w:rsid w:val="00B0730D"/>
    <w:rsid w:val="00B07CC3"/>
    <w:rsid w:val="00B107E1"/>
    <w:rsid w:val="00B10954"/>
    <w:rsid w:val="00B10972"/>
    <w:rsid w:val="00B10A3D"/>
    <w:rsid w:val="00B1294C"/>
    <w:rsid w:val="00B13E64"/>
    <w:rsid w:val="00B14120"/>
    <w:rsid w:val="00B1443D"/>
    <w:rsid w:val="00B15338"/>
    <w:rsid w:val="00B20479"/>
    <w:rsid w:val="00B209BD"/>
    <w:rsid w:val="00B20BA2"/>
    <w:rsid w:val="00B21981"/>
    <w:rsid w:val="00B21E0E"/>
    <w:rsid w:val="00B2202B"/>
    <w:rsid w:val="00B223BA"/>
    <w:rsid w:val="00B23500"/>
    <w:rsid w:val="00B24B0D"/>
    <w:rsid w:val="00B2508A"/>
    <w:rsid w:val="00B26FA6"/>
    <w:rsid w:val="00B27BA5"/>
    <w:rsid w:val="00B30BAC"/>
    <w:rsid w:val="00B311C8"/>
    <w:rsid w:val="00B33835"/>
    <w:rsid w:val="00B34F5C"/>
    <w:rsid w:val="00B356E8"/>
    <w:rsid w:val="00B36F52"/>
    <w:rsid w:val="00B40E5A"/>
    <w:rsid w:val="00B410B8"/>
    <w:rsid w:val="00B41981"/>
    <w:rsid w:val="00B41D33"/>
    <w:rsid w:val="00B4325B"/>
    <w:rsid w:val="00B43C0D"/>
    <w:rsid w:val="00B44812"/>
    <w:rsid w:val="00B449B3"/>
    <w:rsid w:val="00B45A91"/>
    <w:rsid w:val="00B504AA"/>
    <w:rsid w:val="00B5086F"/>
    <w:rsid w:val="00B517E1"/>
    <w:rsid w:val="00B534F7"/>
    <w:rsid w:val="00B53DEC"/>
    <w:rsid w:val="00B552F6"/>
    <w:rsid w:val="00B55566"/>
    <w:rsid w:val="00B559EF"/>
    <w:rsid w:val="00B55A7D"/>
    <w:rsid w:val="00B5679E"/>
    <w:rsid w:val="00B57405"/>
    <w:rsid w:val="00B57DF3"/>
    <w:rsid w:val="00B61EC2"/>
    <w:rsid w:val="00B627DB"/>
    <w:rsid w:val="00B62EEF"/>
    <w:rsid w:val="00B6710D"/>
    <w:rsid w:val="00B678C5"/>
    <w:rsid w:val="00B7047F"/>
    <w:rsid w:val="00B72129"/>
    <w:rsid w:val="00B724B5"/>
    <w:rsid w:val="00B73028"/>
    <w:rsid w:val="00B73A07"/>
    <w:rsid w:val="00B74029"/>
    <w:rsid w:val="00B74345"/>
    <w:rsid w:val="00B755F7"/>
    <w:rsid w:val="00B76A8C"/>
    <w:rsid w:val="00B76B77"/>
    <w:rsid w:val="00B774C5"/>
    <w:rsid w:val="00B779F4"/>
    <w:rsid w:val="00B80404"/>
    <w:rsid w:val="00B80972"/>
    <w:rsid w:val="00B8261C"/>
    <w:rsid w:val="00B827A6"/>
    <w:rsid w:val="00B82BF1"/>
    <w:rsid w:val="00B83929"/>
    <w:rsid w:val="00B83947"/>
    <w:rsid w:val="00B83C9F"/>
    <w:rsid w:val="00B8481E"/>
    <w:rsid w:val="00B84CE5"/>
    <w:rsid w:val="00B850E6"/>
    <w:rsid w:val="00B90B60"/>
    <w:rsid w:val="00B90C93"/>
    <w:rsid w:val="00B91862"/>
    <w:rsid w:val="00B92723"/>
    <w:rsid w:val="00B9311C"/>
    <w:rsid w:val="00B93BBE"/>
    <w:rsid w:val="00B93C17"/>
    <w:rsid w:val="00B94130"/>
    <w:rsid w:val="00B9462E"/>
    <w:rsid w:val="00B94F31"/>
    <w:rsid w:val="00B94F9E"/>
    <w:rsid w:val="00B95BEB"/>
    <w:rsid w:val="00B95E26"/>
    <w:rsid w:val="00B97D6D"/>
    <w:rsid w:val="00BA0165"/>
    <w:rsid w:val="00BA1329"/>
    <w:rsid w:val="00BA3015"/>
    <w:rsid w:val="00BA3698"/>
    <w:rsid w:val="00BA37DF"/>
    <w:rsid w:val="00BA435F"/>
    <w:rsid w:val="00BA52E3"/>
    <w:rsid w:val="00BA5C14"/>
    <w:rsid w:val="00BB1FAC"/>
    <w:rsid w:val="00BB3815"/>
    <w:rsid w:val="00BB3EAB"/>
    <w:rsid w:val="00BB43DA"/>
    <w:rsid w:val="00BB44CA"/>
    <w:rsid w:val="00BB5A4A"/>
    <w:rsid w:val="00BB7744"/>
    <w:rsid w:val="00BC014C"/>
    <w:rsid w:val="00BC01F4"/>
    <w:rsid w:val="00BC06D8"/>
    <w:rsid w:val="00BC0A24"/>
    <w:rsid w:val="00BC1808"/>
    <w:rsid w:val="00BC1CD8"/>
    <w:rsid w:val="00BC4296"/>
    <w:rsid w:val="00BC43EE"/>
    <w:rsid w:val="00BC4475"/>
    <w:rsid w:val="00BD1275"/>
    <w:rsid w:val="00BD14A8"/>
    <w:rsid w:val="00BD36EA"/>
    <w:rsid w:val="00BD3861"/>
    <w:rsid w:val="00BD4052"/>
    <w:rsid w:val="00BD47DE"/>
    <w:rsid w:val="00BD5408"/>
    <w:rsid w:val="00BD7E26"/>
    <w:rsid w:val="00BE0A34"/>
    <w:rsid w:val="00BE179A"/>
    <w:rsid w:val="00BE1DBA"/>
    <w:rsid w:val="00BE2C7C"/>
    <w:rsid w:val="00BE40C1"/>
    <w:rsid w:val="00BE47DB"/>
    <w:rsid w:val="00BE4A62"/>
    <w:rsid w:val="00BE51F6"/>
    <w:rsid w:val="00BE61FB"/>
    <w:rsid w:val="00BE7372"/>
    <w:rsid w:val="00BF43D1"/>
    <w:rsid w:val="00BF493C"/>
    <w:rsid w:val="00BF56BB"/>
    <w:rsid w:val="00BF57F3"/>
    <w:rsid w:val="00C00CF0"/>
    <w:rsid w:val="00C010DB"/>
    <w:rsid w:val="00C0147C"/>
    <w:rsid w:val="00C01699"/>
    <w:rsid w:val="00C01997"/>
    <w:rsid w:val="00C02F44"/>
    <w:rsid w:val="00C04FB2"/>
    <w:rsid w:val="00C05674"/>
    <w:rsid w:val="00C05ACC"/>
    <w:rsid w:val="00C061D2"/>
    <w:rsid w:val="00C06667"/>
    <w:rsid w:val="00C06951"/>
    <w:rsid w:val="00C07232"/>
    <w:rsid w:val="00C10C29"/>
    <w:rsid w:val="00C10D1C"/>
    <w:rsid w:val="00C11538"/>
    <w:rsid w:val="00C12120"/>
    <w:rsid w:val="00C13712"/>
    <w:rsid w:val="00C15082"/>
    <w:rsid w:val="00C152DC"/>
    <w:rsid w:val="00C15BB5"/>
    <w:rsid w:val="00C15DAE"/>
    <w:rsid w:val="00C16D93"/>
    <w:rsid w:val="00C17D60"/>
    <w:rsid w:val="00C2129D"/>
    <w:rsid w:val="00C21340"/>
    <w:rsid w:val="00C21A9F"/>
    <w:rsid w:val="00C22190"/>
    <w:rsid w:val="00C2254C"/>
    <w:rsid w:val="00C230C0"/>
    <w:rsid w:val="00C23214"/>
    <w:rsid w:val="00C2371B"/>
    <w:rsid w:val="00C247C0"/>
    <w:rsid w:val="00C24EBE"/>
    <w:rsid w:val="00C251AB"/>
    <w:rsid w:val="00C25AE9"/>
    <w:rsid w:val="00C27BB7"/>
    <w:rsid w:val="00C30401"/>
    <w:rsid w:val="00C31120"/>
    <w:rsid w:val="00C315AE"/>
    <w:rsid w:val="00C31D3A"/>
    <w:rsid w:val="00C321A4"/>
    <w:rsid w:val="00C32762"/>
    <w:rsid w:val="00C350B8"/>
    <w:rsid w:val="00C35267"/>
    <w:rsid w:val="00C35F4F"/>
    <w:rsid w:val="00C37391"/>
    <w:rsid w:val="00C374C9"/>
    <w:rsid w:val="00C37CF8"/>
    <w:rsid w:val="00C402A2"/>
    <w:rsid w:val="00C404DA"/>
    <w:rsid w:val="00C408F3"/>
    <w:rsid w:val="00C40C5A"/>
    <w:rsid w:val="00C437A0"/>
    <w:rsid w:val="00C4410F"/>
    <w:rsid w:val="00C45529"/>
    <w:rsid w:val="00C45D04"/>
    <w:rsid w:val="00C46C5B"/>
    <w:rsid w:val="00C47C48"/>
    <w:rsid w:val="00C50F8F"/>
    <w:rsid w:val="00C51C30"/>
    <w:rsid w:val="00C53982"/>
    <w:rsid w:val="00C5470E"/>
    <w:rsid w:val="00C55848"/>
    <w:rsid w:val="00C5679D"/>
    <w:rsid w:val="00C56E8F"/>
    <w:rsid w:val="00C570F4"/>
    <w:rsid w:val="00C573D6"/>
    <w:rsid w:val="00C6013E"/>
    <w:rsid w:val="00C62A62"/>
    <w:rsid w:val="00C62E72"/>
    <w:rsid w:val="00C630B2"/>
    <w:rsid w:val="00C64881"/>
    <w:rsid w:val="00C66085"/>
    <w:rsid w:val="00C66913"/>
    <w:rsid w:val="00C66F75"/>
    <w:rsid w:val="00C67C75"/>
    <w:rsid w:val="00C71628"/>
    <w:rsid w:val="00C723A2"/>
    <w:rsid w:val="00C72B76"/>
    <w:rsid w:val="00C7375E"/>
    <w:rsid w:val="00C7436B"/>
    <w:rsid w:val="00C74469"/>
    <w:rsid w:val="00C74D4A"/>
    <w:rsid w:val="00C74F32"/>
    <w:rsid w:val="00C758B1"/>
    <w:rsid w:val="00C77652"/>
    <w:rsid w:val="00C81BC8"/>
    <w:rsid w:val="00C82C40"/>
    <w:rsid w:val="00C832C0"/>
    <w:rsid w:val="00C844DC"/>
    <w:rsid w:val="00C86150"/>
    <w:rsid w:val="00C867AD"/>
    <w:rsid w:val="00C86B02"/>
    <w:rsid w:val="00C86D05"/>
    <w:rsid w:val="00C86F9B"/>
    <w:rsid w:val="00C879E9"/>
    <w:rsid w:val="00C87FE0"/>
    <w:rsid w:val="00C912B7"/>
    <w:rsid w:val="00C927CE"/>
    <w:rsid w:val="00C92C21"/>
    <w:rsid w:val="00C932E9"/>
    <w:rsid w:val="00C9345B"/>
    <w:rsid w:val="00C95796"/>
    <w:rsid w:val="00C95901"/>
    <w:rsid w:val="00C95ECA"/>
    <w:rsid w:val="00CA0793"/>
    <w:rsid w:val="00CA0EDF"/>
    <w:rsid w:val="00CA16FE"/>
    <w:rsid w:val="00CA36D8"/>
    <w:rsid w:val="00CA3AF2"/>
    <w:rsid w:val="00CA4B10"/>
    <w:rsid w:val="00CA6554"/>
    <w:rsid w:val="00CA780A"/>
    <w:rsid w:val="00CA7EFF"/>
    <w:rsid w:val="00CB078E"/>
    <w:rsid w:val="00CB2371"/>
    <w:rsid w:val="00CB287D"/>
    <w:rsid w:val="00CB3879"/>
    <w:rsid w:val="00CB3F10"/>
    <w:rsid w:val="00CB46F7"/>
    <w:rsid w:val="00CB4B86"/>
    <w:rsid w:val="00CB56B9"/>
    <w:rsid w:val="00CB6D6A"/>
    <w:rsid w:val="00CB734E"/>
    <w:rsid w:val="00CB79B2"/>
    <w:rsid w:val="00CB79FF"/>
    <w:rsid w:val="00CB7D9B"/>
    <w:rsid w:val="00CC08E5"/>
    <w:rsid w:val="00CC2C0C"/>
    <w:rsid w:val="00CC2DC2"/>
    <w:rsid w:val="00CC3BD9"/>
    <w:rsid w:val="00CC3BFE"/>
    <w:rsid w:val="00CC5A1E"/>
    <w:rsid w:val="00CC5F51"/>
    <w:rsid w:val="00CC77FD"/>
    <w:rsid w:val="00CD53CE"/>
    <w:rsid w:val="00CD55E9"/>
    <w:rsid w:val="00CD613C"/>
    <w:rsid w:val="00CD786D"/>
    <w:rsid w:val="00CE0028"/>
    <w:rsid w:val="00CE07A9"/>
    <w:rsid w:val="00CE190C"/>
    <w:rsid w:val="00CE3B21"/>
    <w:rsid w:val="00CE3FEE"/>
    <w:rsid w:val="00CE601A"/>
    <w:rsid w:val="00CE6EB1"/>
    <w:rsid w:val="00CF01BD"/>
    <w:rsid w:val="00CF1B20"/>
    <w:rsid w:val="00CF1DD1"/>
    <w:rsid w:val="00CF2F16"/>
    <w:rsid w:val="00CF35B6"/>
    <w:rsid w:val="00CF3D78"/>
    <w:rsid w:val="00CF4F69"/>
    <w:rsid w:val="00CF5AF5"/>
    <w:rsid w:val="00CF5E1E"/>
    <w:rsid w:val="00CF62EE"/>
    <w:rsid w:val="00CF667B"/>
    <w:rsid w:val="00D02488"/>
    <w:rsid w:val="00D02C18"/>
    <w:rsid w:val="00D02C62"/>
    <w:rsid w:val="00D03120"/>
    <w:rsid w:val="00D03144"/>
    <w:rsid w:val="00D04F2A"/>
    <w:rsid w:val="00D06756"/>
    <w:rsid w:val="00D102A2"/>
    <w:rsid w:val="00D10CAE"/>
    <w:rsid w:val="00D116A1"/>
    <w:rsid w:val="00D11F02"/>
    <w:rsid w:val="00D12C88"/>
    <w:rsid w:val="00D12DE5"/>
    <w:rsid w:val="00D13C37"/>
    <w:rsid w:val="00D13FC4"/>
    <w:rsid w:val="00D1498B"/>
    <w:rsid w:val="00D14E1E"/>
    <w:rsid w:val="00D155B3"/>
    <w:rsid w:val="00D15AB4"/>
    <w:rsid w:val="00D1678F"/>
    <w:rsid w:val="00D16DC2"/>
    <w:rsid w:val="00D2025E"/>
    <w:rsid w:val="00D22633"/>
    <w:rsid w:val="00D22998"/>
    <w:rsid w:val="00D23A4E"/>
    <w:rsid w:val="00D24774"/>
    <w:rsid w:val="00D253A7"/>
    <w:rsid w:val="00D25711"/>
    <w:rsid w:val="00D25F85"/>
    <w:rsid w:val="00D2713E"/>
    <w:rsid w:val="00D27DD9"/>
    <w:rsid w:val="00D303B7"/>
    <w:rsid w:val="00D30ABA"/>
    <w:rsid w:val="00D3169A"/>
    <w:rsid w:val="00D32582"/>
    <w:rsid w:val="00D326EB"/>
    <w:rsid w:val="00D3344C"/>
    <w:rsid w:val="00D34791"/>
    <w:rsid w:val="00D35130"/>
    <w:rsid w:val="00D35F63"/>
    <w:rsid w:val="00D3659F"/>
    <w:rsid w:val="00D36643"/>
    <w:rsid w:val="00D41D8A"/>
    <w:rsid w:val="00D42D2F"/>
    <w:rsid w:val="00D433C9"/>
    <w:rsid w:val="00D4424F"/>
    <w:rsid w:val="00D44920"/>
    <w:rsid w:val="00D44D5F"/>
    <w:rsid w:val="00D454A4"/>
    <w:rsid w:val="00D46545"/>
    <w:rsid w:val="00D468E4"/>
    <w:rsid w:val="00D46F8F"/>
    <w:rsid w:val="00D47898"/>
    <w:rsid w:val="00D50050"/>
    <w:rsid w:val="00D53026"/>
    <w:rsid w:val="00D533C6"/>
    <w:rsid w:val="00D53459"/>
    <w:rsid w:val="00D53771"/>
    <w:rsid w:val="00D53AB4"/>
    <w:rsid w:val="00D54BE2"/>
    <w:rsid w:val="00D569D6"/>
    <w:rsid w:val="00D571FE"/>
    <w:rsid w:val="00D57D2E"/>
    <w:rsid w:val="00D601FA"/>
    <w:rsid w:val="00D6192F"/>
    <w:rsid w:val="00D634CF"/>
    <w:rsid w:val="00D63DD9"/>
    <w:rsid w:val="00D64D24"/>
    <w:rsid w:val="00D64F38"/>
    <w:rsid w:val="00D6550F"/>
    <w:rsid w:val="00D67765"/>
    <w:rsid w:val="00D702EF"/>
    <w:rsid w:val="00D71450"/>
    <w:rsid w:val="00D73428"/>
    <w:rsid w:val="00D73996"/>
    <w:rsid w:val="00D73F64"/>
    <w:rsid w:val="00D74969"/>
    <w:rsid w:val="00D75594"/>
    <w:rsid w:val="00D76D11"/>
    <w:rsid w:val="00D7747E"/>
    <w:rsid w:val="00D7778E"/>
    <w:rsid w:val="00D80A18"/>
    <w:rsid w:val="00D827BC"/>
    <w:rsid w:val="00D828D7"/>
    <w:rsid w:val="00D82C8F"/>
    <w:rsid w:val="00D82CD9"/>
    <w:rsid w:val="00D8395C"/>
    <w:rsid w:val="00D83D92"/>
    <w:rsid w:val="00D83FCB"/>
    <w:rsid w:val="00D87241"/>
    <w:rsid w:val="00D876E3"/>
    <w:rsid w:val="00D87CC8"/>
    <w:rsid w:val="00D87E83"/>
    <w:rsid w:val="00D90C04"/>
    <w:rsid w:val="00D923A5"/>
    <w:rsid w:val="00D92499"/>
    <w:rsid w:val="00D93603"/>
    <w:rsid w:val="00D93AF0"/>
    <w:rsid w:val="00D93D76"/>
    <w:rsid w:val="00D949D7"/>
    <w:rsid w:val="00D959F4"/>
    <w:rsid w:val="00D964A9"/>
    <w:rsid w:val="00D97A97"/>
    <w:rsid w:val="00D97F08"/>
    <w:rsid w:val="00DA03AE"/>
    <w:rsid w:val="00DA0A48"/>
    <w:rsid w:val="00DA10B6"/>
    <w:rsid w:val="00DA17FF"/>
    <w:rsid w:val="00DA1AA5"/>
    <w:rsid w:val="00DA32B1"/>
    <w:rsid w:val="00DA4072"/>
    <w:rsid w:val="00DB2B13"/>
    <w:rsid w:val="00DB2C2D"/>
    <w:rsid w:val="00DB3969"/>
    <w:rsid w:val="00DB3E03"/>
    <w:rsid w:val="00DB44BC"/>
    <w:rsid w:val="00DB562A"/>
    <w:rsid w:val="00DB5A9B"/>
    <w:rsid w:val="00DB5E77"/>
    <w:rsid w:val="00DB613B"/>
    <w:rsid w:val="00DB623E"/>
    <w:rsid w:val="00DB6FB4"/>
    <w:rsid w:val="00DB7C13"/>
    <w:rsid w:val="00DC00CB"/>
    <w:rsid w:val="00DC09F0"/>
    <w:rsid w:val="00DC16E9"/>
    <w:rsid w:val="00DC19DA"/>
    <w:rsid w:val="00DC35C3"/>
    <w:rsid w:val="00DC482E"/>
    <w:rsid w:val="00DC4B21"/>
    <w:rsid w:val="00DC5BE4"/>
    <w:rsid w:val="00DC5C96"/>
    <w:rsid w:val="00DC66D1"/>
    <w:rsid w:val="00DC6E1D"/>
    <w:rsid w:val="00DC7167"/>
    <w:rsid w:val="00DD0CF4"/>
    <w:rsid w:val="00DD12BE"/>
    <w:rsid w:val="00DD1C4B"/>
    <w:rsid w:val="00DD29E5"/>
    <w:rsid w:val="00DD3624"/>
    <w:rsid w:val="00DD4223"/>
    <w:rsid w:val="00DD612B"/>
    <w:rsid w:val="00DE0168"/>
    <w:rsid w:val="00DE091E"/>
    <w:rsid w:val="00DE2CF5"/>
    <w:rsid w:val="00DE3154"/>
    <w:rsid w:val="00DE3288"/>
    <w:rsid w:val="00DE396E"/>
    <w:rsid w:val="00DE44E1"/>
    <w:rsid w:val="00DE6527"/>
    <w:rsid w:val="00DE7143"/>
    <w:rsid w:val="00DE747E"/>
    <w:rsid w:val="00DE7B14"/>
    <w:rsid w:val="00DF09BD"/>
    <w:rsid w:val="00DF0C72"/>
    <w:rsid w:val="00DF0F34"/>
    <w:rsid w:val="00DF133D"/>
    <w:rsid w:val="00DF3873"/>
    <w:rsid w:val="00DF3D17"/>
    <w:rsid w:val="00DF4887"/>
    <w:rsid w:val="00DF61ED"/>
    <w:rsid w:val="00DF730A"/>
    <w:rsid w:val="00E00C9D"/>
    <w:rsid w:val="00E01CC9"/>
    <w:rsid w:val="00E0476F"/>
    <w:rsid w:val="00E048C7"/>
    <w:rsid w:val="00E04B3A"/>
    <w:rsid w:val="00E04BAF"/>
    <w:rsid w:val="00E06976"/>
    <w:rsid w:val="00E06CC5"/>
    <w:rsid w:val="00E06DD6"/>
    <w:rsid w:val="00E078B5"/>
    <w:rsid w:val="00E11B1A"/>
    <w:rsid w:val="00E12509"/>
    <w:rsid w:val="00E12D3C"/>
    <w:rsid w:val="00E1352E"/>
    <w:rsid w:val="00E13DFA"/>
    <w:rsid w:val="00E148FC"/>
    <w:rsid w:val="00E1548B"/>
    <w:rsid w:val="00E158BD"/>
    <w:rsid w:val="00E22A45"/>
    <w:rsid w:val="00E237DE"/>
    <w:rsid w:val="00E23D15"/>
    <w:rsid w:val="00E25508"/>
    <w:rsid w:val="00E27CE5"/>
    <w:rsid w:val="00E27EAC"/>
    <w:rsid w:val="00E3010F"/>
    <w:rsid w:val="00E33051"/>
    <w:rsid w:val="00E333E8"/>
    <w:rsid w:val="00E34A2A"/>
    <w:rsid w:val="00E35274"/>
    <w:rsid w:val="00E352E9"/>
    <w:rsid w:val="00E354F3"/>
    <w:rsid w:val="00E35A18"/>
    <w:rsid w:val="00E36370"/>
    <w:rsid w:val="00E37A30"/>
    <w:rsid w:val="00E37FBE"/>
    <w:rsid w:val="00E41A6D"/>
    <w:rsid w:val="00E426D6"/>
    <w:rsid w:val="00E43D0C"/>
    <w:rsid w:val="00E447FA"/>
    <w:rsid w:val="00E47FC2"/>
    <w:rsid w:val="00E51006"/>
    <w:rsid w:val="00E51510"/>
    <w:rsid w:val="00E53507"/>
    <w:rsid w:val="00E5445C"/>
    <w:rsid w:val="00E54ADB"/>
    <w:rsid w:val="00E57C03"/>
    <w:rsid w:val="00E607C7"/>
    <w:rsid w:val="00E60FFF"/>
    <w:rsid w:val="00E6102B"/>
    <w:rsid w:val="00E6275B"/>
    <w:rsid w:val="00E62BFA"/>
    <w:rsid w:val="00E63CC9"/>
    <w:rsid w:val="00E6433A"/>
    <w:rsid w:val="00E6434F"/>
    <w:rsid w:val="00E6568E"/>
    <w:rsid w:val="00E65D03"/>
    <w:rsid w:val="00E66DE9"/>
    <w:rsid w:val="00E70738"/>
    <w:rsid w:val="00E713DE"/>
    <w:rsid w:val="00E71510"/>
    <w:rsid w:val="00E72041"/>
    <w:rsid w:val="00E733DD"/>
    <w:rsid w:val="00E73B7F"/>
    <w:rsid w:val="00E7400F"/>
    <w:rsid w:val="00E74789"/>
    <w:rsid w:val="00E74CBA"/>
    <w:rsid w:val="00E75F87"/>
    <w:rsid w:val="00E7733A"/>
    <w:rsid w:val="00E801AF"/>
    <w:rsid w:val="00E802B0"/>
    <w:rsid w:val="00E80764"/>
    <w:rsid w:val="00E81D39"/>
    <w:rsid w:val="00E832BD"/>
    <w:rsid w:val="00E85060"/>
    <w:rsid w:val="00E85261"/>
    <w:rsid w:val="00E85518"/>
    <w:rsid w:val="00E87237"/>
    <w:rsid w:val="00E90454"/>
    <w:rsid w:val="00E911C4"/>
    <w:rsid w:val="00E9180D"/>
    <w:rsid w:val="00E935D4"/>
    <w:rsid w:val="00E93813"/>
    <w:rsid w:val="00E939D4"/>
    <w:rsid w:val="00E93BEE"/>
    <w:rsid w:val="00E93CC4"/>
    <w:rsid w:val="00E940D6"/>
    <w:rsid w:val="00E95381"/>
    <w:rsid w:val="00E96F33"/>
    <w:rsid w:val="00E97FCC"/>
    <w:rsid w:val="00EA0FD9"/>
    <w:rsid w:val="00EA3938"/>
    <w:rsid w:val="00EA5255"/>
    <w:rsid w:val="00EA63A1"/>
    <w:rsid w:val="00EA64A3"/>
    <w:rsid w:val="00EA689C"/>
    <w:rsid w:val="00EA76BF"/>
    <w:rsid w:val="00EA797A"/>
    <w:rsid w:val="00EA7FE3"/>
    <w:rsid w:val="00EB02DA"/>
    <w:rsid w:val="00EB0F8F"/>
    <w:rsid w:val="00EB10C2"/>
    <w:rsid w:val="00EB16AC"/>
    <w:rsid w:val="00EB22A7"/>
    <w:rsid w:val="00EB251C"/>
    <w:rsid w:val="00EB3F5A"/>
    <w:rsid w:val="00EB55F5"/>
    <w:rsid w:val="00EB57A5"/>
    <w:rsid w:val="00EB5B88"/>
    <w:rsid w:val="00EB6043"/>
    <w:rsid w:val="00EB69DB"/>
    <w:rsid w:val="00EB7667"/>
    <w:rsid w:val="00EB78B1"/>
    <w:rsid w:val="00EB7AF9"/>
    <w:rsid w:val="00EC0DFC"/>
    <w:rsid w:val="00EC103B"/>
    <w:rsid w:val="00EC103E"/>
    <w:rsid w:val="00EC23AD"/>
    <w:rsid w:val="00EC2AC8"/>
    <w:rsid w:val="00EC3525"/>
    <w:rsid w:val="00EC3A82"/>
    <w:rsid w:val="00EC3F47"/>
    <w:rsid w:val="00EC6330"/>
    <w:rsid w:val="00EC66D4"/>
    <w:rsid w:val="00EC7263"/>
    <w:rsid w:val="00EC7822"/>
    <w:rsid w:val="00EC7834"/>
    <w:rsid w:val="00ED08AF"/>
    <w:rsid w:val="00ED1DDE"/>
    <w:rsid w:val="00ED3D09"/>
    <w:rsid w:val="00ED5259"/>
    <w:rsid w:val="00ED59C0"/>
    <w:rsid w:val="00ED6EEB"/>
    <w:rsid w:val="00ED703E"/>
    <w:rsid w:val="00ED73CF"/>
    <w:rsid w:val="00EE0922"/>
    <w:rsid w:val="00EE0D1E"/>
    <w:rsid w:val="00EE1E54"/>
    <w:rsid w:val="00EE22F7"/>
    <w:rsid w:val="00EE4DC7"/>
    <w:rsid w:val="00EE5284"/>
    <w:rsid w:val="00EE53BE"/>
    <w:rsid w:val="00EE6384"/>
    <w:rsid w:val="00EE7C5E"/>
    <w:rsid w:val="00EF09EE"/>
    <w:rsid w:val="00EF0A4B"/>
    <w:rsid w:val="00EF1639"/>
    <w:rsid w:val="00EF185D"/>
    <w:rsid w:val="00EF1D8D"/>
    <w:rsid w:val="00EF3913"/>
    <w:rsid w:val="00EF628C"/>
    <w:rsid w:val="00F0028D"/>
    <w:rsid w:val="00F011AD"/>
    <w:rsid w:val="00F01214"/>
    <w:rsid w:val="00F01A1A"/>
    <w:rsid w:val="00F01C3D"/>
    <w:rsid w:val="00F01E75"/>
    <w:rsid w:val="00F0224F"/>
    <w:rsid w:val="00F04B45"/>
    <w:rsid w:val="00F05696"/>
    <w:rsid w:val="00F056D6"/>
    <w:rsid w:val="00F11138"/>
    <w:rsid w:val="00F114AD"/>
    <w:rsid w:val="00F1163A"/>
    <w:rsid w:val="00F11848"/>
    <w:rsid w:val="00F12BDB"/>
    <w:rsid w:val="00F13E63"/>
    <w:rsid w:val="00F14BF9"/>
    <w:rsid w:val="00F15C80"/>
    <w:rsid w:val="00F16394"/>
    <w:rsid w:val="00F173AA"/>
    <w:rsid w:val="00F20593"/>
    <w:rsid w:val="00F20E77"/>
    <w:rsid w:val="00F2112E"/>
    <w:rsid w:val="00F21C46"/>
    <w:rsid w:val="00F2241D"/>
    <w:rsid w:val="00F23650"/>
    <w:rsid w:val="00F24C32"/>
    <w:rsid w:val="00F2605C"/>
    <w:rsid w:val="00F2787B"/>
    <w:rsid w:val="00F27F1F"/>
    <w:rsid w:val="00F30D48"/>
    <w:rsid w:val="00F33D4D"/>
    <w:rsid w:val="00F3423E"/>
    <w:rsid w:val="00F34F4D"/>
    <w:rsid w:val="00F36C40"/>
    <w:rsid w:val="00F409E2"/>
    <w:rsid w:val="00F42445"/>
    <w:rsid w:val="00F43EB4"/>
    <w:rsid w:val="00F4466D"/>
    <w:rsid w:val="00F466BB"/>
    <w:rsid w:val="00F47978"/>
    <w:rsid w:val="00F506CC"/>
    <w:rsid w:val="00F513F5"/>
    <w:rsid w:val="00F522A3"/>
    <w:rsid w:val="00F52808"/>
    <w:rsid w:val="00F54977"/>
    <w:rsid w:val="00F54D2E"/>
    <w:rsid w:val="00F56EE1"/>
    <w:rsid w:val="00F57FB5"/>
    <w:rsid w:val="00F6064A"/>
    <w:rsid w:val="00F60985"/>
    <w:rsid w:val="00F6234B"/>
    <w:rsid w:val="00F62830"/>
    <w:rsid w:val="00F63AB0"/>
    <w:rsid w:val="00F64012"/>
    <w:rsid w:val="00F66204"/>
    <w:rsid w:val="00F6650E"/>
    <w:rsid w:val="00F66CE3"/>
    <w:rsid w:val="00F70850"/>
    <w:rsid w:val="00F70ACB"/>
    <w:rsid w:val="00F7186C"/>
    <w:rsid w:val="00F74502"/>
    <w:rsid w:val="00F74922"/>
    <w:rsid w:val="00F74ACA"/>
    <w:rsid w:val="00F75071"/>
    <w:rsid w:val="00F7573D"/>
    <w:rsid w:val="00F75D58"/>
    <w:rsid w:val="00F75F50"/>
    <w:rsid w:val="00F76A6C"/>
    <w:rsid w:val="00F76E41"/>
    <w:rsid w:val="00F77914"/>
    <w:rsid w:val="00F8019D"/>
    <w:rsid w:val="00F80636"/>
    <w:rsid w:val="00F80E8E"/>
    <w:rsid w:val="00F81C1D"/>
    <w:rsid w:val="00F83343"/>
    <w:rsid w:val="00F83431"/>
    <w:rsid w:val="00F837D2"/>
    <w:rsid w:val="00F8514B"/>
    <w:rsid w:val="00F85ED6"/>
    <w:rsid w:val="00F87DF1"/>
    <w:rsid w:val="00F913E8"/>
    <w:rsid w:val="00F91410"/>
    <w:rsid w:val="00F91890"/>
    <w:rsid w:val="00F91E07"/>
    <w:rsid w:val="00F92B16"/>
    <w:rsid w:val="00F92DD6"/>
    <w:rsid w:val="00F940DC"/>
    <w:rsid w:val="00F94472"/>
    <w:rsid w:val="00F94601"/>
    <w:rsid w:val="00F94C65"/>
    <w:rsid w:val="00F9612C"/>
    <w:rsid w:val="00FA09AE"/>
    <w:rsid w:val="00FA1A88"/>
    <w:rsid w:val="00FA2183"/>
    <w:rsid w:val="00FA23E8"/>
    <w:rsid w:val="00FA34CC"/>
    <w:rsid w:val="00FA530E"/>
    <w:rsid w:val="00FA660B"/>
    <w:rsid w:val="00FB158E"/>
    <w:rsid w:val="00FB6933"/>
    <w:rsid w:val="00FB6B1B"/>
    <w:rsid w:val="00FB6C14"/>
    <w:rsid w:val="00FB6D69"/>
    <w:rsid w:val="00FC13FA"/>
    <w:rsid w:val="00FC2072"/>
    <w:rsid w:val="00FC2889"/>
    <w:rsid w:val="00FC392D"/>
    <w:rsid w:val="00FC5107"/>
    <w:rsid w:val="00FC53D2"/>
    <w:rsid w:val="00FD069F"/>
    <w:rsid w:val="00FD0E3C"/>
    <w:rsid w:val="00FD2A25"/>
    <w:rsid w:val="00FD2CA4"/>
    <w:rsid w:val="00FD416F"/>
    <w:rsid w:val="00FD46E8"/>
    <w:rsid w:val="00FD5A9D"/>
    <w:rsid w:val="00FD5DD9"/>
    <w:rsid w:val="00FD5F2B"/>
    <w:rsid w:val="00FD6692"/>
    <w:rsid w:val="00FD68FC"/>
    <w:rsid w:val="00FD6BBF"/>
    <w:rsid w:val="00FD7228"/>
    <w:rsid w:val="00FD7AFB"/>
    <w:rsid w:val="00FE10EC"/>
    <w:rsid w:val="00FE2520"/>
    <w:rsid w:val="00FE3952"/>
    <w:rsid w:val="00FE3FEA"/>
    <w:rsid w:val="00FE59D2"/>
    <w:rsid w:val="00FE61A3"/>
    <w:rsid w:val="00FE6947"/>
    <w:rsid w:val="00FE6FB8"/>
    <w:rsid w:val="00FE7D36"/>
    <w:rsid w:val="00FF2F52"/>
    <w:rsid w:val="00FF4229"/>
    <w:rsid w:val="00FF4425"/>
    <w:rsid w:val="00FF457E"/>
    <w:rsid w:val="00FF49AD"/>
    <w:rsid w:val="00FF4D22"/>
    <w:rsid w:val="00FF6AB2"/>
    <w:rsid w:val="00FF6FF1"/>
    <w:rsid w:val="00FF7784"/>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D2E8B"/>
  <w15:docId w15:val="{5ED55131-29BC-40B3-9AC9-CB7F801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val="en-GB"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uiPriority w:val="99"/>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34"/>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 w:type="paragraph" w:styleId="Revision">
    <w:name w:val="Revision"/>
    <w:hidden/>
    <w:uiPriority w:val="99"/>
    <w:semiHidden/>
    <w:rsid w:val="00CB4B86"/>
    <w:rPr>
      <w:rFonts w:ascii="Arial" w:hAnsi="Arial"/>
      <w:sz w:val="20"/>
      <w:szCs w:val="24"/>
      <w:lang w:eastAsia="fr-FR"/>
    </w:rPr>
  </w:style>
  <w:style w:type="character" w:styleId="UnresolvedMention">
    <w:name w:val="Unresolved Mention"/>
    <w:basedOn w:val="DefaultParagraphFont"/>
    <w:uiPriority w:val="99"/>
    <w:semiHidden/>
    <w:unhideWhenUsed/>
    <w:rsid w:val="00632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C015AF6-8152-4803-905E-93094581F0C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EABC713D-C952-4C36-A6F1-A62DEB060F7D}">
      <dgm:prSet custT="1"/>
      <dgm:spPr>
        <a:solidFill>
          <a:srgbClr val="002060"/>
        </a:solidFill>
      </dgm:spPr>
      <dgm:t>
        <a:bodyPr/>
        <a:lstStyle/>
        <a:p>
          <a:r>
            <a:rPr lang="en-GB" sz="700" dirty="0"/>
            <a:t>UK&amp;I HSEQ Director</a:t>
          </a:r>
        </a:p>
      </dgm:t>
    </dgm:pt>
    <dgm:pt modelId="{48C15A9C-D80D-4113-A3A7-39E9F5A31F8E}" type="parTrans" cxnId="{3A217287-BEEA-425F-A8D0-94C3A8276B92}">
      <dgm:prSet/>
      <dgm:spPr/>
      <dgm:t>
        <a:bodyPr/>
        <a:lstStyle/>
        <a:p>
          <a:endParaRPr lang="en-GB" sz="700"/>
        </a:p>
      </dgm:t>
    </dgm:pt>
    <dgm:pt modelId="{1ABFBBBB-7EC2-4368-9996-25E122016AED}" type="sibTrans" cxnId="{3A217287-BEEA-425F-A8D0-94C3A8276B92}">
      <dgm:prSet/>
      <dgm:spPr/>
      <dgm:t>
        <a:bodyPr/>
        <a:lstStyle/>
        <a:p>
          <a:endParaRPr lang="en-GB" sz="700"/>
        </a:p>
      </dgm:t>
    </dgm:pt>
    <dgm:pt modelId="{449D9CF1-43C1-41D8-8E4D-250B694E3D38}">
      <dgm:prSet custT="1"/>
      <dgm:spPr>
        <a:solidFill>
          <a:srgbClr val="002060"/>
        </a:solidFill>
        <a:ln>
          <a:noFill/>
        </a:ln>
      </dgm:spPr>
      <dgm:t>
        <a:bodyPr lIns="72000" tIns="72000" rIns="72000" bIns="72000"/>
        <a:lstStyle/>
        <a:p>
          <a:r>
            <a:rPr lang="en-GB" sz="700" dirty="0">
              <a:solidFill>
                <a:schemeClr val="bg1"/>
              </a:solidFill>
              <a:latin typeface="+mn-lt"/>
            </a:rPr>
            <a:t>HSEQ Programme Manager</a:t>
          </a:r>
        </a:p>
      </dgm:t>
    </dgm:pt>
    <dgm:pt modelId="{0548096A-2D83-4FC1-9D67-DCDC9F1EA688}" type="sibTrans" cxnId="{FC3AD61C-DA7D-4FAE-AD78-29CB8D85AE60}">
      <dgm:prSet/>
      <dgm:spPr/>
      <dgm:t>
        <a:bodyPr/>
        <a:lstStyle/>
        <a:p>
          <a:endParaRPr lang="en-GB" sz="700"/>
        </a:p>
      </dgm:t>
    </dgm:pt>
    <dgm:pt modelId="{C33B9D99-A563-48FF-97BF-416DA1A6F73C}" type="parTrans" cxnId="{FC3AD61C-DA7D-4FAE-AD78-29CB8D85AE60}">
      <dgm:prSet/>
      <dgm:spPr>
        <a:ln>
          <a:solidFill>
            <a:srgbClr val="002060"/>
          </a:solidFill>
        </a:ln>
      </dgm:spPr>
      <dgm:t>
        <a:bodyPr/>
        <a:lstStyle/>
        <a:p>
          <a:endParaRPr lang="en-GB" sz="700"/>
        </a:p>
      </dgm:t>
    </dgm:pt>
    <dgm:pt modelId="{2F0960E5-B79C-480D-BD0A-D10AD1971C0C}">
      <dgm:prSet custT="1"/>
      <dgm:spPr>
        <a:solidFill>
          <a:srgbClr val="002060"/>
        </a:solidFill>
      </dgm:spPr>
      <dgm:t>
        <a:bodyPr/>
        <a:lstStyle/>
        <a:p>
          <a:r>
            <a:rPr lang="en-GB" sz="700" dirty="0">
              <a:solidFill>
                <a:schemeClr val="bg1"/>
              </a:solidFill>
            </a:rPr>
            <a:t>HSEQ Systems &amp; Reporting Coordinator</a:t>
          </a:r>
        </a:p>
      </dgm:t>
    </dgm:pt>
    <dgm:pt modelId="{29BB6F3E-6298-4DDE-8379-28DCF80330E8}" type="sibTrans" cxnId="{49BD34F5-F9D2-4DC3-A690-4406725C1E4D}">
      <dgm:prSet/>
      <dgm:spPr/>
      <dgm:t>
        <a:bodyPr/>
        <a:lstStyle/>
        <a:p>
          <a:endParaRPr lang="en-GB" sz="700"/>
        </a:p>
      </dgm:t>
    </dgm:pt>
    <dgm:pt modelId="{DB5FC22F-1954-416D-8E93-B6794BC45A39}" type="parTrans" cxnId="{49BD34F5-F9D2-4DC3-A690-4406725C1E4D}">
      <dgm:prSet/>
      <dgm:spPr/>
      <dgm:t>
        <a:bodyPr/>
        <a:lstStyle/>
        <a:p>
          <a:endParaRPr lang="en-GB" sz="700"/>
        </a:p>
      </dgm:t>
    </dgm:pt>
    <dgm:pt modelId="{883B13ED-B7D1-488E-A4A8-349F77A98EB2}" type="pres">
      <dgm:prSet presAssocID="{BC015AF6-8152-4803-905E-93094581F0C9}" presName="hierChild1" presStyleCnt="0">
        <dgm:presLayoutVars>
          <dgm:orgChart val="1"/>
          <dgm:chPref val="1"/>
          <dgm:dir/>
          <dgm:animOne val="branch"/>
          <dgm:animLvl val="lvl"/>
          <dgm:resizeHandles/>
        </dgm:presLayoutVars>
      </dgm:prSet>
      <dgm:spPr/>
    </dgm:pt>
    <dgm:pt modelId="{11C4234A-960D-4FDD-802F-B70B7FC2E2E1}" type="pres">
      <dgm:prSet presAssocID="{EABC713D-C952-4C36-A6F1-A62DEB060F7D}" presName="hierRoot1" presStyleCnt="0">
        <dgm:presLayoutVars>
          <dgm:hierBranch val="init"/>
        </dgm:presLayoutVars>
      </dgm:prSet>
      <dgm:spPr/>
    </dgm:pt>
    <dgm:pt modelId="{4E5D49BA-D5C9-48A6-B1E1-AACD4A9661FE}" type="pres">
      <dgm:prSet presAssocID="{EABC713D-C952-4C36-A6F1-A62DEB060F7D}" presName="rootComposite1" presStyleCnt="0"/>
      <dgm:spPr/>
    </dgm:pt>
    <dgm:pt modelId="{5A52A50B-9A8B-4873-ADCB-68E43682BC85}" type="pres">
      <dgm:prSet presAssocID="{EABC713D-C952-4C36-A6F1-A62DEB060F7D}" presName="rootText1" presStyleLbl="node0" presStyleIdx="0" presStyleCnt="1">
        <dgm:presLayoutVars>
          <dgm:chPref val="3"/>
        </dgm:presLayoutVars>
      </dgm:prSet>
      <dgm:spPr/>
    </dgm:pt>
    <dgm:pt modelId="{610E0632-B904-46DA-A9AE-3CDF70F97520}" type="pres">
      <dgm:prSet presAssocID="{EABC713D-C952-4C36-A6F1-A62DEB060F7D}" presName="rootConnector1" presStyleLbl="node1" presStyleIdx="0" presStyleCnt="0"/>
      <dgm:spPr/>
    </dgm:pt>
    <dgm:pt modelId="{D83F70C5-344C-4FEA-84A4-65D2738C59D9}" type="pres">
      <dgm:prSet presAssocID="{EABC713D-C952-4C36-A6F1-A62DEB060F7D}" presName="hierChild2" presStyleCnt="0"/>
      <dgm:spPr/>
    </dgm:pt>
    <dgm:pt modelId="{69127F86-11D9-4A95-8A53-CC104D54ACB3}" type="pres">
      <dgm:prSet presAssocID="{C33B9D99-A563-48FF-97BF-416DA1A6F73C}" presName="Name37" presStyleLbl="parChTrans1D2" presStyleIdx="0" presStyleCnt="1"/>
      <dgm:spPr/>
    </dgm:pt>
    <dgm:pt modelId="{BDA1FB3C-DD1E-4B30-AD2F-F233500662CA}" type="pres">
      <dgm:prSet presAssocID="{449D9CF1-43C1-41D8-8E4D-250B694E3D38}" presName="hierRoot2" presStyleCnt="0">
        <dgm:presLayoutVars>
          <dgm:hierBranch/>
        </dgm:presLayoutVars>
      </dgm:prSet>
      <dgm:spPr/>
    </dgm:pt>
    <dgm:pt modelId="{567931EA-92F3-411C-96E6-18C90CA7D5FA}" type="pres">
      <dgm:prSet presAssocID="{449D9CF1-43C1-41D8-8E4D-250B694E3D38}" presName="rootComposite" presStyleCnt="0"/>
      <dgm:spPr/>
    </dgm:pt>
    <dgm:pt modelId="{65D973EA-C184-44DD-9AAF-C219A99374F9}" type="pres">
      <dgm:prSet presAssocID="{449D9CF1-43C1-41D8-8E4D-250B694E3D38}" presName="rootText" presStyleLbl="node2" presStyleIdx="0" presStyleCnt="1">
        <dgm:presLayoutVars>
          <dgm:chPref val="3"/>
        </dgm:presLayoutVars>
      </dgm:prSet>
      <dgm:spPr/>
    </dgm:pt>
    <dgm:pt modelId="{A957D6E7-6549-4000-B6D2-774A9A9C890A}" type="pres">
      <dgm:prSet presAssocID="{449D9CF1-43C1-41D8-8E4D-250B694E3D38}" presName="rootConnector" presStyleLbl="node2" presStyleIdx="0" presStyleCnt="1"/>
      <dgm:spPr/>
    </dgm:pt>
    <dgm:pt modelId="{EE49C851-2D5B-4804-8EC3-3D7199C4E510}" type="pres">
      <dgm:prSet presAssocID="{449D9CF1-43C1-41D8-8E4D-250B694E3D38}" presName="hierChild4" presStyleCnt="0"/>
      <dgm:spPr/>
    </dgm:pt>
    <dgm:pt modelId="{41F2158D-91FC-4DD3-BB3D-B027D7F02929}" type="pres">
      <dgm:prSet presAssocID="{DB5FC22F-1954-416D-8E93-B6794BC45A39}" presName="Name35" presStyleLbl="parChTrans1D3" presStyleIdx="0" presStyleCnt="1"/>
      <dgm:spPr/>
    </dgm:pt>
    <dgm:pt modelId="{FB306E19-64A8-43C1-9196-00E04E1A5E25}" type="pres">
      <dgm:prSet presAssocID="{2F0960E5-B79C-480D-BD0A-D10AD1971C0C}" presName="hierRoot2" presStyleCnt="0">
        <dgm:presLayoutVars>
          <dgm:hierBranch/>
        </dgm:presLayoutVars>
      </dgm:prSet>
      <dgm:spPr/>
    </dgm:pt>
    <dgm:pt modelId="{58069F49-2E5F-4795-8E0E-8D8F9FF910DD}" type="pres">
      <dgm:prSet presAssocID="{2F0960E5-B79C-480D-BD0A-D10AD1971C0C}" presName="rootComposite" presStyleCnt="0"/>
      <dgm:spPr/>
    </dgm:pt>
    <dgm:pt modelId="{2CA5894B-3E52-498A-A57D-C473F8DA14A9}" type="pres">
      <dgm:prSet presAssocID="{2F0960E5-B79C-480D-BD0A-D10AD1971C0C}" presName="rootText" presStyleLbl="node3" presStyleIdx="0" presStyleCnt="1">
        <dgm:presLayoutVars>
          <dgm:chPref val="3"/>
        </dgm:presLayoutVars>
      </dgm:prSet>
      <dgm:spPr/>
    </dgm:pt>
    <dgm:pt modelId="{466BCAE0-6270-4031-8B34-139DB526083A}" type="pres">
      <dgm:prSet presAssocID="{2F0960E5-B79C-480D-BD0A-D10AD1971C0C}" presName="rootConnector" presStyleLbl="node3" presStyleIdx="0" presStyleCnt="1"/>
      <dgm:spPr/>
    </dgm:pt>
    <dgm:pt modelId="{5613EC4C-CB29-47E9-BDDA-1042E0095D38}" type="pres">
      <dgm:prSet presAssocID="{2F0960E5-B79C-480D-BD0A-D10AD1971C0C}" presName="hierChild4" presStyleCnt="0"/>
      <dgm:spPr/>
    </dgm:pt>
    <dgm:pt modelId="{FBF78D01-58F2-4CED-963D-FFF9204B8038}" type="pres">
      <dgm:prSet presAssocID="{2F0960E5-B79C-480D-BD0A-D10AD1971C0C}" presName="hierChild5" presStyleCnt="0"/>
      <dgm:spPr/>
    </dgm:pt>
    <dgm:pt modelId="{AA9D568B-D9D9-47D5-A904-0894B8339140}" type="pres">
      <dgm:prSet presAssocID="{449D9CF1-43C1-41D8-8E4D-250B694E3D38}" presName="hierChild5" presStyleCnt="0"/>
      <dgm:spPr/>
    </dgm:pt>
    <dgm:pt modelId="{E103FCA2-438B-4642-962A-8C084D710CEA}" type="pres">
      <dgm:prSet presAssocID="{EABC713D-C952-4C36-A6F1-A62DEB060F7D}" presName="hierChild3" presStyleCnt="0"/>
      <dgm:spPr/>
    </dgm:pt>
  </dgm:ptLst>
  <dgm:cxnLst>
    <dgm:cxn modelId="{FC3AD61C-DA7D-4FAE-AD78-29CB8D85AE60}" srcId="{EABC713D-C952-4C36-A6F1-A62DEB060F7D}" destId="{449D9CF1-43C1-41D8-8E4D-250B694E3D38}" srcOrd="0" destOrd="0" parTransId="{C33B9D99-A563-48FF-97BF-416DA1A6F73C}" sibTransId="{0548096A-2D83-4FC1-9D67-DCDC9F1EA688}"/>
    <dgm:cxn modelId="{11735726-69C4-489F-B691-DD77F8A99E53}" type="presOf" srcId="{449D9CF1-43C1-41D8-8E4D-250B694E3D38}" destId="{A957D6E7-6549-4000-B6D2-774A9A9C890A}" srcOrd="1" destOrd="0" presId="urn:microsoft.com/office/officeart/2005/8/layout/orgChart1"/>
    <dgm:cxn modelId="{0BF72530-9D3E-42ED-B634-2F59DB8FAE8A}" type="presOf" srcId="{EABC713D-C952-4C36-A6F1-A62DEB060F7D}" destId="{610E0632-B904-46DA-A9AE-3CDF70F97520}" srcOrd="1" destOrd="0" presId="urn:microsoft.com/office/officeart/2005/8/layout/orgChart1"/>
    <dgm:cxn modelId="{A6DDE54F-AF2A-4FF3-88D3-711B55ACCA0D}" type="presOf" srcId="{449D9CF1-43C1-41D8-8E4D-250B694E3D38}" destId="{65D973EA-C184-44DD-9AAF-C219A99374F9}" srcOrd="0" destOrd="0" presId="urn:microsoft.com/office/officeart/2005/8/layout/orgChart1"/>
    <dgm:cxn modelId="{222B5C73-5A70-4778-BC58-E3B0A4723478}" type="presOf" srcId="{2F0960E5-B79C-480D-BD0A-D10AD1971C0C}" destId="{466BCAE0-6270-4031-8B34-139DB526083A}" srcOrd="1" destOrd="0" presId="urn:microsoft.com/office/officeart/2005/8/layout/orgChart1"/>
    <dgm:cxn modelId="{F0AF7253-6FF2-4155-9253-172EBB333078}" type="presOf" srcId="{C33B9D99-A563-48FF-97BF-416DA1A6F73C}" destId="{69127F86-11D9-4A95-8A53-CC104D54ACB3}" srcOrd="0" destOrd="0" presId="urn:microsoft.com/office/officeart/2005/8/layout/orgChart1"/>
    <dgm:cxn modelId="{3A217287-BEEA-425F-A8D0-94C3A8276B92}" srcId="{BC015AF6-8152-4803-905E-93094581F0C9}" destId="{EABC713D-C952-4C36-A6F1-A62DEB060F7D}" srcOrd="0" destOrd="0" parTransId="{48C15A9C-D80D-4113-A3A7-39E9F5A31F8E}" sibTransId="{1ABFBBBB-7EC2-4368-9996-25E122016AED}"/>
    <dgm:cxn modelId="{C45FDC97-C98D-4F99-A450-27F8BCDC39A8}" type="presOf" srcId="{DB5FC22F-1954-416D-8E93-B6794BC45A39}" destId="{41F2158D-91FC-4DD3-BB3D-B027D7F02929}" srcOrd="0" destOrd="0" presId="urn:microsoft.com/office/officeart/2005/8/layout/orgChart1"/>
    <dgm:cxn modelId="{61ADE8AD-8B9B-4449-8838-340FF6D61E12}" type="presOf" srcId="{BC015AF6-8152-4803-905E-93094581F0C9}" destId="{883B13ED-B7D1-488E-A4A8-349F77A98EB2}" srcOrd="0" destOrd="0" presId="urn:microsoft.com/office/officeart/2005/8/layout/orgChart1"/>
    <dgm:cxn modelId="{15ED18B9-95CE-4E22-BD79-5E536BBAF638}" type="presOf" srcId="{2F0960E5-B79C-480D-BD0A-D10AD1971C0C}" destId="{2CA5894B-3E52-498A-A57D-C473F8DA14A9}" srcOrd="0" destOrd="0" presId="urn:microsoft.com/office/officeart/2005/8/layout/orgChart1"/>
    <dgm:cxn modelId="{2951BED6-E4BA-4BAB-9CA0-68D5D2F1A5D9}" type="presOf" srcId="{EABC713D-C952-4C36-A6F1-A62DEB060F7D}" destId="{5A52A50B-9A8B-4873-ADCB-68E43682BC85}" srcOrd="0" destOrd="0" presId="urn:microsoft.com/office/officeart/2005/8/layout/orgChart1"/>
    <dgm:cxn modelId="{49BD34F5-F9D2-4DC3-A690-4406725C1E4D}" srcId="{449D9CF1-43C1-41D8-8E4D-250B694E3D38}" destId="{2F0960E5-B79C-480D-BD0A-D10AD1971C0C}" srcOrd="0" destOrd="0" parTransId="{DB5FC22F-1954-416D-8E93-B6794BC45A39}" sibTransId="{29BB6F3E-6298-4DDE-8379-28DCF80330E8}"/>
    <dgm:cxn modelId="{BDCB5B4D-4CD0-4C85-ACE9-5DB08B57E653}" type="presParOf" srcId="{883B13ED-B7D1-488E-A4A8-349F77A98EB2}" destId="{11C4234A-960D-4FDD-802F-B70B7FC2E2E1}" srcOrd="0" destOrd="0" presId="urn:microsoft.com/office/officeart/2005/8/layout/orgChart1"/>
    <dgm:cxn modelId="{2214FC67-62EE-4C76-9223-5BD1478F27BC}" type="presParOf" srcId="{11C4234A-960D-4FDD-802F-B70B7FC2E2E1}" destId="{4E5D49BA-D5C9-48A6-B1E1-AACD4A9661FE}" srcOrd="0" destOrd="0" presId="urn:microsoft.com/office/officeart/2005/8/layout/orgChart1"/>
    <dgm:cxn modelId="{D8DA87E3-567C-4721-975A-607D1E5CE0A9}" type="presParOf" srcId="{4E5D49BA-D5C9-48A6-B1E1-AACD4A9661FE}" destId="{5A52A50B-9A8B-4873-ADCB-68E43682BC85}" srcOrd="0" destOrd="0" presId="urn:microsoft.com/office/officeart/2005/8/layout/orgChart1"/>
    <dgm:cxn modelId="{7B8DD5BA-B17F-4F22-A3C0-DE88222BF4BA}" type="presParOf" srcId="{4E5D49BA-D5C9-48A6-B1E1-AACD4A9661FE}" destId="{610E0632-B904-46DA-A9AE-3CDF70F97520}" srcOrd="1" destOrd="0" presId="urn:microsoft.com/office/officeart/2005/8/layout/orgChart1"/>
    <dgm:cxn modelId="{AE4A30CC-34F9-4C66-A66F-07EAFCCD0AAB}" type="presParOf" srcId="{11C4234A-960D-4FDD-802F-B70B7FC2E2E1}" destId="{D83F70C5-344C-4FEA-84A4-65D2738C59D9}" srcOrd="1" destOrd="0" presId="urn:microsoft.com/office/officeart/2005/8/layout/orgChart1"/>
    <dgm:cxn modelId="{679DE116-4B81-4774-9DF8-D5AD82903FC4}" type="presParOf" srcId="{D83F70C5-344C-4FEA-84A4-65D2738C59D9}" destId="{69127F86-11D9-4A95-8A53-CC104D54ACB3}" srcOrd="0" destOrd="0" presId="urn:microsoft.com/office/officeart/2005/8/layout/orgChart1"/>
    <dgm:cxn modelId="{42064FCB-AF90-443D-87BB-9A51A8B50C99}" type="presParOf" srcId="{D83F70C5-344C-4FEA-84A4-65D2738C59D9}" destId="{BDA1FB3C-DD1E-4B30-AD2F-F233500662CA}" srcOrd="1" destOrd="0" presId="urn:microsoft.com/office/officeart/2005/8/layout/orgChart1"/>
    <dgm:cxn modelId="{13CCAA14-E886-4716-9CBC-0FD363348662}" type="presParOf" srcId="{BDA1FB3C-DD1E-4B30-AD2F-F233500662CA}" destId="{567931EA-92F3-411C-96E6-18C90CA7D5FA}" srcOrd="0" destOrd="0" presId="urn:microsoft.com/office/officeart/2005/8/layout/orgChart1"/>
    <dgm:cxn modelId="{99102EF0-FBA5-495D-9C21-12365A5035DC}" type="presParOf" srcId="{567931EA-92F3-411C-96E6-18C90CA7D5FA}" destId="{65D973EA-C184-44DD-9AAF-C219A99374F9}" srcOrd="0" destOrd="0" presId="urn:microsoft.com/office/officeart/2005/8/layout/orgChart1"/>
    <dgm:cxn modelId="{DF40E781-B04B-4135-AFC1-693547AB68FF}" type="presParOf" srcId="{567931EA-92F3-411C-96E6-18C90CA7D5FA}" destId="{A957D6E7-6549-4000-B6D2-774A9A9C890A}" srcOrd="1" destOrd="0" presId="urn:microsoft.com/office/officeart/2005/8/layout/orgChart1"/>
    <dgm:cxn modelId="{5DA591D8-6A9F-45F7-B501-775D680C82F9}" type="presParOf" srcId="{BDA1FB3C-DD1E-4B30-AD2F-F233500662CA}" destId="{EE49C851-2D5B-4804-8EC3-3D7199C4E510}" srcOrd="1" destOrd="0" presId="urn:microsoft.com/office/officeart/2005/8/layout/orgChart1"/>
    <dgm:cxn modelId="{B29F4B91-BA9D-4487-9FE0-7D33E353D72C}" type="presParOf" srcId="{EE49C851-2D5B-4804-8EC3-3D7199C4E510}" destId="{41F2158D-91FC-4DD3-BB3D-B027D7F02929}" srcOrd="0" destOrd="0" presId="urn:microsoft.com/office/officeart/2005/8/layout/orgChart1"/>
    <dgm:cxn modelId="{6BEB9B9B-C9C3-4C9A-94A2-7102BD39196F}" type="presParOf" srcId="{EE49C851-2D5B-4804-8EC3-3D7199C4E510}" destId="{FB306E19-64A8-43C1-9196-00E04E1A5E25}" srcOrd="1" destOrd="0" presId="urn:microsoft.com/office/officeart/2005/8/layout/orgChart1"/>
    <dgm:cxn modelId="{5E44C8AB-EAE9-4311-8631-CBC18E71433A}" type="presParOf" srcId="{FB306E19-64A8-43C1-9196-00E04E1A5E25}" destId="{58069F49-2E5F-4795-8E0E-8D8F9FF910DD}" srcOrd="0" destOrd="0" presId="urn:microsoft.com/office/officeart/2005/8/layout/orgChart1"/>
    <dgm:cxn modelId="{F7CEAA78-4052-4101-B4F6-CA299290A45C}" type="presParOf" srcId="{58069F49-2E5F-4795-8E0E-8D8F9FF910DD}" destId="{2CA5894B-3E52-498A-A57D-C473F8DA14A9}" srcOrd="0" destOrd="0" presId="urn:microsoft.com/office/officeart/2005/8/layout/orgChart1"/>
    <dgm:cxn modelId="{AC8D9BDB-19E3-4827-9B37-9984069215F5}" type="presParOf" srcId="{58069F49-2E5F-4795-8E0E-8D8F9FF910DD}" destId="{466BCAE0-6270-4031-8B34-139DB526083A}" srcOrd="1" destOrd="0" presId="urn:microsoft.com/office/officeart/2005/8/layout/orgChart1"/>
    <dgm:cxn modelId="{102E4886-18F0-4795-BA93-1D404B5DBAE4}" type="presParOf" srcId="{FB306E19-64A8-43C1-9196-00E04E1A5E25}" destId="{5613EC4C-CB29-47E9-BDDA-1042E0095D38}" srcOrd="1" destOrd="0" presId="urn:microsoft.com/office/officeart/2005/8/layout/orgChart1"/>
    <dgm:cxn modelId="{C301BD2D-7486-4A12-AF08-60BDB62D8A6A}" type="presParOf" srcId="{FB306E19-64A8-43C1-9196-00E04E1A5E25}" destId="{FBF78D01-58F2-4CED-963D-FFF9204B8038}" srcOrd="2" destOrd="0" presId="urn:microsoft.com/office/officeart/2005/8/layout/orgChart1"/>
    <dgm:cxn modelId="{E425D0CE-C21D-4C03-B9D4-6F1D3CB56B6F}" type="presParOf" srcId="{BDA1FB3C-DD1E-4B30-AD2F-F233500662CA}" destId="{AA9D568B-D9D9-47D5-A904-0894B8339140}" srcOrd="2" destOrd="0" presId="urn:microsoft.com/office/officeart/2005/8/layout/orgChart1"/>
    <dgm:cxn modelId="{D2A6B410-9A3C-417B-A44B-1EF1C2CC2ACA}" type="presParOf" srcId="{11C4234A-960D-4FDD-802F-B70B7FC2E2E1}" destId="{E103FCA2-438B-4642-962A-8C084D710CEA}"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1F2158D-91FC-4DD3-BB3D-B027D7F02929}">
      <dsp:nvSpPr>
        <dsp:cNvPr id="0" name=""/>
        <dsp:cNvSpPr/>
      </dsp:nvSpPr>
      <dsp:spPr>
        <a:xfrm>
          <a:off x="3179762" y="2021052"/>
          <a:ext cx="91440" cy="350582"/>
        </a:xfrm>
        <a:custGeom>
          <a:avLst/>
          <a:gdLst/>
          <a:ahLst/>
          <a:cxnLst/>
          <a:rect l="0" t="0" r="0" b="0"/>
          <a:pathLst>
            <a:path>
              <a:moveTo>
                <a:pt x="45720" y="0"/>
              </a:moveTo>
              <a:lnTo>
                <a:pt x="45720" y="3505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127F86-11D9-4A95-8A53-CC104D54ACB3}">
      <dsp:nvSpPr>
        <dsp:cNvPr id="0" name=""/>
        <dsp:cNvSpPr/>
      </dsp:nvSpPr>
      <dsp:spPr>
        <a:xfrm>
          <a:off x="3179762" y="835750"/>
          <a:ext cx="91440" cy="350582"/>
        </a:xfrm>
        <a:custGeom>
          <a:avLst/>
          <a:gdLst/>
          <a:ahLst/>
          <a:cxnLst/>
          <a:rect l="0" t="0" r="0" b="0"/>
          <a:pathLst>
            <a:path>
              <a:moveTo>
                <a:pt x="45720" y="0"/>
              </a:moveTo>
              <a:lnTo>
                <a:pt x="45720" y="350582"/>
              </a:lnTo>
            </a:path>
          </a:pathLst>
        </a:custGeom>
        <a:noFill/>
        <a:ln w="25400" cap="flat" cmpd="sng" algn="ctr">
          <a:solidFill>
            <a:srgbClr val="002060"/>
          </a:solidFill>
          <a:prstDash val="solid"/>
        </a:ln>
        <a:effectLst/>
      </dsp:spPr>
      <dsp:style>
        <a:lnRef idx="2">
          <a:scrgbClr r="0" g="0" b="0"/>
        </a:lnRef>
        <a:fillRef idx="0">
          <a:scrgbClr r="0" g="0" b="0"/>
        </a:fillRef>
        <a:effectRef idx="0">
          <a:scrgbClr r="0" g="0" b="0"/>
        </a:effectRef>
        <a:fontRef idx="minor"/>
      </dsp:style>
    </dsp:sp>
    <dsp:sp modelId="{5A52A50B-9A8B-4873-ADCB-68E43682BC85}">
      <dsp:nvSpPr>
        <dsp:cNvPr id="0" name=""/>
        <dsp:cNvSpPr/>
      </dsp:nvSpPr>
      <dsp:spPr>
        <a:xfrm>
          <a:off x="2390762" y="1030"/>
          <a:ext cx="1669439" cy="834719"/>
        </a:xfrm>
        <a:prstGeom prst="rect">
          <a:avLst/>
        </a:prstGeom>
        <a:solidFill>
          <a:srgbClr val="00206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dirty="0"/>
            <a:t>UK&amp;I HSEQ Director</a:t>
          </a:r>
        </a:p>
      </dsp:txBody>
      <dsp:txXfrm>
        <a:off x="2390762" y="1030"/>
        <a:ext cx="1669439" cy="834719"/>
      </dsp:txXfrm>
    </dsp:sp>
    <dsp:sp modelId="{65D973EA-C184-44DD-9AAF-C219A99374F9}">
      <dsp:nvSpPr>
        <dsp:cNvPr id="0" name=""/>
        <dsp:cNvSpPr/>
      </dsp:nvSpPr>
      <dsp:spPr>
        <a:xfrm>
          <a:off x="2390762" y="1186332"/>
          <a:ext cx="1669439" cy="834719"/>
        </a:xfrm>
        <a:prstGeom prst="rect">
          <a:avLst/>
        </a:prstGeom>
        <a:solidFill>
          <a:srgbClr val="002060"/>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2000" tIns="72000" rIns="72000" bIns="72000" numCol="1" spcCol="1270" anchor="ctr" anchorCtr="0">
          <a:noAutofit/>
        </a:bodyPr>
        <a:lstStyle/>
        <a:p>
          <a:pPr marL="0" lvl="0" indent="0" algn="ctr" defTabSz="311150">
            <a:lnSpc>
              <a:spcPct val="90000"/>
            </a:lnSpc>
            <a:spcBef>
              <a:spcPct val="0"/>
            </a:spcBef>
            <a:spcAft>
              <a:spcPct val="35000"/>
            </a:spcAft>
            <a:buNone/>
          </a:pPr>
          <a:r>
            <a:rPr lang="en-GB" sz="700" kern="1200" dirty="0">
              <a:solidFill>
                <a:schemeClr val="bg1"/>
              </a:solidFill>
              <a:latin typeface="+mn-lt"/>
            </a:rPr>
            <a:t>HSEQ Programme Manager</a:t>
          </a:r>
        </a:p>
      </dsp:txBody>
      <dsp:txXfrm>
        <a:off x="2390762" y="1186332"/>
        <a:ext cx="1669439" cy="834719"/>
      </dsp:txXfrm>
    </dsp:sp>
    <dsp:sp modelId="{2CA5894B-3E52-498A-A57D-C473F8DA14A9}">
      <dsp:nvSpPr>
        <dsp:cNvPr id="0" name=""/>
        <dsp:cNvSpPr/>
      </dsp:nvSpPr>
      <dsp:spPr>
        <a:xfrm>
          <a:off x="2390762" y="2371634"/>
          <a:ext cx="1669439" cy="834719"/>
        </a:xfrm>
        <a:prstGeom prst="rect">
          <a:avLst/>
        </a:prstGeom>
        <a:solidFill>
          <a:srgbClr val="00206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dirty="0">
              <a:solidFill>
                <a:schemeClr val="bg1"/>
              </a:solidFill>
            </a:rPr>
            <a:t>HSEQ Systems &amp; Reporting Coordinator</a:t>
          </a:r>
        </a:p>
      </dsp:txBody>
      <dsp:txXfrm>
        <a:off x="2390762" y="2371634"/>
        <a:ext cx="1669439" cy="83471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1888F6332FE04AB0F18AEAF73BDCF2" ma:contentTypeVersion="11" ma:contentTypeDescription="Create a new document." ma:contentTypeScope="" ma:versionID="3dd04c3f14e8de9f9d0bca6846751bcc">
  <xsd:schema xmlns:xsd="http://www.w3.org/2001/XMLSchema" xmlns:xs="http://www.w3.org/2001/XMLSchema" xmlns:p="http://schemas.microsoft.com/office/2006/metadata/properties" xmlns:ns3="306e7495-5fb2-493d-b7f8-c549da2965c2" xmlns:ns4="470f7e76-6c8e-4258-9eb3-3dddd4741d80" targetNamespace="http://schemas.microsoft.com/office/2006/metadata/properties" ma:root="true" ma:fieldsID="232332283202a85342170d3875cb4532" ns3:_="" ns4:_="">
    <xsd:import namespace="306e7495-5fb2-493d-b7f8-c549da2965c2"/>
    <xsd:import namespace="470f7e76-6c8e-4258-9eb3-3dddd4741d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e7495-5fb2-493d-b7f8-c549da296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0f7e76-6c8e-4258-9eb3-3dddd4741d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customXml/itemProps2.xml><?xml version="1.0" encoding="utf-8"?>
<ds:datastoreItem xmlns:ds="http://schemas.openxmlformats.org/officeDocument/2006/customXml" ds:itemID="{29DD93F4-9B58-4CCC-907E-15F965F1F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e7495-5fb2-493d-b7f8-c549da2965c2"/>
    <ds:schemaRef ds:uri="470f7e76-6c8e-4258-9eb3-3dddd4741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F4B8C1-F973-4CAE-A0B1-EDB9C1963C34}">
  <ds:schemaRefs>
    <ds:schemaRef ds:uri="http://schemas.microsoft.com/sharepoint/v3/contenttype/forms"/>
  </ds:schemaRefs>
</ds:datastoreItem>
</file>

<file path=customXml/itemProps4.xml><?xml version="1.0" encoding="utf-8"?>
<ds:datastoreItem xmlns:ds="http://schemas.openxmlformats.org/officeDocument/2006/customXml" ds:itemID="{12B590CF-7DBC-42FB-BC28-BEDE5F7B30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1419</Words>
  <Characters>8905</Characters>
  <Application>Microsoft Office Word</Application>
  <DocSecurity>4</DocSecurity>
  <Lines>240</Lines>
  <Paragraphs>87</Paragraphs>
  <ScaleCrop>false</ScaleCrop>
  <HeadingPairs>
    <vt:vector size="8" baseType="variant">
      <vt:variant>
        <vt:lpstr>Title</vt:lpstr>
      </vt:variant>
      <vt:variant>
        <vt:i4>1</vt:i4>
      </vt:variant>
      <vt:variant>
        <vt:lpstr>Titre</vt:lpstr>
      </vt:variant>
      <vt:variant>
        <vt:i4>1</vt:i4>
      </vt:variant>
      <vt:variant>
        <vt:lpstr>Rubrik</vt:lpstr>
      </vt:variant>
      <vt:variant>
        <vt:i4>1</vt:i4>
      </vt:variant>
      <vt:variant>
        <vt:lpstr>Tittel</vt:lpstr>
      </vt:variant>
      <vt:variant>
        <vt:i4>1</vt:i4>
      </vt:variant>
    </vt:vector>
  </HeadingPairs>
  <TitlesOfParts>
    <vt:vector size="4" baseType="lpstr">
      <vt:lpstr>Web Editorial Guidelines</vt:lpstr>
      <vt:lpstr>Web Editorial Guidelines</vt:lpstr>
      <vt:lpstr>Web Editorial Guidelines</vt:lpstr>
      <vt:lpstr>Web Editorial Guidelines</vt:lpstr>
    </vt:vector>
  </TitlesOfParts>
  <Company>SODEXHO ALLIANCE</Company>
  <LinksUpToDate>false</LinksUpToDate>
  <CharactersWithSpaces>10268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Barnett, Sally</cp:lastModifiedBy>
  <cp:revision>2</cp:revision>
  <cp:lastPrinted>2014-08-21T13:59:00Z</cp:lastPrinted>
  <dcterms:created xsi:type="dcterms:W3CDTF">2025-11-25T11:23:00Z</dcterms:created>
  <dcterms:modified xsi:type="dcterms:W3CDTF">2025-11-25T11:23:00Z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ontentTypeId">
    <vt:lpwstr>0x010100241888F6332FE04AB0F18AEAF73BDCF2</vt:lpwstr>
  </property>
</Properties>
</file>