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6B6E" w14:textId="28DF3A09" w:rsidR="00366A73" w:rsidRDefault="002B5FFC">
      <w:r w:rsidRPr="00366A73">
        <w:rPr>
          <w:noProof/>
          <w:lang w:val="en-GB" w:eastAsia="en-GB"/>
        </w:rPr>
        <w:drawing>
          <wp:anchor distT="0" distB="0" distL="114300" distR="114300" simplePos="0" relativeHeight="251657216" behindDoc="0" locked="0" layoutInCell="1" allowOverlap="1" wp14:anchorId="44987EBE" wp14:editId="2943248E">
            <wp:simplePos x="0" y="0"/>
            <wp:positionH relativeFrom="column">
              <wp:posOffset>-426720</wp:posOffset>
            </wp:positionH>
            <wp:positionV relativeFrom="paragraph">
              <wp:posOffset>-759460</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A1A0A">
        <w:rPr>
          <w:noProof/>
          <w:lang w:val="en-GB" w:eastAsia="en-GB"/>
        </w:rPr>
        <mc:AlternateContent>
          <mc:Choice Requires="wps">
            <w:drawing>
              <wp:anchor distT="0" distB="0" distL="114300" distR="114300" simplePos="0" relativeHeight="251659264" behindDoc="0" locked="0" layoutInCell="1" allowOverlap="1" wp14:anchorId="0FDE13C9" wp14:editId="55A9C256">
                <wp:simplePos x="0" y="0"/>
                <wp:positionH relativeFrom="column">
                  <wp:posOffset>-527050</wp:posOffset>
                </wp:positionH>
                <wp:positionV relativeFrom="paragraph">
                  <wp:posOffset>-388620</wp:posOffset>
                </wp:positionV>
                <wp:extent cx="5076825" cy="111442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11442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4BD972" w14:textId="4EB507FA" w:rsidR="00366A73" w:rsidRDefault="002B5FFC" w:rsidP="00366A73">
                            <w:pPr>
                              <w:jc w:val="left"/>
                              <w:rPr>
                                <w:color w:val="FFFFFF"/>
                                <w:sz w:val="44"/>
                                <w:szCs w:val="44"/>
                                <w:lang w:val="en-AU"/>
                              </w:rPr>
                            </w:pPr>
                            <w:r>
                              <w:rPr>
                                <w:color w:val="FFFFFF"/>
                                <w:sz w:val="44"/>
                                <w:szCs w:val="44"/>
                                <w:lang w:val="en-AU"/>
                              </w:rPr>
                              <w:t xml:space="preserve">   </w:t>
                            </w:r>
                            <w:r w:rsidR="00366A73">
                              <w:rPr>
                                <w:color w:val="FFFFFF"/>
                                <w:sz w:val="44"/>
                                <w:szCs w:val="44"/>
                                <w:lang w:val="en-AU"/>
                              </w:rPr>
                              <w:t xml:space="preserve">Job Description: </w:t>
                            </w:r>
                            <w:r w:rsidR="00366A73">
                              <w:rPr>
                                <w:color w:val="FFFFFF"/>
                                <w:sz w:val="44"/>
                                <w:szCs w:val="44"/>
                                <w:lang w:val="en-AU"/>
                              </w:rPr>
                              <w:br/>
                            </w:r>
                            <w:r>
                              <w:rPr>
                                <w:color w:val="FFFFFF"/>
                                <w:sz w:val="44"/>
                                <w:szCs w:val="44"/>
                                <w:lang w:val="en-AU"/>
                              </w:rPr>
                              <w:t xml:space="preserve">   </w:t>
                            </w:r>
                            <w:r w:rsidR="00D83F01">
                              <w:rPr>
                                <w:color w:val="FFFFFF"/>
                                <w:sz w:val="44"/>
                                <w:szCs w:val="44"/>
                                <w:lang w:val="en-AU"/>
                              </w:rPr>
                              <w:t>Food service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FDE13C9" id="_x0000_t202" coordsize="21600,21600" o:spt="202" path="m,l,21600r21600,l21600,xe">
                <v:stroke joinstyle="miter"/>
                <v:path gradientshapeok="t" o:connecttype="rect"/>
              </v:shapetype>
              <v:shape id="Text Box 18" o:spid="_x0000_s1026" type="#_x0000_t202" style="position:absolute;left:0;text-align:left;margin-left:-41.5pt;margin-top:-30.6pt;width:399.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" filled="f" fillcolor="#00a0c6" stroked="f" strokeweight="1pt">
                <v:textbox inset=",7.2pt,,7.2pt">
                  <w:txbxContent>
                    <w:p w14:paraId="574BD972" w14:textId="4EB507FA" w:rsidR="00366A73" w:rsidRDefault="002B5FFC" w:rsidP="00366A73">
                      <w:pPr>
                        <w:jc w:val="left"/>
                        <w:rPr>
                          <w:color w:val="FFFFFF"/>
                          <w:sz w:val="44"/>
                          <w:szCs w:val="44"/>
                          <w:lang w:val="en-AU"/>
                        </w:rPr>
                      </w:pPr>
                      <w:r>
                        <w:rPr>
                          <w:color w:val="FFFFFF"/>
                          <w:sz w:val="44"/>
                          <w:szCs w:val="44"/>
                          <w:lang w:val="en-AU"/>
                        </w:rPr>
                        <w:t xml:space="preserve">   </w:t>
                      </w:r>
                      <w:r w:rsidR="00366A73">
                        <w:rPr>
                          <w:color w:val="FFFFFF"/>
                          <w:sz w:val="44"/>
                          <w:szCs w:val="44"/>
                          <w:lang w:val="en-AU"/>
                        </w:rPr>
                        <w:t xml:space="preserve">Job Description: </w:t>
                      </w:r>
                      <w:r w:rsidR="00366A73">
                        <w:rPr>
                          <w:color w:val="FFFFFF"/>
                          <w:sz w:val="44"/>
                          <w:szCs w:val="44"/>
                          <w:lang w:val="en-AU"/>
                        </w:rPr>
                        <w:br/>
                      </w:r>
                      <w:r>
                        <w:rPr>
                          <w:color w:val="FFFFFF"/>
                          <w:sz w:val="44"/>
                          <w:szCs w:val="44"/>
                          <w:lang w:val="en-AU"/>
                        </w:rPr>
                        <w:t xml:space="preserve">   </w:t>
                      </w:r>
                      <w:r w:rsidR="00D83F01">
                        <w:rPr>
                          <w:color w:val="FFFFFF"/>
                          <w:sz w:val="44"/>
                          <w:szCs w:val="44"/>
                          <w:lang w:val="en-AU"/>
                        </w:rPr>
                        <w:t>Food service Assistant</w:t>
                      </w:r>
                    </w:p>
                  </w:txbxContent>
                </v:textbox>
              </v:shape>
            </w:pict>
          </mc:Fallback>
        </mc:AlternateContent>
      </w:r>
      <w:r w:rsidR="00725A41">
        <w:t xml:space="preserve"> </w:t>
      </w:r>
    </w:p>
    <w:p w14:paraId="17DC157C" w14:textId="77777777" w:rsidR="00366A73" w:rsidRPr="00366A73" w:rsidRDefault="00366A73" w:rsidP="00366A73"/>
    <w:p w14:paraId="7130E433" w14:textId="77777777" w:rsidR="00366A73" w:rsidRPr="00366A73" w:rsidRDefault="00366A73" w:rsidP="00366A73"/>
    <w:p w14:paraId="7BAF7488" w14:textId="77777777" w:rsidR="00366A73" w:rsidRPr="00366A73" w:rsidRDefault="00366A73" w:rsidP="00366A73"/>
    <w:p w14:paraId="151676ED" w14:textId="77777777" w:rsidR="00366A73" w:rsidRPr="00366A73" w:rsidRDefault="00366A73" w:rsidP="00366A73"/>
    <w:p w14:paraId="19DD1CC5" w14:textId="77777777" w:rsidR="00366A73" w:rsidRDefault="00366A73" w:rsidP="00366A73"/>
    <w:p w14:paraId="52A56DA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1B1D421"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F6CB9C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92092EF" w14:textId="77777777" w:rsidR="00366A73" w:rsidRPr="00876EDD" w:rsidRDefault="002E37A5" w:rsidP="00161F93">
            <w:pPr>
              <w:spacing w:before="20" w:after="20"/>
              <w:jc w:val="left"/>
              <w:rPr>
                <w:rFonts w:cs="Arial"/>
                <w:color w:val="000000"/>
                <w:szCs w:val="20"/>
              </w:rPr>
            </w:pPr>
            <w:r>
              <w:rPr>
                <w:rFonts w:cs="Arial"/>
                <w:color w:val="000000"/>
                <w:szCs w:val="20"/>
              </w:rPr>
              <w:t>Schools</w:t>
            </w:r>
          </w:p>
        </w:tc>
      </w:tr>
      <w:tr w:rsidR="00366A73" w:rsidRPr="00315425" w14:paraId="1B6571D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E23F93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551B8260" w14:textId="1FEE5076" w:rsidR="00366A73" w:rsidRPr="004B2221" w:rsidRDefault="00D83F01" w:rsidP="002763D8">
            <w:pPr>
              <w:pStyle w:val="Heading2"/>
              <w:rPr>
                <w:b w:val="0"/>
                <w:lang w:val="en-CA"/>
              </w:rPr>
            </w:pPr>
            <w:r>
              <w:rPr>
                <w:b w:val="0"/>
                <w:lang w:val="en-CA"/>
              </w:rPr>
              <w:t>Food service assistant</w:t>
            </w:r>
          </w:p>
        </w:tc>
      </w:tr>
      <w:tr w:rsidR="004B2221" w:rsidRPr="00315425" w14:paraId="3A5C27F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DCD449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6CBFAAA" w14:textId="339C7E9F" w:rsidR="004B2221" w:rsidRPr="00022E43" w:rsidRDefault="00D83F01" w:rsidP="004B2221">
            <w:pPr>
              <w:spacing w:before="20" w:after="20"/>
              <w:jc w:val="left"/>
              <w:rPr>
                <w:rFonts w:cs="Arial"/>
                <w:bCs/>
                <w:color w:val="000000"/>
                <w:szCs w:val="20"/>
              </w:rPr>
            </w:pPr>
            <w:r>
              <w:rPr>
                <w:bCs/>
                <w:lang w:val="en-CA"/>
              </w:rPr>
              <w:t>FSA</w:t>
            </w:r>
          </w:p>
        </w:tc>
      </w:tr>
      <w:tr w:rsidR="00366A73" w:rsidRPr="00315425" w14:paraId="09FE862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772C1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2E44382" w14:textId="77777777" w:rsidR="00366A73" w:rsidRPr="00876EDD" w:rsidRDefault="00366A73" w:rsidP="00161F93">
            <w:pPr>
              <w:spacing w:before="20" w:after="20"/>
              <w:jc w:val="left"/>
              <w:rPr>
                <w:rFonts w:cs="Arial"/>
                <w:color w:val="000000"/>
                <w:szCs w:val="20"/>
              </w:rPr>
            </w:pPr>
          </w:p>
        </w:tc>
      </w:tr>
      <w:tr w:rsidR="00366A73" w:rsidRPr="00315425" w14:paraId="1B3275A6"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46D5B4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253FD89" w14:textId="77777777" w:rsidR="00366A73" w:rsidRDefault="00366A73" w:rsidP="00161F93">
            <w:pPr>
              <w:spacing w:before="20" w:after="20"/>
              <w:jc w:val="left"/>
              <w:rPr>
                <w:rFonts w:cs="Arial"/>
                <w:color w:val="000000"/>
                <w:szCs w:val="20"/>
              </w:rPr>
            </w:pPr>
          </w:p>
        </w:tc>
      </w:tr>
      <w:tr w:rsidR="00366A73" w:rsidRPr="00315425" w14:paraId="5B27D07F"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9D81E11" w14:textId="77777777" w:rsidR="00366A73" w:rsidRPr="004860AD" w:rsidRDefault="00317FF8" w:rsidP="00317FF8">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73067E4A" w14:textId="61267D9D" w:rsidR="00366A73" w:rsidRPr="00876EDD" w:rsidRDefault="004F1727" w:rsidP="00366A73">
            <w:pPr>
              <w:spacing w:before="20" w:after="20"/>
              <w:jc w:val="left"/>
              <w:rPr>
                <w:rFonts w:cs="Arial"/>
                <w:color w:val="000000"/>
                <w:szCs w:val="20"/>
              </w:rPr>
            </w:pPr>
            <w:r>
              <w:rPr>
                <w:rFonts w:cs="Arial"/>
                <w:color w:val="000000"/>
                <w:szCs w:val="20"/>
              </w:rPr>
              <w:t>Front of House Manager</w:t>
            </w:r>
          </w:p>
        </w:tc>
      </w:tr>
      <w:tr w:rsidR="00366A73" w:rsidRPr="00315425" w14:paraId="480184DB"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1767C7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914185">
              <w:rPr>
                <w:b w:val="0"/>
              </w:rPr>
              <w:t xml:space="preserve"> </w:t>
            </w:r>
          </w:p>
        </w:tc>
        <w:tc>
          <w:tcPr>
            <w:tcW w:w="7200" w:type="dxa"/>
            <w:gridSpan w:val="2"/>
            <w:tcBorders>
              <w:top w:val="dotted" w:sz="4" w:space="0" w:color="auto"/>
              <w:left w:val="nil"/>
              <w:bottom w:val="dotted" w:sz="4" w:space="0" w:color="auto"/>
              <w:right w:val="single" w:sz="4" w:space="0" w:color="auto"/>
            </w:tcBorders>
            <w:vAlign w:val="center"/>
          </w:tcPr>
          <w:p w14:paraId="5991C363" w14:textId="751F33BF" w:rsidR="00366A73" w:rsidRDefault="004F1727" w:rsidP="00366A73">
            <w:pPr>
              <w:spacing w:before="20" w:after="20"/>
              <w:jc w:val="left"/>
              <w:rPr>
                <w:rFonts w:cs="Arial"/>
                <w:color w:val="000000"/>
                <w:szCs w:val="20"/>
              </w:rPr>
            </w:pPr>
            <w:r>
              <w:rPr>
                <w:rFonts w:cs="Arial"/>
                <w:color w:val="000000"/>
                <w:szCs w:val="20"/>
              </w:rPr>
              <w:t>DGM and GM</w:t>
            </w:r>
          </w:p>
        </w:tc>
      </w:tr>
      <w:tr w:rsidR="00366A73" w:rsidRPr="00315425" w14:paraId="5D8FA86D"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7D52A1D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618B975" w14:textId="03F7BB8C" w:rsidR="00366A73" w:rsidRDefault="004F1727" w:rsidP="00161F93">
            <w:pPr>
              <w:spacing w:before="20" w:after="20"/>
              <w:jc w:val="left"/>
              <w:rPr>
                <w:rFonts w:cs="Arial"/>
                <w:color w:val="000000"/>
                <w:szCs w:val="20"/>
              </w:rPr>
            </w:pPr>
            <w:r>
              <w:rPr>
                <w:rFonts w:cs="Arial"/>
                <w:color w:val="000000"/>
                <w:szCs w:val="20"/>
              </w:rPr>
              <w:t xml:space="preserve">Shrewsbury School. </w:t>
            </w:r>
          </w:p>
        </w:tc>
      </w:tr>
      <w:tr w:rsidR="00366A73" w:rsidRPr="00315425" w14:paraId="25B75EA0"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B3D3F27" w14:textId="77777777" w:rsidR="00366A73" w:rsidRDefault="00366A73" w:rsidP="00161F93">
            <w:pPr>
              <w:jc w:val="left"/>
              <w:rPr>
                <w:rFonts w:cs="Arial"/>
                <w:sz w:val="10"/>
                <w:szCs w:val="20"/>
              </w:rPr>
            </w:pPr>
          </w:p>
          <w:p w14:paraId="27ACA80A" w14:textId="77777777" w:rsidR="00366A73" w:rsidRPr="00315425" w:rsidRDefault="00366A73" w:rsidP="00161F93">
            <w:pPr>
              <w:jc w:val="left"/>
              <w:rPr>
                <w:rFonts w:cs="Arial"/>
                <w:sz w:val="10"/>
                <w:szCs w:val="20"/>
              </w:rPr>
            </w:pPr>
          </w:p>
        </w:tc>
      </w:tr>
      <w:tr w:rsidR="00366A73" w:rsidRPr="00315425" w14:paraId="0D99B209" w14:textId="77777777" w:rsidTr="00317FF8">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6B5F58C" w14:textId="77777777" w:rsidR="00366A73" w:rsidRPr="002E304F" w:rsidRDefault="00366A73" w:rsidP="000D2068">
            <w:pPr>
              <w:pStyle w:val="titregris"/>
              <w:framePr w:hSpace="0" w:wrap="auto" w:vAnchor="margin" w:hAnchor="text" w:xAlign="left" w:yAlign="inline"/>
              <w:ind w:left="0" w:firstLine="0"/>
              <w:rPr>
                <w:b w:val="0"/>
              </w:rPr>
            </w:pPr>
            <w:r w:rsidRPr="002A2FAD">
              <w:rPr>
                <w:color w:val="FF0000"/>
              </w:rPr>
              <w:t xml:space="preserve">1.  </w:t>
            </w:r>
            <w:r w:rsidR="000D2068">
              <w:t>Purpose of the Job</w:t>
            </w:r>
          </w:p>
        </w:tc>
      </w:tr>
      <w:tr w:rsidR="00366A73" w:rsidRPr="00AC039B" w14:paraId="023BD842" w14:textId="77777777" w:rsidTr="00317FF8">
        <w:trPr>
          <w:trHeight w:val="413"/>
        </w:trPr>
        <w:tc>
          <w:tcPr>
            <w:tcW w:w="10458" w:type="dxa"/>
            <w:gridSpan w:val="3"/>
            <w:tcBorders>
              <w:top w:val="dotted" w:sz="2" w:space="0" w:color="auto"/>
              <w:left w:val="single" w:sz="4" w:space="0" w:color="auto"/>
              <w:bottom w:val="single" w:sz="4" w:space="0" w:color="auto"/>
              <w:right w:val="single" w:sz="2" w:space="0" w:color="auto"/>
            </w:tcBorders>
            <w:vAlign w:val="center"/>
          </w:tcPr>
          <w:p w14:paraId="43B9751A" w14:textId="18896C2B" w:rsidR="00326F1F" w:rsidRDefault="00022E43" w:rsidP="00022E43">
            <w:pPr>
              <w:pStyle w:val="Puces4"/>
              <w:numPr>
                <w:ilvl w:val="0"/>
                <w:numId w:val="25"/>
              </w:numPr>
              <w:jc w:val="left"/>
              <w:rPr>
                <w:color w:val="000000" w:themeColor="text1"/>
              </w:rPr>
            </w:pPr>
            <w:r>
              <w:rPr>
                <w:color w:val="000000" w:themeColor="text1"/>
              </w:rPr>
              <w:t xml:space="preserve">Provide </w:t>
            </w:r>
            <w:r w:rsidRPr="00672ED7">
              <w:rPr>
                <w:rFonts w:eastAsia="Times New Roman" w:cstheme="minorHAnsi"/>
                <w:szCs w:val="20"/>
                <w:lang w:eastAsia="en-GB"/>
              </w:rPr>
              <w:t>support for</w:t>
            </w:r>
            <w:r>
              <w:rPr>
                <w:rFonts w:eastAsia="Times New Roman" w:cstheme="minorHAnsi"/>
                <w:szCs w:val="20"/>
                <w:lang w:eastAsia="en-GB"/>
              </w:rPr>
              <w:t xml:space="preserve"> our hospitality, </w:t>
            </w:r>
            <w:r w:rsidRPr="00D1219A">
              <w:rPr>
                <w:rFonts w:eastAsia="Times New Roman" w:cstheme="minorHAnsi"/>
                <w:szCs w:val="20"/>
                <w:lang w:eastAsia="en-GB"/>
              </w:rPr>
              <w:t xml:space="preserve">breakfast, lunch, </w:t>
            </w:r>
            <w:r>
              <w:rPr>
                <w:rFonts w:eastAsia="Times New Roman" w:cstheme="minorHAnsi"/>
                <w:szCs w:val="20"/>
                <w:lang w:eastAsia="en-GB"/>
              </w:rPr>
              <w:t xml:space="preserve">and </w:t>
            </w:r>
            <w:r w:rsidRPr="00D1219A">
              <w:rPr>
                <w:rFonts w:eastAsia="Times New Roman" w:cstheme="minorHAnsi"/>
                <w:szCs w:val="20"/>
                <w:lang w:eastAsia="en-GB"/>
              </w:rPr>
              <w:t>supper for our students</w:t>
            </w:r>
            <w:r>
              <w:rPr>
                <w:rFonts w:eastAsia="Times New Roman" w:cstheme="minorHAnsi"/>
                <w:szCs w:val="20"/>
                <w:lang w:eastAsia="en-GB"/>
              </w:rPr>
              <w:t xml:space="preserve">, </w:t>
            </w:r>
            <w:r w:rsidRPr="00D1219A">
              <w:rPr>
                <w:rFonts w:eastAsia="Times New Roman" w:cstheme="minorHAnsi"/>
                <w:szCs w:val="20"/>
                <w:lang w:eastAsia="en-GB"/>
              </w:rPr>
              <w:t>staff</w:t>
            </w:r>
            <w:r>
              <w:rPr>
                <w:rFonts w:eastAsia="Times New Roman" w:cstheme="minorHAnsi"/>
                <w:szCs w:val="20"/>
                <w:lang w:eastAsia="en-GB"/>
              </w:rPr>
              <w:t xml:space="preserve"> &amp; visitors</w:t>
            </w:r>
            <w:r w:rsidRPr="00D1219A">
              <w:rPr>
                <w:rFonts w:eastAsia="Times New Roman" w:cstheme="minorHAnsi"/>
                <w:szCs w:val="20"/>
                <w:lang w:eastAsia="en-GB"/>
              </w:rPr>
              <w:t xml:space="preserve"> and ensuring that our dining services continue to be a pillar of our school community</w:t>
            </w:r>
            <w:r w:rsidR="00776751">
              <w:rPr>
                <w:color w:val="000000" w:themeColor="text1"/>
              </w:rPr>
              <w:t>.</w:t>
            </w:r>
            <w:r w:rsidR="00776751" w:rsidRPr="00D1219A">
              <w:rPr>
                <w:rFonts w:eastAsia="Times New Roman" w:cstheme="minorHAnsi"/>
                <w:szCs w:val="20"/>
                <w:lang w:eastAsia="en-GB"/>
              </w:rPr>
              <w:t xml:space="preserve"> </w:t>
            </w:r>
            <w:r w:rsidR="00776751">
              <w:rPr>
                <w:rFonts w:eastAsia="Times New Roman" w:cstheme="minorHAnsi"/>
                <w:szCs w:val="20"/>
                <w:lang w:eastAsia="en-GB"/>
              </w:rPr>
              <w:t xml:space="preserve">As well as </w:t>
            </w:r>
            <w:r w:rsidR="00776751" w:rsidRPr="00D1219A">
              <w:rPr>
                <w:rFonts w:eastAsia="Times New Roman" w:cstheme="minorHAnsi"/>
                <w:szCs w:val="20"/>
                <w:lang w:eastAsia="en-GB"/>
              </w:rPr>
              <w:t>maintain hygiene standards and contribute to a positive dining experience.</w:t>
            </w:r>
            <w:r w:rsidR="00776751">
              <w:rPr>
                <w:color w:val="000000" w:themeColor="text1"/>
              </w:rPr>
              <w:t xml:space="preserve"> </w:t>
            </w:r>
          </w:p>
          <w:p w14:paraId="24B65732" w14:textId="3714664C" w:rsidR="00A21F58" w:rsidRPr="00F479E6" w:rsidRDefault="00A21F58" w:rsidP="00A21F58">
            <w:pPr>
              <w:pStyle w:val="Puces4"/>
              <w:numPr>
                <w:ilvl w:val="0"/>
                <w:numId w:val="0"/>
              </w:numPr>
              <w:ind w:left="890"/>
              <w:jc w:val="left"/>
              <w:rPr>
                <w:color w:val="000000" w:themeColor="text1"/>
              </w:rPr>
            </w:pPr>
          </w:p>
        </w:tc>
      </w:tr>
    </w:tbl>
    <w:p w14:paraId="4CE40D34" w14:textId="77777777" w:rsidR="00366A73" w:rsidRDefault="00366A73" w:rsidP="00366A73">
      <w:pPr>
        <w:jc w:val="left"/>
        <w:rPr>
          <w:rFonts w:cs="Arial"/>
          <w:vanish/>
        </w:rPr>
      </w:pPr>
    </w:p>
    <w:p w14:paraId="63DB6AB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FD13B14" w14:textId="77777777" w:rsidTr="00161F93">
        <w:trPr>
          <w:trHeight w:val="565"/>
        </w:trPr>
        <w:tc>
          <w:tcPr>
            <w:tcW w:w="10458" w:type="dxa"/>
            <w:shd w:val="clear" w:color="auto" w:fill="F2F2F2"/>
            <w:vAlign w:val="center"/>
          </w:tcPr>
          <w:p w14:paraId="7399013B" w14:textId="77777777" w:rsidR="00366A73" w:rsidRPr="00315425" w:rsidRDefault="00584FD5" w:rsidP="00317FF8">
            <w:pPr>
              <w:pStyle w:val="titregris"/>
              <w:framePr w:hSpace="0" w:wrap="auto" w:vAnchor="margin" w:hAnchor="text" w:xAlign="left" w:yAlign="inline"/>
            </w:pPr>
            <w:r>
              <w:rPr>
                <w:color w:val="FF0000"/>
              </w:rPr>
              <w:t>2</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366A73" w:rsidRPr="00062691" w14:paraId="0C013FB9" w14:textId="77777777" w:rsidTr="005436E1">
        <w:trPr>
          <w:trHeight w:val="989"/>
        </w:trPr>
        <w:tc>
          <w:tcPr>
            <w:tcW w:w="10458" w:type="dxa"/>
          </w:tcPr>
          <w:p w14:paraId="52D4DAF6" w14:textId="77777777" w:rsidR="00A21F58" w:rsidRPr="00A21F58" w:rsidRDefault="00A21F58" w:rsidP="00A21F58">
            <w:pPr>
              <w:pStyle w:val="ListParagraph"/>
              <w:numPr>
                <w:ilvl w:val="0"/>
                <w:numId w:val="24"/>
              </w:numPr>
              <w:spacing w:before="40"/>
              <w:jc w:val="left"/>
              <w:rPr>
                <w:rFonts w:cs="Arial"/>
                <w:color w:val="000000" w:themeColor="text1"/>
                <w:szCs w:val="20"/>
                <w:lang w:val="en-GB"/>
              </w:rPr>
            </w:pPr>
            <w:r w:rsidRPr="00A21F58">
              <w:rPr>
                <w:rFonts w:cs="Arial"/>
                <w:color w:val="000000" w:themeColor="text1"/>
                <w:szCs w:val="20"/>
                <w:lang w:val="en-GB"/>
              </w:rPr>
              <w:t>Maintain high standards of cleanliness and hygiene in all catering areas.</w:t>
            </w:r>
          </w:p>
          <w:p w14:paraId="2A61A68D" w14:textId="30C83BE0" w:rsidR="00776751" w:rsidRPr="00A21F58" w:rsidRDefault="00776751" w:rsidP="00A21F58">
            <w:pPr>
              <w:pStyle w:val="ListParagraph"/>
              <w:numPr>
                <w:ilvl w:val="0"/>
                <w:numId w:val="24"/>
              </w:numPr>
              <w:spacing w:before="40"/>
              <w:jc w:val="left"/>
              <w:rPr>
                <w:rFonts w:cs="Arial"/>
                <w:color w:val="000000" w:themeColor="text1"/>
                <w:szCs w:val="20"/>
                <w:lang w:val="en-GB"/>
              </w:rPr>
            </w:pPr>
            <w:r w:rsidRPr="00A21F58">
              <w:rPr>
                <w:rFonts w:cs="Arial"/>
                <w:color w:val="000000" w:themeColor="text1"/>
                <w:szCs w:val="20"/>
                <w:lang w:val="en-GB"/>
              </w:rPr>
              <w:t xml:space="preserve">Washing up, cleaning and clearing all </w:t>
            </w:r>
            <w:r w:rsidR="00D83F01">
              <w:rPr>
                <w:rFonts w:cs="Arial"/>
                <w:color w:val="000000" w:themeColor="text1"/>
                <w:szCs w:val="20"/>
                <w:lang w:val="en-GB"/>
              </w:rPr>
              <w:t>service areas</w:t>
            </w:r>
            <w:r w:rsidRPr="00A21F58">
              <w:rPr>
                <w:rFonts w:cs="Arial"/>
                <w:color w:val="000000" w:themeColor="text1"/>
                <w:szCs w:val="20"/>
                <w:lang w:val="en-GB"/>
              </w:rPr>
              <w:t xml:space="preserve"> areas</w:t>
            </w:r>
          </w:p>
          <w:p w14:paraId="2A382C6A" w14:textId="77777777" w:rsidR="00A21F58" w:rsidRPr="00A21F58" w:rsidRDefault="00A21F58" w:rsidP="00A21F58">
            <w:pPr>
              <w:pStyle w:val="ListParagraph"/>
              <w:numPr>
                <w:ilvl w:val="0"/>
                <w:numId w:val="24"/>
              </w:numPr>
              <w:spacing w:before="40"/>
              <w:jc w:val="left"/>
              <w:rPr>
                <w:rFonts w:cs="Arial"/>
                <w:color w:val="000000" w:themeColor="text1"/>
                <w:szCs w:val="20"/>
                <w:lang w:val="en-GB"/>
              </w:rPr>
            </w:pPr>
            <w:r w:rsidRPr="00A21F58">
              <w:rPr>
                <w:rFonts w:cs="Arial"/>
                <w:color w:val="000000" w:themeColor="text1"/>
                <w:szCs w:val="20"/>
                <w:lang w:val="en-GB"/>
              </w:rPr>
              <w:t>Help with the setup and clearing of dining areas.</w:t>
            </w:r>
          </w:p>
          <w:p w14:paraId="0DC4A028" w14:textId="77777777" w:rsidR="00A21F58" w:rsidRPr="00A21F58" w:rsidRDefault="00A21F58" w:rsidP="00A21F58">
            <w:pPr>
              <w:pStyle w:val="ListParagraph"/>
              <w:numPr>
                <w:ilvl w:val="0"/>
                <w:numId w:val="24"/>
              </w:numPr>
              <w:spacing w:before="40"/>
              <w:jc w:val="left"/>
              <w:rPr>
                <w:rFonts w:cs="Arial"/>
                <w:color w:val="000000" w:themeColor="text1"/>
                <w:szCs w:val="20"/>
                <w:lang w:val="en-GB"/>
              </w:rPr>
            </w:pPr>
            <w:r w:rsidRPr="00A21F58">
              <w:rPr>
                <w:rFonts w:cs="Arial"/>
                <w:color w:val="000000" w:themeColor="text1"/>
                <w:szCs w:val="20"/>
                <w:lang w:val="en-GB"/>
              </w:rPr>
              <w:t>Engage positively with students and staff, promoting a welcoming dining atmosphere.</w:t>
            </w:r>
          </w:p>
          <w:p w14:paraId="4B40D96D" w14:textId="77777777" w:rsidR="00A21F58" w:rsidRPr="00D1219A" w:rsidRDefault="00A21F58" w:rsidP="00A21F58">
            <w:pPr>
              <w:pStyle w:val="ListParagraph"/>
              <w:numPr>
                <w:ilvl w:val="0"/>
                <w:numId w:val="24"/>
              </w:numPr>
              <w:spacing w:before="40"/>
              <w:jc w:val="left"/>
              <w:rPr>
                <w:rFonts w:cstheme="minorHAnsi"/>
                <w:szCs w:val="20"/>
                <w:lang w:eastAsia="en-GB"/>
              </w:rPr>
            </w:pPr>
            <w:r w:rsidRPr="00A21F58">
              <w:rPr>
                <w:rFonts w:cs="Arial"/>
                <w:color w:val="000000" w:themeColor="text1"/>
                <w:szCs w:val="20"/>
                <w:lang w:val="en-GB"/>
              </w:rPr>
              <w:t>Adhere to all health</w:t>
            </w:r>
            <w:r w:rsidRPr="00D1219A">
              <w:rPr>
                <w:rFonts w:cstheme="minorHAnsi"/>
                <w:szCs w:val="20"/>
                <w:lang w:eastAsia="en-GB"/>
              </w:rPr>
              <w:t xml:space="preserve"> and safety regulations and food safety standards.</w:t>
            </w:r>
          </w:p>
          <w:p w14:paraId="4A788132" w14:textId="573DD41B" w:rsidR="008044C6" w:rsidRPr="00424476" w:rsidRDefault="008044C6" w:rsidP="005436E1">
            <w:pPr>
              <w:rPr>
                <w:rFonts w:cs="Arial"/>
                <w:color w:val="000000" w:themeColor="text1"/>
                <w:szCs w:val="20"/>
                <w:lang w:val="en-GB"/>
              </w:rPr>
            </w:pPr>
            <w:r>
              <w:rPr>
                <w:rFonts w:cs="Arial"/>
                <w:color w:val="000000" w:themeColor="text1"/>
                <w:szCs w:val="20"/>
                <w:lang w:val="en-GB"/>
              </w:rPr>
              <w:t xml:space="preserve"> </w:t>
            </w:r>
          </w:p>
        </w:tc>
      </w:tr>
    </w:tbl>
    <w:p w14:paraId="26F6468B" w14:textId="77777777" w:rsidR="00326F1F" w:rsidRPr="00114C8C" w:rsidRDefault="00326F1F"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0943F3" w14:paraId="170FD99E" w14:textId="77777777" w:rsidTr="00FE765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0FD0E06" w14:textId="77777777" w:rsidR="00584FD5" w:rsidRPr="000943F3" w:rsidRDefault="00584FD5" w:rsidP="00FE765C">
            <w:pPr>
              <w:pStyle w:val="titregris"/>
              <w:framePr w:hSpace="0" w:wrap="auto" w:vAnchor="margin" w:hAnchor="text" w:xAlign="left" w:yAlign="inline"/>
              <w:rPr>
                <w:b w:val="0"/>
              </w:rPr>
            </w:pPr>
            <w:r>
              <w:rPr>
                <w:color w:val="FF0000"/>
              </w:rPr>
              <w:t>3</w:t>
            </w:r>
            <w:r w:rsidRPr="00315425">
              <w:rPr>
                <w:color w:val="FF0000"/>
              </w:rPr>
              <w:t>.</w:t>
            </w:r>
            <w:r>
              <w:t xml:space="preserve"> </w:t>
            </w:r>
            <w:r>
              <w:tab/>
              <w:t>Organization chart</w:t>
            </w:r>
            <w:r w:rsidRPr="001942CC">
              <w:rPr>
                <w:b w:val="0"/>
              </w:rPr>
              <w:t xml:space="preserve"> </w:t>
            </w:r>
          </w:p>
        </w:tc>
      </w:tr>
      <w:tr w:rsidR="00584FD5" w:rsidRPr="00D376CF" w14:paraId="4CA66D7E" w14:textId="77777777" w:rsidTr="00FE765C">
        <w:trPr>
          <w:trHeight w:val="77"/>
        </w:trPr>
        <w:tc>
          <w:tcPr>
            <w:tcW w:w="10458" w:type="dxa"/>
            <w:tcBorders>
              <w:top w:val="dotted" w:sz="4" w:space="0" w:color="auto"/>
              <w:left w:val="single" w:sz="2" w:space="0" w:color="auto"/>
              <w:bottom w:val="single" w:sz="2" w:space="0" w:color="000000"/>
              <w:right w:val="single" w:sz="2" w:space="0" w:color="auto"/>
            </w:tcBorders>
          </w:tcPr>
          <w:p w14:paraId="561C4948" w14:textId="77777777" w:rsidR="00584FD5" w:rsidRPr="00315425" w:rsidRDefault="00584FD5" w:rsidP="00FE765C">
            <w:pPr>
              <w:jc w:val="center"/>
              <w:rPr>
                <w:rFonts w:cs="Arial"/>
                <w:b/>
                <w:sz w:val="4"/>
                <w:szCs w:val="20"/>
              </w:rPr>
            </w:pPr>
          </w:p>
          <w:p w14:paraId="1634228E" w14:textId="252F8B80" w:rsidR="00584FD5" w:rsidRDefault="004F1727" w:rsidP="00F85EF2">
            <w:pPr>
              <w:jc w:val="center"/>
              <w:rPr>
                <w:rFonts w:cs="Arial"/>
                <w:b/>
                <w:sz w:val="6"/>
                <w:szCs w:val="20"/>
              </w:rPr>
            </w:pPr>
            <w:r>
              <w:rPr>
                <w:noProof/>
              </w:rPr>
              <w:drawing>
                <wp:inline distT="0" distB="0" distL="0" distR="0" wp14:anchorId="2C076F10" wp14:editId="343C902E">
                  <wp:extent cx="5486400" cy="3200400"/>
                  <wp:effectExtent l="0" t="0" r="0" b="19050"/>
                  <wp:docPr id="10090731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91E5B6E" w14:textId="77777777" w:rsidR="00F85EF2" w:rsidRPr="00F85EF2" w:rsidRDefault="00F85EF2" w:rsidP="00F85EF2">
            <w:pPr>
              <w:jc w:val="center"/>
              <w:rPr>
                <w:rFonts w:cs="Arial"/>
                <w:b/>
                <w:sz w:val="6"/>
                <w:szCs w:val="20"/>
              </w:rPr>
            </w:pPr>
          </w:p>
        </w:tc>
      </w:tr>
    </w:tbl>
    <w:p w14:paraId="27C34F2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3B8B32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C00627" w14:textId="77777777" w:rsidR="00EA3990" w:rsidRPr="00FB6D69" w:rsidRDefault="00C13055" w:rsidP="00C13055">
            <w:pPr>
              <w:pStyle w:val="titregris"/>
              <w:framePr w:hSpace="0" w:wrap="auto" w:vAnchor="margin" w:hAnchor="text" w:xAlign="left" w:yAlign="inline"/>
              <w:rPr>
                <w:b w:val="0"/>
              </w:rPr>
            </w:pPr>
            <w:r>
              <w:rPr>
                <w:color w:val="FF0000"/>
              </w:rPr>
              <w:lastRenderedPageBreak/>
              <w:t>4</w:t>
            </w:r>
            <w:r w:rsidR="00EA3990" w:rsidRPr="00315425">
              <w:rPr>
                <w:color w:val="FF0000"/>
              </w:rPr>
              <w:t>.</w:t>
            </w:r>
            <w:r w:rsidR="00EA3990">
              <w:t xml:space="preserve">  Person Specification</w:t>
            </w:r>
            <w:r w:rsidR="00EA3990" w:rsidRPr="00716D56">
              <w:t xml:space="preserve"> </w:t>
            </w:r>
          </w:p>
        </w:tc>
      </w:tr>
      <w:tr w:rsidR="00EA3990" w:rsidRPr="00062691" w14:paraId="4D3C48AA" w14:textId="77777777" w:rsidTr="00F85EF2">
        <w:trPr>
          <w:trHeight w:val="1974"/>
        </w:trPr>
        <w:tc>
          <w:tcPr>
            <w:tcW w:w="10458" w:type="dxa"/>
            <w:tcBorders>
              <w:top w:val="nil"/>
              <w:left w:val="single" w:sz="2" w:space="0" w:color="auto"/>
              <w:bottom w:val="single" w:sz="4" w:space="0" w:color="auto"/>
              <w:right w:val="single" w:sz="4" w:space="0" w:color="auto"/>
            </w:tcBorders>
          </w:tcPr>
          <w:p w14:paraId="5FBCABDD" w14:textId="77777777" w:rsidR="00446556" w:rsidRDefault="00446556" w:rsidP="008719E9">
            <w:pPr>
              <w:pStyle w:val="Puces4"/>
              <w:numPr>
                <w:ilvl w:val="0"/>
                <w:numId w:val="3"/>
              </w:numPr>
            </w:pPr>
            <w:r w:rsidRPr="00C13055">
              <w:rPr>
                <w:b/>
              </w:rPr>
              <w:t>Good interpersonal skills</w:t>
            </w:r>
            <w:r w:rsidR="00C13055">
              <w:t xml:space="preserve"> - </w:t>
            </w:r>
            <w:r>
              <w:t>calm nature</w:t>
            </w:r>
          </w:p>
          <w:p w14:paraId="641A23EF" w14:textId="3A58B95E" w:rsidR="008719E9" w:rsidRPr="003E3217" w:rsidRDefault="0088007A" w:rsidP="008719E9">
            <w:pPr>
              <w:numPr>
                <w:ilvl w:val="0"/>
                <w:numId w:val="3"/>
              </w:numPr>
              <w:jc w:val="left"/>
              <w:rPr>
                <w:szCs w:val="22"/>
              </w:rPr>
            </w:pPr>
            <w:r w:rsidRPr="00FF4051">
              <w:rPr>
                <w:b/>
                <w:szCs w:val="22"/>
              </w:rPr>
              <w:t>Enthusiastic</w:t>
            </w:r>
            <w:r w:rsidRPr="003E3217">
              <w:rPr>
                <w:szCs w:val="22"/>
              </w:rPr>
              <w:t xml:space="preserve"> </w:t>
            </w:r>
            <w:r>
              <w:rPr>
                <w:szCs w:val="22"/>
              </w:rPr>
              <w:t>-</w:t>
            </w:r>
            <w:r w:rsidR="008719E9">
              <w:rPr>
                <w:szCs w:val="22"/>
              </w:rPr>
              <w:t xml:space="preserve"> D</w:t>
            </w:r>
            <w:r w:rsidR="008719E9" w:rsidRPr="003E3217">
              <w:rPr>
                <w:szCs w:val="22"/>
              </w:rPr>
              <w:t>isplays a natural and sustained enthusiasm and energy</w:t>
            </w:r>
          </w:p>
          <w:p w14:paraId="59E1822E" w14:textId="7BA6AC12" w:rsidR="008719E9" w:rsidRPr="003E3217" w:rsidRDefault="008719E9" w:rsidP="008719E9">
            <w:pPr>
              <w:numPr>
                <w:ilvl w:val="0"/>
                <w:numId w:val="3"/>
              </w:numPr>
              <w:jc w:val="left"/>
              <w:rPr>
                <w:szCs w:val="22"/>
              </w:rPr>
            </w:pPr>
            <w:r w:rsidRPr="00FF4051">
              <w:rPr>
                <w:b/>
                <w:szCs w:val="22"/>
              </w:rPr>
              <w:t>Self-Motivated</w:t>
            </w:r>
            <w:r>
              <w:rPr>
                <w:szCs w:val="22"/>
              </w:rPr>
              <w:t xml:space="preserve"> </w:t>
            </w:r>
            <w:r w:rsidR="00745BE5">
              <w:rPr>
                <w:szCs w:val="22"/>
              </w:rPr>
              <w:t xml:space="preserve">- </w:t>
            </w:r>
            <w:r w:rsidR="00745BE5" w:rsidRPr="003E3217">
              <w:rPr>
                <w:szCs w:val="22"/>
              </w:rPr>
              <w:t>Needs</w:t>
            </w:r>
            <w:r w:rsidRPr="003E3217">
              <w:rPr>
                <w:szCs w:val="22"/>
              </w:rPr>
              <w:t xml:space="preserve"> no encouragement to make things happen</w:t>
            </w:r>
          </w:p>
          <w:p w14:paraId="3B4C104E" w14:textId="2093356E" w:rsidR="008719E9" w:rsidRPr="003E3217" w:rsidRDefault="008719E9" w:rsidP="008719E9">
            <w:pPr>
              <w:numPr>
                <w:ilvl w:val="0"/>
                <w:numId w:val="3"/>
              </w:numPr>
              <w:jc w:val="left"/>
              <w:rPr>
                <w:szCs w:val="22"/>
              </w:rPr>
            </w:pPr>
            <w:r w:rsidRPr="00FF4051">
              <w:rPr>
                <w:b/>
                <w:szCs w:val="22"/>
              </w:rPr>
              <w:t xml:space="preserve">Strong but </w:t>
            </w:r>
            <w:r w:rsidR="0088007A" w:rsidRPr="00FF4051">
              <w:rPr>
                <w:b/>
                <w:szCs w:val="22"/>
              </w:rPr>
              <w:t>Flexible</w:t>
            </w:r>
            <w:r w:rsidR="0088007A" w:rsidRPr="003E3217">
              <w:rPr>
                <w:szCs w:val="22"/>
              </w:rPr>
              <w:t xml:space="preserve"> </w:t>
            </w:r>
            <w:r w:rsidR="0088007A">
              <w:rPr>
                <w:szCs w:val="22"/>
              </w:rPr>
              <w:t>-</w:t>
            </w:r>
            <w:r>
              <w:rPr>
                <w:szCs w:val="22"/>
              </w:rPr>
              <w:t xml:space="preserve"> </w:t>
            </w:r>
            <w:r w:rsidRPr="003E3217">
              <w:rPr>
                <w:szCs w:val="22"/>
              </w:rPr>
              <w:t>Always prepared to listen and consider the views of others</w:t>
            </w:r>
          </w:p>
          <w:p w14:paraId="701A41E5" w14:textId="32B62601" w:rsidR="008719E9" w:rsidRPr="003E3217" w:rsidRDefault="008719E9" w:rsidP="008719E9">
            <w:pPr>
              <w:numPr>
                <w:ilvl w:val="0"/>
                <w:numId w:val="3"/>
              </w:numPr>
              <w:jc w:val="left"/>
              <w:rPr>
                <w:szCs w:val="22"/>
              </w:rPr>
            </w:pPr>
            <w:r w:rsidRPr="00FF4051">
              <w:rPr>
                <w:b/>
                <w:szCs w:val="22"/>
              </w:rPr>
              <w:t xml:space="preserve">Positive </w:t>
            </w:r>
            <w:r w:rsidR="0088007A">
              <w:rPr>
                <w:szCs w:val="22"/>
              </w:rPr>
              <w:t xml:space="preserve">- </w:t>
            </w:r>
            <w:r w:rsidR="0088007A" w:rsidRPr="003E3217">
              <w:rPr>
                <w:szCs w:val="22"/>
              </w:rPr>
              <w:t>Focuses</w:t>
            </w:r>
            <w:r w:rsidRPr="003E3217">
              <w:rPr>
                <w:szCs w:val="22"/>
              </w:rPr>
              <w:t xml:space="preserve"> on what CAN be done</w:t>
            </w:r>
          </w:p>
          <w:p w14:paraId="3A5EEBEC" w14:textId="77777777" w:rsidR="008719E9" w:rsidRPr="003E3217" w:rsidRDefault="008719E9" w:rsidP="008719E9">
            <w:pPr>
              <w:numPr>
                <w:ilvl w:val="0"/>
                <w:numId w:val="3"/>
              </w:numPr>
              <w:jc w:val="left"/>
              <w:rPr>
                <w:szCs w:val="22"/>
              </w:rPr>
            </w:pPr>
            <w:r w:rsidRPr="00FF4051">
              <w:rPr>
                <w:b/>
                <w:szCs w:val="22"/>
              </w:rPr>
              <w:t>Personal Appearance</w:t>
            </w:r>
            <w:r>
              <w:rPr>
                <w:szCs w:val="22"/>
              </w:rPr>
              <w:t xml:space="preserve"> -</w:t>
            </w:r>
            <w:r w:rsidRPr="003E3217">
              <w:rPr>
                <w:szCs w:val="22"/>
              </w:rPr>
              <w:t xml:space="preserve"> Recognizes importance that appearance has on the attitudes of others</w:t>
            </w:r>
          </w:p>
          <w:p w14:paraId="668D8EC7" w14:textId="77777777" w:rsidR="008719E9" w:rsidRPr="003E3217" w:rsidRDefault="008719E9" w:rsidP="008719E9">
            <w:pPr>
              <w:numPr>
                <w:ilvl w:val="0"/>
                <w:numId w:val="3"/>
              </w:numPr>
              <w:jc w:val="left"/>
              <w:rPr>
                <w:szCs w:val="22"/>
              </w:rPr>
            </w:pPr>
            <w:r w:rsidRPr="00FF4051">
              <w:rPr>
                <w:b/>
                <w:szCs w:val="22"/>
              </w:rPr>
              <w:t>Responsible</w:t>
            </w:r>
            <w:r>
              <w:rPr>
                <w:szCs w:val="22"/>
              </w:rPr>
              <w:t xml:space="preserve"> -</w:t>
            </w:r>
            <w:r w:rsidRPr="003E3217">
              <w:rPr>
                <w:szCs w:val="22"/>
              </w:rPr>
              <w:t xml:space="preserve"> Conscious of the consequences of action or inaction</w:t>
            </w:r>
          </w:p>
          <w:p w14:paraId="5FAB6486" w14:textId="42B6063B" w:rsidR="00584FD5" w:rsidRPr="00F85EF2" w:rsidRDefault="0088007A" w:rsidP="00584FD5">
            <w:pPr>
              <w:numPr>
                <w:ilvl w:val="0"/>
                <w:numId w:val="3"/>
              </w:numPr>
              <w:jc w:val="left"/>
              <w:rPr>
                <w:szCs w:val="22"/>
              </w:rPr>
            </w:pPr>
            <w:r w:rsidRPr="00FF4051">
              <w:rPr>
                <w:b/>
                <w:szCs w:val="22"/>
              </w:rPr>
              <w:t>Conscientious</w:t>
            </w:r>
            <w:r w:rsidRPr="003E3217">
              <w:rPr>
                <w:szCs w:val="22"/>
              </w:rPr>
              <w:t xml:space="preserve"> </w:t>
            </w:r>
            <w:r>
              <w:rPr>
                <w:szCs w:val="22"/>
              </w:rPr>
              <w:t>-</w:t>
            </w:r>
            <w:r w:rsidR="008719E9">
              <w:rPr>
                <w:szCs w:val="22"/>
              </w:rPr>
              <w:t xml:space="preserve"> </w:t>
            </w:r>
            <w:r w:rsidR="008719E9" w:rsidRPr="003E3217">
              <w:rPr>
                <w:szCs w:val="22"/>
              </w:rPr>
              <w:t>Demonstrates a commitment to get things done on or before agreed deadlines</w:t>
            </w:r>
          </w:p>
        </w:tc>
      </w:tr>
    </w:tbl>
    <w:p w14:paraId="1CBC6F63" w14:textId="36DC45DA" w:rsidR="00F85EF2" w:rsidRDefault="00F85EF2"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A6320D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09E357" w14:textId="77777777" w:rsidR="00EA3990" w:rsidRPr="00FB6D69" w:rsidRDefault="00C13055" w:rsidP="00C13055">
            <w:pPr>
              <w:pStyle w:val="titregris"/>
              <w:framePr w:hSpace="0" w:wrap="auto" w:vAnchor="margin" w:hAnchor="text" w:xAlign="left" w:yAlign="inline"/>
              <w:rPr>
                <w:b w:val="0"/>
              </w:rPr>
            </w:pPr>
            <w:r>
              <w:rPr>
                <w:color w:val="FF0000"/>
              </w:rPr>
              <w:t>5</w:t>
            </w:r>
            <w:r w:rsidR="00EA3990" w:rsidRPr="00315425">
              <w:rPr>
                <w:color w:val="FF0000"/>
              </w:rPr>
              <w:t>.</w:t>
            </w:r>
            <w:r w:rsidR="00EA3990">
              <w:t xml:space="preserve">  </w:t>
            </w:r>
            <w:r>
              <w:t>Key Performance Indicators</w:t>
            </w:r>
            <w:r w:rsidR="00EA3990" w:rsidRPr="00716D56">
              <w:t xml:space="preserve"> </w:t>
            </w:r>
          </w:p>
        </w:tc>
      </w:tr>
      <w:tr w:rsidR="00EA3990" w:rsidRPr="00062691" w14:paraId="620F6D7D" w14:textId="77777777" w:rsidTr="0007446E">
        <w:trPr>
          <w:trHeight w:val="620"/>
        </w:trPr>
        <w:tc>
          <w:tcPr>
            <w:tcW w:w="10456" w:type="dxa"/>
            <w:tcBorders>
              <w:top w:val="nil"/>
              <w:left w:val="single" w:sz="2" w:space="0" w:color="auto"/>
              <w:bottom w:val="single" w:sz="4" w:space="0" w:color="auto"/>
              <w:right w:val="single" w:sz="4" w:space="0" w:color="auto"/>
            </w:tcBorders>
          </w:tcPr>
          <w:p w14:paraId="17EF1C8A" w14:textId="77777777" w:rsidR="00584FD5" w:rsidRPr="00584FD5" w:rsidRDefault="00914185" w:rsidP="00584FD5">
            <w:pPr>
              <w:pStyle w:val="ListParagraph"/>
              <w:numPr>
                <w:ilvl w:val="0"/>
                <w:numId w:val="24"/>
              </w:numPr>
              <w:spacing w:before="40"/>
              <w:jc w:val="left"/>
              <w:rPr>
                <w:rFonts w:cs="Arial"/>
                <w:color w:val="000000" w:themeColor="text1"/>
                <w:szCs w:val="20"/>
                <w:lang w:val="en-GB"/>
              </w:rPr>
            </w:pPr>
            <w:r>
              <w:rPr>
                <w:rFonts w:cs="Arial"/>
                <w:color w:val="000000" w:themeColor="text1"/>
                <w:szCs w:val="20"/>
                <w:lang w:val="en-GB"/>
              </w:rPr>
              <w:t>To deliver a consistent level of service, within the Company’s standards, to the contract specifications and agreed performance and qualitative targets.</w:t>
            </w:r>
          </w:p>
          <w:p w14:paraId="4B26A476" w14:textId="77777777" w:rsidR="00584FD5" w:rsidRDefault="00584FD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Continuously seeks to improve standards</w:t>
            </w:r>
          </w:p>
          <w:p w14:paraId="248023E7" w14:textId="31FD9170" w:rsidR="00584FD5" w:rsidRDefault="0091418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Comply with Company and statutory regulations relating to safe systems of work, health and safety, hygiene, cleanliness, </w:t>
            </w:r>
            <w:r w:rsidR="0088007A">
              <w:rPr>
                <w:rFonts w:cs="Arial"/>
                <w:color w:val="000000" w:themeColor="text1"/>
                <w:szCs w:val="20"/>
                <w:lang w:val="en-GB"/>
              </w:rPr>
              <w:t>fire, COSHH</w:t>
            </w:r>
            <w:r w:rsidR="00277BA1">
              <w:rPr>
                <w:rFonts w:cs="Arial"/>
                <w:color w:val="000000" w:themeColor="text1"/>
                <w:szCs w:val="20"/>
                <w:lang w:val="en-GB"/>
              </w:rPr>
              <w:t xml:space="preserve"> and Allergens</w:t>
            </w:r>
          </w:p>
          <w:p w14:paraId="62EE1102" w14:textId="49EBC515" w:rsidR="00584FD5" w:rsidRPr="00F85EF2" w:rsidRDefault="00584FD5" w:rsidP="00F85EF2">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Contributes towards </w:t>
            </w:r>
            <w:r w:rsidR="00B05A09">
              <w:rPr>
                <w:rFonts w:cs="Arial"/>
                <w:color w:val="000000" w:themeColor="text1"/>
                <w:szCs w:val="20"/>
                <w:lang w:val="en-GB"/>
              </w:rPr>
              <w:t>a Zero Harm Culture</w:t>
            </w:r>
          </w:p>
        </w:tc>
      </w:tr>
    </w:tbl>
    <w:p w14:paraId="04E8469B" w14:textId="77777777" w:rsidR="00EA3990" w:rsidRDefault="00EA3990"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315425" w14:paraId="5B6A8B97" w14:textId="77777777" w:rsidTr="00FE765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E954E4" w14:textId="77777777" w:rsidR="00584FD5" w:rsidRPr="00FB6D69" w:rsidRDefault="00584FD5" w:rsidP="00584FD5">
            <w:pPr>
              <w:pStyle w:val="titregris"/>
              <w:framePr w:hSpace="0" w:wrap="auto" w:vAnchor="margin" w:hAnchor="text" w:xAlign="left" w:yAlign="inline"/>
              <w:rPr>
                <w:b w:val="0"/>
              </w:rPr>
            </w:pPr>
            <w:r>
              <w:rPr>
                <w:color w:val="FF0000"/>
              </w:rPr>
              <w:t>6</w:t>
            </w:r>
            <w:r w:rsidRPr="00315425">
              <w:rPr>
                <w:color w:val="FF0000"/>
              </w:rPr>
              <w:t>.</w:t>
            </w:r>
            <w:r>
              <w:t xml:space="preserve">  Other Information</w:t>
            </w:r>
            <w:r w:rsidRPr="00716D56">
              <w:t xml:space="preserve"> </w:t>
            </w:r>
          </w:p>
        </w:tc>
      </w:tr>
      <w:tr w:rsidR="00584FD5" w:rsidRPr="00062691" w14:paraId="122840AB" w14:textId="77777777" w:rsidTr="00FE765C">
        <w:trPr>
          <w:trHeight w:val="620"/>
        </w:trPr>
        <w:tc>
          <w:tcPr>
            <w:tcW w:w="10456" w:type="dxa"/>
            <w:tcBorders>
              <w:top w:val="nil"/>
              <w:left w:val="single" w:sz="2" w:space="0" w:color="auto"/>
              <w:bottom w:val="single" w:sz="4" w:space="0" w:color="auto"/>
              <w:right w:val="single" w:sz="4" w:space="0" w:color="auto"/>
            </w:tcBorders>
          </w:tcPr>
          <w:p w14:paraId="2179F4C0" w14:textId="4118DDCF"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Sodexo and </w:t>
            </w:r>
            <w:r w:rsidR="00B05A09">
              <w:rPr>
                <w:rFonts w:cs="Arial"/>
                <w:color w:val="000000" w:themeColor="text1"/>
                <w:szCs w:val="20"/>
                <w:lang w:val="en-GB"/>
              </w:rPr>
              <w:t>The Trust</w:t>
            </w:r>
            <w:r>
              <w:rPr>
                <w:rFonts w:cs="Arial"/>
                <w:color w:val="000000" w:themeColor="text1"/>
                <w:szCs w:val="20"/>
                <w:lang w:val="en-GB"/>
              </w:rPr>
              <w:t xml:space="preserve"> are committed to safeguarding and promoting the welfare of the children and employees must be willing to undergo child protection screening appropriate to the post, including checks with past employers and the criminal records bureau.</w:t>
            </w:r>
          </w:p>
          <w:p w14:paraId="5EAF3BDF" w14:textId="77777777"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It is the </w:t>
            </w:r>
            <w:r w:rsidR="00F85EF2">
              <w:rPr>
                <w:rFonts w:cs="Arial"/>
                <w:color w:val="000000" w:themeColor="text1"/>
                <w:szCs w:val="20"/>
                <w:lang w:val="en-GB"/>
              </w:rPr>
              <w:t>employee’s</w:t>
            </w:r>
            <w:r>
              <w:rPr>
                <w:rFonts w:cs="Arial"/>
                <w:color w:val="000000" w:themeColor="text1"/>
                <w:szCs w:val="20"/>
                <w:lang w:val="en-GB"/>
              </w:rPr>
              <w:t xml:space="preserve"> responsibility to promote and safeguard the welfare of the children and the young persons for whom </w:t>
            </w:r>
            <w:r w:rsidR="00F85EF2">
              <w:rPr>
                <w:rFonts w:cs="Arial"/>
                <w:color w:val="000000" w:themeColor="text1"/>
                <w:szCs w:val="20"/>
                <w:lang w:val="en-GB"/>
              </w:rPr>
              <w:t>they</w:t>
            </w:r>
            <w:r>
              <w:rPr>
                <w:rFonts w:cs="Arial"/>
                <w:color w:val="000000" w:themeColor="text1"/>
                <w:szCs w:val="20"/>
                <w:lang w:val="en-GB"/>
              </w:rPr>
              <w:t xml:space="preserve"> are responsible or with whom </w:t>
            </w:r>
            <w:r w:rsidR="00F85EF2">
              <w:rPr>
                <w:rFonts w:cs="Arial"/>
                <w:color w:val="000000" w:themeColor="text1"/>
                <w:szCs w:val="20"/>
                <w:lang w:val="en-GB"/>
              </w:rPr>
              <w:t>they come</w:t>
            </w:r>
            <w:r>
              <w:rPr>
                <w:rFonts w:cs="Arial"/>
                <w:color w:val="000000" w:themeColor="text1"/>
                <w:szCs w:val="20"/>
                <w:lang w:val="en-GB"/>
              </w:rPr>
              <w:t xml:space="preserve"> into contact.</w:t>
            </w:r>
          </w:p>
          <w:p w14:paraId="0398B6DA" w14:textId="225F1F49" w:rsidR="00584FD5" w:rsidRDefault="00F85EF2"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They</w:t>
            </w:r>
            <w:r w:rsidR="00584FD5">
              <w:rPr>
                <w:rFonts w:cs="Arial"/>
                <w:color w:val="000000" w:themeColor="text1"/>
                <w:szCs w:val="20"/>
                <w:lang w:val="en-GB"/>
              </w:rPr>
              <w:t xml:space="preserve"> will adhere to and </w:t>
            </w:r>
            <w:r w:rsidR="0088007A">
              <w:rPr>
                <w:rFonts w:cs="Arial"/>
                <w:color w:val="000000" w:themeColor="text1"/>
                <w:szCs w:val="20"/>
                <w:lang w:val="en-GB"/>
              </w:rPr>
              <w:t>always ensure compliance with the college &amp; Sodexo child protection policy statement</w:t>
            </w:r>
            <w:r w:rsidR="00584FD5">
              <w:rPr>
                <w:rFonts w:cs="Arial"/>
                <w:color w:val="000000" w:themeColor="text1"/>
                <w:szCs w:val="20"/>
                <w:lang w:val="en-GB"/>
              </w:rPr>
              <w:t>.</w:t>
            </w:r>
          </w:p>
          <w:p w14:paraId="14AB7EB2" w14:textId="3C4A1386" w:rsidR="00584FD5" w:rsidRPr="00584FD5" w:rsidRDefault="00584FD5" w:rsidP="00F85EF2">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If </w:t>
            </w:r>
            <w:r w:rsidR="00745BE5">
              <w:rPr>
                <w:rFonts w:cs="Arial"/>
                <w:color w:val="000000" w:themeColor="text1"/>
                <w:szCs w:val="20"/>
                <w:lang w:val="en-GB"/>
              </w:rPr>
              <w:t>while</w:t>
            </w:r>
            <w:r>
              <w:rPr>
                <w:rFonts w:cs="Arial"/>
                <w:color w:val="000000" w:themeColor="text1"/>
                <w:szCs w:val="20"/>
                <w:lang w:val="en-GB"/>
              </w:rPr>
              <w:t xml:space="preserve"> </w:t>
            </w:r>
            <w:r w:rsidR="00F85EF2">
              <w:rPr>
                <w:rFonts w:cs="Arial"/>
                <w:color w:val="000000" w:themeColor="text1"/>
                <w:szCs w:val="20"/>
                <w:lang w:val="en-GB"/>
              </w:rPr>
              <w:t>carrying out the duties of the post the employee becomes aware of any actual or potential risk to the safety or welfare of children or young persons in the establishment, he/she must report any concerns to their line manager or school safeguarding officer immediately.</w:t>
            </w:r>
          </w:p>
        </w:tc>
      </w:tr>
    </w:tbl>
    <w:p w14:paraId="2D4596F8" w14:textId="77777777" w:rsidR="00E57078" w:rsidRDefault="00E57078" w:rsidP="00F85EF2">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DF5021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BD806F" w14:textId="77777777" w:rsidR="00E57078" w:rsidRPr="00FB6D69" w:rsidRDefault="00584FD5" w:rsidP="00F85EF2">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p>
        </w:tc>
      </w:tr>
      <w:tr w:rsidR="00E57078" w:rsidRPr="00062691" w14:paraId="01B02FC8" w14:textId="77777777" w:rsidTr="00353228">
        <w:trPr>
          <w:trHeight w:val="620"/>
        </w:trPr>
        <w:tc>
          <w:tcPr>
            <w:tcW w:w="10456" w:type="dxa"/>
            <w:tcBorders>
              <w:top w:val="nil"/>
              <w:left w:val="single" w:sz="2" w:space="0" w:color="auto"/>
              <w:bottom w:val="single" w:sz="4" w:space="0" w:color="auto"/>
              <w:right w:val="single" w:sz="4" w:space="0" w:color="auto"/>
            </w:tcBorders>
          </w:tcPr>
          <w:p w14:paraId="7B5DBEB6" w14:textId="77777777" w:rsidR="00326F1F" w:rsidRDefault="00326F1F" w:rsidP="00353228">
            <w:pPr>
              <w:spacing w:before="40"/>
              <w:jc w:val="left"/>
              <w:rPr>
                <w:rFonts w:cs="Arial"/>
                <w:color w:val="000000" w:themeColor="text1"/>
                <w:szCs w:val="20"/>
                <w:lang w:val="en-GB"/>
              </w:rPr>
            </w:pPr>
          </w:p>
          <w:p w14:paraId="566A3936" w14:textId="77777777" w:rsidR="002B5FFC" w:rsidRDefault="002B5FFC" w:rsidP="00353228">
            <w:pPr>
              <w:spacing w:before="40"/>
              <w:jc w:val="left"/>
              <w:rPr>
                <w:rFonts w:cs="Arial"/>
                <w:color w:val="000000" w:themeColor="text1"/>
                <w:szCs w:val="20"/>
                <w:lang w:val="en-GB"/>
              </w:rPr>
            </w:pPr>
            <w:r>
              <w:rPr>
                <w:rFonts w:cs="Arial"/>
                <w:color w:val="000000" w:themeColor="text1"/>
                <w:szCs w:val="20"/>
                <w:lang w:val="en-GB"/>
              </w:rPr>
              <w:t xml:space="preserve">Manager </w:t>
            </w:r>
            <w:r w:rsidR="00F85EF2">
              <w:rPr>
                <w:rFonts w:cs="Arial"/>
                <w:color w:val="000000" w:themeColor="text1"/>
                <w:szCs w:val="20"/>
                <w:lang w:val="en-GB"/>
              </w:rPr>
              <w:t>………………………………………………</w:t>
            </w:r>
            <w:r>
              <w:rPr>
                <w:rFonts w:cs="Arial"/>
                <w:color w:val="000000" w:themeColor="text1"/>
                <w:szCs w:val="20"/>
                <w:lang w:val="en-GB"/>
              </w:rPr>
              <w:t xml:space="preserve">  Employee</w:t>
            </w:r>
            <w:r w:rsidR="00F85EF2">
              <w:rPr>
                <w:rFonts w:cs="Arial"/>
                <w:color w:val="000000" w:themeColor="text1"/>
                <w:szCs w:val="20"/>
                <w:lang w:val="en-GB"/>
              </w:rPr>
              <w:t>….............................................................</w:t>
            </w:r>
          </w:p>
          <w:p w14:paraId="4421B870" w14:textId="77777777" w:rsidR="002B5FFC" w:rsidRDefault="002B5FFC" w:rsidP="00353228">
            <w:pPr>
              <w:spacing w:before="40"/>
              <w:jc w:val="left"/>
              <w:rPr>
                <w:rFonts w:cs="Arial"/>
                <w:color w:val="000000" w:themeColor="text1"/>
                <w:szCs w:val="20"/>
                <w:lang w:val="en-GB"/>
              </w:rPr>
            </w:pPr>
            <w:r>
              <w:rPr>
                <w:rFonts w:cs="Arial"/>
                <w:color w:val="000000" w:themeColor="text1"/>
                <w:szCs w:val="20"/>
                <w:lang w:val="en-GB"/>
              </w:rPr>
              <w:t>Print Name……………………………………………   Print Name ……………………………………………</w:t>
            </w:r>
          </w:p>
          <w:p w14:paraId="5CAD8923" w14:textId="77777777" w:rsidR="00D6277E" w:rsidRDefault="002B5FFC" w:rsidP="00353228">
            <w:pPr>
              <w:spacing w:before="40"/>
              <w:jc w:val="left"/>
              <w:rPr>
                <w:rFonts w:cs="Arial"/>
                <w:color w:val="000000" w:themeColor="text1"/>
                <w:szCs w:val="20"/>
                <w:lang w:val="en-GB"/>
              </w:rPr>
            </w:pPr>
            <w:r>
              <w:rPr>
                <w:rFonts w:cs="Arial"/>
                <w:color w:val="000000" w:themeColor="text1"/>
                <w:szCs w:val="20"/>
                <w:lang w:val="en-GB"/>
              </w:rPr>
              <w:t>Date</w:t>
            </w:r>
            <w:r w:rsidR="00D6277E">
              <w:rPr>
                <w:rFonts w:cs="Arial"/>
                <w:color w:val="000000" w:themeColor="text1"/>
                <w:szCs w:val="20"/>
                <w:lang w:val="en-GB"/>
              </w:rPr>
              <w:t xml:space="preserve"> ……………………………………………………</w:t>
            </w:r>
            <w:r>
              <w:rPr>
                <w:rFonts w:cs="Arial"/>
                <w:color w:val="000000" w:themeColor="text1"/>
                <w:szCs w:val="20"/>
                <w:lang w:val="en-GB"/>
              </w:rPr>
              <w:t xml:space="preserve">  Date………………………………………………</w:t>
            </w:r>
            <w:proofErr w:type="gramStart"/>
            <w:r>
              <w:rPr>
                <w:rFonts w:cs="Arial"/>
                <w:color w:val="000000" w:themeColor="text1"/>
                <w:szCs w:val="20"/>
                <w:lang w:val="en-GB"/>
              </w:rPr>
              <w:t>…..</w:t>
            </w:r>
            <w:proofErr w:type="gramEnd"/>
          </w:p>
          <w:p w14:paraId="0872E580" w14:textId="77777777" w:rsidR="00F85EF2" w:rsidRDefault="00F85EF2" w:rsidP="00353228">
            <w:pPr>
              <w:spacing w:before="40"/>
              <w:jc w:val="left"/>
              <w:rPr>
                <w:rFonts w:cs="Arial"/>
                <w:color w:val="000000" w:themeColor="text1"/>
                <w:szCs w:val="20"/>
                <w:lang w:val="en-GB"/>
              </w:rPr>
            </w:pPr>
          </w:p>
          <w:p w14:paraId="3ADB148D" w14:textId="77777777" w:rsidR="00F85EF2" w:rsidRPr="00EA3990" w:rsidRDefault="00326F1F" w:rsidP="00326F1F">
            <w:pPr>
              <w:spacing w:before="40"/>
              <w:jc w:val="left"/>
              <w:rPr>
                <w:rFonts w:cs="Arial"/>
                <w:color w:val="000000" w:themeColor="text1"/>
                <w:szCs w:val="20"/>
                <w:lang w:val="en-GB"/>
              </w:rPr>
            </w:pPr>
            <w:r>
              <w:rPr>
                <w:rFonts w:cs="Arial"/>
                <w:color w:val="000000" w:themeColor="text1"/>
                <w:szCs w:val="20"/>
                <w:lang w:val="en-GB"/>
              </w:rPr>
              <w:t>.</w:t>
            </w:r>
          </w:p>
        </w:tc>
      </w:tr>
    </w:tbl>
    <w:p w14:paraId="5F25B4DE" w14:textId="4D79F8F9" w:rsidR="00E57078" w:rsidRPr="00366A73" w:rsidRDefault="00E57078" w:rsidP="002B5FFC">
      <w:pPr>
        <w:spacing w:after="200" w:line="276" w:lineRule="auto"/>
        <w:jc w:val="left"/>
      </w:pPr>
    </w:p>
    <w:sectPr w:rsidR="00E57078" w:rsidRPr="00366A73" w:rsidSect="002B5FFC">
      <w:pgSz w:w="11906" w:h="16838"/>
      <w:pgMar w:top="567" w:right="720" w:bottom="567" w:left="68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4EA8" w14:textId="77777777" w:rsidR="00F22BDD" w:rsidRDefault="00F22BDD" w:rsidP="00D6277E">
      <w:r>
        <w:separator/>
      </w:r>
    </w:p>
  </w:endnote>
  <w:endnote w:type="continuationSeparator" w:id="0">
    <w:p w14:paraId="0481844F" w14:textId="77777777" w:rsidR="00F22BDD" w:rsidRDefault="00F22BDD" w:rsidP="00D6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866C" w14:textId="77777777" w:rsidR="00F22BDD" w:rsidRDefault="00F22BDD" w:rsidP="00D6277E">
      <w:r>
        <w:separator/>
      </w:r>
    </w:p>
  </w:footnote>
  <w:footnote w:type="continuationSeparator" w:id="0">
    <w:p w14:paraId="76F8FE55" w14:textId="77777777" w:rsidR="00F22BDD" w:rsidRDefault="00F22BDD" w:rsidP="00D6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987E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4947A4"/>
    <w:multiLevelType w:val="multilevel"/>
    <w:tmpl w:val="45B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512A"/>
    <w:multiLevelType w:val="hybridMultilevel"/>
    <w:tmpl w:val="06F2B4D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B1BB0"/>
    <w:multiLevelType w:val="hybridMultilevel"/>
    <w:tmpl w:val="E876910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0F8521B0"/>
    <w:multiLevelType w:val="hybridMultilevel"/>
    <w:tmpl w:val="3C14271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526F9"/>
    <w:multiLevelType w:val="hybridMultilevel"/>
    <w:tmpl w:val="234C7D5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B45909"/>
    <w:multiLevelType w:val="hybridMultilevel"/>
    <w:tmpl w:val="D062F1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4F10969"/>
    <w:multiLevelType w:val="multilevel"/>
    <w:tmpl w:val="45B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F4841"/>
    <w:multiLevelType w:val="hybridMultilevel"/>
    <w:tmpl w:val="2D1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B4D4860"/>
    <w:multiLevelType w:val="hybridMultilevel"/>
    <w:tmpl w:val="BB508CC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014B0"/>
    <w:multiLevelType w:val="multilevel"/>
    <w:tmpl w:val="45B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035750">
    <w:abstractNumId w:val="13"/>
  </w:num>
  <w:num w:numId="2" w16cid:durableId="1146246045">
    <w:abstractNumId w:val="18"/>
  </w:num>
  <w:num w:numId="3" w16cid:durableId="340937419">
    <w:abstractNumId w:val="6"/>
  </w:num>
  <w:num w:numId="4" w16cid:durableId="1291596304">
    <w:abstractNumId w:val="16"/>
  </w:num>
  <w:num w:numId="5" w16cid:durableId="1632595416">
    <w:abstractNumId w:val="10"/>
  </w:num>
  <w:num w:numId="6" w16cid:durableId="996953344">
    <w:abstractNumId w:val="7"/>
  </w:num>
  <w:num w:numId="7" w16cid:durableId="1221941797">
    <w:abstractNumId w:val="19"/>
  </w:num>
  <w:num w:numId="8" w16cid:durableId="1768498050">
    <w:abstractNumId w:val="12"/>
  </w:num>
  <w:num w:numId="9" w16cid:durableId="46535957">
    <w:abstractNumId w:val="25"/>
  </w:num>
  <w:num w:numId="10" w16cid:durableId="1074818322">
    <w:abstractNumId w:val="26"/>
  </w:num>
  <w:num w:numId="11" w16cid:durableId="948778422">
    <w:abstractNumId w:val="15"/>
  </w:num>
  <w:num w:numId="12" w16cid:durableId="1080106103">
    <w:abstractNumId w:val="0"/>
  </w:num>
  <w:num w:numId="13" w16cid:durableId="1534146049">
    <w:abstractNumId w:val="20"/>
  </w:num>
  <w:num w:numId="14" w16cid:durableId="327906764">
    <w:abstractNumId w:val="9"/>
  </w:num>
  <w:num w:numId="15" w16cid:durableId="2000304165">
    <w:abstractNumId w:val="22"/>
  </w:num>
  <w:num w:numId="16" w16cid:durableId="1409694793">
    <w:abstractNumId w:val="24"/>
  </w:num>
  <w:num w:numId="17" w16cid:durableId="1503087129">
    <w:abstractNumId w:val="3"/>
  </w:num>
  <w:num w:numId="18" w16cid:durableId="794105834">
    <w:abstractNumId w:val="21"/>
  </w:num>
  <w:num w:numId="19" w16cid:durableId="469328709">
    <w:abstractNumId w:val="4"/>
  </w:num>
  <w:num w:numId="20" w16cid:durableId="1224174217">
    <w:abstractNumId w:val="8"/>
  </w:num>
  <w:num w:numId="21" w16cid:durableId="1954556650">
    <w:abstractNumId w:val="17"/>
  </w:num>
  <w:num w:numId="22" w16cid:durableId="861817546">
    <w:abstractNumId w:val="5"/>
  </w:num>
  <w:num w:numId="23" w16cid:durableId="455877043">
    <w:abstractNumId w:val="11"/>
  </w:num>
  <w:num w:numId="24" w16cid:durableId="1526017695">
    <w:abstractNumId w:val="2"/>
  </w:num>
  <w:num w:numId="25" w16cid:durableId="1800495852">
    <w:abstractNumId w:val="23"/>
  </w:num>
  <w:num w:numId="26" w16cid:durableId="496120794">
    <w:abstractNumId w:val="27"/>
  </w:num>
  <w:num w:numId="27" w16cid:durableId="108008875">
    <w:abstractNumId w:val="1"/>
  </w:num>
  <w:num w:numId="28" w16cid:durableId="1952080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2E43"/>
    <w:rsid w:val="00023BCF"/>
    <w:rsid w:val="00045066"/>
    <w:rsid w:val="000A6426"/>
    <w:rsid w:val="000D2068"/>
    <w:rsid w:val="000E3EF7"/>
    <w:rsid w:val="00104BDE"/>
    <w:rsid w:val="00115F28"/>
    <w:rsid w:val="00121CA7"/>
    <w:rsid w:val="001312DA"/>
    <w:rsid w:val="0013556E"/>
    <w:rsid w:val="00144E5D"/>
    <w:rsid w:val="00157730"/>
    <w:rsid w:val="001A24FD"/>
    <w:rsid w:val="001D37FD"/>
    <w:rsid w:val="001E3FEA"/>
    <w:rsid w:val="001E4BF6"/>
    <w:rsid w:val="001F1F6A"/>
    <w:rsid w:val="001F4081"/>
    <w:rsid w:val="0020337B"/>
    <w:rsid w:val="002405D3"/>
    <w:rsid w:val="002427E9"/>
    <w:rsid w:val="002763D8"/>
    <w:rsid w:val="00277BA1"/>
    <w:rsid w:val="00293E5D"/>
    <w:rsid w:val="002951D1"/>
    <w:rsid w:val="002B1DC6"/>
    <w:rsid w:val="002B5FFC"/>
    <w:rsid w:val="002C12E3"/>
    <w:rsid w:val="002E37A5"/>
    <w:rsid w:val="002E40DC"/>
    <w:rsid w:val="00317FF8"/>
    <w:rsid w:val="00326F1F"/>
    <w:rsid w:val="0035440E"/>
    <w:rsid w:val="00366A73"/>
    <w:rsid w:val="003A7F59"/>
    <w:rsid w:val="003B049E"/>
    <w:rsid w:val="003B7865"/>
    <w:rsid w:val="003E5647"/>
    <w:rsid w:val="00402855"/>
    <w:rsid w:val="004238D8"/>
    <w:rsid w:val="00424476"/>
    <w:rsid w:val="00446556"/>
    <w:rsid w:val="00497A49"/>
    <w:rsid w:val="004A36D2"/>
    <w:rsid w:val="004A7E1F"/>
    <w:rsid w:val="004B03A2"/>
    <w:rsid w:val="004B2221"/>
    <w:rsid w:val="004D170A"/>
    <w:rsid w:val="004D763B"/>
    <w:rsid w:val="004F1727"/>
    <w:rsid w:val="00505DC3"/>
    <w:rsid w:val="00520545"/>
    <w:rsid w:val="00535E12"/>
    <w:rsid w:val="005436E1"/>
    <w:rsid w:val="00584FD5"/>
    <w:rsid w:val="005B06BF"/>
    <w:rsid w:val="005E5B63"/>
    <w:rsid w:val="005E7946"/>
    <w:rsid w:val="00613392"/>
    <w:rsid w:val="00616B0B"/>
    <w:rsid w:val="00635D90"/>
    <w:rsid w:val="00646B79"/>
    <w:rsid w:val="00656519"/>
    <w:rsid w:val="00674674"/>
    <w:rsid w:val="006770C9"/>
    <w:rsid w:val="006802C0"/>
    <w:rsid w:val="006F72C6"/>
    <w:rsid w:val="00707EE0"/>
    <w:rsid w:val="00716CC6"/>
    <w:rsid w:val="00725A41"/>
    <w:rsid w:val="00726074"/>
    <w:rsid w:val="00745A24"/>
    <w:rsid w:val="00745BE5"/>
    <w:rsid w:val="00760871"/>
    <w:rsid w:val="00776751"/>
    <w:rsid w:val="007C2A00"/>
    <w:rsid w:val="007E76FB"/>
    <w:rsid w:val="007F602D"/>
    <w:rsid w:val="00801AC0"/>
    <w:rsid w:val="008044C6"/>
    <w:rsid w:val="00832AFE"/>
    <w:rsid w:val="00836064"/>
    <w:rsid w:val="00863F10"/>
    <w:rsid w:val="008719E9"/>
    <w:rsid w:val="0088007A"/>
    <w:rsid w:val="00880E14"/>
    <w:rsid w:val="008B64DE"/>
    <w:rsid w:val="008D1A2B"/>
    <w:rsid w:val="00914185"/>
    <w:rsid w:val="00976C97"/>
    <w:rsid w:val="009E5998"/>
    <w:rsid w:val="009F0752"/>
    <w:rsid w:val="009F1F2E"/>
    <w:rsid w:val="00A21F58"/>
    <w:rsid w:val="00A37146"/>
    <w:rsid w:val="00A7321A"/>
    <w:rsid w:val="00AA3000"/>
    <w:rsid w:val="00AB599D"/>
    <w:rsid w:val="00AD1DEC"/>
    <w:rsid w:val="00AE04E0"/>
    <w:rsid w:val="00AE5047"/>
    <w:rsid w:val="00B008E8"/>
    <w:rsid w:val="00B05A09"/>
    <w:rsid w:val="00B70457"/>
    <w:rsid w:val="00BE14BD"/>
    <w:rsid w:val="00BE6BC1"/>
    <w:rsid w:val="00BF4D80"/>
    <w:rsid w:val="00BF5CA3"/>
    <w:rsid w:val="00C13055"/>
    <w:rsid w:val="00C22530"/>
    <w:rsid w:val="00C4467B"/>
    <w:rsid w:val="00C4695A"/>
    <w:rsid w:val="00C5759A"/>
    <w:rsid w:val="00C61430"/>
    <w:rsid w:val="00CC0297"/>
    <w:rsid w:val="00CC2929"/>
    <w:rsid w:val="00CF4C58"/>
    <w:rsid w:val="00D00804"/>
    <w:rsid w:val="00D13326"/>
    <w:rsid w:val="00D6277E"/>
    <w:rsid w:val="00D65B9D"/>
    <w:rsid w:val="00D83F01"/>
    <w:rsid w:val="00D949FB"/>
    <w:rsid w:val="00DB3FD4"/>
    <w:rsid w:val="00DE5E49"/>
    <w:rsid w:val="00E27171"/>
    <w:rsid w:val="00E31AA0"/>
    <w:rsid w:val="00E33C91"/>
    <w:rsid w:val="00E57078"/>
    <w:rsid w:val="00E70392"/>
    <w:rsid w:val="00E86121"/>
    <w:rsid w:val="00E90ADE"/>
    <w:rsid w:val="00EA3990"/>
    <w:rsid w:val="00EA4C16"/>
    <w:rsid w:val="00EA5822"/>
    <w:rsid w:val="00EB7CAE"/>
    <w:rsid w:val="00ED14B9"/>
    <w:rsid w:val="00ED29C5"/>
    <w:rsid w:val="00EF55BC"/>
    <w:rsid w:val="00EF6ED7"/>
    <w:rsid w:val="00F114C2"/>
    <w:rsid w:val="00F22BDD"/>
    <w:rsid w:val="00F479E6"/>
    <w:rsid w:val="00F85EF2"/>
    <w:rsid w:val="00FA1998"/>
    <w:rsid w:val="00FA1A0A"/>
    <w:rsid w:val="00FD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279FAC"/>
  <w15:docId w15:val="{1F093509-507C-420E-874A-137B9E6D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8719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6556"/>
    <w:pPr>
      <w:ind w:left="2070" w:hanging="2070"/>
    </w:pPr>
    <w:rPr>
      <w:rFonts w:ascii="Sabon" w:hAnsi="Sabon"/>
      <w:sz w:val="24"/>
      <w:lang w:val="en-GB" w:eastAsia="en-GB"/>
    </w:rPr>
  </w:style>
  <w:style w:type="character" w:customStyle="1" w:styleId="BodyTextIndent2Char">
    <w:name w:val="Body Text Indent 2 Char"/>
    <w:basedOn w:val="DefaultParagraphFont"/>
    <w:link w:val="BodyTextIndent2"/>
    <w:rsid w:val="00446556"/>
    <w:rPr>
      <w:rFonts w:ascii="Sabon" w:eastAsia="Times New Roman" w:hAnsi="Sabon" w:cs="Times New Roman"/>
      <w:sz w:val="24"/>
      <w:szCs w:val="24"/>
      <w:lang w:eastAsia="en-GB"/>
    </w:rPr>
  </w:style>
  <w:style w:type="character" w:customStyle="1" w:styleId="Heading3Char">
    <w:name w:val="Heading 3 Char"/>
    <w:basedOn w:val="DefaultParagraphFont"/>
    <w:link w:val="Heading3"/>
    <w:uiPriority w:val="9"/>
    <w:rsid w:val="008719E9"/>
    <w:rPr>
      <w:rFonts w:asciiTheme="majorHAnsi" w:eastAsiaTheme="majorEastAsia" w:hAnsiTheme="majorHAnsi" w:cstheme="majorBidi"/>
      <w:b/>
      <w:bCs/>
      <w:color w:val="4F81BD" w:themeColor="accent1"/>
      <w:sz w:val="20"/>
      <w:szCs w:val="24"/>
      <w:lang w:val="en-US" w:eastAsia="fr-FR"/>
    </w:rPr>
  </w:style>
  <w:style w:type="paragraph" w:styleId="Header">
    <w:name w:val="header"/>
    <w:basedOn w:val="Normal"/>
    <w:link w:val="HeaderChar"/>
    <w:uiPriority w:val="99"/>
    <w:unhideWhenUsed/>
    <w:rsid w:val="00D6277E"/>
    <w:pPr>
      <w:tabs>
        <w:tab w:val="center" w:pos="4513"/>
        <w:tab w:val="right" w:pos="9026"/>
      </w:tabs>
    </w:pPr>
  </w:style>
  <w:style w:type="character" w:customStyle="1" w:styleId="HeaderChar">
    <w:name w:val="Header Char"/>
    <w:basedOn w:val="DefaultParagraphFont"/>
    <w:link w:val="Header"/>
    <w:uiPriority w:val="99"/>
    <w:rsid w:val="00D6277E"/>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D6277E"/>
    <w:pPr>
      <w:tabs>
        <w:tab w:val="center" w:pos="4513"/>
        <w:tab w:val="right" w:pos="9026"/>
      </w:tabs>
    </w:pPr>
  </w:style>
  <w:style w:type="character" w:customStyle="1" w:styleId="FooterChar">
    <w:name w:val="Footer Char"/>
    <w:basedOn w:val="DefaultParagraphFont"/>
    <w:link w:val="Footer"/>
    <w:uiPriority w:val="99"/>
    <w:rsid w:val="00D6277E"/>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E0D0B1-82D1-4158-9318-F00622F551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A0FCAC1-E8A0-43E9-A430-42982A4D6F4C}">
      <dgm:prSet phldrT="[Text]"/>
      <dgm:spPr/>
      <dgm:t>
        <a:bodyPr/>
        <a:lstStyle/>
        <a:p>
          <a:r>
            <a:rPr lang="en-GB"/>
            <a:t>GM</a:t>
          </a:r>
        </a:p>
      </dgm:t>
    </dgm:pt>
    <dgm:pt modelId="{F57A7702-7A4D-4BC7-B6AB-E1B4D59B0369}" type="parTrans" cxnId="{EF68459A-A155-461E-AEF3-F3DE009A0FDE}">
      <dgm:prSet/>
      <dgm:spPr/>
      <dgm:t>
        <a:bodyPr/>
        <a:lstStyle/>
        <a:p>
          <a:endParaRPr lang="en-GB"/>
        </a:p>
      </dgm:t>
    </dgm:pt>
    <dgm:pt modelId="{03570FAA-7C14-477A-ACF9-0468C729079D}" type="sibTrans" cxnId="{EF68459A-A155-461E-AEF3-F3DE009A0FDE}">
      <dgm:prSet/>
      <dgm:spPr/>
      <dgm:t>
        <a:bodyPr/>
        <a:lstStyle/>
        <a:p>
          <a:endParaRPr lang="en-GB"/>
        </a:p>
      </dgm:t>
    </dgm:pt>
    <dgm:pt modelId="{AABC2D41-1AEB-4454-8B91-026A657D8E83}" type="asst">
      <dgm:prSet phldrT="[Text]"/>
      <dgm:spPr/>
      <dgm:t>
        <a:bodyPr/>
        <a:lstStyle/>
        <a:p>
          <a:r>
            <a:rPr lang="en-GB"/>
            <a:t>DGM</a:t>
          </a:r>
        </a:p>
      </dgm:t>
    </dgm:pt>
    <dgm:pt modelId="{4EA292DA-EE28-4BDB-BBCA-2F2304524691}" type="parTrans" cxnId="{862911F2-51E9-4268-BF15-12279D37AD06}">
      <dgm:prSet/>
      <dgm:spPr/>
      <dgm:t>
        <a:bodyPr/>
        <a:lstStyle/>
        <a:p>
          <a:endParaRPr lang="en-GB"/>
        </a:p>
      </dgm:t>
    </dgm:pt>
    <dgm:pt modelId="{DBBEB791-7BEB-44CE-B1F0-61EBB8F48DFD}" type="sibTrans" cxnId="{862911F2-51E9-4268-BF15-12279D37AD06}">
      <dgm:prSet/>
      <dgm:spPr/>
      <dgm:t>
        <a:bodyPr/>
        <a:lstStyle/>
        <a:p>
          <a:endParaRPr lang="en-GB"/>
        </a:p>
      </dgm:t>
    </dgm:pt>
    <dgm:pt modelId="{3B466992-2C3D-4851-8DFE-4DC104E7939E}">
      <dgm:prSet phldrT="[Text]"/>
      <dgm:spPr/>
      <dgm:t>
        <a:bodyPr/>
        <a:lstStyle/>
        <a:p>
          <a:r>
            <a:rPr lang="en-GB"/>
            <a:t>FOH Manager</a:t>
          </a:r>
        </a:p>
      </dgm:t>
    </dgm:pt>
    <dgm:pt modelId="{867FA527-FA75-41BF-ADEC-BB7D05064E51}" type="parTrans" cxnId="{3F76A74B-95C4-4BB0-B2F2-AF359409F93A}">
      <dgm:prSet/>
      <dgm:spPr/>
      <dgm:t>
        <a:bodyPr/>
        <a:lstStyle/>
        <a:p>
          <a:endParaRPr lang="en-GB"/>
        </a:p>
      </dgm:t>
    </dgm:pt>
    <dgm:pt modelId="{9E116A51-BA90-4EAF-BB0F-62E97AC8AC76}" type="sibTrans" cxnId="{3F76A74B-95C4-4BB0-B2F2-AF359409F93A}">
      <dgm:prSet/>
      <dgm:spPr/>
      <dgm:t>
        <a:bodyPr/>
        <a:lstStyle/>
        <a:p>
          <a:endParaRPr lang="en-GB"/>
        </a:p>
      </dgm:t>
    </dgm:pt>
    <dgm:pt modelId="{03AC8535-F1B9-47C7-A60E-360A96BC21EC}" type="asst">
      <dgm:prSet/>
      <dgm:spPr/>
      <dgm:t>
        <a:bodyPr/>
        <a:lstStyle/>
        <a:p>
          <a:r>
            <a:rPr lang="en-GB"/>
            <a:t>FOH Supervisors x 3</a:t>
          </a:r>
        </a:p>
      </dgm:t>
    </dgm:pt>
    <dgm:pt modelId="{D62374CA-7827-43AD-B8FA-958D44478E09}" type="parTrans" cxnId="{345F4F21-0705-40DD-8DEE-3D0E59A31B46}">
      <dgm:prSet/>
      <dgm:spPr/>
      <dgm:t>
        <a:bodyPr/>
        <a:lstStyle/>
        <a:p>
          <a:endParaRPr lang="en-GB"/>
        </a:p>
      </dgm:t>
    </dgm:pt>
    <dgm:pt modelId="{64CA1FF1-1F00-45B5-A401-63C97F73F2D0}" type="sibTrans" cxnId="{345F4F21-0705-40DD-8DEE-3D0E59A31B46}">
      <dgm:prSet/>
      <dgm:spPr/>
      <dgm:t>
        <a:bodyPr/>
        <a:lstStyle/>
        <a:p>
          <a:endParaRPr lang="en-GB"/>
        </a:p>
      </dgm:t>
    </dgm:pt>
    <dgm:pt modelId="{2CF4CD10-D46A-4CE0-9EC7-C70EB9BBECB5}" type="asst">
      <dgm:prSet/>
      <dgm:spPr/>
      <dgm:t>
        <a:bodyPr/>
        <a:lstStyle/>
        <a:p>
          <a:r>
            <a:rPr lang="en-GB"/>
            <a:t>FSA x 14</a:t>
          </a:r>
        </a:p>
      </dgm:t>
    </dgm:pt>
    <dgm:pt modelId="{666AE7D5-2597-4E0E-A4CD-4C68EFC7CF2A}" type="parTrans" cxnId="{DCC36EE9-C1A4-41C6-BD60-84D3FB4438E2}">
      <dgm:prSet/>
      <dgm:spPr/>
      <dgm:t>
        <a:bodyPr/>
        <a:lstStyle/>
        <a:p>
          <a:endParaRPr lang="en-GB"/>
        </a:p>
      </dgm:t>
    </dgm:pt>
    <dgm:pt modelId="{F93C8F05-7DC3-47AB-A1FB-736392C976F9}" type="sibTrans" cxnId="{DCC36EE9-C1A4-41C6-BD60-84D3FB4438E2}">
      <dgm:prSet/>
      <dgm:spPr/>
      <dgm:t>
        <a:bodyPr/>
        <a:lstStyle/>
        <a:p>
          <a:endParaRPr lang="en-GB"/>
        </a:p>
      </dgm:t>
    </dgm:pt>
    <dgm:pt modelId="{B7045DE0-BE20-4F27-A820-4E43CE6783EC}" type="pres">
      <dgm:prSet presAssocID="{62E0D0B1-82D1-4158-9318-F00622F55158}" presName="hierChild1" presStyleCnt="0">
        <dgm:presLayoutVars>
          <dgm:orgChart val="1"/>
          <dgm:chPref val="1"/>
          <dgm:dir/>
          <dgm:animOne val="branch"/>
          <dgm:animLvl val="lvl"/>
          <dgm:resizeHandles/>
        </dgm:presLayoutVars>
      </dgm:prSet>
      <dgm:spPr/>
    </dgm:pt>
    <dgm:pt modelId="{AFA5FEE0-A31F-40D9-98EB-D59932D8C565}" type="pres">
      <dgm:prSet presAssocID="{FA0FCAC1-E8A0-43E9-A430-42982A4D6F4C}" presName="hierRoot1" presStyleCnt="0">
        <dgm:presLayoutVars>
          <dgm:hierBranch val="init"/>
        </dgm:presLayoutVars>
      </dgm:prSet>
      <dgm:spPr/>
    </dgm:pt>
    <dgm:pt modelId="{D8FE11AB-9338-4F18-8CE6-01C78DCA0578}" type="pres">
      <dgm:prSet presAssocID="{FA0FCAC1-E8A0-43E9-A430-42982A4D6F4C}" presName="rootComposite1" presStyleCnt="0"/>
      <dgm:spPr/>
    </dgm:pt>
    <dgm:pt modelId="{AF76531F-41B9-446C-8190-226839CEF7AA}" type="pres">
      <dgm:prSet presAssocID="{FA0FCAC1-E8A0-43E9-A430-42982A4D6F4C}" presName="rootText1" presStyleLbl="node0" presStyleIdx="0" presStyleCnt="1">
        <dgm:presLayoutVars>
          <dgm:chPref val="3"/>
        </dgm:presLayoutVars>
      </dgm:prSet>
      <dgm:spPr/>
    </dgm:pt>
    <dgm:pt modelId="{D82A52A6-AFE6-4F4E-BB39-A1290B147C86}" type="pres">
      <dgm:prSet presAssocID="{FA0FCAC1-E8A0-43E9-A430-42982A4D6F4C}" presName="rootConnector1" presStyleLbl="node1" presStyleIdx="0" presStyleCnt="0"/>
      <dgm:spPr/>
    </dgm:pt>
    <dgm:pt modelId="{8572F763-C0B8-4E21-A177-AA510484F945}" type="pres">
      <dgm:prSet presAssocID="{FA0FCAC1-E8A0-43E9-A430-42982A4D6F4C}" presName="hierChild2" presStyleCnt="0"/>
      <dgm:spPr/>
    </dgm:pt>
    <dgm:pt modelId="{F8683EBB-0E28-42E5-BA36-E9561BA43E65}" type="pres">
      <dgm:prSet presAssocID="{867FA527-FA75-41BF-ADEC-BB7D05064E51}" presName="Name37" presStyleLbl="parChTrans1D2" presStyleIdx="0" presStyleCnt="2"/>
      <dgm:spPr/>
    </dgm:pt>
    <dgm:pt modelId="{F0646207-8FFC-420E-8F54-5E503B33ECB9}" type="pres">
      <dgm:prSet presAssocID="{3B466992-2C3D-4851-8DFE-4DC104E7939E}" presName="hierRoot2" presStyleCnt="0">
        <dgm:presLayoutVars>
          <dgm:hierBranch val="init"/>
        </dgm:presLayoutVars>
      </dgm:prSet>
      <dgm:spPr/>
    </dgm:pt>
    <dgm:pt modelId="{FFBE4D4B-469E-434F-9621-15F2F51EF6F1}" type="pres">
      <dgm:prSet presAssocID="{3B466992-2C3D-4851-8DFE-4DC104E7939E}" presName="rootComposite" presStyleCnt="0"/>
      <dgm:spPr/>
    </dgm:pt>
    <dgm:pt modelId="{AB1EC217-680A-4FA4-9A88-BD1BF754AEAB}" type="pres">
      <dgm:prSet presAssocID="{3B466992-2C3D-4851-8DFE-4DC104E7939E}" presName="rootText" presStyleLbl="node2" presStyleIdx="0" presStyleCnt="1">
        <dgm:presLayoutVars>
          <dgm:chPref val="3"/>
        </dgm:presLayoutVars>
      </dgm:prSet>
      <dgm:spPr/>
    </dgm:pt>
    <dgm:pt modelId="{F09CCF11-E3DA-4C8E-8750-4294371E6006}" type="pres">
      <dgm:prSet presAssocID="{3B466992-2C3D-4851-8DFE-4DC104E7939E}" presName="rootConnector" presStyleLbl="node2" presStyleIdx="0" presStyleCnt="1"/>
      <dgm:spPr/>
    </dgm:pt>
    <dgm:pt modelId="{9ECCB95D-9083-4683-B93B-17F5B89BA3D5}" type="pres">
      <dgm:prSet presAssocID="{3B466992-2C3D-4851-8DFE-4DC104E7939E}" presName="hierChild4" presStyleCnt="0"/>
      <dgm:spPr/>
    </dgm:pt>
    <dgm:pt modelId="{BC25D9DF-F49B-4D83-9F26-7D586BE6CE79}" type="pres">
      <dgm:prSet presAssocID="{3B466992-2C3D-4851-8DFE-4DC104E7939E}" presName="hierChild5" presStyleCnt="0"/>
      <dgm:spPr/>
    </dgm:pt>
    <dgm:pt modelId="{2D6E782B-8129-4E59-8790-48FFFC22D0AD}" type="pres">
      <dgm:prSet presAssocID="{D62374CA-7827-43AD-B8FA-958D44478E09}" presName="Name111" presStyleLbl="parChTrans1D3" presStyleIdx="0" presStyleCnt="1"/>
      <dgm:spPr/>
    </dgm:pt>
    <dgm:pt modelId="{9AC35DA9-C28A-4C13-9039-94D6EF9A7669}" type="pres">
      <dgm:prSet presAssocID="{03AC8535-F1B9-47C7-A60E-360A96BC21EC}" presName="hierRoot3" presStyleCnt="0">
        <dgm:presLayoutVars>
          <dgm:hierBranch val="init"/>
        </dgm:presLayoutVars>
      </dgm:prSet>
      <dgm:spPr/>
    </dgm:pt>
    <dgm:pt modelId="{687EB5E8-6220-40DC-91B2-6D85FFCADB32}" type="pres">
      <dgm:prSet presAssocID="{03AC8535-F1B9-47C7-A60E-360A96BC21EC}" presName="rootComposite3" presStyleCnt="0"/>
      <dgm:spPr/>
    </dgm:pt>
    <dgm:pt modelId="{04D7E119-DBEF-4D42-B40B-9190C823F410}" type="pres">
      <dgm:prSet presAssocID="{03AC8535-F1B9-47C7-A60E-360A96BC21EC}" presName="rootText3" presStyleLbl="asst2" presStyleIdx="0" presStyleCnt="2">
        <dgm:presLayoutVars>
          <dgm:chPref val="3"/>
        </dgm:presLayoutVars>
      </dgm:prSet>
      <dgm:spPr/>
    </dgm:pt>
    <dgm:pt modelId="{761300C5-AFF5-48F4-A816-45760A6588E8}" type="pres">
      <dgm:prSet presAssocID="{03AC8535-F1B9-47C7-A60E-360A96BC21EC}" presName="rootConnector3" presStyleLbl="asst2" presStyleIdx="0" presStyleCnt="2"/>
      <dgm:spPr/>
    </dgm:pt>
    <dgm:pt modelId="{B0C1EC77-2591-4119-BF28-E68B2BBBD4AD}" type="pres">
      <dgm:prSet presAssocID="{03AC8535-F1B9-47C7-A60E-360A96BC21EC}" presName="hierChild6" presStyleCnt="0"/>
      <dgm:spPr/>
    </dgm:pt>
    <dgm:pt modelId="{021F3E87-97F2-4055-A9F4-57DDDEB46623}" type="pres">
      <dgm:prSet presAssocID="{03AC8535-F1B9-47C7-A60E-360A96BC21EC}" presName="hierChild7" presStyleCnt="0"/>
      <dgm:spPr/>
    </dgm:pt>
    <dgm:pt modelId="{25322450-745E-4B12-BB39-D5A037C69291}" type="pres">
      <dgm:prSet presAssocID="{666AE7D5-2597-4E0E-A4CD-4C68EFC7CF2A}" presName="Name111" presStyleLbl="parChTrans1D4" presStyleIdx="0" presStyleCnt="1"/>
      <dgm:spPr/>
    </dgm:pt>
    <dgm:pt modelId="{E2F257E8-F6C8-4C38-A24D-41947E4BB8D4}" type="pres">
      <dgm:prSet presAssocID="{2CF4CD10-D46A-4CE0-9EC7-C70EB9BBECB5}" presName="hierRoot3" presStyleCnt="0">
        <dgm:presLayoutVars>
          <dgm:hierBranch val="init"/>
        </dgm:presLayoutVars>
      </dgm:prSet>
      <dgm:spPr/>
    </dgm:pt>
    <dgm:pt modelId="{AFE7C1D6-F573-447E-9D0A-CF7E7AA7D126}" type="pres">
      <dgm:prSet presAssocID="{2CF4CD10-D46A-4CE0-9EC7-C70EB9BBECB5}" presName="rootComposite3" presStyleCnt="0"/>
      <dgm:spPr/>
    </dgm:pt>
    <dgm:pt modelId="{0E98FEB9-2EFD-433B-9774-D746618BB2E1}" type="pres">
      <dgm:prSet presAssocID="{2CF4CD10-D46A-4CE0-9EC7-C70EB9BBECB5}" presName="rootText3" presStyleLbl="asst2" presStyleIdx="1" presStyleCnt="2">
        <dgm:presLayoutVars>
          <dgm:chPref val="3"/>
        </dgm:presLayoutVars>
      </dgm:prSet>
      <dgm:spPr/>
    </dgm:pt>
    <dgm:pt modelId="{ADCC18EF-0D24-46BE-B8B1-65E2FEA169F5}" type="pres">
      <dgm:prSet presAssocID="{2CF4CD10-D46A-4CE0-9EC7-C70EB9BBECB5}" presName="rootConnector3" presStyleLbl="asst2" presStyleIdx="1" presStyleCnt="2"/>
      <dgm:spPr/>
    </dgm:pt>
    <dgm:pt modelId="{9E5C4BCB-9956-4614-BE7F-2FE05E1944EB}" type="pres">
      <dgm:prSet presAssocID="{2CF4CD10-D46A-4CE0-9EC7-C70EB9BBECB5}" presName="hierChild6" presStyleCnt="0"/>
      <dgm:spPr/>
    </dgm:pt>
    <dgm:pt modelId="{96FD9FF1-09E0-4521-921F-F80E92FF9B51}" type="pres">
      <dgm:prSet presAssocID="{2CF4CD10-D46A-4CE0-9EC7-C70EB9BBECB5}" presName="hierChild7" presStyleCnt="0"/>
      <dgm:spPr/>
    </dgm:pt>
    <dgm:pt modelId="{FE351EF5-8E07-4C22-B8E6-82467EDCE5AD}" type="pres">
      <dgm:prSet presAssocID="{FA0FCAC1-E8A0-43E9-A430-42982A4D6F4C}" presName="hierChild3" presStyleCnt="0"/>
      <dgm:spPr/>
    </dgm:pt>
    <dgm:pt modelId="{5F212CC3-5C8C-42C0-BD67-4C33F8BEA9D2}" type="pres">
      <dgm:prSet presAssocID="{4EA292DA-EE28-4BDB-BBCA-2F2304524691}" presName="Name111" presStyleLbl="parChTrans1D2" presStyleIdx="1" presStyleCnt="2"/>
      <dgm:spPr/>
    </dgm:pt>
    <dgm:pt modelId="{D38E72B1-2FED-443E-B037-B96D97858EE6}" type="pres">
      <dgm:prSet presAssocID="{AABC2D41-1AEB-4454-8B91-026A657D8E83}" presName="hierRoot3" presStyleCnt="0">
        <dgm:presLayoutVars>
          <dgm:hierBranch val="init"/>
        </dgm:presLayoutVars>
      </dgm:prSet>
      <dgm:spPr/>
    </dgm:pt>
    <dgm:pt modelId="{D7BB9F0F-58C0-45EF-967B-28F7BBBED50B}" type="pres">
      <dgm:prSet presAssocID="{AABC2D41-1AEB-4454-8B91-026A657D8E83}" presName="rootComposite3" presStyleCnt="0"/>
      <dgm:spPr/>
    </dgm:pt>
    <dgm:pt modelId="{9FC3CDB8-3A9D-46C9-89DE-B598D8E27516}" type="pres">
      <dgm:prSet presAssocID="{AABC2D41-1AEB-4454-8B91-026A657D8E83}" presName="rootText3" presStyleLbl="asst1" presStyleIdx="0" presStyleCnt="1">
        <dgm:presLayoutVars>
          <dgm:chPref val="3"/>
        </dgm:presLayoutVars>
      </dgm:prSet>
      <dgm:spPr/>
    </dgm:pt>
    <dgm:pt modelId="{4A0C2326-4CFC-4309-A872-3C90EBECBCDC}" type="pres">
      <dgm:prSet presAssocID="{AABC2D41-1AEB-4454-8B91-026A657D8E83}" presName="rootConnector3" presStyleLbl="asst1" presStyleIdx="0" presStyleCnt="1"/>
      <dgm:spPr/>
    </dgm:pt>
    <dgm:pt modelId="{E02647C5-2E7C-46AA-80C7-EC0DB0E4CD28}" type="pres">
      <dgm:prSet presAssocID="{AABC2D41-1AEB-4454-8B91-026A657D8E83}" presName="hierChild6" presStyleCnt="0"/>
      <dgm:spPr/>
    </dgm:pt>
    <dgm:pt modelId="{E35BC6F6-460A-4A70-AC5B-F195ACDC18A0}" type="pres">
      <dgm:prSet presAssocID="{AABC2D41-1AEB-4454-8B91-026A657D8E83}" presName="hierChild7" presStyleCnt="0"/>
      <dgm:spPr/>
    </dgm:pt>
  </dgm:ptLst>
  <dgm:cxnLst>
    <dgm:cxn modelId="{93C8AD0D-3FDE-4CD5-8A02-303635A80C45}" type="presOf" srcId="{666AE7D5-2597-4E0E-A4CD-4C68EFC7CF2A}" destId="{25322450-745E-4B12-BB39-D5A037C69291}" srcOrd="0" destOrd="0" presId="urn:microsoft.com/office/officeart/2005/8/layout/orgChart1"/>
    <dgm:cxn modelId="{345F4F21-0705-40DD-8DEE-3D0E59A31B46}" srcId="{3B466992-2C3D-4851-8DFE-4DC104E7939E}" destId="{03AC8535-F1B9-47C7-A60E-360A96BC21EC}" srcOrd="0" destOrd="0" parTransId="{D62374CA-7827-43AD-B8FA-958D44478E09}" sibTransId="{64CA1FF1-1F00-45B5-A401-63C97F73F2D0}"/>
    <dgm:cxn modelId="{D5026E25-2CC2-4AEF-AE70-AFE422A1CA7D}" type="presOf" srcId="{FA0FCAC1-E8A0-43E9-A430-42982A4D6F4C}" destId="{AF76531F-41B9-446C-8190-226839CEF7AA}" srcOrd="0" destOrd="0" presId="urn:microsoft.com/office/officeart/2005/8/layout/orgChart1"/>
    <dgm:cxn modelId="{A4C6905F-5353-4992-801C-C6C344FA0356}" type="presOf" srcId="{62E0D0B1-82D1-4158-9318-F00622F55158}" destId="{B7045DE0-BE20-4F27-A820-4E43CE6783EC}" srcOrd="0" destOrd="0" presId="urn:microsoft.com/office/officeart/2005/8/layout/orgChart1"/>
    <dgm:cxn modelId="{E4C8A662-258E-4CCD-BE43-7E5A6FDF787D}" type="presOf" srcId="{3B466992-2C3D-4851-8DFE-4DC104E7939E}" destId="{F09CCF11-E3DA-4C8E-8750-4294371E6006}" srcOrd="1" destOrd="0" presId="urn:microsoft.com/office/officeart/2005/8/layout/orgChart1"/>
    <dgm:cxn modelId="{3F76A74B-95C4-4BB0-B2F2-AF359409F93A}" srcId="{FA0FCAC1-E8A0-43E9-A430-42982A4D6F4C}" destId="{3B466992-2C3D-4851-8DFE-4DC104E7939E}" srcOrd="1" destOrd="0" parTransId="{867FA527-FA75-41BF-ADEC-BB7D05064E51}" sibTransId="{9E116A51-BA90-4EAF-BB0F-62E97AC8AC76}"/>
    <dgm:cxn modelId="{3ACCD350-5B1D-4FBF-9E0F-F1CAA85BD16A}" type="presOf" srcId="{867FA527-FA75-41BF-ADEC-BB7D05064E51}" destId="{F8683EBB-0E28-42E5-BA36-E9561BA43E65}" srcOrd="0" destOrd="0" presId="urn:microsoft.com/office/officeart/2005/8/layout/orgChart1"/>
    <dgm:cxn modelId="{326B9A86-35E5-41C4-98D3-BBB076737446}" type="presOf" srcId="{AABC2D41-1AEB-4454-8B91-026A657D8E83}" destId="{4A0C2326-4CFC-4309-A872-3C90EBECBCDC}" srcOrd="1" destOrd="0" presId="urn:microsoft.com/office/officeart/2005/8/layout/orgChart1"/>
    <dgm:cxn modelId="{F4CB6689-3719-4BE4-9145-6B83341354DC}" type="presOf" srcId="{FA0FCAC1-E8A0-43E9-A430-42982A4D6F4C}" destId="{D82A52A6-AFE6-4F4E-BB39-A1290B147C86}" srcOrd="1" destOrd="0" presId="urn:microsoft.com/office/officeart/2005/8/layout/orgChart1"/>
    <dgm:cxn modelId="{0904968C-DBFC-40E5-BEF6-E55F599A7561}" type="presOf" srcId="{3B466992-2C3D-4851-8DFE-4DC104E7939E}" destId="{AB1EC217-680A-4FA4-9A88-BD1BF754AEAB}" srcOrd="0" destOrd="0" presId="urn:microsoft.com/office/officeart/2005/8/layout/orgChart1"/>
    <dgm:cxn modelId="{D6955496-DE1C-4F01-8C81-E2BB91F3331B}" type="presOf" srcId="{03AC8535-F1B9-47C7-A60E-360A96BC21EC}" destId="{04D7E119-DBEF-4D42-B40B-9190C823F410}" srcOrd="0" destOrd="0" presId="urn:microsoft.com/office/officeart/2005/8/layout/orgChart1"/>
    <dgm:cxn modelId="{EF68459A-A155-461E-AEF3-F3DE009A0FDE}" srcId="{62E0D0B1-82D1-4158-9318-F00622F55158}" destId="{FA0FCAC1-E8A0-43E9-A430-42982A4D6F4C}" srcOrd="0" destOrd="0" parTransId="{F57A7702-7A4D-4BC7-B6AB-E1B4D59B0369}" sibTransId="{03570FAA-7C14-477A-ACF9-0468C729079D}"/>
    <dgm:cxn modelId="{832D679C-8C2E-4BD0-B018-9DCB58BA245C}" type="presOf" srcId="{AABC2D41-1AEB-4454-8B91-026A657D8E83}" destId="{9FC3CDB8-3A9D-46C9-89DE-B598D8E27516}" srcOrd="0" destOrd="0" presId="urn:microsoft.com/office/officeart/2005/8/layout/orgChart1"/>
    <dgm:cxn modelId="{572D57B0-F282-46C4-B29E-ABBC5FAA9105}" type="presOf" srcId="{03AC8535-F1B9-47C7-A60E-360A96BC21EC}" destId="{761300C5-AFF5-48F4-A816-45760A6588E8}" srcOrd="1" destOrd="0" presId="urn:microsoft.com/office/officeart/2005/8/layout/orgChart1"/>
    <dgm:cxn modelId="{E9507ED3-5D47-4CFE-A23A-B1882D55C708}" type="presOf" srcId="{4EA292DA-EE28-4BDB-BBCA-2F2304524691}" destId="{5F212CC3-5C8C-42C0-BD67-4C33F8BEA9D2}" srcOrd="0" destOrd="0" presId="urn:microsoft.com/office/officeart/2005/8/layout/orgChart1"/>
    <dgm:cxn modelId="{07A57FDD-6D69-4F87-AD67-83A8CEDA036F}" type="presOf" srcId="{2CF4CD10-D46A-4CE0-9EC7-C70EB9BBECB5}" destId="{0E98FEB9-2EFD-433B-9774-D746618BB2E1}" srcOrd="0" destOrd="0" presId="urn:microsoft.com/office/officeart/2005/8/layout/orgChart1"/>
    <dgm:cxn modelId="{56026BE2-AD83-4BFA-B590-765AF1A0EC30}" type="presOf" srcId="{D62374CA-7827-43AD-B8FA-958D44478E09}" destId="{2D6E782B-8129-4E59-8790-48FFFC22D0AD}" srcOrd="0" destOrd="0" presId="urn:microsoft.com/office/officeart/2005/8/layout/orgChart1"/>
    <dgm:cxn modelId="{DCC36EE9-C1A4-41C6-BD60-84D3FB4438E2}" srcId="{03AC8535-F1B9-47C7-A60E-360A96BC21EC}" destId="{2CF4CD10-D46A-4CE0-9EC7-C70EB9BBECB5}" srcOrd="0" destOrd="0" parTransId="{666AE7D5-2597-4E0E-A4CD-4C68EFC7CF2A}" sibTransId="{F93C8F05-7DC3-47AB-A1FB-736392C976F9}"/>
    <dgm:cxn modelId="{862911F2-51E9-4268-BF15-12279D37AD06}" srcId="{FA0FCAC1-E8A0-43E9-A430-42982A4D6F4C}" destId="{AABC2D41-1AEB-4454-8B91-026A657D8E83}" srcOrd="0" destOrd="0" parTransId="{4EA292DA-EE28-4BDB-BBCA-2F2304524691}" sibTransId="{DBBEB791-7BEB-44CE-B1F0-61EBB8F48DFD}"/>
    <dgm:cxn modelId="{4A4058FC-2F82-446D-9D26-86F7A899146E}" type="presOf" srcId="{2CF4CD10-D46A-4CE0-9EC7-C70EB9BBECB5}" destId="{ADCC18EF-0D24-46BE-B8B1-65E2FEA169F5}" srcOrd="1" destOrd="0" presId="urn:microsoft.com/office/officeart/2005/8/layout/orgChart1"/>
    <dgm:cxn modelId="{FB29A436-4547-40D2-9114-9884C130AAA2}" type="presParOf" srcId="{B7045DE0-BE20-4F27-A820-4E43CE6783EC}" destId="{AFA5FEE0-A31F-40D9-98EB-D59932D8C565}" srcOrd="0" destOrd="0" presId="urn:microsoft.com/office/officeart/2005/8/layout/orgChart1"/>
    <dgm:cxn modelId="{AB4D54D5-ABB4-48B8-BEF3-4BDEA9B2FCA3}" type="presParOf" srcId="{AFA5FEE0-A31F-40D9-98EB-D59932D8C565}" destId="{D8FE11AB-9338-4F18-8CE6-01C78DCA0578}" srcOrd="0" destOrd="0" presId="urn:microsoft.com/office/officeart/2005/8/layout/orgChart1"/>
    <dgm:cxn modelId="{9588CF4C-11E9-4590-B439-3E431F8F8D1A}" type="presParOf" srcId="{D8FE11AB-9338-4F18-8CE6-01C78DCA0578}" destId="{AF76531F-41B9-446C-8190-226839CEF7AA}" srcOrd="0" destOrd="0" presId="urn:microsoft.com/office/officeart/2005/8/layout/orgChart1"/>
    <dgm:cxn modelId="{37CC18E0-A27F-4955-A92E-FA4EF27D0E05}" type="presParOf" srcId="{D8FE11AB-9338-4F18-8CE6-01C78DCA0578}" destId="{D82A52A6-AFE6-4F4E-BB39-A1290B147C86}" srcOrd="1" destOrd="0" presId="urn:microsoft.com/office/officeart/2005/8/layout/orgChart1"/>
    <dgm:cxn modelId="{BF80DDCB-8F73-4C85-A889-3499D73A5979}" type="presParOf" srcId="{AFA5FEE0-A31F-40D9-98EB-D59932D8C565}" destId="{8572F763-C0B8-4E21-A177-AA510484F945}" srcOrd="1" destOrd="0" presId="urn:microsoft.com/office/officeart/2005/8/layout/orgChart1"/>
    <dgm:cxn modelId="{5ADD8B47-EAAA-4D89-B326-80AEEE47776E}" type="presParOf" srcId="{8572F763-C0B8-4E21-A177-AA510484F945}" destId="{F8683EBB-0E28-42E5-BA36-E9561BA43E65}" srcOrd="0" destOrd="0" presId="urn:microsoft.com/office/officeart/2005/8/layout/orgChart1"/>
    <dgm:cxn modelId="{A4EF8CBF-4A0A-4D31-9525-110F2D34D12D}" type="presParOf" srcId="{8572F763-C0B8-4E21-A177-AA510484F945}" destId="{F0646207-8FFC-420E-8F54-5E503B33ECB9}" srcOrd="1" destOrd="0" presId="urn:microsoft.com/office/officeart/2005/8/layout/orgChart1"/>
    <dgm:cxn modelId="{2A1822B2-A373-447C-B489-DD4C3BB131DA}" type="presParOf" srcId="{F0646207-8FFC-420E-8F54-5E503B33ECB9}" destId="{FFBE4D4B-469E-434F-9621-15F2F51EF6F1}" srcOrd="0" destOrd="0" presId="urn:microsoft.com/office/officeart/2005/8/layout/orgChart1"/>
    <dgm:cxn modelId="{6B90D51B-C94A-462D-A9C2-805B81141EEF}" type="presParOf" srcId="{FFBE4D4B-469E-434F-9621-15F2F51EF6F1}" destId="{AB1EC217-680A-4FA4-9A88-BD1BF754AEAB}" srcOrd="0" destOrd="0" presId="urn:microsoft.com/office/officeart/2005/8/layout/orgChart1"/>
    <dgm:cxn modelId="{05B6334B-4565-4ACE-A029-CE71EF0E51E6}" type="presParOf" srcId="{FFBE4D4B-469E-434F-9621-15F2F51EF6F1}" destId="{F09CCF11-E3DA-4C8E-8750-4294371E6006}" srcOrd="1" destOrd="0" presId="urn:microsoft.com/office/officeart/2005/8/layout/orgChart1"/>
    <dgm:cxn modelId="{ED271D75-98E5-435A-9110-46C5E8770EFB}" type="presParOf" srcId="{F0646207-8FFC-420E-8F54-5E503B33ECB9}" destId="{9ECCB95D-9083-4683-B93B-17F5B89BA3D5}" srcOrd="1" destOrd="0" presId="urn:microsoft.com/office/officeart/2005/8/layout/orgChart1"/>
    <dgm:cxn modelId="{61893806-647C-4AC0-9975-B2C3B70AEF3D}" type="presParOf" srcId="{F0646207-8FFC-420E-8F54-5E503B33ECB9}" destId="{BC25D9DF-F49B-4D83-9F26-7D586BE6CE79}" srcOrd="2" destOrd="0" presId="urn:microsoft.com/office/officeart/2005/8/layout/orgChart1"/>
    <dgm:cxn modelId="{84D2391B-DACE-471E-BE3F-70DED05246F8}" type="presParOf" srcId="{BC25D9DF-F49B-4D83-9F26-7D586BE6CE79}" destId="{2D6E782B-8129-4E59-8790-48FFFC22D0AD}" srcOrd="0" destOrd="0" presId="urn:microsoft.com/office/officeart/2005/8/layout/orgChart1"/>
    <dgm:cxn modelId="{1CEA595E-BD86-464E-BEFE-C93473726C31}" type="presParOf" srcId="{BC25D9DF-F49B-4D83-9F26-7D586BE6CE79}" destId="{9AC35DA9-C28A-4C13-9039-94D6EF9A7669}" srcOrd="1" destOrd="0" presId="urn:microsoft.com/office/officeart/2005/8/layout/orgChart1"/>
    <dgm:cxn modelId="{D9252754-2E3F-424C-9D5F-40FD3E60BD98}" type="presParOf" srcId="{9AC35DA9-C28A-4C13-9039-94D6EF9A7669}" destId="{687EB5E8-6220-40DC-91B2-6D85FFCADB32}" srcOrd="0" destOrd="0" presId="urn:microsoft.com/office/officeart/2005/8/layout/orgChart1"/>
    <dgm:cxn modelId="{6F28F75F-2D87-4EF8-A508-170B81CB27AA}" type="presParOf" srcId="{687EB5E8-6220-40DC-91B2-6D85FFCADB32}" destId="{04D7E119-DBEF-4D42-B40B-9190C823F410}" srcOrd="0" destOrd="0" presId="urn:microsoft.com/office/officeart/2005/8/layout/orgChart1"/>
    <dgm:cxn modelId="{9692A818-3D3E-461C-80EF-F4CBDCA27909}" type="presParOf" srcId="{687EB5E8-6220-40DC-91B2-6D85FFCADB32}" destId="{761300C5-AFF5-48F4-A816-45760A6588E8}" srcOrd="1" destOrd="0" presId="urn:microsoft.com/office/officeart/2005/8/layout/orgChart1"/>
    <dgm:cxn modelId="{01A1415F-33C9-47B8-8F68-7FDDC717036E}" type="presParOf" srcId="{9AC35DA9-C28A-4C13-9039-94D6EF9A7669}" destId="{B0C1EC77-2591-4119-BF28-E68B2BBBD4AD}" srcOrd="1" destOrd="0" presId="urn:microsoft.com/office/officeart/2005/8/layout/orgChart1"/>
    <dgm:cxn modelId="{004F99C3-680A-4375-B79C-8D0F4700FF85}" type="presParOf" srcId="{9AC35DA9-C28A-4C13-9039-94D6EF9A7669}" destId="{021F3E87-97F2-4055-A9F4-57DDDEB46623}" srcOrd="2" destOrd="0" presId="urn:microsoft.com/office/officeart/2005/8/layout/orgChart1"/>
    <dgm:cxn modelId="{0F93A037-2CE9-476E-8227-571C0EEF91AA}" type="presParOf" srcId="{021F3E87-97F2-4055-A9F4-57DDDEB46623}" destId="{25322450-745E-4B12-BB39-D5A037C69291}" srcOrd="0" destOrd="0" presId="urn:microsoft.com/office/officeart/2005/8/layout/orgChart1"/>
    <dgm:cxn modelId="{59371398-EEA0-4A32-B4EE-1D8D9549E0AB}" type="presParOf" srcId="{021F3E87-97F2-4055-A9F4-57DDDEB46623}" destId="{E2F257E8-F6C8-4C38-A24D-41947E4BB8D4}" srcOrd="1" destOrd="0" presId="urn:microsoft.com/office/officeart/2005/8/layout/orgChart1"/>
    <dgm:cxn modelId="{A6B987DE-44FB-4420-BC79-353CD179A77B}" type="presParOf" srcId="{E2F257E8-F6C8-4C38-A24D-41947E4BB8D4}" destId="{AFE7C1D6-F573-447E-9D0A-CF7E7AA7D126}" srcOrd="0" destOrd="0" presId="urn:microsoft.com/office/officeart/2005/8/layout/orgChart1"/>
    <dgm:cxn modelId="{3F2B775F-4776-4CDB-AEAD-DBB8A39EE521}" type="presParOf" srcId="{AFE7C1D6-F573-447E-9D0A-CF7E7AA7D126}" destId="{0E98FEB9-2EFD-433B-9774-D746618BB2E1}" srcOrd="0" destOrd="0" presId="urn:microsoft.com/office/officeart/2005/8/layout/orgChart1"/>
    <dgm:cxn modelId="{086A95C2-B2AC-42A6-8CE3-7D1A16B562C9}" type="presParOf" srcId="{AFE7C1D6-F573-447E-9D0A-CF7E7AA7D126}" destId="{ADCC18EF-0D24-46BE-B8B1-65E2FEA169F5}" srcOrd="1" destOrd="0" presId="urn:microsoft.com/office/officeart/2005/8/layout/orgChart1"/>
    <dgm:cxn modelId="{00CCAC43-3A76-46D8-883E-431C5B0AE7D3}" type="presParOf" srcId="{E2F257E8-F6C8-4C38-A24D-41947E4BB8D4}" destId="{9E5C4BCB-9956-4614-BE7F-2FE05E1944EB}" srcOrd="1" destOrd="0" presId="urn:microsoft.com/office/officeart/2005/8/layout/orgChart1"/>
    <dgm:cxn modelId="{B49B3B61-E16F-4307-BA56-B5B4697F71D4}" type="presParOf" srcId="{E2F257E8-F6C8-4C38-A24D-41947E4BB8D4}" destId="{96FD9FF1-09E0-4521-921F-F80E92FF9B51}" srcOrd="2" destOrd="0" presId="urn:microsoft.com/office/officeart/2005/8/layout/orgChart1"/>
    <dgm:cxn modelId="{6490CD5E-C116-4750-9F8F-062A269A26A3}" type="presParOf" srcId="{AFA5FEE0-A31F-40D9-98EB-D59932D8C565}" destId="{FE351EF5-8E07-4C22-B8E6-82467EDCE5AD}" srcOrd="2" destOrd="0" presId="urn:microsoft.com/office/officeart/2005/8/layout/orgChart1"/>
    <dgm:cxn modelId="{DF4A0C0D-FF7F-4C13-8BFE-36B862DCFB15}" type="presParOf" srcId="{FE351EF5-8E07-4C22-B8E6-82467EDCE5AD}" destId="{5F212CC3-5C8C-42C0-BD67-4C33F8BEA9D2}" srcOrd="0" destOrd="0" presId="urn:microsoft.com/office/officeart/2005/8/layout/orgChart1"/>
    <dgm:cxn modelId="{39DFE9D3-F562-47F2-8275-02228FEF7513}" type="presParOf" srcId="{FE351EF5-8E07-4C22-B8E6-82467EDCE5AD}" destId="{D38E72B1-2FED-443E-B037-B96D97858EE6}" srcOrd="1" destOrd="0" presId="urn:microsoft.com/office/officeart/2005/8/layout/orgChart1"/>
    <dgm:cxn modelId="{F64EB13F-1314-4A37-9B03-0ACA2B84710F}" type="presParOf" srcId="{D38E72B1-2FED-443E-B037-B96D97858EE6}" destId="{D7BB9F0F-58C0-45EF-967B-28F7BBBED50B}" srcOrd="0" destOrd="0" presId="urn:microsoft.com/office/officeart/2005/8/layout/orgChart1"/>
    <dgm:cxn modelId="{D07F9C3E-E239-4368-B04E-BF80574E1FFB}" type="presParOf" srcId="{D7BB9F0F-58C0-45EF-967B-28F7BBBED50B}" destId="{9FC3CDB8-3A9D-46C9-89DE-B598D8E27516}" srcOrd="0" destOrd="0" presId="urn:microsoft.com/office/officeart/2005/8/layout/orgChart1"/>
    <dgm:cxn modelId="{2A133F91-8014-477E-8A90-6B2512A6A0D2}" type="presParOf" srcId="{D7BB9F0F-58C0-45EF-967B-28F7BBBED50B}" destId="{4A0C2326-4CFC-4309-A872-3C90EBECBCDC}" srcOrd="1" destOrd="0" presId="urn:microsoft.com/office/officeart/2005/8/layout/orgChart1"/>
    <dgm:cxn modelId="{2F919062-2FA1-4588-AE5B-34CE51A9FD71}" type="presParOf" srcId="{D38E72B1-2FED-443E-B037-B96D97858EE6}" destId="{E02647C5-2E7C-46AA-80C7-EC0DB0E4CD28}" srcOrd="1" destOrd="0" presId="urn:microsoft.com/office/officeart/2005/8/layout/orgChart1"/>
    <dgm:cxn modelId="{F4E9FD33-C9CE-40C2-A270-5FC59E186A2F}" type="presParOf" srcId="{D38E72B1-2FED-443E-B037-B96D97858EE6}" destId="{E35BC6F6-460A-4A70-AC5B-F195ACDC18A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12CC3-5C8C-42C0-BD67-4C33F8BEA9D2}">
      <dsp:nvSpPr>
        <dsp:cNvPr id="0" name=""/>
        <dsp:cNvSpPr/>
      </dsp:nvSpPr>
      <dsp:spPr>
        <a:xfrm>
          <a:off x="3222054" y="479680"/>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22450-745E-4B12-BB39-D5A037C69291}">
      <dsp:nvSpPr>
        <dsp:cNvPr id="0" name=""/>
        <dsp:cNvSpPr/>
      </dsp:nvSpPr>
      <dsp:spPr>
        <a:xfrm>
          <a:off x="2642640" y="2519600"/>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6E782B-8129-4E59-8790-48FFFC22D0AD}">
      <dsp:nvSpPr>
        <dsp:cNvPr id="0" name=""/>
        <dsp:cNvSpPr/>
      </dsp:nvSpPr>
      <dsp:spPr>
        <a:xfrm>
          <a:off x="3222054" y="1839627"/>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683EBB-0E28-42E5-BA36-E9561BA43E65}">
      <dsp:nvSpPr>
        <dsp:cNvPr id="0" name=""/>
        <dsp:cNvSpPr/>
      </dsp:nvSpPr>
      <dsp:spPr>
        <a:xfrm>
          <a:off x="3276893" y="479680"/>
          <a:ext cx="91440" cy="881092"/>
        </a:xfrm>
        <a:custGeom>
          <a:avLst/>
          <a:gdLst/>
          <a:ahLst/>
          <a:cxnLst/>
          <a:rect l="0" t="0" r="0" b="0"/>
          <a:pathLst>
            <a:path>
              <a:moveTo>
                <a:pt x="45720" y="0"/>
              </a:moveTo>
              <a:lnTo>
                <a:pt x="45720" y="8810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76531F-41B9-446C-8190-226839CEF7AA}">
      <dsp:nvSpPr>
        <dsp:cNvPr id="0" name=""/>
        <dsp:cNvSpPr/>
      </dsp:nvSpPr>
      <dsp:spPr>
        <a:xfrm>
          <a:off x="2843759" y="825"/>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GM</a:t>
          </a:r>
        </a:p>
      </dsp:txBody>
      <dsp:txXfrm>
        <a:off x="2843759" y="825"/>
        <a:ext cx="957708" cy="478854"/>
      </dsp:txXfrm>
    </dsp:sp>
    <dsp:sp modelId="{AB1EC217-680A-4FA4-9A88-BD1BF754AEAB}">
      <dsp:nvSpPr>
        <dsp:cNvPr id="0" name=""/>
        <dsp:cNvSpPr/>
      </dsp:nvSpPr>
      <dsp:spPr>
        <a:xfrm>
          <a:off x="2843759"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FOH Manager</a:t>
          </a:r>
        </a:p>
      </dsp:txBody>
      <dsp:txXfrm>
        <a:off x="2843759" y="1360772"/>
        <a:ext cx="957708" cy="478854"/>
      </dsp:txXfrm>
    </dsp:sp>
    <dsp:sp modelId="{04D7E119-DBEF-4D42-B40B-9190C823F410}">
      <dsp:nvSpPr>
        <dsp:cNvPr id="0" name=""/>
        <dsp:cNvSpPr/>
      </dsp:nvSpPr>
      <dsp:spPr>
        <a:xfrm>
          <a:off x="2264345" y="2040746"/>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FOH Supervisors x 3</a:t>
          </a:r>
        </a:p>
      </dsp:txBody>
      <dsp:txXfrm>
        <a:off x="2264345" y="2040746"/>
        <a:ext cx="957708" cy="478854"/>
      </dsp:txXfrm>
    </dsp:sp>
    <dsp:sp modelId="{0E98FEB9-2EFD-433B-9774-D746618BB2E1}">
      <dsp:nvSpPr>
        <dsp:cNvPr id="0" name=""/>
        <dsp:cNvSpPr/>
      </dsp:nvSpPr>
      <dsp:spPr>
        <a:xfrm>
          <a:off x="1684931" y="272071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FSA x 14</a:t>
          </a:r>
        </a:p>
      </dsp:txBody>
      <dsp:txXfrm>
        <a:off x="1684931" y="2720719"/>
        <a:ext cx="957708" cy="478854"/>
      </dsp:txXfrm>
    </dsp:sp>
    <dsp:sp modelId="{9FC3CDB8-3A9D-46C9-89DE-B598D8E27516}">
      <dsp:nvSpPr>
        <dsp:cNvPr id="0" name=""/>
        <dsp:cNvSpPr/>
      </dsp:nvSpPr>
      <dsp:spPr>
        <a:xfrm>
          <a:off x="2264345" y="6807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DGM</a:t>
          </a:r>
        </a:p>
      </dsp:txBody>
      <dsp:txXfrm>
        <a:off x="2264345" y="6807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2CFD-FE80-4B95-B8D9-908F9549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4</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Shorter, Keli</cp:lastModifiedBy>
  <cp:revision>2</cp:revision>
  <cp:lastPrinted>2026-01-06T09:18:00Z</cp:lastPrinted>
  <dcterms:created xsi:type="dcterms:W3CDTF">2026-04-24T13:35:00Z</dcterms:created>
  <dcterms:modified xsi:type="dcterms:W3CDTF">2026-04-24T13:35:00Z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