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9A8C" w14:textId="77777777" w:rsidR="00AD589B" w:rsidRPr="00C15721" w:rsidRDefault="00AD589B" w:rsidP="00C15721">
      <w:pPr>
        <w:rPr>
          <w:rFonts w:cs="Arial"/>
        </w:rPr>
      </w:pPr>
    </w:p>
    <w:p w14:paraId="3F76C5CD" w14:textId="6BA5D79B" w:rsidR="00AD589B" w:rsidRPr="00C15721" w:rsidRDefault="00117D06" w:rsidP="00C15721">
      <w:pPr>
        <w:rPr>
          <w:rFonts w:cs="Arial"/>
        </w:rPr>
      </w:pPr>
      <w:r>
        <w:rPr>
          <w:rFonts w:cs="Arial"/>
          <w:noProof/>
        </w:rPr>
        <mc:AlternateContent>
          <mc:Choice Requires="wps">
            <w:drawing>
              <wp:anchor distT="0" distB="0" distL="114300" distR="114300" simplePos="0" relativeHeight="251657216" behindDoc="0" locked="0" layoutInCell="1" allowOverlap="1" wp14:anchorId="43070450" wp14:editId="1EA2EE8A">
                <wp:simplePos x="0" y="0"/>
                <wp:positionH relativeFrom="column">
                  <wp:posOffset>3789045</wp:posOffset>
                </wp:positionH>
                <wp:positionV relativeFrom="page">
                  <wp:posOffset>802640</wp:posOffset>
                </wp:positionV>
                <wp:extent cx="2260600" cy="1028700"/>
                <wp:effectExtent l="3810" t="254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C5959" w14:textId="77777777" w:rsidR="0046167C" w:rsidRDefault="0046167C" w:rsidP="009B4499">
                            <w:pPr>
                              <w:pStyle w:val="Bristol2"/>
                              <w:spacing w:line="240" w:lineRule="auto"/>
                              <w:rPr>
                                <w:rStyle w:val="Bristol2Car"/>
                                <w:rFonts w:ascii="Arial" w:hAnsi="Arial" w:cs="Arial"/>
                                <w:b/>
                              </w:rPr>
                            </w:pPr>
                            <w:r>
                              <w:rPr>
                                <w:rFonts w:ascii="Arial" w:hAnsi="Arial" w:cs="Arial"/>
                                <w:b/>
                                <w:noProof/>
                                <w:lang w:eastAsia="en-GB"/>
                              </w:rPr>
                              <w:drawing>
                                <wp:inline distT="0" distB="0" distL="0" distR="0" wp14:anchorId="4D50419B" wp14:editId="1AF1BF9D">
                                  <wp:extent cx="1043940" cy="42481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43940" cy="424815"/>
                                          </a:xfrm>
                                          <a:prstGeom prst="rect">
                                            <a:avLst/>
                                          </a:prstGeom>
                                          <a:noFill/>
                                          <a:ln w="9525">
                                            <a:noFill/>
                                            <a:miter lim="800000"/>
                                            <a:headEnd/>
                                            <a:tailEnd/>
                                          </a:ln>
                                        </pic:spPr>
                                      </pic:pic>
                                    </a:graphicData>
                                  </a:graphic>
                                </wp:inline>
                              </w:drawing>
                            </w:r>
                          </w:p>
                          <w:p w14:paraId="054C83C0" w14:textId="77777777" w:rsidR="0046167C" w:rsidRDefault="0046167C" w:rsidP="009B4499">
                            <w:pPr>
                              <w:pStyle w:val="Bristol2"/>
                              <w:spacing w:line="240" w:lineRule="auto"/>
                              <w:rPr>
                                <w:rStyle w:val="Bristol2Car"/>
                                <w:sz w:val="56"/>
                                <w:szCs w:val="56"/>
                                <w:lang w:val="en-GB"/>
                              </w:rPr>
                            </w:pPr>
                            <w:r w:rsidRPr="00C15721">
                              <w:rPr>
                                <w:rStyle w:val="Bristol2Car"/>
                                <w:rFonts w:ascii="Arial" w:hAnsi="Arial" w:cs="Arial"/>
                                <w:sz w:val="32"/>
                                <w:szCs w:val="32"/>
                                <w:lang w:val="en-GB"/>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70450" id="_x0000_t202" coordsize="21600,21600" o:spt="202" path="m,l,21600r21600,l21600,xe">
                <v:stroke joinstyle="miter"/>
                <v:path gradientshapeok="t" o:connecttype="rect"/>
              </v:shapetype>
              <v:shape id="Text Box 2" o:spid="_x0000_s1026" type="#_x0000_t202" style="position:absolute;margin-left:298.35pt;margin-top:63.2pt;width:17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" filled="f" stroked="f">
                <v:textbox>
                  <w:txbxContent>
                    <w:p w14:paraId="4A8C5959" w14:textId="77777777" w:rsidR="0046167C" w:rsidRDefault="0046167C" w:rsidP="009B4499">
                      <w:pPr>
                        <w:pStyle w:val="Bristol2"/>
                        <w:spacing w:line="240" w:lineRule="auto"/>
                        <w:rPr>
                          <w:rStyle w:val="Bristol2Car"/>
                          <w:rFonts w:ascii="Arial" w:hAnsi="Arial" w:cs="Arial"/>
                          <w:b/>
                        </w:rPr>
                      </w:pPr>
                      <w:r>
                        <w:rPr>
                          <w:rFonts w:ascii="Arial" w:hAnsi="Arial" w:cs="Arial"/>
                          <w:b/>
                          <w:noProof/>
                          <w:lang w:eastAsia="en-GB"/>
                        </w:rPr>
                        <w:drawing>
                          <wp:inline distT="0" distB="0" distL="0" distR="0" wp14:anchorId="4D50419B" wp14:editId="1AF1BF9D">
                            <wp:extent cx="1043940" cy="424815"/>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43940" cy="424815"/>
                                    </a:xfrm>
                                    <a:prstGeom prst="rect">
                                      <a:avLst/>
                                    </a:prstGeom>
                                    <a:noFill/>
                                    <a:ln w="9525">
                                      <a:noFill/>
                                      <a:miter lim="800000"/>
                                      <a:headEnd/>
                                      <a:tailEnd/>
                                    </a:ln>
                                  </pic:spPr>
                                </pic:pic>
                              </a:graphicData>
                            </a:graphic>
                          </wp:inline>
                        </w:drawing>
                      </w:r>
                    </w:p>
                    <w:p w14:paraId="054C83C0" w14:textId="77777777" w:rsidR="0046167C" w:rsidRDefault="0046167C" w:rsidP="009B4499">
                      <w:pPr>
                        <w:pStyle w:val="Bristol2"/>
                        <w:spacing w:line="240" w:lineRule="auto"/>
                        <w:rPr>
                          <w:rStyle w:val="Bristol2Car"/>
                          <w:sz w:val="56"/>
                          <w:szCs w:val="56"/>
                          <w:lang w:val="en-GB"/>
                        </w:rPr>
                      </w:pPr>
                      <w:r w:rsidRPr="00C15721">
                        <w:rPr>
                          <w:rStyle w:val="Bristol2Car"/>
                          <w:rFonts w:ascii="Arial" w:hAnsi="Arial" w:cs="Arial"/>
                          <w:sz w:val="32"/>
                          <w:szCs w:val="32"/>
                          <w:lang w:val="en-GB"/>
                        </w:rPr>
                        <w:t>Job Description</w:t>
                      </w:r>
                    </w:p>
                  </w:txbxContent>
                </v:textbox>
                <w10:wrap anchory="page"/>
              </v:shape>
            </w:pict>
          </mc:Fallback>
        </mc:AlternateContent>
      </w:r>
    </w:p>
    <w:p w14:paraId="4A8F1440" w14:textId="77777777" w:rsidR="00AD589B" w:rsidRPr="00C15721" w:rsidRDefault="00AD589B" w:rsidP="00C15721">
      <w:pPr>
        <w:rPr>
          <w:rFonts w:cs="Arial"/>
        </w:rPr>
      </w:pPr>
    </w:p>
    <w:p w14:paraId="6E08BFBA" w14:textId="77777777" w:rsidR="00AD589B" w:rsidRPr="00C15721" w:rsidRDefault="00AD589B" w:rsidP="00C15721">
      <w:pPr>
        <w:rPr>
          <w:rFonts w:cs="Arial"/>
        </w:rPr>
      </w:pPr>
    </w:p>
    <w:p w14:paraId="60B032A9" w14:textId="77777777" w:rsidR="00AD589B" w:rsidRPr="00C15721" w:rsidRDefault="00AD589B" w:rsidP="00C15721">
      <w:pPr>
        <w:rPr>
          <w:rFonts w:cs="Arial"/>
        </w:rPr>
      </w:pPr>
    </w:p>
    <w:p w14:paraId="62947368" w14:textId="77777777" w:rsidR="00AD589B" w:rsidRPr="00C15721" w:rsidRDefault="00AD589B" w:rsidP="00C15721">
      <w:pPr>
        <w:rPr>
          <w:rFonts w:cs="Arial"/>
        </w:rPr>
      </w:pPr>
    </w:p>
    <w:p w14:paraId="741C39D7" w14:textId="77777777" w:rsidR="002422FA" w:rsidRPr="00C15721" w:rsidRDefault="0057713E" w:rsidP="00C15721">
      <w:pPr>
        <w:rPr>
          <w:rFonts w:cs="Arial"/>
        </w:rPr>
        <w:sectPr w:rsidR="002422FA" w:rsidRPr="00C15721" w:rsidSect="00E113FB">
          <w:headerReference w:type="even" r:id="rId11"/>
          <w:headerReference w:type="default" r:id="rId12"/>
          <w:footerReference w:type="default" r:id="rId13"/>
          <w:headerReference w:type="first" r:id="rId14"/>
          <w:pgSz w:w="12242" w:h="15842" w:code="1"/>
          <w:pgMar w:top="567" w:right="1134" w:bottom="1559" w:left="1134" w:header="720" w:footer="0" w:gutter="0"/>
          <w:cols w:space="720"/>
          <w:titlePg/>
        </w:sectPr>
      </w:pPr>
      <w:r w:rsidRPr="00C15721">
        <w:rPr>
          <w:rFonts w:cs="Arial"/>
        </w:rPr>
        <w:tab/>
      </w:r>
      <w:r w:rsidRPr="00C15721">
        <w:rPr>
          <w:rFonts w:cs="Arial"/>
        </w:rPr>
        <w:tab/>
      </w:r>
      <w:r w:rsidRPr="00C15721">
        <w:rPr>
          <w:rFonts w:cs="Arial"/>
        </w:rPr>
        <w:tab/>
      </w:r>
    </w:p>
    <w:p w14:paraId="79E3DDDF" w14:textId="77777777" w:rsidR="002A2FCC" w:rsidRPr="00C15721" w:rsidRDefault="002A2FCC" w:rsidP="00C15721">
      <w:pPr>
        <w:rPr>
          <w:rFonts w:cs="Arial"/>
        </w:rPr>
      </w:pPr>
    </w:p>
    <w:p w14:paraId="35C39C17" w14:textId="77777777" w:rsidR="005D3C7B" w:rsidRPr="00C15721" w:rsidRDefault="005D3C7B" w:rsidP="00C15721">
      <w:pPr>
        <w:rPr>
          <w:rFonts w:cs="Arial"/>
        </w:rPr>
      </w:pPr>
    </w:p>
    <w:tbl>
      <w:tblPr>
        <w:tblStyle w:val="TableGrid"/>
        <w:tblW w:w="10881"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ook w:val="01E0" w:firstRow="1" w:lastRow="1" w:firstColumn="1" w:lastColumn="1" w:noHBand="0" w:noVBand="0"/>
      </w:tblPr>
      <w:tblGrid>
        <w:gridCol w:w="264"/>
        <w:gridCol w:w="1176"/>
        <w:gridCol w:w="369"/>
        <w:gridCol w:w="284"/>
        <w:gridCol w:w="2977"/>
        <w:gridCol w:w="283"/>
        <w:gridCol w:w="425"/>
        <w:gridCol w:w="1560"/>
        <w:gridCol w:w="3118"/>
        <w:gridCol w:w="425"/>
      </w:tblGrid>
      <w:tr w:rsidR="005D3C7B" w:rsidRPr="00C15721" w14:paraId="5C045622" w14:textId="77777777">
        <w:tc>
          <w:tcPr>
            <w:tcW w:w="10881" w:type="dxa"/>
            <w:gridSpan w:val="10"/>
            <w:tcBorders>
              <w:top w:val="nil"/>
              <w:left w:val="nil"/>
              <w:bottom w:val="nil"/>
              <w:right w:val="nil"/>
            </w:tcBorders>
            <w:shd w:val="clear" w:color="auto" w:fill="B3B3B3"/>
          </w:tcPr>
          <w:p w14:paraId="2C47DD5F" w14:textId="77777777" w:rsidR="005D3C7B" w:rsidRPr="00C15721" w:rsidRDefault="005D3C7B" w:rsidP="00C15721">
            <w:pPr>
              <w:rPr>
                <w:rFonts w:cs="Arial"/>
              </w:rPr>
            </w:pPr>
          </w:p>
        </w:tc>
      </w:tr>
      <w:tr w:rsidR="005D3C7B" w:rsidRPr="00C15721" w14:paraId="20A11526" w14:textId="77777777">
        <w:tc>
          <w:tcPr>
            <w:tcW w:w="264" w:type="dxa"/>
            <w:tcBorders>
              <w:top w:val="nil"/>
              <w:left w:val="nil"/>
              <w:bottom w:val="nil"/>
              <w:right w:val="single" w:sz="2" w:space="0" w:color="auto"/>
            </w:tcBorders>
            <w:shd w:val="clear" w:color="auto" w:fill="B3B3B3"/>
          </w:tcPr>
          <w:p w14:paraId="2D694147" w14:textId="77777777" w:rsidR="005D3C7B" w:rsidRPr="00C15721" w:rsidRDefault="005D3C7B" w:rsidP="00C15721">
            <w:pPr>
              <w:rPr>
                <w:rFonts w:cs="Arial"/>
              </w:rPr>
            </w:pPr>
          </w:p>
          <w:p w14:paraId="39F9FBFD" w14:textId="77777777" w:rsidR="005D3C7B" w:rsidRPr="00C15721" w:rsidRDefault="005D3C7B" w:rsidP="00C15721">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4644DF6B" w14:textId="77777777" w:rsidR="005D3C7B" w:rsidRPr="00C15721" w:rsidRDefault="005D3C7B" w:rsidP="00C15721">
            <w:pPr>
              <w:rPr>
                <w:rFonts w:cs="Arial"/>
                <w:b/>
              </w:rPr>
            </w:pPr>
            <w:r w:rsidRPr="00C15721">
              <w:rPr>
                <w:rFonts w:cs="Arial"/>
                <w:b/>
              </w:rPr>
              <w:t>P</w:t>
            </w:r>
            <w:bookmarkStart w:id="0" w:name="Text3"/>
            <w:r w:rsidRPr="00C15721">
              <w:rPr>
                <w:rFonts w:cs="Arial"/>
                <w:b/>
              </w:rPr>
              <w:t>osition Title</w:t>
            </w:r>
          </w:p>
        </w:tc>
        <w:tc>
          <w:tcPr>
            <w:tcW w:w="2977" w:type="dxa"/>
            <w:tcBorders>
              <w:top w:val="single" w:sz="2" w:space="0" w:color="auto"/>
              <w:left w:val="single" w:sz="2" w:space="0" w:color="auto"/>
              <w:bottom w:val="single" w:sz="2" w:space="0" w:color="auto"/>
              <w:right w:val="single" w:sz="2" w:space="0" w:color="auto"/>
            </w:tcBorders>
            <w:vAlign w:val="center"/>
          </w:tcPr>
          <w:p w14:paraId="5B3BE2C9" w14:textId="1A38699E" w:rsidR="005D3C7B" w:rsidRPr="00C15721" w:rsidRDefault="00563D8E" w:rsidP="00C15721">
            <w:pPr>
              <w:rPr>
                <w:rFonts w:cs="Arial"/>
              </w:rPr>
            </w:pPr>
            <w:r>
              <w:rPr>
                <w:rFonts w:cs="Arial"/>
              </w:rPr>
              <w:t>BCE</w:t>
            </w:r>
            <w:r w:rsidR="00FE59DB">
              <w:rPr>
                <w:rFonts w:cs="Arial"/>
              </w:rPr>
              <w:t xml:space="preserve"> Technical Officer</w:t>
            </w:r>
          </w:p>
        </w:tc>
        <w:tc>
          <w:tcPr>
            <w:tcW w:w="283" w:type="dxa"/>
            <w:tcBorders>
              <w:left w:val="single" w:sz="2" w:space="0" w:color="auto"/>
              <w:right w:val="single" w:sz="2" w:space="0" w:color="auto"/>
            </w:tcBorders>
            <w:shd w:val="clear" w:color="auto" w:fill="B3B3B3"/>
          </w:tcPr>
          <w:p w14:paraId="23782DD6" w14:textId="77777777" w:rsidR="005D3C7B" w:rsidRPr="00C15721" w:rsidRDefault="005D3C7B" w:rsidP="00C15721">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54832509" w14:textId="77777777" w:rsidR="005D3C7B" w:rsidRPr="00C15721" w:rsidRDefault="005D3C7B" w:rsidP="00C15721">
            <w:pPr>
              <w:rPr>
                <w:rFonts w:cs="Arial"/>
                <w:b/>
              </w:rPr>
            </w:pPr>
            <w:r w:rsidRPr="00C15721">
              <w:rPr>
                <w:rFonts w:cs="Arial"/>
                <w:b/>
              </w:rPr>
              <w:t>Department</w:t>
            </w:r>
          </w:p>
        </w:tc>
        <w:bookmarkEnd w:id="0"/>
        <w:tc>
          <w:tcPr>
            <w:tcW w:w="3118" w:type="dxa"/>
            <w:tcBorders>
              <w:top w:val="single" w:sz="2" w:space="0" w:color="auto"/>
              <w:left w:val="single" w:sz="2" w:space="0" w:color="auto"/>
              <w:bottom w:val="single" w:sz="2" w:space="0" w:color="auto"/>
              <w:right w:val="single" w:sz="2" w:space="0" w:color="auto"/>
            </w:tcBorders>
            <w:vAlign w:val="center"/>
          </w:tcPr>
          <w:p w14:paraId="4630B03F" w14:textId="77777777" w:rsidR="005D3C7B" w:rsidRPr="00C15721" w:rsidRDefault="001C6E32" w:rsidP="00C15721">
            <w:pPr>
              <w:rPr>
                <w:rFonts w:cs="Arial"/>
              </w:rPr>
            </w:pPr>
            <w:r>
              <w:rPr>
                <w:rFonts w:cs="Arial"/>
              </w:rPr>
              <w:t>N/A</w:t>
            </w:r>
          </w:p>
        </w:tc>
        <w:tc>
          <w:tcPr>
            <w:tcW w:w="425" w:type="dxa"/>
            <w:tcBorders>
              <w:top w:val="nil"/>
              <w:left w:val="single" w:sz="2" w:space="0" w:color="auto"/>
              <w:bottom w:val="nil"/>
              <w:right w:val="nil"/>
            </w:tcBorders>
            <w:shd w:val="clear" w:color="auto" w:fill="B3B3B3"/>
          </w:tcPr>
          <w:p w14:paraId="54E642E4" w14:textId="77777777" w:rsidR="005D3C7B" w:rsidRPr="00C15721" w:rsidRDefault="005D3C7B" w:rsidP="00C15721">
            <w:pPr>
              <w:rPr>
                <w:rFonts w:cs="Arial"/>
              </w:rPr>
            </w:pPr>
          </w:p>
        </w:tc>
      </w:tr>
      <w:tr w:rsidR="005D3C7B" w:rsidRPr="00C15721" w14:paraId="1734BD81" w14:textId="77777777">
        <w:tc>
          <w:tcPr>
            <w:tcW w:w="264" w:type="dxa"/>
            <w:tcBorders>
              <w:top w:val="nil"/>
              <w:left w:val="nil"/>
              <w:bottom w:val="nil"/>
              <w:right w:val="single" w:sz="2" w:space="0" w:color="auto"/>
            </w:tcBorders>
            <w:shd w:val="clear" w:color="auto" w:fill="B3B3B3"/>
          </w:tcPr>
          <w:p w14:paraId="5EB510FE" w14:textId="77777777" w:rsidR="005D3C7B" w:rsidRPr="00C15721" w:rsidRDefault="005D3C7B" w:rsidP="00C15721">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6359D755" w14:textId="77777777" w:rsidR="005D3C7B" w:rsidRPr="00C15721" w:rsidRDefault="005D3C7B" w:rsidP="00C15721">
            <w:pPr>
              <w:rPr>
                <w:rFonts w:cs="Arial"/>
                <w:b/>
              </w:rPr>
            </w:pPr>
            <w:r w:rsidRPr="00C15721">
              <w:rPr>
                <w:rFonts w:cs="Arial"/>
                <w:b/>
              </w:rPr>
              <w:t>Generic Job Title</w:t>
            </w:r>
          </w:p>
        </w:tc>
        <w:tc>
          <w:tcPr>
            <w:tcW w:w="2977" w:type="dxa"/>
            <w:tcBorders>
              <w:top w:val="single" w:sz="2" w:space="0" w:color="auto"/>
              <w:left w:val="single" w:sz="2" w:space="0" w:color="auto"/>
              <w:bottom w:val="single" w:sz="2" w:space="0" w:color="auto"/>
              <w:right w:val="single" w:sz="2" w:space="0" w:color="auto"/>
            </w:tcBorders>
            <w:vAlign w:val="center"/>
          </w:tcPr>
          <w:p w14:paraId="08A6C9C6" w14:textId="77777777" w:rsidR="005D3C7B" w:rsidRPr="00C15721" w:rsidRDefault="001C6E32" w:rsidP="00C15721">
            <w:pPr>
              <w:rPr>
                <w:rFonts w:cs="Arial"/>
              </w:rPr>
            </w:pPr>
            <w:r>
              <w:rPr>
                <w:rFonts w:cs="Arial"/>
              </w:rPr>
              <w:t>Engineer</w:t>
            </w:r>
          </w:p>
        </w:tc>
        <w:tc>
          <w:tcPr>
            <w:tcW w:w="283" w:type="dxa"/>
            <w:tcBorders>
              <w:left w:val="single" w:sz="2" w:space="0" w:color="auto"/>
              <w:right w:val="single" w:sz="2" w:space="0" w:color="auto"/>
            </w:tcBorders>
            <w:shd w:val="clear" w:color="auto" w:fill="B3B3B3"/>
          </w:tcPr>
          <w:p w14:paraId="01976802" w14:textId="77777777" w:rsidR="005D3C7B" w:rsidRPr="00C15721" w:rsidRDefault="005D3C7B" w:rsidP="00C15721">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287DB53F" w14:textId="77777777" w:rsidR="005D3C7B" w:rsidRPr="00C15721" w:rsidRDefault="005D3C7B" w:rsidP="00C15721">
            <w:pPr>
              <w:rPr>
                <w:rFonts w:cs="Arial"/>
                <w:b/>
              </w:rPr>
            </w:pPr>
            <w:r w:rsidRPr="00C15721">
              <w:rPr>
                <w:rFonts w:cs="Arial"/>
                <w:b/>
              </w:rPr>
              <w:t>Segment</w:t>
            </w:r>
          </w:p>
        </w:tc>
        <w:tc>
          <w:tcPr>
            <w:tcW w:w="3118" w:type="dxa"/>
            <w:tcBorders>
              <w:top w:val="single" w:sz="2" w:space="0" w:color="auto"/>
              <w:left w:val="single" w:sz="2" w:space="0" w:color="auto"/>
              <w:bottom w:val="single" w:sz="2" w:space="0" w:color="auto"/>
              <w:right w:val="single" w:sz="2" w:space="0" w:color="auto"/>
            </w:tcBorders>
            <w:vAlign w:val="center"/>
          </w:tcPr>
          <w:p w14:paraId="799F0548" w14:textId="77777777" w:rsidR="005D3C7B" w:rsidRPr="00C15721" w:rsidRDefault="001C6E32" w:rsidP="00C15721">
            <w:pPr>
              <w:rPr>
                <w:rFonts w:cs="Arial"/>
              </w:rPr>
            </w:pPr>
            <w:r>
              <w:rPr>
                <w:rFonts w:cs="Arial"/>
              </w:rPr>
              <w:t>CSIFM</w:t>
            </w:r>
          </w:p>
        </w:tc>
        <w:tc>
          <w:tcPr>
            <w:tcW w:w="425" w:type="dxa"/>
            <w:tcBorders>
              <w:top w:val="nil"/>
              <w:left w:val="single" w:sz="2" w:space="0" w:color="auto"/>
              <w:bottom w:val="nil"/>
              <w:right w:val="nil"/>
            </w:tcBorders>
            <w:shd w:val="clear" w:color="auto" w:fill="B3B3B3"/>
          </w:tcPr>
          <w:p w14:paraId="649A86DD" w14:textId="77777777" w:rsidR="005D3C7B" w:rsidRPr="00C15721" w:rsidRDefault="005D3C7B" w:rsidP="00C15721">
            <w:pPr>
              <w:rPr>
                <w:rFonts w:cs="Arial"/>
              </w:rPr>
            </w:pPr>
          </w:p>
        </w:tc>
      </w:tr>
      <w:tr w:rsidR="005D3C7B" w:rsidRPr="00C15721" w14:paraId="44AA4F79" w14:textId="77777777">
        <w:tc>
          <w:tcPr>
            <w:tcW w:w="264" w:type="dxa"/>
            <w:tcBorders>
              <w:top w:val="nil"/>
              <w:left w:val="nil"/>
              <w:bottom w:val="nil"/>
              <w:right w:val="single" w:sz="2" w:space="0" w:color="auto"/>
            </w:tcBorders>
            <w:shd w:val="clear" w:color="auto" w:fill="B3B3B3"/>
          </w:tcPr>
          <w:p w14:paraId="5D56C2F2" w14:textId="77777777" w:rsidR="005D3C7B" w:rsidRPr="00C15721" w:rsidRDefault="005D3C7B" w:rsidP="00C15721">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6481A9E2" w14:textId="77777777" w:rsidR="005D3C7B" w:rsidRPr="00C15721" w:rsidRDefault="005D3C7B" w:rsidP="00C15721">
            <w:pPr>
              <w:rPr>
                <w:rFonts w:cs="Arial"/>
                <w:b/>
              </w:rPr>
            </w:pPr>
            <w:r w:rsidRPr="00C15721">
              <w:rPr>
                <w:rFonts w:cs="Arial"/>
                <w:b/>
              </w:rPr>
              <w:t>Team Band</w:t>
            </w:r>
          </w:p>
        </w:tc>
        <w:tc>
          <w:tcPr>
            <w:tcW w:w="2977" w:type="dxa"/>
            <w:tcBorders>
              <w:top w:val="single" w:sz="2" w:space="0" w:color="auto"/>
              <w:left w:val="single" w:sz="2" w:space="0" w:color="auto"/>
              <w:bottom w:val="single" w:sz="2" w:space="0" w:color="auto"/>
              <w:right w:val="single" w:sz="2" w:space="0" w:color="auto"/>
            </w:tcBorders>
            <w:vAlign w:val="center"/>
          </w:tcPr>
          <w:p w14:paraId="5D5F397D" w14:textId="77777777" w:rsidR="005D3C7B" w:rsidRPr="00C15721" w:rsidRDefault="001C6E32" w:rsidP="00C15721">
            <w:pPr>
              <w:rPr>
                <w:rFonts w:cs="Arial"/>
              </w:rPr>
            </w:pPr>
            <w:r>
              <w:rPr>
                <w:rFonts w:cs="Arial"/>
              </w:rPr>
              <w:t>A</w:t>
            </w:r>
          </w:p>
        </w:tc>
        <w:tc>
          <w:tcPr>
            <w:tcW w:w="283" w:type="dxa"/>
            <w:tcBorders>
              <w:left w:val="single" w:sz="2" w:space="0" w:color="auto"/>
              <w:right w:val="single" w:sz="2" w:space="0" w:color="auto"/>
            </w:tcBorders>
            <w:shd w:val="clear" w:color="auto" w:fill="B3B3B3"/>
          </w:tcPr>
          <w:p w14:paraId="292D49F4" w14:textId="77777777" w:rsidR="005D3C7B" w:rsidRPr="00C15721" w:rsidRDefault="005D3C7B" w:rsidP="00C15721">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497ACB70" w14:textId="77777777" w:rsidR="005D3C7B" w:rsidRPr="00C15721" w:rsidRDefault="005D3C7B" w:rsidP="00C15721">
            <w:pPr>
              <w:rPr>
                <w:rFonts w:cs="Arial"/>
                <w:b/>
              </w:rPr>
            </w:pPr>
            <w:r w:rsidRPr="00C15721">
              <w:rPr>
                <w:rFonts w:cs="Arial"/>
                <w:b/>
              </w:rPr>
              <w:t>Location</w:t>
            </w:r>
          </w:p>
        </w:tc>
        <w:tc>
          <w:tcPr>
            <w:tcW w:w="3118" w:type="dxa"/>
            <w:tcBorders>
              <w:top w:val="single" w:sz="2" w:space="0" w:color="auto"/>
              <w:left w:val="single" w:sz="2" w:space="0" w:color="auto"/>
              <w:bottom w:val="single" w:sz="2" w:space="0" w:color="auto"/>
              <w:right w:val="single" w:sz="2" w:space="0" w:color="auto"/>
            </w:tcBorders>
            <w:vAlign w:val="center"/>
          </w:tcPr>
          <w:p w14:paraId="06DB7191" w14:textId="77777777" w:rsidR="005D3C7B" w:rsidRPr="00C15721" w:rsidRDefault="001C6E32" w:rsidP="00C15721">
            <w:pPr>
              <w:rPr>
                <w:rFonts w:cs="Arial"/>
              </w:rPr>
            </w:pPr>
            <w:r>
              <w:rPr>
                <w:rFonts w:cs="Arial"/>
              </w:rPr>
              <w:t>Colchester Garrison PFI</w:t>
            </w:r>
          </w:p>
        </w:tc>
        <w:tc>
          <w:tcPr>
            <w:tcW w:w="425" w:type="dxa"/>
            <w:tcBorders>
              <w:top w:val="nil"/>
              <w:left w:val="single" w:sz="2" w:space="0" w:color="auto"/>
              <w:bottom w:val="nil"/>
              <w:right w:val="nil"/>
            </w:tcBorders>
            <w:shd w:val="clear" w:color="auto" w:fill="B3B3B3"/>
          </w:tcPr>
          <w:p w14:paraId="2BA06E0A" w14:textId="77777777" w:rsidR="005D3C7B" w:rsidRPr="00C15721" w:rsidRDefault="005D3C7B" w:rsidP="00C15721">
            <w:pPr>
              <w:rPr>
                <w:rFonts w:cs="Arial"/>
              </w:rPr>
            </w:pPr>
          </w:p>
        </w:tc>
      </w:tr>
      <w:tr w:rsidR="005D3C7B" w:rsidRPr="00C15721" w14:paraId="1845D786" w14:textId="77777777">
        <w:tc>
          <w:tcPr>
            <w:tcW w:w="264" w:type="dxa"/>
            <w:tcBorders>
              <w:top w:val="nil"/>
              <w:left w:val="nil"/>
              <w:bottom w:val="nil"/>
              <w:right w:val="single" w:sz="2" w:space="0" w:color="auto"/>
            </w:tcBorders>
            <w:shd w:val="clear" w:color="auto" w:fill="B3B3B3"/>
          </w:tcPr>
          <w:p w14:paraId="54B7A6A1" w14:textId="77777777" w:rsidR="005D3C7B" w:rsidRPr="00C15721" w:rsidRDefault="005D3C7B" w:rsidP="00C15721">
            <w:pPr>
              <w:rPr>
                <w:rFonts w:cs="Arial"/>
              </w:rPr>
            </w:pPr>
          </w:p>
        </w:tc>
        <w:tc>
          <w:tcPr>
            <w:tcW w:w="1829" w:type="dxa"/>
            <w:gridSpan w:val="3"/>
            <w:tcBorders>
              <w:top w:val="single" w:sz="2" w:space="0" w:color="auto"/>
              <w:left w:val="single" w:sz="2" w:space="0" w:color="auto"/>
              <w:bottom w:val="single" w:sz="2" w:space="0" w:color="auto"/>
              <w:right w:val="single" w:sz="2" w:space="0" w:color="auto"/>
            </w:tcBorders>
            <w:vAlign w:val="center"/>
          </w:tcPr>
          <w:p w14:paraId="248047E1" w14:textId="77777777" w:rsidR="005D3C7B" w:rsidRPr="00C15721" w:rsidRDefault="005D3C7B" w:rsidP="00C15721">
            <w:pPr>
              <w:rPr>
                <w:rFonts w:cs="Arial"/>
                <w:b/>
              </w:rPr>
            </w:pPr>
            <w:r w:rsidRPr="00C15721">
              <w:rPr>
                <w:rFonts w:cs="Arial"/>
                <w:b/>
              </w:rPr>
              <w:t>Reports to</w:t>
            </w:r>
          </w:p>
        </w:tc>
        <w:tc>
          <w:tcPr>
            <w:tcW w:w="2977" w:type="dxa"/>
            <w:tcBorders>
              <w:top w:val="single" w:sz="2" w:space="0" w:color="auto"/>
              <w:left w:val="single" w:sz="2" w:space="0" w:color="auto"/>
              <w:bottom w:val="single" w:sz="2" w:space="0" w:color="auto"/>
              <w:right w:val="single" w:sz="2" w:space="0" w:color="auto"/>
            </w:tcBorders>
            <w:vAlign w:val="center"/>
          </w:tcPr>
          <w:p w14:paraId="685250F6" w14:textId="202B61F3" w:rsidR="005D3C7B" w:rsidRPr="00C15721" w:rsidRDefault="00B5351C" w:rsidP="00C15721">
            <w:pPr>
              <w:rPr>
                <w:rFonts w:cs="Arial"/>
              </w:rPr>
            </w:pPr>
            <w:r>
              <w:rPr>
                <w:rFonts w:cs="Arial"/>
              </w:rPr>
              <w:t>Technical Operations Manager</w:t>
            </w:r>
          </w:p>
        </w:tc>
        <w:tc>
          <w:tcPr>
            <w:tcW w:w="283" w:type="dxa"/>
            <w:tcBorders>
              <w:left w:val="single" w:sz="2" w:space="0" w:color="auto"/>
              <w:bottom w:val="nil"/>
              <w:right w:val="single" w:sz="2" w:space="0" w:color="auto"/>
            </w:tcBorders>
            <w:shd w:val="clear" w:color="auto" w:fill="B3B3B3"/>
          </w:tcPr>
          <w:p w14:paraId="38F8DF7C" w14:textId="77777777" w:rsidR="005D3C7B" w:rsidRPr="00C15721" w:rsidRDefault="005D3C7B" w:rsidP="00C15721">
            <w:pPr>
              <w:rPr>
                <w:rFonts w:cs="Arial"/>
              </w:rPr>
            </w:pPr>
          </w:p>
        </w:tc>
        <w:tc>
          <w:tcPr>
            <w:tcW w:w="1985" w:type="dxa"/>
            <w:gridSpan w:val="2"/>
            <w:tcBorders>
              <w:top w:val="single" w:sz="2" w:space="0" w:color="auto"/>
              <w:left w:val="single" w:sz="2" w:space="0" w:color="auto"/>
              <w:bottom w:val="single" w:sz="2" w:space="0" w:color="auto"/>
              <w:right w:val="single" w:sz="2" w:space="0" w:color="auto"/>
            </w:tcBorders>
            <w:vAlign w:val="center"/>
          </w:tcPr>
          <w:p w14:paraId="3EA26406" w14:textId="77777777" w:rsidR="005D3C7B" w:rsidRPr="00C15721" w:rsidRDefault="005D3C7B" w:rsidP="00C15721">
            <w:pPr>
              <w:rPr>
                <w:rFonts w:cs="Arial"/>
                <w:b/>
              </w:rPr>
            </w:pPr>
            <w:r w:rsidRPr="00C15721">
              <w:rPr>
                <w:rFonts w:cs="Arial"/>
                <w:b/>
              </w:rPr>
              <w:t>Office / Unit name</w:t>
            </w:r>
          </w:p>
        </w:tc>
        <w:tc>
          <w:tcPr>
            <w:tcW w:w="3118" w:type="dxa"/>
            <w:tcBorders>
              <w:top w:val="single" w:sz="2" w:space="0" w:color="auto"/>
              <w:left w:val="single" w:sz="2" w:space="0" w:color="auto"/>
              <w:bottom w:val="single" w:sz="2" w:space="0" w:color="auto"/>
              <w:right w:val="single" w:sz="2" w:space="0" w:color="auto"/>
            </w:tcBorders>
            <w:vAlign w:val="center"/>
          </w:tcPr>
          <w:p w14:paraId="76E41B0F" w14:textId="77777777" w:rsidR="005D3C7B" w:rsidRPr="00C15721" w:rsidRDefault="001C6E32" w:rsidP="00C15721">
            <w:pPr>
              <w:rPr>
                <w:rFonts w:cs="Arial"/>
              </w:rPr>
            </w:pPr>
            <w:r>
              <w:rPr>
                <w:rFonts w:cs="Arial"/>
              </w:rPr>
              <w:t>Colchester</w:t>
            </w:r>
          </w:p>
        </w:tc>
        <w:tc>
          <w:tcPr>
            <w:tcW w:w="425" w:type="dxa"/>
            <w:tcBorders>
              <w:top w:val="nil"/>
              <w:left w:val="single" w:sz="2" w:space="0" w:color="auto"/>
              <w:bottom w:val="nil"/>
              <w:right w:val="nil"/>
            </w:tcBorders>
            <w:shd w:val="clear" w:color="auto" w:fill="B3B3B3"/>
          </w:tcPr>
          <w:p w14:paraId="27EF0955" w14:textId="77777777" w:rsidR="005D3C7B" w:rsidRPr="00C15721" w:rsidRDefault="005D3C7B" w:rsidP="00C15721">
            <w:pPr>
              <w:rPr>
                <w:rFonts w:cs="Arial"/>
              </w:rPr>
            </w:pPr>
          </w:p>
        </w:tc>
      </w:tr>
      <w:tr w:rsidR="005D3C7B" w:rsidRPr="00C15721" w14:paraId="5EC5BE77" w14:textId="77777777">
        <w:tc>
          <w:tcPr>
            <w:tcW w:w="10881" w:type="dxa"/>
            <w:gridSpan w:val="10"/>
            <w:tcBorders>
              <w:top w:val="nil"/>
              <w:left w:val="nil"/>
              <w:bottom w:val="nil"/>
            </w:tcBorders>
            <w:shd w:val="clear" w:color="auto" w:fill="B3B3B3"/>
          </w:tcPr>
          <w:p w14:paraId="4A69FAC2" w14:textId="77777777" w:rsidR="005D3C7B" w:rsidRPr="00C15721" w:rsidRDefault="005D3C7B" w:rsidP="00C15721">
            <w:pPr>
              <w:rPr>
                <w:rFonts w:cs="Arial"/>
              </w:rPr>
            </w:pPr>
          </w:p>
        </w:tc>
      </w:tr>
      <w:tr w:rsidR="00EC1421" w:rsidRPr="00C15721" w14:paraId="7A02EE76" w14:textId="77777777">
        <w:tc>
          <w:tcPr>
            <w:tcW w:w="264" w:type="dxa"/>
            <w:tcBorders>
              <w:top w:val="nil"/>
              <w:right w:val="single" w:sz="2" w:space="0" w:color="auto"/>
            </w:tcBorders>
            <w:shd w:val="clear" w:color="auto" w:fill="B3B3B3"/>
          </w:tcPr>
          <w:p w14:paraId="6328BAD6" w14:textId="77777777" w:rsidR="005D3C7B" w:rsidRPr="00C15721" w:rsidRDefault="005D3C7B" w:rsidP="00C15721">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2C949B41" w14:textId="77777777" w:rsidR="005D3C7B" w:rsidRPr="00C15721" w:rsidRDefault="005D3C7B" w:rsidP="00C15721">
            <w:pPr>
              <w:rPr>
                <w:rFonts w:cs="Arial"/>
                <w:b/>
              </w:rPr>
            </w:pPr>
            <w:r w:rsidRPr="00C15721">
              <w:rPr>
                <w:rFonts w:cs="Arial"/>
                <w:b/>
              </w:rPr>
              <w:t>Organisation structure</w:t>
            </w:r>
          </w:p>
          <w:p w14:paraId="5C14DB96" w14:textId="77777777" w:rsidR="00DF2141" w:rsidRPr="00C15721" w:rsidRDefault="00DF2141" w:rsidP="00C15721">
            <w:pPr>
              <w:rPr>
                <w:rFonts w:cs="Arial"/>
              </w:rPr>
            </w:pPr>
          </w:p>
          <w:p w14:paraId="2738F491" w14:textId="77777777" w:rsidR="005D3C7B" w:rsidRPr="00C15721" w:rsidRDefault="009F3674" w:rsidP="00C15721">
            <w:pPr>
              <w:rPr>
                <w:rFonts w:cs="Arial"/>
              </w:rPr>
            </w:pPr>
            <w:r>
              <w:rPr>
                <w:rFonts w:cs="Arial"/>
                <w:noProof/>
                <w:lang w:eastAsia="en-GB"/>
              </w:rPr>
              <w:drawing>
                <wp:inline distT="0" distB="0" distL="0" distR="0" wp14:anchorId="7F3D3A7D" wp14:editId="04A8A5F3">
                  <wp:extent cx="6286500" cy="1828800"/>
                  <wp:effectExtent l="0" t="0" r="0" b="19050"/>
                  <wp:docPr id="141" name="Organization Chart 1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c>
          <w:tcPr>
            <w:tcW w:w="425" w:type="dxa"/>
            <w:tcBorders>
              <w:left w:val="single" w:sz="2" w:space="0" w:color="auto"/>
            </w:tcBorders>
            <w:shd w:val="clear" w:color="auto" w:fill="B3B3B3"/>
          </w:tcPr>
          <w:p w14:paraId="4F0B27CE" w14:textId="77777777" w:rsidR="005D3C7B" w:rsidRPr="00C15721" w:rsidRDefault="005D3C7B" w:rsidP="00C15721">
            <w:pPr>
              <w:rPr>
                <w:rFonts w:cs="Arial"/>
              </w:rPr>
            </w:pPr>
          </w:p>
        </w:tc>
      </w:tr>
      <w:tr w:rsidR="005D3C7B" w:rsidRPr="00C15721" w14:paraId="0ADE991D" w14:textId="77777777">
        <w:tc>
          <w:tcPr>
            <w:tcW w:w="10881" w:type="dxa"/>
            <w:gridSpan w:val="10"/>
            <w:shd w:val="clear" w:color="auto" w:fill="B3B3B3"/>
          </w:tcPr>
          <w:p w14:paraId="5D8322E5" w14:textId="77777777" w:rsidR="005D3C7B" w:rsidRPr="00C15721" w:rsidRDefault="005D3C7B" w:rsidP="00C15721">
            <w:pPr>
              <w:rPr>
                <w:rFonts w:cs="Arial"/>
              </w:rPr>
            </w:pPr>
          </w:p>
        </w:tc>
      </w:tr>
      <w:tr w:rsidR="00EC1421" w:rsidRPr="00C15721" w14:paraId="35DFAF4C" w14:textId="77777777">
        <w:tc>
          <w:tcPr>
            <w:tcW w:w="264" w:type="dxa"/>
            <w:tcBorders>
              <w:bottom w:val="nil"/>
              <w:right w:val="single" w:sz="2" w:space="0" w:color="auto"/>
            </w:tcBorders>
            <w:shd w:val="clear" w:color="auto" w:fill="B3B3B3"/>
          </w:tcPr>
          <w:p w14:paraId="18A4B2EC" w14:textId="77777777" w:rsidR="005D3C7B" w:rsidRPr="00C15721" w:rsidRDefault="005D3C7B" w:rsidP="00C15721">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0170C2DB" w14:textId="77777777" w:rsidR="005D3C7B" w:rsidRPr="00C15721" w:rsidRDefault="005D3C7B" w:rsidP="00C15721">
            <w:pPr>
              <w:rPr>
                <w:rFonts w:cs="Arial"/>
                <w:b/>
              </w:rPr>
            </w:pPr>
            <w:r w:rsidRPr="00C15721">
              <w:rPr>
                <w:rFonts w:cs="Arial"/>
                <w:b/>
              </w:rPr>
              <w:t>Job Purpose</w:t>
            </w:r>
          </w:p>
          <w:p w14:paraId="5DF00B19" w14:textId="77777777" w:rsidR="00E113FB" w:rsidRPr="00C15721" w:rsidRDefault="00E113FB" w:rsidP="00C15721">
            <w:pPr>
              <w:rPr>
                <w:rFonts w:cs="Arial"/>
              </w:rPr>
            </w:pPr>
          </w:p>
          <w:p w14:paraId="5CE6991F" w14:textId="225DF4EA" w:rsidR="00C15721" w:rsidRPr="0046167C" w:rsidRDefault="001C6E32" w:rsidP="00C15721">
            <w:pPr>
              <w:rPr>
                <w:rFonts w:cs="Arial"/>
                <w:szCs w:val="18"/>
              </w:rPr>
            </w:pPr>
            <w:r w:rsidRPr="0046167C">
              <w:rPr>
                <w:szCs w:val="18"/>
              </w:rPr>
              <w:t>The post holder will b</w:t>
            </w:r>
            <w:r w:rsidR="00E96FEA">
              <w:rPr>
                <w:szCs w:val="18"/>
              </w:rPr>
              <w:t xml:space="preserve">e responsible to the </w:t>
            </w:r>
            <w:r w:rsidR="00B5351C">
              <w:rPr>
                <w:szCs w:val="18"/>
              </w:rPr>
              <w:t>Technical Operations</w:t>
            </w:r>
            <w:r w:rsidRPr="0046167C">
              <w:rPr>
                <w:szCs w:val="18"/>
              </w:rPr>
              <w:t xml:space="preserve"> Manager</w:t>
            </w:r>
            <w:r w:rsidR="004833AF">
              <w:rPr>
                <w:szCs w:val="18"/>
              </w:rPr>
              <w:t xml:space="preserve"> in</w:t>
            </w:r>
            <w:r w:rsidRPr="0046167C">
              <w:rPr>
                <w:szCs w:val="18"/>
              </w:rPr>
              <w:t xml:space="preserve"> </w:t>
            </w:r>
            <w:r w:rsidR="00E96FEA">
              <w:rPr>
                <w:szCs w:val="18"/>
              </w:rPr>
              <w:t xml:space="preserve">supporting </w:t>
            </w:r>
            <w:r w:rsidRPr="0046167C">
              <w:rPr>
                <w:szCs w:val="18"/>
              </w:rPr>
              <w:t>the</w:t>
            </w:r>
            <w:r w:rsidR="00563D8E">
              <w:rPr>
                <w:szCs w:val="18"/>
              </w:rPr>
              <w:t xml:space="preserve"> BCE</w:t>
            </w:r>
            <w:r w:rsidRPr="0046167C">
              <w:rPr>
                <w:szCs w:val="18"/>
              </w:rPr>
              <w:t xml:space="preserve"> aspects of the contract.</w:t>
            </w:r>
          </w:p>
          <w:p w14:paraId="158D13CE" w14:textId="77777777" w:rsidR="00C15721" w:rsidRDefault="00C15721" w:rsidP="00C15721">
            <w:pPr>
              <w:rPr>
                <w:rFonts w:cs="Arial"/>
              </w:rPr>
            </w:pPr>
          </w:p>
          <w:p w14:paraId="603D7BA2" w14:textId="77777777" w:rsidR="00C15721" w:rsidRPr="00C15721" w:rsidRDefault="00C15721" w:rsidP="00C15721">
            <w:pPr>
              <w:rPr>
                <w:rFonts w:cs="Arial"/>
              </w:rPr>
            </w:pPr>
          </w:p>
        </w:tc>
        <w:tc>
          <w:tcPr>
            <w:tcW w:w="425" w:type="dxa"/>
            <w:tcBorders>
              <w:left w:val="single" w:sz="2" w:space="0" w:color="auto"/>
            </w:tcBorders>
            <w:shd w:val="clear" w:color="auto" w:fill="B3B3B3"/>
          </w:tcPr>
          <w:p w14:paraId="31BCDFBA" w14:textId="77777777" w:rsidR="005D3C7B" w:rsidRPr="00C15721" w:rsidRDefault="005D3C7B" w:rsidP="00C15721">
            <w:pPr>
              <w:rPr>
                <w:rFonts w:cs="Arial"/>
              </w:rPr>
            </w:pPr>
          </w:p>
        </w:tc>
      </w:tr>
      <w:tr w:rsidR="00C15721" w:rsidRPr="00C15721" w14:paraId="0DCD9D74" w14:textId="77777777">
        <w:tc>
          <w:tcPr>
            <w:tcW w:w="10881" w:type="dxa"/>
            <w:gridSpan w:val="10"/>
            <w:shd w:val="clear" w:color="auto" w:fill="B3B3B3"/>
          </w:tcPr>
          <w:p w14:paraId="6154D072" w14:textId="77777777" w:rsidR="00C15721" w:rsidRPr="00C15721" w:rsidRDefault="00C15721" w:rsidP="00047E38">
            <w:pPr>
              <w:rPr>
                <w:rFonts w:cs="Arial"/>
              </w:rPr>
            </w:pPr>
          </w:p>
        </w:tc>
      </w:tr>
      <w:tr w:rsidR="00C15721" w:rsidRPr="00C15721" w14:paraId="471018EB" w14:textId="77777777">
        <w:tc>
          <w:tcPr>
            <w:tcW w:w="264" w:type="dxa"/>
            <w:tcBorders>
              <w:right w:val="single" w:sz="2" w:space="0" w:color="auto"/>
            </w:tcBorders>
            <w:shd w:val="clear" w:color="auto" w:fill="B3B3B3"/>
          </w:tcPr>
          <w:p w14:paraId="241E1E2B" w14:textId="77777777" w:rsidR="00C15721" w:rsidRPr="00C15721" w:rsidRDefault="00C15721" w:rsidP="00047E38">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327825D9" w14:textId="77777777" w:rsidR="00C15721" w:rsidRPr="0046167C" w:rsidRDefault="00C15721" w:rsidP="00047E38">
            <w:pPr>
              <w:rPr>
                <w:rFonts w:cs="Arial"/>
                <w:szCs w:val="18"/>
              </w:rPr>
            </w:pPr>
            <w:r w:rsidRPr="0046167C">
              <w:rPr>
                <w:rFonts w:cs="Arial"/>
                <w:b/>
                <w:szCs w:val="18"/>
              </w:rPr>
              <w:t>Accountabilities</w:t>
            </w:r>
            <w:r w:rsidRPr="0046167C">
              <w:rPr>
                <w:rFonts w:cs="Arial"/>
                <w:szCs w:val="18"/>
              </w:rPr>
              <w:t xml:space="preserve"> or “What you have to do”</w:t>
            </w:r>
          </w:p>
          <w:p w14:paraId="4650C196" w14:textId="77777777" w:rsidR="00C15721" w:rsidRPr="0046167C" w:rsidRDefault="00C15721" w:rsidP="00C15721">
            <w:pPr>
              <w:rPr>
                <w:rFonts w:cs="Arial"/>
                <w:szCs w:val="18"/>
              </w:rPr>
            </w:pPr>
          </w:p>
          <w:p w14:paraId="231F6379" w14:textId="3A517061" w:rsidR="001C6E32" w:rsidRPr="0046167C" w:rsidRDefault="001C6E32" w:rsidP="001C6E32">
            <w:pPr>
              <w:ind w:left="12" w:hanging="12"/>
              <w:rPr>
                <w:szCs w:val="18"/>
              </w:rPr>
            </w:pPr>
            <w:r w:rsidRPr="0046167C">
              <w:rPr>
                <w:szCs w:val="18"/>
              </w:rPr>
              <w:t xml:space="preserve">The post holder will be responsible </w:t>
            </w:r>
            <w:r w:rsidR="00755E63">
              <w:rPr>
                <w:szCs w:val="18"/>
              </w:rPr>
              <w:t>in supporting the</w:t>
            </w:r>
            <w:r w:rsidR="008940F3">
              <w:rPr>
                <w:szCs w:val="18"/>
              </w:rPr>
              <w:t xml:space="preserve"> </w:t>
            </w:r>
            <w:r w:rsidRPr="0046167C">
              <w:rPr>
                <w:szCs w:val="18"/>
              </w:rPr>
              <w:t>deliver</w:t>
            </w:r>
            <w:r w:rsidR="00755E63">
              <w:rPr>
                <w:szCs w:val="18"/>
              </w:rPr>
              <w:t>y of</w:t>
            </w:r>
            <w:r w:rsidRPr="0046167C">
              <w:rPr>
                <w:szCs w:val="18"/>
              </w:rPr>
              <w:t xml:space="preserve"> planned &amp; reactive maintenance functions</w:t>
            </w:r>
            <w:r w:rsidR="00755E63">
              <w:rPr>
                <w:szCs w:val="18"/>
              </w:rPr>
              <w:t xml:space="preserve"> to be</w:t>
            </w:r>
            <w:r w:rsidRPr="0046167C">
              <w:rPr>
                <w:szCs w:val="18"/>
              </w:rPr>
              <w:t xml:space="preserve"> on time, to budget &amp; specification whilst limiting any liabilities upon Sodexo CS IFM. </w:t>
            </w:r>
            <w:proofErr w:type="spellStart"/>
            <w:r w:rsidRPr="0046167C">
              <w:rPr>
                <w:szCs w:val="18"/>
              </w:rPr>
              <w:t>His/Her</w:t>
            </w:r>
            <w:proofErr w:type="spellEnd"/>
            <w:r w:rsidRPr="0046167C">
              <w:rPr>
                <w:szCs w:val="18"/>
              </w:rPr>
              <w:t xml:space="preserve"> duties will include but are not limited to: </w:t>
            </w:r>
          </w:p>
          <w:p w14:paraId="0637D37B" w14:textId="77777777" w:rsidR="001C6E32" w:rsidRPr="0046167C" w:rsidRDefault="001C6E32" w:rsidP="001C6E32">
            <w:pPr>
              <w:ind w:firstLine="12"/>
              <w:rPr>
                <w:szCs w:val="18"/>
              </w:rPr>
            </w:pPr>
          </w:p>
          <w:p w14:paraId="26B8C3D7" w14:textId="103FAC82" w:rsidR="001C6E32" w:rsidRPr="0046167C" w:rsidRDefault="008940F3" w:rsidP="001C6E32">
            <w:pPr>
              <w:pStyle w:val="ListParagraph"/>
              <w:numPr>
                <w:ilvl w:val="0"/>
                <w:numId w:val="18"/>
              </w:numPr>
              <w:rPr>
                <w:szCs w:val="18"/>
              </w:rPr>
            </w:pPr>
            <w:proofErr w:type="spellStart"/>
            <w:r>
              <w:rPr>
                <w:szCs w:val="18"/>
              </w:rPr>
              <w:t>Assissting</w:t>
            </w:r>
            <w:proofErr w:type="spellEnd"/>
            <w:r>
              <w:rPr>
                <w:szCs w:val="18"/>
              </w:rPr>
              <w:t xml:space="preserve"> senior engineers to deliver</w:t>
            </w:r>
            <w:r w:rsidR="001C6E32" w:rsidRPr="0046167C">
              <w:rPr>
                <w:szCs w:val="18"/>
              </w:rPr>
              <w:t xml:space="preserve"> planned &amp; reactive maintenance to ensure that it is performed in such a manner as so to limit disruption to the Site, negate any possible penalties / liability to SODEXO, &amp; provide seamless service provision </w:t>
            </w:r>
          </w:p>
          <w:p w14:paraId="193DE4C0" w14:textId="77777777" w:rsidR="001C6E32" w:rsidRPr="0046167C" w:rsidRDefault="001C6E32" w:rsidP="001C6E32">
            <w:pPr>
              <w:ind w:firstLine="12"/>
              <w:rPr>
                <w:szCs w:val="18"/>
              </w:rPr>
            </w:pPr>
          </w:p>
          <w:p w14:paraId="767D64D3" w14:textId="252CEBC0" w:rsidR="001C6E32" w:rsidRPr="0046167C" w:rsidRDefault="00755E63" w:rsidP="001C6E32">
            <w:pPr>
              <w:pStyle w:val="ListParagraph"/>
              <w:numPr>
                <w:ilvl w:val="0"/>
                <w:numId w:val="18"/>
              </w:numPr>
              <w:rPr>
                <w:szCs w:val="18"/>
              </w:rPr>
            </w:pPr>
            <w:r>
              <w:rPr>
                <w:szCs w:val="18"/>
              </w:rPr>
              <w:t xml:space="preserve">Supporting the Asset manager to update the </w:t>
            </w:r>
            <w:r w:rsidR="001C6E32" w:rsidRPr="0046167C">
              <w:rPr>
                <w:szCs w:val="18"/>
              </w:rPr>
              <w:t xml:space="preserve">asset register and amending maintenance </w:t>
            </w:r>
            <w:r w:rsidR="00D15FA5" w:rsidRPr="004833AF">
              <w:rPr>
                <w:color w:val="000000" w:themeColor="text1"/>
                <w:szCs w:val="18"/>
              </w:rPr>
              <w:t xml:space="preserve">tasks </w:t>
            </w:r>
            <w:r w:rsidR="004833AF" w:rsidRPr="004833AF">
              <w:rPr>
                <w:color w:val="000000" w:themeColor="text1"/>
                <w:szCs w:val="18"/>
              </w:rPr>
              <w:t>/ j</w:t>
            </w:r>
            <w:r w:rsidR="004757AA" w:rsidRPr="004833AF">
              <w:rPr>
                <w:color w:val="000000" w:themeColor="text1"/>
                <w:szCs w:val="18"/>
              </w:rPr>
              <w:t xml:space="preserve">ob plans </w:t>
            </w:r>
            <w:r w:rsidR="001C6E32" w:rsidRPr="004833AF">
              <w:rPr>
                <w:color w:val="000000" w:themeColor="text1"/>
                <w:szCs w:val="18"/>
              </w:rPr>
              <w:t xml:space="preserve">as </w:t>
            </w:r>
            <w:r w:rsidR="00D15FA5" w:rsidRPr="004833AF">
              <w:rPr>
                <w:color w:val="000000" w:themeColor="text1"/>
                <w:szCs w:val="18"/>
              </w:rPr>
              <w:t>the</w:t>
            </w:r>
            <w:r w:rsidR="00D15FA5">
              <w:rPr>
                <w:szCs w:val="18"/>
              </w:rPr>
              <w:t xml:space="preserve"> </w:t>
            </w:r>
            <w:r w:rsidR="001C6E32" w:rsidRPr="0046167C">
              <w:rPr>
                <w:szCs w:val="18"/>
              </w:rPr>
              <w:t>buildi</w:t>
            </w:r>
            <w:r w:rsidR="000130BB">
              <w:rPr>
                <w:szCs w:val="18"/>
              </w:rPr>
              <w:t xml:space="preserve">ngs are alienated or demolished </w:t>
            </w:r>
            <w:r w:rsidR="000130BB" w:rsidRPr="004833AF">
              <w:rPr>
                <w:color w:val="000000" w:themeColor="text1"/>
                <w:szCs w:val="18"/>
              </w:rPr>
              <w:t xml:space="preserve">using the company </w:t>
            </w:r>
            <w:r w:rsidR="004833AF" w:rsidRPr="004833AF">
              <w:rPr>
                <w:color w:val="000000" w:themeColor="text1"/>
                <w:szCs w:val="18"/>
              </w:rPr>
              <w:t>CAFM</w:t>
            </w:r>
            <w:r w:rsidR="000130BB" w:rsidRPr="004833AF">
              <w:rPr>
                <w:color w:val="000000" w:themeColor="text1"/>
                <w:szCs w:val="18"/>
              </w:rPr>
              <w:t xml:space="preserve"> </w:t>
            </w:r>
            <w:r>
              <w:rPr>
                <w:color w:val="000000" w:themeColor="text1"/>
                <w:szCs w:val="18"/>
              </w:rPr>
              <w:t>QFM</w:t>
            </w:r>
          </w:p>
          <w:p w14:paraId="4391F301" w14:textId="77777777" w:rsidR="001C6E32" w:rsidRPr="0046167C" w:rsidRDefault="001C6E32" w:rsidP="001C6E32">
            <w:pPr>
              <w:ind w:firstLine="12"/>
              <w:rPr>
                <w:szCs w:val="18"/>
              </w:rPr>
            </w:pPr>
          </w:p>
          <w:p w14:paraId="51244D0C" w14:textId="1583EEC5" w:rsidR="001C6E32" w:rsidRPr="0046167C" w:rsidRDefault="001C6E32" w:rsidP="001C6E32">
            <w:pPr>
              <w:pStyle w:val="ListParagraph"/>
              <w:numPr>
                <w:ilvl w:val="0"/>
                <w:numId w:val="18"/>
              </w:numPr>
              <w:rPr>
                <w:szCs w:val="18"/>
              </w:rPr>
            </w:pPr>
            <w:r w:rsidRPr="0046167C">
              <w:rPr>
                <w:szCs w:val="18"/>
              </w:rPr>
              <w:t xml:space="preserve">Provide an advisory link with </w:t>
            </w:r>
            <w:r w:rsidR="00755E63">
              <w:rPr>
                <w:szCs w:val="18"/>
              </w:rPr>
              <w:t>the Asset and Lifecycle Manager</w:t>
            </w:r>
            <w:r w:rsidRPr="0046167C">
              <w:rPr>
                <w:szCs w:val="18"/>
              </w:rPr>
              <w:t xml:space="preserve"> during the design and construction phases </w:t>
            </w:r>
            <w:r w:rsidR="00755E63" w:rsidRPr="0046167C">
              <w:rPr>
                <w:szCs w:val="18"/>
              </w:rPr>
              <w:t>of contracts</w:t>
            </w:r>
            <w:r w:rsidR="00755E63">
              <w:rPr>
                <w:szCs w:val="18"/>
              </w:rPr>
              <w:t xml:space="preserve"> / projects</w:t>
            </w:r>
            <w:r w:rsidRPr="0046167C">
              <w:rPr>
                <w:szCs w:val="18"/>
              </w:rPr>
              <w:t xml:space="preserve"> ensuring that maintenance and Lifecycle issues are addressed and implemented.</w:t>
            </w:r>
          </w:p>
          <w:p w14:paraId="78AC9D79" w14:textId="77777777" w:rsidR="001C6E32" w:rsidRPr="0046167C" w:rsidRDefault="001C6E32" w:rsidP="001C6E32">
            <w:pPr>
              <w:rPr>
                <w:szCs w:val="18"/>
              </w:rPr>
            </w:pPr>
          </w:p>
          <w:p w14:paraId="11221C2D" w14:textId="7F86AA93" w:rsidR="001C6E32" w:rsidRPr="0046167C" w:rsidRDefault="001C6E32" w:rsidP="001C6E32">
            <w:pPr>
              <w:pStyle w:val="ListParagraph"/>
              <w:numPr>
                <w:ilvl w:val="0"/>
                <w:numId w:val="18"/>
              </w:numPr>
              <w:rPr>
                <w:szCs w:val="18"/>
              </w:rPr>
            </w:pPr>
            <w:r w:rsidRPr="0046167C">
              <w:rPr>
                <w:szCs w:val="18"/>
              </w:rPr>
              <w:t>Providing technical su</w:t>
            </w:r>
            <w:r w:rsidR="004833AF">
              <w:rPr>
                <w:szCs w:val="18"/>
              </w:rPr>
              <w:t>pport and guidance to the</w:t>
            </w:r>
            <w:r w:rsidRPr="004833AF">
              <w:rPr>
                <w:color w:val="000000" w:themeColor="text1"/>
                <w:szCs w:val="18"/>
              </w:rPr>
              <w:t xml:space="preserve"> </w:t>
            </w:r>
            <w:r w:rsidR="00755E63">
              <w:rPr>
                <w:color w:val="000000" w:themeColor="text1"/>
                <w:szCs w:val="18"/>
              </w:rPr>
              <w:t>Estates</w:t>
            </w:r>
            <w:r w:rsidR="00F03FDB" w:rsidRPr="004833AF">
              <w:rPr>
                <w:color w:val="000000" w:themeColor="text1"/>
                <w:szCs w:val="18"/>
              </w:rPr>
              <w:t xml:space="preserve"> Manager,</w:t>
            </w:r>
            <w:r w:rsidR="00F03FDB">
              <w:rPr>
                <w:szCs w:val="18"/>
              </w:rPr>
              <w:t xml:space="preserve"> </w:t>
            </w:r>
            <w:r w:rsidR="00563D8E">
              <w:rPr>
                <w:szCs w:val="18"/>
              </w:rPr>
              <w:t>Compliance</w:t>
            </w:r>
            <w:r w:rsidRPr="0046167C">
              <w:rPr>
                <w:szCs w:val="18"/>
              </w:rPr>
              <w:t xml:space="preserve"> Manager</w:t>
            </w:r>
            <w:r w:rsidR="00563D8E">
              <w:rPr>
                <w:szCs w:val="18"/>
              </w:rPr>
              <w:t xml:space="preserve"> and</w:t>
            </w:r>
            <w:r w:rsidRPr="0046167C">
              <w:rPr>
                <w:szCs w:val="18"/>
              </w:rPr>
              <w:t xml:space="preserve"> </w:t>
            </w:r>
            <w:r w:rsidR="00755E63">
              <w:rPr>
                <w:szCs w:val="18"/>
              </w:rPr>
              <w:t>Asset</w:t>
            </w:r>
            <w:r w:rsidRPr="0046167C">
              <w:rPr>
                <w:szCs w:val="18"/>
              </w:rPr>
              <w:t xml:space="preserve"> and Lifecycle Manager for M &amp; E services.</w:t>
            </w:r>
          </w:p>
          <w:p w14:paraId="649FAF81" w14:textId="77777777" w:rsidR="001C6E32" w:rsidRPr="0046167C" w:rsidRDefault="001C6E32" w:rsidP="001C6E32">
            <w:pPr>
              <w:ind w:left="12"/>
              <w:rPr>
                <w:szCs w:val="18"/>
              </w:rPr>
            </w:pPr>
          </w:p>
          <w:p w14:paraId="5D1CDACD" w14:textId="77777777" w:rsidR="001C6E32" w:rsidRPr="0046167C" w:rsidRDefault="001C6E32" w:rsidP="001C6E32">
            <w:pPr>
              <w:pStyle w:val="ListParagraph"/>
              <w:numPr>
                <w:ilvl w:val="0"/>
                <w:numId w:val="18"/>
              </w:numPr>
              <w:rPr>
                <w:szCs w:val="18"/>
              </w:rPr>
            </w:pPr>
            <w:r w:rsidRPr="0046167C">
              <w:rPr>
                <w:szCs w:val="18"/>
              </w:rPr>
              <w:t xml:space="preserve">Provide an interface with Nominated Persons </w:t>
            </w:r>
            <w:r w:rsidR="00E96FEA">
              <w:rPr>
                <w:szCs w:val="18"/>
              </w:rPr>
              <w:t xml:space="preserve">including Barrack Damage sign-off </w:t>
            </w:r>
          </w:p>
          <w:p w14:paraId="3702DCBD" w14:textId="77777777" w:rsidR="001C6E32" w:rsidRPr="0046167C" w:rsidRDefault="001C6E32" w:rsidP="001C6E32">
            <w:pPr>
              <w:ind w:left="2160" w:hanging="2148"/>
              <w:rPr>
                <w:szCs w:val="18"/>
              </w:rPr>
            </w:pPr>
          </w:p>
          <w:p w14:paraId="03DB1894" w14:textId="77777777" w:rsidR="001C6E32" w:rsidRPr="0046167C" w:rsidRDefault="001C6E32" w:rsidP="001C6E32">
            <w:pPr>
              <w:pStyle w:val="ListParagraph"/>
              <w:numPr>
                <w:ilvl w:val="0"/>
                <w:numId w:val="18"/>
              </w:numPr>
              <w:rPr>
                <w:szCs w:val="18"/>
              </w:rPr>
            </w:pPr>
            <w:r w:rsidRPr="0046167C">
              <w:rPr>
                <w:szCs w:val="18"/>
              </w:rPr>
              <w:t>Management of works within Company Quality Assurance &amp; Health / Safety Systems</w:t>
            </w:r>
          </w:p>
          <w:p w14:paraId="074A980C" w14:textId="77777777" w:rsidR="001C6E32" w:rsidRPr="0046167C" w:rsidRDefault="001C6E32" w:rsidP="001C6E32">
            <w:pPr>
              <w:ind w:left="12"/>
              <w:rPr>
                <w:szCs w:val="18"/>
              </w:rPr>
            </w:pPr>
          </w:p>
          <w:p w14:paraId="53B7B343" w14:textId="77777777" w:rsidR="001C6E32" w:rsidRPr="0046167C" w:rsidRDefault="001C6E32" w:rsidP="001C6E32">
            <w:pPr>
              <w:pStyle w:val="ListParagraph"/>
              <w:numPr>
                <w:ilvl w:val="0"/>
                <w:numId w:val="18"/>
              </w:numPr>
              <w:rPr>
                <w:szCs w:val="18"/>
              </w:rPr>
            </w:pPr>
            <w:r w:rsidRPr="0046167C">
              <w:rPr>
                <w:szCs w:val="18"/>
              </w:rPr>
              <w:t>Undertake Health, Safety &amp; Quality responsibilities as defined within the procedures</w:t>
            </w:r>
          </w:p>
          <w:p w14:paraId="4965064D" w14:textId="77777777" w:rsidR="001C6E32" w:rsidRPr="0046167C" w:rsidRDefault="001C6E32" w:rsidP="001C6E32">
            <w:pPr>
              <w:ind w:left="12"/>
              <w:rPr>
                <w:szCs w:val="18"/>
              </w:rPr>
            </w:pPr>
          </w:p>
          <w:p w14:paraId="43AFA691" w14:textId="77777777" w:rsidR="001C6E32" w:rsidRPr="0046167C" w:rsidRDefault="001C6E32" w:rsidP="001C6E32">
            <w:pPr>
              <w:pStyle w:val="ListParagraph"/>
              <w:numPr>
                <w:ilvl w:val="0"/>
                <w:numId w:val="18"/>
              </w:numPr>
              <w:rPr>
                <w:szCs w:val="18"/>
              </w:rPr>
            </w:pPr>
            <w:r w:rsidRPr="0046167C">
              <w:rPr>
                <w:szCs w:val="18"/>
              </w:rPr>
              <w:lastRenderedPageBreak/>
              <w:t>Exercise demonstrable management of subcontract resources</w:t>
            </w:r>
          </w:p>
          <w:p w14:paraId="4495E669" w14:textId="77777777" w:rsidR="001C6E32" w:rsidRPr="0046167C" w:rsidRDefault="001C6E32" w:rsidP="001C6E32">
            <w:pPr>
              <w:ind w:left="12"/>
              <w:rPr>
                <w:szCs w:val="18"/>
              </w:rPr>
            </w:pPr>
          </w:p>
          <w:p w14:paraId="545E12B9" w14:textId="0ED96F98" w:rsidR="001C6E32" w:rsidRPr="0046167C" w:rsidRDefault="00FD34BA" w:rsidP="001C6E32">
            <w:pPr>
              <w:pStyle w:val="ListParagraph"/>
              <w:numPr>
                <w:ilvl w:val="0"/>
                <w:numId w:val="18"/>
              </w:numPr>
              <w:rPr>
                <w:szCs w:val="18"/>
              </w:rPr>
            </w:pPr>
            <w:r>
              <w:rPr>
                <w:szCs w:val="18"/>
              </w:rPr>
              <w:t>Assist to projects team in p</w:t>
            </w:r>
            <w:r w:rsidR="001C6E32" w:rsidRPr="0046167C">
              <w:rPr>
                <w:szCs w:val="18"/>
              </w:rPr>
              <w:t xml:space="preserve">lanning, procuring and project managing any project works that may arise (inclusive of Lifecycle works), maintaining the delivery of project related records, updating asset registers and maintenance systems accordingly. </w:t>
            </w:r>
          </w:p>
          <w:p w14:paraId="380117A7" w14:textId="77777777" w:rsidR="001C6E32" w:rsidRPr="0046167C" w:rsidRDefault="001C6E32" w:rsidP="001C6E32">
            <w:pPr>
              <w:ind w:left="2160" w:hanging="2148"/>
              <w:rPr>
                <w:szCs w:val="18"/>
              </w:rPr>
            </w:pPr>
          </w:p>
          <w:p w14:paraId="1CF53058" w14:textId="77777777" w:rsidR="001C6E32" w:rsidRPr="0046167C" w:rsidRDefault="001C6E32" w:rsidP="001C6E32">
            <w:pPr>
              <w:pStyle w:val="ListParagraph"/>
              <w:numPr>
                <w:ilvl w:val="0"/>
                <w:numId w:val="18"/>
              </w:numPr>
              <w:rPr>
                <w:szCs w:val="18"/>
              </w:rPr>
            </w:pPr>
            <w:r w:rsidRPr="0046167C">
              <w:rPr>
                <w:szCs w:val="18"/>
              </w:rPr>
              <w:t>Perform audit checks upon completed works</w:t>
            </w:r>
          </w:p>
          <w:p w14:paraId="054C6F2C" w14:textId="77777777" w:rsidR="001C6E32" w:rsidRPr="0046167C" w:rsidRDefault="001C6E32" w:rsidP="001C6E32">
            <w:pPr>
              <w:ind w:left="2160" w:hanging="2148"/>
              <w:rPr>
                <w:szCs w:val="18"/>
              </w:rPr>
            </w:pPr>
          </w:p>
          <w:p w14:paraId="60519E3C" w14:textId="1F665135" w:rsidR="001C6E32" w:rsidRPr="0046167C" w:rsidRDefault="001C6E32" w:rsidP="001C6E32">
            <w:pPr>
              <w:pStyle w:val="ListParagraph"/>
              <w:numPr>
                <w:ilvl w:val="0"/>
                <w:numId w:val="18"/>
              </w:numPr>
              <w:rPr>
                <w:szCs w:val="18"/>
              </w:rPr>
            </w:pPr>
            <w:r w:rsidRPr="0046167C">
              <w:rPr>
                <w:szCs w:val="18"/>
              </w:rPr>
              <w:t xml:space="preserve">Undertake all reasonable requests as </w:t>
            </w:r>
            <w:r w:rsidRPr="004833AF">
              <w:rPr>
                <w:color w:val="000000" w:themeColor="text1"/>
                <w:szCs w:val="18"/>
              </w:rPr>
              <w:t xml:space="preserve">instructed by the </w:t>
            </w:r>
            <w:r w:rsidR="00FD34BA">
              <w:rPr>
                <w:color w:val="000000" w:themeColor="text1"/>
                <w:szCs w:val="18"/>
              </w:rPr>
              <w:t>Technical Operations</w:t>
            </w:r>
            <w:r w:rsidR="004757AA" w:rsidRPr="004833AF">
              <w:rPr>
                <w:color w:val="000000" w:themeColor="text1"/>
                <w:szCs w:val="18"/>
              </w:rPr>
              <w:t xml:space="preserve"> Manager</w:t>
            </w:r>
            <w:r w:rsidR="004757AA">
              <w:rPr>
                <w:szCs w:val="18"/>
              </w:rPr>
              <w:t xml:space="preserve"> </w:t>
            </w:r>
          </w:p>
          <w:p w14:paraId="363046EE" w14:textId="77777777" w:rsidR="001C6E32" w:rsidRPr="0046167C" w:rsidRDefault="001C6E32" w:rsidP="001C6E32">
            <w:pPr>
              <w:ind w:left="12" w:hanging="12"/>
              <w:rPr>
                <w:szCs w:val="18"/>
              </w:rPr>
            </w:pPr>
          </w:p>
          <w:p w14:paraId="751DD7D9" w14:textId="1455DD3B" w:rsidR="001C6E32" w:rsidRPr="0046167C" w:rsidRDefault="001C6E32" w:rsidP="001C6E32">
            <w:pPr>
              <w:pStyle w:val="ListParagraph"/>
              <w:numPr>
                <w:ilvl w:val="0"/>
                <w:numId w:val="18"/>
              </w:numPr>
              <w:rPr>
                <w:szCs w:val="18"/>
              </w:rPr>
            </w:pPr>
            <w:r w:rsidRPr="0046167C">
              <w:rPr>
                <w:szCs w:val="18"/>
              </w:rPr>
              <w:t>Act as the Co-Ordinating Authorised Person on site.</w:t>
            </w:r>
          </w:p>
          <w:p w14:paraId="14EE934D" w14:textId="77777777" w:rsidR="001C6E32" w:rsidRPr="0046167C" w:rsidRDefault="001C6E32" w:rsidP="001C6E32">
            <w:pPr>
              <w:ind w:left="12" w:hanging="12"/>
              <w:rPr>
                <w:szCs w:val="18"/>
              </w:rPr>
            </w:pPr>
          </w:p>
          <w:p w14:paraId="1F95A101" w14:textId="7AE3B7C1" w:rsidR="001C6E32" w:rsidRPr="0046167C" w:rsidRDefault="001C6E32" w:rsidP="001C6E32">
            <w:pPr>
              <w:pStyle w:val="ListParagraph"/>
              <w:numPr>
                <w:ilvl w:val="0"/>
                <w:numId w:val="18"/>
              </w:numPr>
              <w:rPr>
                <w:szCs w:val="18"/>
              </w:rPr>
            </w:pPr>
            <w:r w:rsidRPr="0046167C">
              <w:rPr>
                <w:szCs w:val="18"/>
              </w:rPr>
              <w:t xml:space="preserve">Conduct AP </w:t>
            </w:r>
            <w:r w:rsidR="00FD34BA">
              <w:rPr>
                <w:szCs w:val="18"/>
              </w:rPr>
              <w:t xml:space="preserve">duties </w:t>
            </w:r>
            <w:r w:rsidRPr="0046167C">
              <w:rPr>
                <w:szCs w:val="18"/>
              </w:rPr>
              <w:t>in Hazardous Areas and AP Standby Systems.</w:t>
            </w:r>
          </w:p>
          <w:p w14:paraId="4A4E6766" w14:textId="77777777" w:rsidR="001C6E32" w:rsidRPr="0046167C" w:rsidRDefault="001C6E32" w:rsidP="001C6E32">
            <w:pPr>
              <w:ind w:left="12" w:hanging="12"/>
              <w:rPr>
                <w:szCs w:val="18"/>
              </w:rPr>
            </w:pPr>
          </w:p>
          <w:p w14:paraId="7673A1C5" w14:textId="77777777" w:rsidR="001C6E32" w:rsidRPr="0046167C" w:rsidRDefault="001C6E32" w:rsidP="001C6E32">
            <w:pPr>
              <w:ind w:left="12" w:hanging="12"/>
              <w:rPr>
                <w:szCs w:val="18"/>
              </w:rPr>
            </w:pPr>
          </w:p>
          <w:p w14:paraId="4D12005F" w14:textId="77777777" w:rsidR="001C6E32" w:rsidRPr="0046167C" w:rsidRDefault="001C6E32" w:rsidP="001C6E32">
            <w:pPr>
              <w:pStyle w:val="ListParagraph"/>
              <w:numPr>
                <w:ilvl w:val="0"/>
                <w:numId w:val="18"/>
              </w:numPr>
              <w:rPr>
                <w:szCs w:val="18"/>
              </w:rPr>
            </w:pPr>
            <w:r w:rsidRPr="0046167C">
              <w:rPr>
                <w:szCs w:val="18"/>
              </w:rPr>
              <w:t>To regularly check the M &amp; E electronic drawings and update on completion of project &amp; lifecycle works.</w:t>
            </w:r>
          </w:p>
          <w:p w14:paraId="46A51574" w14:textId="77777777" w:rsidR="001C6E32" w:rsidRPr="0046167C" w:rsidRDefault="001C6E32" w:rsidP="001C6E32">
            <w:pPr>
              <w:ind w:left="12" w:hanging="12"/>
              <w:rPr>
                <w:szCs w:val="18"/>
              </w:rPr>
            </w:pPr>
          </w:p>
          <w:p w14:paraId="4634CDEB" w14:textId="429FBDA1" w:rsidR="001C6E32" w:rsidRPr="0046167C" w:rsidRDefault="001C6E32" w:rsidP="001C6E32">
            <w:pPr>
              <w:pStyle w:val="ListParagraph"/>
              <w:numPr>
                <w:ilvl w:val="0"/>
                <w:numId w:val="18"/>
              </w:numPr>
              <w:rPr>
                <w:szCs w:val="18"/>
              </w:rPr>
            </w:pPr>
            <w:r w:rsidRPr="0046167C">
              <w:rPr>
                <w:szCs w:val="18"/>
              </w:rPr>
              <w:t xml:space="preserve">Provide M &amp; E </w:t>
            </w:r>
            <w:r w:rsidR="00563D8E">
              <w:rPr>
                <w:szCs w:val="18"/>
              </w:rPr>
              <w:t>T</w:t>
            </w:r>
            <w:r w:rsidRPr="0046167C">
              <w:rPr>
                <w:szCs w:val="18"/>
              </w:rPr>
              <w:t>echnical support to RMPA &amp; CMT for specific</w:t>
            </w:r>
            <w:r w:rsidR="00563D8E">
              <w:rPr>
                <w:szCs w:val="18"/>
              </w:rPr>
              <w:t xml:space="preserve"> requests relating to BCE and high risk activities under your control as an appointed Authorised Person</w:t>
            </w:r>
            <w:r w:rsidRPr="0046167C">
              <w:rPr>
                <w:szCs w:val="18"/>
              </w:rPr>
              <w:t>.</w:t>
            </w:r>
          </w:p>
          <w:p w14:paraId="72CC94D9" w14:textId="77777777" w:rsidR="001C6E32" w:rsidRPr="0046167C" w:rsidRDefault="001C6E32" w:rsidP="001C6E32">
            <w:pPr>
              <w:ind w:left="12" w:hanging="12"/>
              <w:rPr>
                <w:szCs w:val="18"/>
              </w:rPr>
            </w:pPr>
          </w:p>
          <w:p w14:paraId="2D7738ED" w14:textId="77777777" w:rsidR="001C6E32" w:rsidRDefault="001C6E32" w:rsidP="001C6E32">
            <w:pPr>
              <w:pStyle w:val="ListParagraph"/>
              <w:numPr>
                <w:ilvl w:val="0"/>
                <w:numId w:val="18"/>
              </w:numPr>
              <w:rPr>
                <w:szCs w:val="18"/>
              </w:rPr>
            </w:pPr>
            <w:r w:rsidRPr="0046167C">
              <w:rPr>
                <w:szCs w:val="18"/>
              </w:rPr>
              <w:t>Complete Statement of Known Hazards forms prior to any project or lifecycle works.</w:t>
            </w:r>
          </w:p>
          <w:p w14:paraId="51CFABBF" w14:textId="77777777" w:rsidR="004757AA" w:rsidRPr="004757AA" w:rsidRDefault="004757AA" w:rsidP="004757AA">
            <w:pPr>
              <w:pStyle w:val="ListParagraph"/>
              <w:rPr>
                <w:szCs w:val="18"/>
              </w:rPr>
            </w:pPr>
          </w:p>
          <w:p w14:paraId="26FC9B73" w14:textId="22A1CF69" w:rsidR="004757AA" w:rsidRDefault="004757AA" w:rsidP="001C6E32">
            <w:pPr>
              <w:pStyle w:val="ListParagraph"/>
              <w:numPr>
                <w:ilvl w:val="0"/>
                <w:numId w:val="18"/>
              </w:numPr>
              <w:rPr>
                <w:color w:val="000000" w:themeColor="text1"/>
                <w:szCs w:val="18"/>
              </w:rPr>
            </w:pPr>
            <w:r w:rsidRPr="004833AF">
              <w:rPr>
                <w:color w:val="000000" w:themeColor="text1"/>
                <w:szCs w:val="18"/>
              </w:rPr>
              <w:t>If required to provide cover / assistance at other Sodexo sites</w:t>
            </w:r>
          </w:p>
          <w:p w14:paraId="4673BC9E" w14:textId="77777777" w:rsidR="00E1224B" w:rsidRPr="00E1224B" w:rsidRDefault="00E1224B" w:rsidP="00E1224B">
            <w:pPr>
              <w:pStyle w:val="ListParagraph"/>
              <w:rPr>
                <w:color w:val="000000" w:themeColor="text1"/>
                <w:szCs w:val="18"/>
              </w:rPr>
            </w:pPr>
          </w:p>
          <w:p w14:paraId="349EAD86" w14:textId="5CF6C315" w:rsidR="00E1224B" w:rsidRPr="004833AF" w:rsidRDefault="00E1224B" w:rsidP="001C6E32">
            <w:pPr>
              <w:pStyle w:val="ListParagraph"/>
              <w:numPr>
                <w:ilvl w:val="0"/>
                <w:numId w:val="18"/>
              </w:numPr>
              <w:rPr>
                <w:color w:val="000000" w:themeColor="text1"/>
                <w:szCs w:val="18"/>
              </w:rPr>
            </w:pPr>
            <w:r>
              <w:rPr>
                <w:color w:val="000000" w:themeColor="text1"/>
                <w:szCs w:val="18"/>
              </w:rPr>
              <w:t>Be available for the Manager Callout roto as required.</w:t>
            </w:r>
          </w:p>
          <w:p w14:paraId="43E4552E" w14:textId="77777777" w:rsidR="00C15721" w:rsidRDefault="00C15721" w:rsidP="00C15721">
            <w:pPr>
              <w:rPr>
                <w:rFonts w:cs="Arial"/>
              </w:rPr>
            </w:pPr>
          </w:p>
          <w:p w14:paraId="29A4ADB7" w14:textId="77777777" w:rsidR="00C15721" w:rsidRPr="00C15721" w:rsidRDefault="00C15721" w:rsidP="00C15721">
            <w:pPr>
              <w:rPr>
                <w:rFonts w:cs="Arial"/>
              </w:rPr>
            </w:pPr>
          </w:p>
        </w:tc>
        <w:tc>
          <w:tcPr>
            <w:tcW w:w="425" w:type="dxa"/>
            <w:tcBorders>
              <w:left w:val="single" w:sz="2" w:space="0" w:color="auto"/>
            </w:tcBorders>
            <w:shd w:val="clear" w:color="auto" w:fill="B3B3B3"/>
          </w:tcPr>
          <w:p w14:paraId="2DA8FD74" w14:textId="77777777" w:rsidR="00C15721" w:rsidRPr="00C15721" w:rsidRDefault="00C15721" w:rsidP="00047E38">
            <w:pPr>
              <w:rPr>
                <w:rFonts w:cs="Arial"/>
              </w:rPr>
            </w:pPr>
          </w:p>
        </w:tc>
      </w:tr>
      <w:tr w:rsidR="00C15721" w:rsidRPr="00C15721" w14:paraId="30CB4C8D" w14:textId="77777777">
        <w:tc>
          <w:tcPr>
            <w:tcW w:w="10881" w:type="dxa"/>
            <w:gridSpan w:val="10"/>
            <w:tcBorders>
              <w:top w:val="nil"/>
              <w:left w:val="nil"/>
              <w:bottom w:val="nil"/>
              <w:right w:val="nil"/>
            </w:tcBorders>
            <w:shd w:val="clear" w:color="auto" w:fill="B3B3B3"/>
          </w:tcPr>
          <w:p w14:paraId="4F98B7AD" w14:textId="77777777" w:rsidR="00C15721" w:rsidRPr="00C15721" w:rsidRDefault="00C15721" w:rsidP="00047E38">
            <w:pPr>
              <w:rPr>
                <w:rFonts w:cs="Arial"/>
              </w:rPr>
            </w:pPr>
          </w:p>
        </w:tc>
      </w:tr>
      <w:tr w:rsidR="005D3C7B" w:rsidRPr="00C15721" w14:paraId="1D1C0A36" w14:textId="77777777">
        <w:tc>
          <w:tcPr>
            <w:tcW w:w="10881" w:type="dxa"/>
            <w:gridSpan w:val="10"/>
            <w:shd w:val="clear" w:color="auto" w:fill="B3B3B3"/>
          </w:tcPr>
          <w:p w14:paraId="02449BDC" w14:textId="77777777" w:rsidR="005D3C7B" w:rsidRPr="00C15721" w:rsidRDefault="00221704" w:rsidP="00C15721">
            <w:pPr>
              <w:rPr>
                <w:rFonts w:cs="Arial"/>
              </w:rPr>
            </w:pPr>
            <w:r w:rsidRPr="00C15721">
              <w:rPr>
                <w:rFonts w:cs="Arial"/>
              </w:rPr>
              <w:br w:type="page"/>
            </w:r>
          </w:p>
        </w:tc>
      </w:tr>
      <w:tr w:rsidR="005D3C7B" w:rsidRPr="00C15721" w14:paraId="190EF4D4" w14:textId="77777777">
        <w:tc>
          <w:tcPr>
            <w:tcW w:w="264" w:type="dxa"/>
            <w:tcBorders>
              <w:right w:val="single" w:sz="2" w:space="0" w:color="auto"/>
            </w:tcBorders>
            <w:shd w:val="clear" w:color="auto" w:fill="B3B3B3"/>
          </w:tcPr>
          <w:p w14:paraId="57C07171" w14:textId="77777777" w:rsidR="005D3C7B" w:rsidRPr="00C15721" w:rsidRDefault="005D3C7B" w:rsidP="00C15721">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0218BD7C" w14:textId="77777777" w:rsidR="00117D06" w:rsidRDefault="00117D06" w:rsidP="00C15721">
            <w:pPr>
              <w:rPr>
                <w:rFonts w:cs="Arial"/>
                <w:b/>
              </w:rPr>
            </w:pPr>
          </w:p>
          <w:p w14:paraId="0CCCD2E5" w14:textId="4404AAC9" w:rsidR="005D3C7B" w:rsidRPr="00C15721" w:rsidRDefault="005D3C7B" w:rsidP="00C15721">
            <w:pPr>
              <w:rPr>
                <w:rFonts w:cs="Arial"/>
              </w:rPr>
            </w:pPr>
            <w:r w:rsidRPr="00C15721">
              <w:rPr>
                <w:rFonts w:cs="Arial"/>
                <w:b/>
              </w:rPr>
              <w:t>Key Performance Indicators</w:t>
            </w:r>
            <w:r w:rsidRPr="00C15721">
              <w:rPr>
                <w:rFonts w:cs="Arial"/>
              </w:rPr>
              <w:t xml:space="preserve"> (KPIs) or “What it will look like when you are doing the job well”</w:t>
            </w:r>
          </w:p>
          <w:p w14:paraId="28C362AD" w14:textId="77777777" w:rsidR="00C15721" w:rsidRDefault="00C15721" w:rsidP="00C15721">
            <w:pPr>
              <w:rPr>
                <w:rFonts w:cs="Arial"/>
              </w:rPr>
            </w:pPr>
          </w:p>
          <w:p w14:paraId="6AAD4543" w14:textId="77777777" w:rsidR="00C15721" w:rsidRPr="002B2CF9" w:rsidRDefault="00C15721" w:rsidP="00117D06">
            <w:pPr>
              <w:ind w:left="775"/>
              <w:rPr>
                <w:rFonts w:cs="Arial"/>
              </w:rPr>
            </w:pPr>
            <w:r w:rsidRPr="002B2CF9">
              <w:rPr>
                <w:rFonts w:cs="Arial"/>
              </w:rPr>
              <w:t xml:space="preserve">   </w:t>
            </w:r>
          </w:p>
          <w:p w14:paraId="144700F2" w14:textId="77777777" w:rsidR="00C15721" w:rsidRPr="00C15721" w:rsidRDefault="00C15721" w:rsidP="00C15721">
            <w:pPr>
              <w:rPr>
                <w:rFonts w:cs="Arial"/>
              </w:rPr>
            </w:pPr>
          </w:p>
        </w:tc>
        <w:tc>
          <w:tcPr>
            <w:tcW w:w="425" w:type="dxa"/>
            <w:tcBorders>
              <w:left w:val="single" w:sz="2" w:space="0" w:color="auto"/>
            </w:tcBorders>
            <w:shd w:val="clear" w:color="auto" w:fill="B3B3B3"/>
          </w:tcPr>
          <w:p w14:paraId="02FC0315" w14:textId="77777777" w:rsidR="005D3C7B" w:rsidRPr="00C15721" w:rsidRDefault="005D3C7B" w:rsidP="00C15721">
            <w:pPr>
              <w:rPr>
                <w:rFonts w:cs="Arial"/>
              </w:rPr>
            </w:pPr>
          </w:p>
        </w:tc>
      </w:tr>
      <w:tr w:rsidR="005D3C7B" w:rsidRPr="00C15721" w14:paraId="584C2730" w14:textId="77777777">
        <w:tc>
          <w:tcPr>
            <w:tcW w:w="10881" w:type="dxa"/>
            <w:gridSpan w:val="10"/>
            <w:shd w:val="clear" w:color="auto" w:fill="B3B3B3"/>
          </w:tcPr>
          <w:p w14:paraId="6DD32555" w14:textId="77777777" w:rsidR="005D3C7B" w:rsidRPr="00C15721" w:rsidRDefault="005D3C7B" w:rsidP="00C15721">
            <w:pPr>
              <w:rPr>
                <w:rFonts w:cs="Arial"/>
              </w:rPr>
            </w:pPr>
          </w:p>
        </w:tc>
      </w:tr>
      <w:tr w:rsidR="005D3C7B" w:rsidRPr="00C15721" w14:paraId="136DAA35" w14:textId="77777777">
        <w:tc>
          <w:tcPr>
            <w:tcW w:w="264" w:type="dxa"/>
            <w:tcBorders>
              <w:right w:val="single" w:sz="2" w:space="0" w:color="auto"/>
            </w:tcBorders>
            <w:shd w:val="clear" w:color="auto" w:fill="B3B3B3"/>
          </w:tcPr>
          <w:p w14:paraId="7C883945" w14:textId="77777777" w:rsidR="005D3C7B" w:rsidRPr="00C15721" w:rsidRDefault="005D3C7B" w:rsidP="00C15721">
            <w:pPr>
              <w:rPr>
                <w:rFonts w:cs="Arial"/>
              </w:rPr>
            </w:pPr>
          </w:p>
        </w:tc>
        <w:tc>
          <w:tcPr>
            <w:tcW w:w="10192" w:type="dxa"/>
            <w:gridSpan w:val="8"/>
            <w:tcBorders>
              <w:top w:val="single" w:sz="2" w:space="0" w:color="auto"/>
              <w:left w:val="single" w:sz="2" w:space="0" w:color="auto"/>
              <w:bottom w:val="nil"/>
              <w:right w:val="single" w:sz="2" w:space="0" w:color="auto"/>
            </w:tcBorders>
            <w:vAlign w:val="center"/>
          </w:tcPr>
          <w:p w14:paraId="110A0E4C" w14:textId="77777777" w:rsidR="005D3C7B" w:rsidRDefault="005D3C7B" w:rsidP="00C15721">
            <w:pPr>
              <w:rPr>
                <w:rFonts w:cs="Arial"/>
                <w:b/>
              </w:rPr>
            </w:pPr>
            <w:r w:rsidRPr="00C15721">
              <w:rPr>
                <w:rFonts w:cs="Arial"/>
                <w:b/>
              </w:rPr>
              <w:t xml:space="preserve">Dimensions </w:t>
            </w:r>
          </w:p>
          <w:p w14:paraId="49D32165" w14:textId="77777777" w:rsidR="00C15721" w:rsidRPr="00C15721" w:rsidRDefault="00C15721" w:rsidP="00C15721">
            <w:pPr>
              <w:rPr>
                <w:rFonts w:cs="Arial"/>
                <w:b/>
              </w:rPr>
            </w:pPr>
          </w:p>
        </w:tc>
        <w:tc>
          <w:tcPr>
            <w:tcW w:w="425" w:type="dxa"/>
            <w:tcBorders>
              <w:left w:val="single" w:sz="2" w:space="0" w:color="auto"/>
            </w:tcBorders>
            <w:shd w:val="clear" w:color="auto" w:fill="B3B3B3"/>
          </w:tcPr>
          <w:p w14:paraId="43B50AD7" w14:textId="77777777" w:rsidR="005D3C7B" w:rsidRPr="00C15721" w:rsidRDefault="005D3C7B" w:rsidP="00C15721">
            <w:pPr>
              <w:rPr>
                <w:rFonts w:cs="Arial"/>
              </w:rPr>
            </w:pPr>
          </w:p>
        </w:tc>
      </w:tr>
      <w:tr w:rsidR="0046167C" w:rsidRPr="00C15721" w14:paraId="54E5B419" w14:textId="77777777">
        <w:trPr>
          <w:trHeight w:val="133"/>
        </w:trPr>
        <w:tc>
          <w:tcPr>
            <w:tcW w:w="264" w:type="dxa"/>
            <w:vMerge w:val="restart"/>
            <w:tcBorders>
              <w:right w:val="single" w:sz="2" w:space="0" w:color="auto"/>
            </w:tcBorders>
            <w:shd w:val="clear" w:color="auto" w:fill="B3B3B3"/>
          </w:tcPr>
          <w:p w14:paraId="71276D65" w14:textId="77777777" w:rsidR="0046167C" w:rsidRPr="00C15721" w:rsidRDefault="0046167C" w:rsidP="00C15721">
            <w:pPr>
              <w:rPr>
                <w:rFonts w:cs="Arial"/>
              </w:rPr>
            </w:pPr>
          </w:p>
        </w:tc>
        <w:tc>
          <w:tcPr>
            <w:tcW w:w="1176" w:type="dxa"/>
            <w:tcBorders>
              <w:top w:val="nil"/>
              <w:left w:val="single" w:sz="2" w:space="0" w:color="auto"/>
              <w:bottom w:val="single" w:sz="2" w:space="0" w:color="auto"/>
              <w:right w:val="single" w:sz="2" w:space="0" w:color="auto"/>
            </w:tcBorders>
            <w:vAlign w:val="center"/>
          </w:tcPr>
          <w:p w14:paraId="109CBA19" w14:textId="77777777" w:rsidR="0046167C" w:rsidRPr="00C15721" w:rsidRDefault="0046167C" w:rsidP="00C15721">
            <w:pPr>
              <w:rPr>
                <w:rFonts w:cs="Arial"/>
              </w:rPr>
            </w:pPr>
            <w:r w:rsidRPr="00C15721">
              <w:rPr>
                <w:rFonts w:cs="Arial"/>
              </w:rPr>
              <w:t>Financial</w:t>
            </w:r>
          </w:p>
        </w:tc>
        <w:tc>
          <w:tcPr>
            <w:tcW w:w="9016" w:type="dxa"/>
            <w:gridSpan w:val="7"/>
            <w:tcBorders>
              <w:top w:val="nil"/>
              <w:left w:val="single" w:sz="2" w:space="0" w:color="auto"/>
              <w:bottom w:val="single" w:sz="2" w:space="0" w:color="auto"/>
              <w:right w:val="single" w:sz="2" w:space="0" w:color="auto"/>
            </w:tcBorders>
            <w:vAlign w:val="center"/>
          </w:tcPr>
          <w:p w14:paraId="679C150A" w14:textId="77777777" w:rsidR="0046167C" w:rsidRPr="00C15721" w:rsidRDefault="0046167C" w:rsidP="0046167C">
            <w:pPr>
              <w:rPr>
                <w:rFonts w:cs="Arial"/>
              </w:rPr>
            </w:pPr>
            <w:r>
              <w:rPr>
                <w:rFonts w:cs="Arial"/>
              </w:rPr>
              <w:t>-</w:t>
            </w:r>
          </w:p>
        </w:tc>
        <w:tc>
          <w:tcPr>
            <w:tcW w:w="425" w:type="dxa"/>
            <w:vMerge w:val="restart"/>
            <w:tcBorders>
              <w:left w:val="single" w:sz="2" w:space="0" w:color="auto"/>
            </w:tcBorders>
            <w:shd w:val="clear" w:color="auto" w:fill="B3B3B3"/>
          </w:tcPr>
          <w:p w14:paraId="69E0172B" w14:textId="77777777" w:rsidR="0046167C" w:rsidRPr="00C15721" w:rsidRDefault="0046167C" w:rsidP="00C15721">
            <w:pPr>
              <w:rPr>
                <w:rFonts w:cs="Arial"/>
              </w:rPr>
            </w:pPr>
          </w:p>
        </w:tc>
      </w:tr>
      <w:tr w:rsidR="0046167C" w:rsidRPr="00C15721" w14:paraId="2F230909" w14:textId="77777777">
        <w:trPr>
          <w:trHeight w:val="131"/>
        </w:trPr>
        <w:tc>
          <w:tcPr>
            <w:tcW w:w="264" w:type="dxa"/>
            <w:vMerge/>
            <w:tcBorders>
              <w:right w:val="single" w:sz="2" w:space="0" w:color="auto"/>
            </w:tcBorders>
            <w:shd w:val="clear" w:color="auto" w:fill="B3B3B3"/>
          </w:tcPr>
          <w:p w14:paraId="0B3AF701" w14:textId="77777777" w:rsidR="0046167C" w:rsidRPr="00C15721" w:rsidRDefault="0046167C" w:rsidP="00C15721">
            <w:pPr>
              <w:rPr>
                <w:rFonts w:cs="Arial"/>
              </w:rPr>
            </w:pPr>
          </w:p>
        </w:tc>
        <w:tc>
          <w:tcPr>
            <w:tcW w:w="1176" w:type="dxa"/>
            <w:tcBorders>
              <w:top w:val="single" w:sz="2" w:space="0" w:color="auto"/>
              <w:left w:val="single" w:sz="2" w:space="0" w:color="auto"/>
              <w:bottom w:val="single" w:sz="2" w:space="0" w:color="auto"/>
              <w:right w:val="single" w:sz="2" w:space="0" w:color="auto"/>
            </w:tcBorders>
            <w:vAlign w:val="center"/>
          </w:tcPr>
          <w:p w14:paraId="7022A59F" w14:textId="77777777" w:rsidR="0046167C" w:rsidRPr="00C15721" w:rsidRDefault="0046167C" w:rsidP="00C15721">
            <w:pPr>
              <w:rPr>
                <w:rFonts w:cs="Arial"/>
              </w:rPr>
            </w:pPr>
            <w:r w:rsidRPr="00C15721">
              <w:rPr>
                <w:rFonts w:cs="Arial"/>
              </w:rPr>
              <w:t>Staff</w:t>
            </w:r>
          </w:p>
        </w:tc>
        <w:tc>
          <w:tcPr>
            <w:tcW w:w="9016" w:type="dxa"/>
            <w:gridSpan w:val="7"/>
            <w:tcBorders>
              <w:top w:val="single" w:sz="2" w:space="0" w:color="auto"/>
              <w:left w:val="single" w:sz="2" w:space="0" w:color="auto"/>
              <w:bottom w:val="single" w:sz="2" w:space="0" w:color="auto"/>
              <w:right w:val="single" w:sz="2" w:space="0" w:color="auto"/>
            </w:tcBorders>
            <w:vAlign w:val="center"/>
          </w:tcPr>
          <w:p w14:paraId="7C38B0CE" w14:textId="77777777" w:rsidR="0046167C" w:rsidRPr="00C15721" w:rsidRDefault="0046167C" w:rsidP="0046167C">
            <w:pPr>
              <w:rPr>
                <w:rFonts w:cs="Arial"/>
              </w:rPr>
            </w:pPr>
            <w:r>
              <w:rPr>
                <w:rFonts w:cs="Arial"/>
              </w:rPr>
              <w:t xml:space="preserve">- </w:t>
            </w:r>
          </w:p>
        </w:tc>
        <w:tc>
          <w:tcPr>
            <w:tcW w:w="425" w:type="dxa"/>
            <w:vMerge/>
            <w:tcBorders>
              <w:left w:val="single" w:sz="2" w:space="0" w:color="auto"/>
            </w:tcBorders>
            <w:shd w:val="clear" w:color="auto" w:fill="B3B3B3"/>
          </w:tcPr>
          <w:p w14:paraId="25E3CC58" w14:textId="77777777" w:rsidR="0046167C" w:rsidRPr="00C15721" w:rsidRDefault="0046167C" w:rsidP="00C15721">
            <w:pPr>
              <w:rPr>
                <w:rFonts w:cs="Arial"/>
              </w:rPr>
            </w:pPr>
          </w:p>
        </w:tc>
      </w:tr>
      <w:tr w:rsidR="0046167C" w:rsidRPr="00C15721" w14:paraId="673E0775" w14:textId="77777777">
        <w:trPr>
          <w:trHeight w:val="131"/>
        </w:trPr>
        <w:tc>
          <w:tcPr>
            <w:tcW w:w="264" w:type="dxa"/>
            <w:vMerge/>
            <w:tcBorders>
              <w:right w:val="single" w:sz="2" w:space="0" w:color="auto"/>
            </w:tcBorders>
            <w:shd w:val="clear" w:color="auto" w:fill="B3B3B3"/>
          </w:tcPr>
          <w:p w14:paraId="6E1E7988" w14:textId="77777777" w:rsidR="0046167C" w:rsidRPr="00C15721" w:rsidRDefault="0046167C" w:rsidP="00C15721">
            <w:pPr>
              <w:rPr>
                <w:rFonts w:cs="Arial"/>
              </w:rPr>
            </w:pPr>
          </w:p>
        </w:tc>
        <w:tc>
          <w:tcPr>
            <w:tcW w:w="1176" w:type="dxa"/>
            <w:tcBorders>
              <w:top w:val="single" w:sz="2" w:space="0" w:color="auto"/>
              <w:left w:val="single" w:sz="2" w:space="0" w:color="auto"/>
              <w:bottom w:val="single" w:sz="2" w:space="0" w:color="auto"/>
              <w:right w:val="single" w:sz="2" w:space="0" w:color="auto"/>
            </w:tcBorders>
            <w:vAlign w:val="center"/>
          </w:tcPr>
          <w:p w14:paraId="22293964" w14:textId="77777777" w:rsidR="0046167C" w:rsidRPr="00C15721" w:rsidRDefault="0046167C" w:rsidP="00C15721">
            <w:pPr>
              <w:rPr>
                <w:rFonts w:cs="Arial"/>
              </w:rPr>
            </w:pPr>
            <w:r w:rsidRPr="00C15721">
              <w:rPr>
                <w:rFonts w:cs="Arial"/>
              </w:rPr>
              <w:t>Other</w:t>
            </w:r>
          </w:p>
        </w:tc>
        <w:tc>
          <w:tcPr>
            <w:tcW w:w="9016" w:type="dxa"/>
            <w:gridSpan w:val="7"/>
            <w:tcBorders>
              <w:top w:val="single" w:sz="2" w:space="0" w:color="auto"/>
              <w:left w:val="single" w:sz="2" w:space="0" w:color="auto"/>
              <w:bottom w:val="single" w:sz="2" w:space="0" w:color="auto"/>
              <w:right w:val="single" w:sz="2" w:space="0" w:color="auto"/>
            </w:tcBorders>
            <w:vAlign w:val="center"/>
          </w:tcPr>
          <w:p w14:paraId="228B62DC" w14:textId="77777777" w:rsidR="0046167C" w:rsidRPr="00C15721" w:rsidRDefault="0046167C" w:rsidP="0046167C">
            <w:pPr>
              <w:rPr>
                <w:rFonts w:cs="Arial"/>
              </w:rPr>
            </w:pPr>
            <w:r>
              <w:rPr>
                <w:rFonts w:cs="Arial"/>
              </w:rPr>
              <w:t>Key relationship required with all PFI Stakeholders which are RMPA, G4, CMT and Sodexo Defence</w:t>
            </w:r>
          </w:p>
        </w:tc>
        <w:tc>
          <w:tcPr>
            <w:tcW w:w="425" w:type="dxa"/>
            <w:vMerge/>
            <w:tcBorders>
              <w:left w:val="single" w:sz="2" w:space="0" w:color="auto"/>
            </w:tcBorders>
            <w:shd w:val="clear" w:color="auto" w:fill="B3B3B3"/>
          </w:tcPr>
          <w:p w14:paraId="585C47DE" w14:textId="77777777" w:rsidR="0046167C" w:rsidRPr="00C15721" w:rsidRDefault="0046167C" w:rsidP="00C15721">
            <w:pPr>
              <w:rPr>
                <w:rFonts w:cs="Arial"/>
              </w:rPr>
            </w:pPr>
          </w:p>
        </w:tc>
      </w:tr>
      <w:tr w:rsidR="0046167C" w:rsidRPr="00C15721" w14:paraId="0E1A9D49" w14:textId="77777777">
        <w:trPr>
          <w:trHeight w:val="131"/>
        </w:trPr>
        <w:tc>
          <w:tcPr>
            <w:tcW w:w="10881" w:type="dxa"/>
            <w:gridSpan w:val="10"/>
            <w:shd w:val="clear" w:color="auto" w:fill="B3B3B3"/>
          </w:tcPr>
          <w:p w14:paraId="51B0FE5A" w14:textId="77777777" w:rsidR="0046167C" w:rsidRPr="00C15721" w:rsidRDefault="0046167C" w:rsidP="00C15721">
            <w:pPr>
              <w:rPr>
                <w:rFonts w:cs="Arial"/>
              </w:rPr>
            </w:pPr>
          </w:p>
        </w:tc>
      </w:tr>
      <w:tr w:rsidR="0046167C" w:rsidRPr="00C15721" w14:paraId="10ABB305" w14:textId="77777777">
        <w:trPr>
          <w:trHeight w:val="131"/>
        </w:trPr>
        <w:tc>
          <w:tcPr>
            <w:tcW w:w="264" w:type="dxa"/>
            <w:tcBorders>
              <w:right w:val="single" w:sz="2" w:space="0" w:color="auto"/>
            </w:tcBorders>
            <w:shd w:val="clear" w:color="auto" w:fill="B3B3B3"/>
          </w:tcPr>
          <w:p w14:paraId="2E10C426" w14:textId="77777777" w:rsidR="0046167C" w:rsidRPr="00C15721" w:rsidRDefault="0046167C" w:rsidP="00C15721">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5441BC59" w14:textId="77777777" w:rsidR="0046167C" w:rsidRPr="0046167C" w:rsidRDefault="0046167C" w:rsidP="00C15721">
            <w:pPr>
              <w:rPr>
                <w:rFonts w:cs="Arial"/>
                <w:b/>
                <w:szCs w:val="18"/>
              </w:rPr>
            </w:pPr>
            <w:r w:rsidRPr="0046167C">
              <w:rPr>
                <w:rFonts w:cs="Arial"/>
                <w:b/>
                <w:szCs w:val="18"/>
              </w:rPr>
              <w:t>Knowledge, skills and experience</w:t>
            </w:r>
          </w:p>
          <w:p w14:paraId="78E3744D" w14:textId="77777777" w:rsidR="0046167C" w:rsidRPr="0046167C" w:rsidRDefault="0046167C" w:rsidP="00C15721">
            <w:pPr>
              <w:rPr>
                <w:rFonts w:cs="Arial"/>
                <w:szCs w:val="18"/>
              </w:rPr>
            </w:pPr>
          </w:p>
          <w:p w14:paraId="48F1A33C" w14:textId="77777777" w:rsidR="0046167C" w:rsidRPr="0046167C" w:rsidRDefault="0046167C" w:rsidP="00C15721">
            <w:pPr>
              <w:rPr>
                <w:rFonts w:cs="Arial"/>
                <w:b/>
                <w:i/>
                <w:szCs w:val="18"/>
              </w:rPr>
            </w:pPr>
            <w:r w:rsidRPr="0046167C">
              <w:rPr>
                <w:rFonts w:cs="Arial"/>
                <w:b/>
                <w:i/>
                <w:szCs w:val="18"/>
              </w:rPr>
              <w:t>Essential</w:t>
            </w:r>
          </w:p>
          <w:p w14:paraId="791018F9" w14:textId="77777777" w:rsidR="0046167C" w:rsidRPr="0046167C" w:rsidRDefault="0046167C" w:rsidP="00C15721">
            <w:pPr>
              <w:rPr>
                <w:rFonts w:cs="Arial"/>
                <w:szCs w:val="18"/>
              </w:rPr>
            </w:pPr>
          </w:p>
          <w:p w14:paraId="799B0309" w14:textId="77777777" w:rsidR="0046167C" w:rsidRPr="004833AF" w:rsidRDefault="0046167C" w:rsidP="001C6E32">
            <w:pPr>
              <w:ind w:left="12"/>
              <w:rPr>
                <w:color w:val="000000" w:themeColor="text1"/>
                <w:szCs w:val="18"/>
              </w:rPr>
            </w:pPr>
            <w:r w:rsidRPr="0046167C">
              <w:rPr>
                <w:szCs w:val="18"/>
              </w:rPr>
              <w:t xml:space="preserve">The post demands a person who understands &amp; has worked with planned &amp; reactive maintenance systems found </w:t>
            </w:r>
            <w:r w:rsidRPr="004833AF">
              <w:rPr>
                <w:color w:val="000000" w:themeColor="text1"/>
                <w:szCs w:val="18"/>
              </w:rPr>
              <w:t xml:space="preserve">predominately </w:t>
            </w:r>
            <w:r w:rsidR="004757AA" w:rsidRPr="004833AF">
              <w:rPr>
                <w:color w:val="000000" w:themeColor="text1"/>
                <w:szCs w:val="18"/>
              </w:rPr>
              <w:t xml:space="preserve">in </w:t>
            </w:r>
            <w:r w:rsidRPr="004833AF">
              <w:rPr>
                <w:color w:val="000000" w:themeColor="text1"/>
                <w:szCs w:val="18"/>
              </w:rPr>
              <w:t>MoD</w:t>
            </w:r>
            <w:r w:rsidR="004757AA" w:rsidRPr="004833AF">
              <w:rPr>
                <w:color w:val="000000" w:themeColor="text1"/>
                <w:szCs w:val="18"/>
              </w:rPr>
              <w:t>, Industrial or</w:t>
            </w:r>
            <w:r w:rsidR="004833AF">
              <w:rPr>
                <w:color w:val="000000" w:themeColor="text1"/>
                <w:szCs w:val="18"/>
              </w:rPr>
              <w:t xml:space="preserve"> Comme</w:t>
            </w:r>
            <w:r w:rsidR="004757AA" w:rsidRPr="004833AF">
              <w:rPr>
                <w:color w:val="000000" w:themeColor="text1"/>
                <w:szCs w:val="18"/>
              </w:rPr>
              <w:t xml:space="preserve">rcial </w:t>
            </w:r>
            <w:r w:rsidRPr="004833AF">
              <w:rPr>
                <w:color w:val="000000" w:themeColor="text1"/>
                <w:szCs w:val="18"/>
              </w:rPr>
              <w:t xml:space="preserve">Sites </w:t>
            </w:r>
            <w:r w:rsidR="004833AF">
              <w:rPr>
                <w:color w:val="000000" w:themeColor="text1"/>
                <w:szCs w:val="18"/>
              </w:rPr>
              <w:t>and</w:t>
            </w:r>
            <w:r w:rsidRPr="004833AF">
              <w:rPr>
                <w:color w:val="000000" w:themeColor="text1"/>
                <w:szCs w:val="18"/>
              </w:rPr>
              <w:t xml:space="preserve"> can demonstrate high levels of dedication &amp; resourcefulness. </w:t>
            </w:r>
          </w:p>
          <w:p w14:paraId="4AD076C4" w14:textId="77777777" w:rsidR="0046167C" w:rsidRPr="0046167C" w:rsidRDefault="0046167C" w:rsidP="001C6E32">
            <w:pPr>
              <w:ind w:left="12"/>
              <w:rPr>
                <w:szCs w:val="18"/>
              </w:rPr>
            </w:pPr>
          </w:p>
          <w:p w14:paraId="3A6918D7" w14:textId="77777777" w:rsidR="0046167C" w:rsidRPr="0046167C" w:rsidRDefault="0046167C" w:rsidP="001C6E32">
            <w:pPr>
              <w:ind w:left="12"/>
              <w:rPr>
                <w:szCs w:val="18"/>
              </w:rPr>
            </w:pPr>
            <w:r w:rsidRPr="0046167C">
              <w:rPr>
                <w:szCs w:val="18"/>
              </w:rPr>
              <w:t>Only those able to operate under their own initiative whilst still remaining an active team member should apply. Of high calibre, technical ability and experience mature in attitude coupled with good all round management and personal qualities.</w:t>
            </w:r>
          </w:p>
          <w:p w14:paraId="6CEACF90" w14:textId="77777777" w:rsidR="0046167C" w:rsidRPr="0046167C" w:rsidRDefault="0046167C" w:rsidP="001C6E32">
            <w:pPr>
              <w:ind w:left="12"/>
              <w:rPr>
                <w:szCs w:val="18"/>
              </w:rPr>
            </w:pPr>
          </w:p>
          <w:p w14:paraId="0729B0E4" w14:textId="77777777" w:rsidR="0046167C" w:rsidRPr="0046167C" w:rsidRDefault="0046167C" w:rsidP="001C6E32">
            <w:pPr>
              <w:ind w:left="12"/>
              <w:rPr>
                <w:szCs w:val="18"/>
              </w:rPr>
            </w:pPr>
            <w:r w:rsidRPr="0046167C">
              <w:rPr>
                <w:szCs w:val="18"/>
              </w:rPr>
              <w:t xml:space="preserve">Minimum of 10 </w:t>
            </w:r>
            <w:proofErr w:type="spellStart"/>
            <w:r w:rsidRPr="0046167C">
              <w:rPr>
                <w:szCs w:val="18"/>
              </w:rPr>
              <w:t>years experience</w:t>
            </w:r>
            <w:proofErr w:type="spellEnd"/>
            <w:r w:rsidRPr="0046167C">
              <w:rPr>
                <w:szCs w:val="18"/>
              </w:rPr>
              <w:t xml:space="preserve"> in M &amp; E services is required and must have the technical ability to be able to complete Authorised Person courses.</w:t>
            </w:r>
          </w:p>
          <w:p w14:paraId="6573CBC1" w14:textId="77777777" w:rsidR="0046167C" w:rsidRPr="0046167C" w:rsidRDefault="0046167C" w:rsidP="001C6E32">
            <w:pPr>
              <w:ind w:left="2160" w:hanging="2160"/>
              <w:rPr>
                <w:szCs w:val="18"/>
              </w:rPr>
            </w:pPr>
          </w:p>
          <w:p w14:paraId="265C9C68" w14:textId="77777777" w:rsidR="0046167C" w:rsidRPr="0046167C" w:rsidRDefault="0046167C" w:rsidP="001C6E32">
            <w:pPr>
              <w:ind w:left="12" w:hanging="12"/>
              <w:rPr>
                <w:szCs w:val="18"/>
              </w:rPr>
            </w:pPr>
            <w:r w:rsidRPr="0046167C">
              <w:rPr>
                <w:szCs w:val="18"/>
              </w:rPr>
              <w:tab/>
              <w:t xml:space="preserve">Must have good judgement and foresight being able to solve problems and show initiative.  Demonstrate a high level of </w:t>
            </w:r>
            <w:proofErr w:type="spellStart"/>
            <w:r w:rsidRPr="0046167C">
              <w:rPr>
                <w:szCs w:val="18"/>
              </w:rPr>
              <w:t>self management</w:t>
            </w:r>
            <w:proofErr w:type="spellEnd"/>
            <w:r w:rsidRPr="0046167C">
              <w:rPr>
                <w:szCs w:val="18"/>
              </w:rPr>
              <w:t xml:space="preserve">, being able to deal with changing priorities and providing a quality service to the Client. </w:t>
            </w:r>
          </w:p>
          <w:p w14:paraId="49E90DD5" w14:textId="77777777" w:rsidR="0046167C" w:rsidRPr="0046167C" w:rsidRDefault="0046167C" w:rsidP="001C6E32">
            <w:pPr>
              <w:ind w:left="2160" w:hanging="2160"/>
              <w:rPr>
                <w:szCs w:val="18"/>
              </w:rPr>
            </w:pPr>
          </w:p>
          <w:p w14:paraId="0CC48C3C" w14:textId="77777777" w:rsidR="0046167C" w:rsidRDefault="0046167C" w:rsidP="001C6E32">
            <w:pPr>
              <w:ind w:left="12" w:hanging="12"/>
              <w:rPr>
                <w:szCs w:val="18"/>
              </w:rPr>
            </w:pPr>
            <w:r w:rsidRPr="0046167C">
              <w:rPr>
                <w:szCs w:val="18"/>
              </w:rPr>
              <w:t>Carry out his/her duties with drive, determination and decisiveness, being able to work under pressure in a demanding post.</w:t>
            </w:r>
          </w:p>
          <w:p w14:paraId="6B4483D4" w14:textId="77777777" w:rsidR="00B213C8" w:rsidRPr="0046167C" w:rsidRDefault="00B213C8" w:rsidP="00B213C8">
            <w:pPr>
              <w:rPr>
                <w:szCs w:val="18"/>
              </w:rPr>
            </w:pPr>
          </w:p>
          <w:p w14:paraId="3E825866" w14:textId="77777777" w:rsidR="0046167C" w:rsidRPr="0046167C" w:rsidRDefault="0046167C" w:rsidP="001C6E32">
            <w:pPr>
              <w:ind w:left="2160" w:hanging="2160"/>
              <w:rPr>
                <w:szCs w:val="18"/>
              </w:rPr>
            </w:pPr>
          </w:p>
          <w:p w14:paraId="2986089D" w14:textId="77777777" w:rsidR="0046167C" w:rsidRPr="0046167C" w:rsidRDefault="0046167C" w:rsidP="001C6E32">
            <w:pPr>
              <w:ind w:left="12" w:hanging="12"/>
              <w:rPr>
                <w:szCs w:val="18"/>
              </w:rPr>
            </w:pPr>
            <w:r w:rsidRPr="0046167C">
              <w:rPr>
                <w:szCs w:val="18"/>
              </w:rPr>
              <w:tab/>
              <w:t xml:space="preserve">Excellent communication skills both written and oral coupled with a pleasant outgoing personality. </w:t>
            </w:r>
          </w:p>
          <w:p w14:paraId="1605346C" w14:textId="77777777" w:rsidR="0046167C" w:rsidRPr="0046167C" w:rsidRDefault="0046167C" w:rsidP="001C6E32">
            <w:pPr>
              <w:ind w:left="2160" w:hanging="2160"/>
              <w:rPr>
                <w:szCs w:val="18"/>
              </w:rPr>
            </w:pPr>
          </w:p>
          <w:p w14:paraId="60B8CE5A" w14:textId="77777777" w:rsidR="0046167C" w:rsidRPr="0046167C" w:rsidRDefault="0046167C" w:rsidP="001C6E32">
            <w:pPr>
              <w:ind w:firstLine="12"/>
              <w:rPr>
                <w:szCs w:val="18"/>
              </w:rPr>
            </w:pPr>
            <w:r w:rsidRPr="0046167C">
              <w:rPr>
                <w:szCs w:val="18"/>
              </w:rPr>
              <w:t>Ready &amp; able for the forthcoming challenges &amp; rewards upon a pivotal contract.</w:t>
            </w:r>
          </w:p>
          <w:p w14:paraId="2CD13899" w14:textId="77777777" w:rsidR="0046167C" w:rsidRPr="0046167C" w:rsidRDefault="0046167C" w:rsidP="001C6E32">
            <w:pPr>
              <w:ind w:firstLine="12"/>
              <w:rPr>
                <w:szCs w:val="18"/>
              </w:rPr>
            </w:pPr>
          </w:p>
          <w:p w14:paraId="109E185F" w14:textId="77777777" w:rsidR="00117D06" w:rsidRDefault="00117D06" w:rsidP="001C6E32">
            <w:pPr>
              <w:rPr>
                <w:i/>
                <w:szCs w:val="18"/>
              </w:rPr>
            </w:pPr>
          </w:p>
          <w:p w14:paraId="223F84B3" w14:textId="77777777" w:rsidR="00117D06" w:rsidRDefault="00117D06" w:rsidP="001C6E32">
            <w:pPr>
              <w:rPr>
                <w:i/>
                <w:szCs w:val="18"/>
              </w:rPr>
            </w:pPr>
          </w:p>
          <w:p w14:paraId="7175209E" w14:textId="1C19BB9F" w:rsidR="0046167C" w:rsidRPr="0046167C" w:rsidRDefault="0046167C" w:rsidP="001C6E32">
            <w:pPr>
              <w:rPr>
                <w:i/>
                <w:szCs w:val="18"/>
              </w:rPr>
            </w:pPr>
            <w:r w:rsidRPr="0046167C">
              <w:rPr>
                <w:i/>
                <w:szCs w:val="18"/>
              </w:rPr>
              <w:t>Education / Qualifications:</w:t>
            </w:r>
          </w:p>
          <w:p w14:paraId="357141D7" w14:textId="77777777" w:rsidR="0046167C" w:rsidRPr="0046167C" w:rsidRDefault="0046167C" w:rsidP="001C6E32">
            <w:pPr>
              <w:rPr>
                <w:szCs w:val="18"/>
              </w:rPr>
            </w:pPr>
          </w:p>
          <w:p w14:paraId="54F79312" w14:textId="3706934A" w:rsidR="0046167C" w:rsidRDefault="0046167C" w:rsidP="001C6E32">
            <w:pPr>
              <w:pStyle w:val="ListParagraph"/>
              <w:numPr>
                <w:ilvl w:val="0"/>
                <w:numId w:val="17"/>
              </w:numPr>
              <w:rPr>
                <w:szCs w:val="18"/>
              </w:rPr>
            </w:pPr>
            <w:r w:rsidRPr="0046167C">
              <w:rPr>
                <w:szCs w:val="18"/>
              </w:rPr>
              <w:t>Minimum ON</w:t>
            </w:r>
            <w:r w:rsidRPr="004833AF">
              <w:rPr>
                <w:color w:val="000000" w:themeColor="text1"/>
                <w:szCs w:val="18"/>
              </w:rPr>
              <w:t>C</w:t>
            </w:r>
            <w:r w:rsidR="004757AA" w:rsidRPr="004833AF">
              <w:rPr>
                <w:color w:val="000000" w:themeColor="text1"/>
                <w:szCs w:val="18"/>
              </w:rPr>
              <w:t xml:space="preserve"> </w:t>
            </w:r>
            <w:r w:rsidR="00FD79BD" w:rsidRPr="004833AF">
              <w:rPr>
                <w:color w:val="000000" w:themeColor="text1"/>
                <w:szCs w:val="18"/>
              </w:rPr>
              <w:t>or City</w:t>
            </w:r>
            <w:r w:rsidR="004757AA" w:rsidRPr="004833AF">
              <w:rPr>
                <w:color w:val="000000" w:themeColor="text1"/>
                <w:szCs w:val="18"/>
              </w:rPr>
              <w:t xml:space="preserve"> and Guilds in </w:t>
            </w:r>
            <w:r w:rsidR="00F03FDB" w:rsidRPr="004833AF">
              <w:rPr>
                <w:color w:val="000000" w:themeColor="text1"/>
                <w:szCs w:val="18"/>
              </w:rPr>
              <w:t>a Mechanical</w:t>
            </w:r>
            <w:r w:rsidR="004757AA" w:rsidRPr="004833AF">
              <w:rPr>
                <w:color w:val="000000" w:themeColor="text1"/>
                <w:szCs w:val="18"/>
              </w:rPr>
              <w:t xml:space="preserve"> or Electrical </w:t>
            </w:r>
            <w:r w:rsidR="00F03FDB" w:rsidRPr="004833AF">
              <w:rPr>
                <w:color w:val="000000" w:themeColor="text1"/>
                <w:szCs w:val="18"/>
              </w:rPr>
              <w:t>subject</w:t>
            </w:r>
            <w:r w:rsidRPr="004833AF">
              <w:rPr>
                <w:color w:val="000000" w:themeColor="text1"/>
                <w:szCs w:val="18"/>
              </w:rPr>
              <w:t xml:space="preserve"> – preferably HNC qualified or working towards HNC.</w:t>
            </w:r>
          </w:p>
          <w:p w14:paraId="38D1FBB2" w14:textId="77777777" w:rsidR="00F03FDB" w:rsidRDefault="00F03FDB" w:rsidP="00F03FDB">
            <w:pPr>
              <w:pStyle w:val="ListParagraph"/>
              <w:ind w:left="775"/>
              <w:rPr>
                <w:szCs w:val="18"/>
              </w:rPr>
            </w:pPr>
          </w:p>
          <w:p w14:paraId="6AB1B38D" w14:textId="77777777" w:rsidR="00F03FDB" w:rsidRPr="004833AF" w:rsidRDefault="00F03FDB" w:rsidP="001C6E32">
            <w:pPr>
              <w:pStyle w:val="ListParagraph"/>
              <w:numPr>
                <w:ilvl w:val="0"/>
                <w:numId w:val="17"/>
              </w:numPr>
              <w:rPr>
                <w:color w:val="000000" w:themeColor="text1"/>
                <w:szCs w:val="18"/>
              </w:rPr>
            </w:pPr>
            <w:proofErr w:type="spellStart"/>
            <w:r w:rsidRPr="004833AF">
              <w:rPr>
                <w:color w:val="000000" w:themeColor="text1"/>
                <w:szCs w:val="18"/>
              </w:rPr>
              <w:t>Apprenticship</w:t>
            </w:r>
            <w:proofErr w:type="spellEnd"/>
            <w:r w:rsidRPr="004833AF">
              <w:rPr>
                <w:color w:val="000000" w:themeColor="text1"/>
                <w:szCs w:val="18"/>
              </w:rPr>
              <w:t xml:space="preserve"> time served</w:t>
            </w:r>
          </w:p>
          <w:p w14:paraId="3E422AE6" w14:textId="77777777" w:rsidR="0046167C" w:rsidRPr="0046167C" w:rsidRDefault="0046167C" w:rsidP="001C6E32">
            <w:pPr>
              <w:rPr>
                <w:szCs w:val="18"/>
              </w:rPr>
            </w:pPr>
          </w:p>
          <w:p w14:paraId="0B748B01" w14:textId="77777777" w:rsidR="0046167C" w:rsidRPr="0046167C" w:rsidRDefault="0046167C" w:rsidP="001C6E32">
            <w:pPr>
              <w:pStyle w:val="ListParagraph"/>
              <w:numPr>
                <w:ilvl w:val="0"/>
                <w:numId w:val="17"/>
              </w:numPr>
              <w:rPr>
                <w:szCs w:val="18"/>
              </w:rPr>
            </w:pPr>
            <w:r w:rsidRPr="0046167C">
              <w:rPr>
                <w:szCs w:val="18"/>
              </w:rPr>
              <w:t>C &amp; G 2382 (BS 7671 17</w:t>
            </w:r>
            <w:r w:rsidRPr="0046167C">
              <w:rPr>
                <w:szCs w:val="18"/>
                <w:vertAlign w:val="superscript"/>
              </w:rPr>
              <w:t>th</w:t>
            </w:r>
            <w:r w:rsidRPr="0046167C">
              <w:rPr>
                <w:szCs w:val="18"/>
              </w:rPr>
              <w:t xml:space="preserve"> Edition Qualified)</w:t>
            </w:r>
          </w:p>
          <w:p w14:paraId="110569DA" w14:textId="77777777" w:rsidR="0046167C" w:rsidRPr="0046167C" w:rsidRDefault="0046167C" w:rsidP="001C6E32">
            <w:pPr>
              <w:rPr>
                <w:szCs w:val="18"/>
              </w:rPr>
            </w:pPr>
          </w:p>
          <w:p w14:paraId="17BA846C" w14:textId="77777777" w:rsidR="0046167C" w:rsidRPr="0046167C" w:rsidRDefault="0046167C" w:rsidP="001C6E32">
            <w:pPr>
              <w:pStyle w:val="ListParagraph"/>
              <w:numPr>
                <w:ilvl w:val="0"/>
                <w:numId w:val="17"/>
              </w:numPr>
              <w:rPr>
                <w:szCs w:val="18"/>
              </w:rPr>
            </w:pPr>
            <w:r w:rsidRPr="0046167C">
              <w:rPr>
                <w:szCs w:val="18"/>
              </w:rPr>
              <w:t>IOSH Qualified</w:t>
            </w:r>
          </w:p>
          <w:p w14:paraId="6976EDDC" w14:textId="77777777" w:rsidR="0046167C" w:rsidRPr="0046167C" w:rsidRDefault="0046167C" w:rsidP="001C6E32">
            <w:pPr>
              <w:rPr>
                <w:szCs w:val="18"/>
              </w:rPr>
            </w:pPr>
          </w:p>
          <w:p w14:paraId="12900DD5" w14:textId="77777777" w:rsidR="0046167C" w:rsidRPr="0046167C" w:rsidRDefault="0046167C" w:rsidP="001C6E32">
            <w:pPr>
              <w:pStyle w:val="ListParagraph"/>
              <w:numPr>
                <w:ilvl w:val="0"/>
                <w:numId w:val="17"/>
              </w:numPr>
              <w:rPr>
                <w:szCs w:val="18"/>
              </w:rPr>
            </w:pPr>
            <w:r w:rsidRPr="0046167C">
              <w:rPr>
                <w:szCs w:val="18"/>
              </w:rPr>
              <w:t>Preferably hold Authorised Person tickets &amp; QA Auditor trained</w:t>
            </w:r>
          </w:p>
          <w:p w14:paraId="3B6F4FFD" w14:textId="77777777" w:rsidR="0046167C" w:rsidRPr="0046167C" w:rsidRDefault="0046167C" w:rsidP="001C6E32">
            <w:pPr>
              <w:rPr>
                <w:szCs w:val="18"/>
              </w:rPr>
            </w:pPr>
          </w:p>
          <w:p w14:paraId="385C6BCF" w14:textId="77777777" w:rsidR="0046167C" w:rsidRPr="0046167C" w:rsidRDefault="0046167C" w:rsidP="001C6E32">
            <w:pPr>
              <w:pStyle w:val="ListParagraph"/>
              <w:numPr>
                <w:ilvl w:val="1"/>
                <w:numId w:val="17"/>
              </w:numPr>
              <w:jc w:val="both"/>
              <w:rPr>
                <w:szCs w:val="18"/>
              </w:rPr>
            </w:pPr>
            <w:r w:rsidRPr="0046167C">
              <w:rPr>
                <w:szCs w:val="18"/>
              </w:rPr>
              <w:t>AP – High Voltage</w:t>
            </w:r>
          </w:p>
          <w:p w14:paraId="4CA0C84E" w14:textId="77777777" w:rsidR="0046167C" w:rsidRPr="0046167C" w:rsidRDefault="0046167C" w:rsidP="001C6E32">
            <w:pPr>
              <w:pStyle w:val="ListParagraph"/>
              <w:numPr>
                <w:ilvl w:val="1"/>
                <w:numId w:val="17"/>
              </w:numPr>
              <w:jc w:val="both"/>
              <w:rPr>
                <w:szCs w:val="18"/>
              </w:rPr>
            </w:pPr>
            <w:r w:rsidRPr="0046167C">
              <w:rPr>
                <w:szCs w:val="18"/>
              </w:rPr>
              <w:t>AP – Low Voltage</w:t>
            </w:r>
          </w:p>
          <w:p w14:paraId="4F312596" w14:textId="77777777" w:rsidR="0046167C" w:rsidRPr="0046167C" w:rsidRDefault="0046167C" w:rsidP="001C6E32">
            <w:pPr>
              <w:pStyle w:val="ListParagraph"/>
              <w:numPr>
                <w:ilvl w:val="1"/>
                <w:numId w:val="17"/>
              </w:numPr>
              <w:jc w:val="both"/>
              <w:rPr>
                <w:szCs w:val="18"/>
              </w:rPr>
            </w:pPr>
            <w:r w:rsidRPr="0046167C">
              <w:rPr>
                <w:szCs w:val="18"/>
              </w:rPr>
              <w:t>AP – Hazardous Areas</w:t>
            </w:r>
          </w:p>
          <w:p w14:paraId="2B7BCFBF" w14:textId="456B0789" w:rsidR="0046167C" w:rsidRDefault="0046167C" w:rsidP="001C6E32">
            <w:pPr>
              <w:pStyle w:val="ListParagraph"/>
              <w:numPr>
                <w:ilvl w:val="1"/>
                <w:numId w:val="17"/>
              </w:numPr>
              <w:jc w:val="both"/>
              <w:rPr>
                <w:szCs w:val="18"/>
              </w:rPr>
            </w:pPr>
            <w:r w:rsidRPr="0046167C">
              <w:rPr>
                <w:szCs w:val="18"/>
              </w:rPr>
              <w:t>AP – Standby Systems</w:t>
            </w:r>
          </w:p>
          <w:p w14:paraId="360CF1DB" w14:textId="3E4305F5" w:rsidR="000F524A" w:rsidRPr="0046167C" w:rsidRDefault="000F524A" w:rsidP="001C6E32">
            <w:pPr>
              <w:pStyle w:val="ListParagraph"/>
              <w:numPr>
                <w:ilvl w:val="1"/>
                <w:numId w:val="17"/>
              </w:numPr>
              <w:jc w:val="both"/>
              <w:rPr>
                <w:szCs w:val="18"/>
              </w:rPr>
            </w:pPr>
            <w:r>
              <w:rPr>
                <w:szCs w:val="18"/>
              </w:rPr>
              <w:t>RP – Fire Safety Systems</w:t>
            </w:r>
          </w:p>
          <w:p w14:paraId="47DDAD93" w14:textId="7984E9BE" w:rsidR="0046167C" w:rsidRDefault="0046167C" w:rsidP="001C6E32">
            <w:pPr>
              <w:pStyle w:val="ListParagraph"/>
              <w:numPr>
                <w:ilvl w:val="1"/>
                <w:numId w:val="17"/>
              </w:numPr>
              <w:jc w:val="both"/>
              <w:rPr>
                <w:szCs w:val="18"/>
              </w:rPr>
            </w:pPr>
            <w:r w:rsidRPr="0046167C">
              <w:rPr>
                <w:szCs w:val="18"/>
              </w:rPr>
              <w:t>AP – Petroleum</w:t>
            </w:r>
          </w:p>
          <w:p w14:paraId="7B08045F" w14:textId="4F59DC73" w:rsidR="000F524A" w:rsidRDefault="000F524A" w:rsidP="001C6E32">
            <w:pPr>
              <w:pStyle w:val="ListParagraph"/>
              <w:numPr>
                <w:ilvl w:val="1"/>
                <w:numId w:val="17"/>
              </w:numPr>
              <w:jc w:val="both"/>
              <w:rPr>
                <w:szCs w:val="18"/>
              </w:rPr>
            </w:pPr>
            <w:r>
              <w:rPr>
                <w:szCs w:val="18"/>
              </w:rPr>
              <w:t>RP - FGas</w:t>
            </w:r>
          </w:p>
          <w:p w14:paraId="7B6FF3A7" w14:textId="56E064B9" w:rsidR="000F524A" w:rsidRDefault="000F524A" w:rsidP="001C6E32">
            <w:pPr>
              <w:pStyle w:val="ListParagraph"/>
              <w:numPr>
                <w:ilvl w:val="1"/>
                <w:numId w:val="17"/>
              </w:numPr>
              <w:jc w:val="both"/>
              <w:rPr>
                <w:szCs w:val="18"/>
              </w:rPr>
            </w:pPr>
            <w:r>
              <w:rPr>
                <w:szCs w:val="18"/>
              </w:rPr>
              <w:t>AP – Pressure Systems</w:t>
            </w:r>
          </w:p>
          <w:p w14:paraId="1755EE1D" w14:textId="6C0228B3" w:rsidR="0091136D" w:rsidRDefault="0091136D" w:rsidP="001C6E32">
            <w:pPr>
              <w:pStyle w:val="ListParagraph"/>
              <w:numPr>
                <w:ilvl w:val="1"/>
                <w:numId w:val="17"/>
              </w:numPr>
              <w:jc w:val="both"/>
              <w:rPr>
                <w:szCs w:val="18"/>
              </w:rPr>
            </w:pPr>
            <w:r>
              <w:rPr>
                <w:szCs w:val="18"/>
              </w:rPr>
              <w:t>AP</w:t>
            </w:r>
            <w:r w:rsidR="005571E8">
              <w:rPr>
                <w:szCs w:val="18"/>
              </w:rPr>
              <w:t xml:space="preserve"> -</w:t>
            </w:r>
            <w:r>
              <w:rPr>
                <w:szCs w:val="18"/>
              </w:rPr>
              <w:t xml:space="preserve"> Confined Spaces</w:t>
            </w:r>
          </w:p>
          <w:p w14:paraId="6F2E5B7D" w14:textId="616AB49C" w:rsidR="0091136D" w:rsidRDefault="0091136D" w:rsidP="001C6E32">
            <w:pPr>
              <w:pStyle w:val="ListParagraph"/>
              <w:numPr>
                <w:ilvl w:val="1"/>
                <w:numId w:val="17"/>
              </w:numPr>
              <w:jc w:val="both"/>
              <w:rPr>
                <w:szCs w:val="18"/>
              </w:rPr>
            </w:pPr>
            <w:r>
              <w:rPr>
                <w:szCs w:val="18"/>
              </w:rPr>
              <w:t>RP – Asbestos</w:t>
            </w:r>
          </w:p>
          <w:p w14:paraId="4E85F040" w14:textId="1C2C16EF" w:rsidR="0091136D" w:rsidRDefault="005C6009" w:rsidP="001C6E32">
            <w:pPr>
              <w:pStyle w:val="ListParagraph"/>
              <w:numPr>
                <w:ilvl w:val="1"/>
                <w:numId w:val="17"/>
              </w:numPr>
              <w:jc w:val="both"/>
              <w:rPr>
                <w:szCs w:val="18"/>
              </w:rPr>
            </w:pPr>
            <w:r>
              <w:rPr>
                <w:szCs w:val="18"/>
              </w:rPr>
              <w:t>AP – Working at Height</w:t>
            </w:r>
          </w:p>
          <w:p w14:paraId="627891A9" w14:textId="4D2C55A8" w:rsidR="000F524A" w:rsidRDefault="000F524A" w:rsidP="001C6E32">
            <w:pPr>
              <w:pStyle w:val="ListParagraph"/>
              <w:numPr>
                <w:ilvl w:val="1"/>
                <w:numId w:val="17"/>
              </w:numPr>
              <w:jc w:val="both"/>
              <w:rPr>
                <w:szCs w:val="18"/>
              </w:rPr>
            </w:pPr>
            <w:r>
              <w:rPr>
                <w:szCs w:val="18"/>
              </w:rPr>
              <w:t>AP – Medical Gases (Dental Air)</w:t>
            </w:r>
          </w:p>
          <w:p w14:paraId="38DEEC11" w14:textId="33A0C008" w:rsidR="000F524A" w:rsidRDefault="000F524A" w:rsidP="001C6E32">
            <w:pPr>
              <w:pStyle w:val="ListParagraph"/>
              <w:numPr>
                <w:ilvl w:val="1"/>
                <w:numId w:val="17"/>
              </w:numPr>
              <w:jc w:val="both"/>
              <w:rPr>
                <w:szCs w:val="18"/>
              </w:rPr>
            </w:pPr>
            <w:r>
              <w:rPr>
                <w:szCs w:val="18"/>
              </w:rPr>
              <w:t>AP - Lifts</w:t>
            </w:r>
          </w:p>
          <w:p w14:paraId="37EFBD59" w14:textId="5342DD3E" w:rsidR="000F524A" w:rsidRPr="0046167C" w:rsidRDefault="000F524A" w:rsidP="001C6E32">
            <w:pPr>
              <w:pStyle w:val="ListParagraph"/>
              <w:numPr>
                <w:ilvl w:val="1"/>
                <w:numId w:val="17"/>
              </w:numPr>
              <w:jc w:val="both"/>
              <w:rPr>
                <w:szCs w:val="18"/>
              </w:rPr>
            </w:pPr>
            <w:r>
              <w:rPr>
                <w:szCs w:val="18"/>
              </w:rPr>
              <w:t>AP – Water Services</w:t>
            </w:r>
          </w:p>
          <w:p w14:paraId="1E58BC6B" w14:textId="77777777" w:rsidR="0046167C" w:rsidRPr="0046167C" w:rsidRDefault="0046167C" w:rsidP="001C6E32">
            <w:pPr>
              <w:pStyle w:val="ListParagraph"/>
              <w:numPr>
                <w:ilvl w:val="1"/>
                <w:numId w:val="17"/>
              </w:numPr>
              <w:jc w:val="both"/>
              <w:rPr>
                <w:szCs w:val="18"/>
              </w:rPr>
            </w:pPr>
            <w:r w:rsidRPr="0046167C">
              <w:rPr>
                <w:szCs w:val="18"/>
              </w:rPr>
              <w:t>RP – Gas</w:t>
            </w:r>
          </w:p>
          <w:p w14:paraId="4D410A72" w14:textId="77777777" w:rsidR="0046167C" w:rsidRPr="002B2CF9" w:rsidRDefault="0046167C" w:rsidP="002B2CF9">
            <w:pPr>
              <w:pStyle w:val="ListParagraph"/>
              <w:numPr>
                <w:ilvl w:val="1"/>
                <w:numId w:val="17"/>
              </w:numPr>
              <w:rPr>
                <w:rFonts w:cs="Arial"/>
              </w:rPr>
            </w:pPr>
            <w:r w:rsidRPr="002B2CF9">
              <w:rPr>
                <w:szCs w:val="18"/>
              </w:rPr>
              <w:t>MOD SCIDA</w:t>
            </w:r>
          </w:p>
          <w:p w14:paraId="533A8C62" w14:textId="77777777" w:rsidR="0046167C" w:rsidRPr="00C15721" w:rsidRDefault="0046167C" w:rsidP="00C15721">
            <w:pPr>
              <w:rPr>
                <w:rFonts w:cs="Arial"/>
              </w:rPr>
            </w:pPr>
          </w:p>
        </w:tc>
        <w:tc>
          <w:tcPr>
            <w:tcW w:w="425" w:type="dxa"/>
            <w:tcBorders>
              <w:left w:val="single" w:sz="2" w:space="0" w:color="auto"/>
            </w:tcBorders>
            <w:shd w:val="clear" w:color="auto" w:fill="B3B3B3"/>
          </w:tcPr>
          <w:p w14:paraId="082864B2" w14:textId="77777777" w:rsidR="0046167C" w:rsidRPr="00C15721" w:rsidRDefault="0046167C" w:rsidP="00C15721">
            <w:pPr>
              <w:rPr>
                <w:rFonts w:cs="Arial"/>
              </w:rPr>
            </w:pPr>
          </w:p>
        </w:tc>
      </w:tr>
      <w:tr w:rsidR="0046167C" w:rsidRPr="00C15721" w14:paraId="555F5CC7" w14:textId="77777777">
        <w:trPr>
          <w:trHeight w:val="131"/>
        </w:trPr>
        <w:tc>
          <w:tcPr>
            <w:tcW w:w="10881" w:type="dxa"/>
            <w:gridSpan w:val="10"/>
            <w:shd w:val="clear" w:color="auto" w:fill="B3B3B3"/>
          </w:tcPr>
          <w:p w14:paraId="25FF7CB1" w14:textId="77777777" w:rsidR="0046167C" w:rsidRPr="00C15721" w:rsidRDefault="0046167C" w:rsidP="00C15721">
            <w:pPr>
              <w:rPr>
                <w:rFonts w:cs="Arial"/>
              </w:rPr>
            </w:pPr>
          </w:p>
        </w:tc>
      </w:tr>
      <w:tr w:rsidR="0046167C" w:rsidRPr="00C15721" w14:paraId="0795AF20" w14:textId="77777777">
        <w:trPr>
          <w:trHeight w:val="131"/>
        </w:trPr>
        <w:tc>
          <w:tcPr>
            <w:tcW w:w="264" w:type="dxa"/>
            <w:tcBorders>
              <w:right w:val="single" w:sz="2" w:space="0" w:color="auto"/>
            </w:tcBorders>
            <w:shd w:val="clear" w:color="auto" w:fill="B3B3B3"/>
          </w:tcPr>
          <w:p w14:paraId="46772D43" w14:textId="77777777" w:rsidR="0046167C" w:rsidRPr="00C15721" w:rsidRDefault="0046167C" w:rsidP="00C15721">
            <w:pPr>
              <w:rPr>
                <w:rFonts w:cs="Arial"/>
              </w:rPr>
            </w:pPr>
          </w:p>
        </w:tc>
        <w:tc>
          <w:tcPr>
            <w:tcW w:w="10192" w:type="dxa"/>
            <w:gridSpan w:val="8"/>
            <w:tcBorders>
              <w:top w:val="single" w:sz="2" w:space="0" w:color="auto"/>
              <w:left w:val="single" w:sz="2" w:space="0" w:color="auto"/>
              <w:bottom w:val="single" w:sz="2" w:space="0" w:color="auto"/>
              <w:right w:val="single" w:sz="2" w:space="0" w:color="auto"/>
            </w:tcBorders>
            <w:vAlign w:val="center"/>
          </w:tcPr>
          <w:p w14:paraId="65103D8D" w14:textId="77777777" w:rsidR="0046167C" w:rsidRPr="00C15721" w:rsidRDefault="0046167C" w:rsidP="00C15721">
            <w:pPr>
              <w:rPr>
                <w:rFonts w:cs="Arial"/>
                <w:b/>
              </w:rPr>
            </w:pPr>
            <w:r w:rsidRPr="00C15721">
              <w:rPr>
                <w:rFonts w:cs="Arial"/>
                <w:b/>
              </w:rPr>
              <w:t>Contextual or other information</w:t>
            </w:r>
          </w:p>
          <w:p w14:paraId="3B163EBD" w14:textId="77777777" w:rsidR="0046167C" w:rsidRDefault="0046167C" w:rsidP="00C15721">
            <w:pPr>
              <w:rPr>
                <w:rFonts w:cs="Arial"/>
              </w:rPr>
            </w:pPr>
          </w:p>
          <w:p w14:paraId="5F719D71" w14:textId="77777777" w:rsidR="0046167C" w:rsidRDefault="0046167C" w:rsidP="00117D06">
            <w:pPr>
              <w:ind w:left="775"/>
              <w:rPr>
                <w:rFonts w:cs="Arial"/>
              </w:rPr>
            </w:pPr>
            <w:r>
              <w:rPr>
                <w:rFonts w:cs="Arial"/>
              </w:rPr>
              <w:t xml:space="preserve"> </w:t>
            </w:r>
          </w:p>
          <w:p w14:paraId="24B1EE84" w14:textId="77777777" w:rsidR="0046167C" w:rsidRPr="002B2CF9" w:rsidRDefault="0046167C" w:rsidP="002B2CF9">
            <w:pPr>
              <w:ind w:left="415"/>
              <w:rPr>
                <w:rFonts w:cs="Arial"/>
              </w:rPr>
            </w:pPr>
          </w:p>
        </w:tc>
        <w:tc>
          <w:tcPr>
            <w:tcW w:w="425" w:type="dxa"/>
            <w:tcBorders>
              <w:left w:val="single" w:sz="2" w:space="0" w:color="auto"/>
            </w:tcBorders>
            <w:shd w:val="clear" w:color="auto" w:fill="B3B3B3"/>
          </w:tcPr>
          <w:p w14:paraId="5917F819" w14:textId="77777777" w:rsidR="0046167C" w:rsidRPr="00C15721" w:rsidRDefault="0046167C" w:rsidP="00C15721">
            <w:pPr>
              <w:rPr>
                <w:rFonts w:cs="Arial"/>
              </w:rPr>
            </w:pPr>
          </w:p>
        </w:tc>
      </w:tr>
      <w:tr w:rsidR="0046167C" w:rsidRPr="00C15721" w14:paraId="1374C4CC" w14:textId="77777777">
        <w:trPr>
          <w:trHeight w:val="131"/>
        </w:trPr>
        <w:tc>
          <w:tcPr>
            <w:tcW w:w="10881" w:type="dxa"/>
            <w:gridSpan w:val="10"/>
            <w:tcBorders>
              <w:bottom w:val="nil"/>
            </w:tcBorders>
            <w:shd w:val="clear" w:color="auto" w:fill="B3B3B3"/>
          </w:tcPr>
          <w:p w14:paraId="146C2283" w14:textId="77777777" w:rsidR="0046167C" w:rsidRPr="00C15721" w:rsidRDefault="0046167C" w:rsidP="00C15721">
            <w:pPr>
              <w:rPr>
                <w:rFonts w:cs="Arial"/>
              </w:rPr>
            </w:pPr>
          </w:p>
        </w:tc>
      </w:tr>
      <w:tr w:rsidR="0046167C" w:rsidRPr="00C15721" w14:paraId="20248284"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0881" w:type="dxa"/>
            <w:gridSpan w:val="10"/>
            <w:tcBorders>
              <w:top w:val="nil"/>
              <w:left w:val="nil"/>
              <w:bottom w:val="single" w:sz="2" w:space="0" w:color="auto"/>
              <w:right w:val="nil"/>
            </w:tcBorders>
          </w:tcPr>
          <w:p w14:paraId="01AE8B59" w14:textId="77777777" w:rsidR="0046167C" w:rsidRPr="00C15721" w:rsidRDefault="0046167C" w:rsidP="00C15721">
            <w:pPr>
              <w:rPr>
                <w:rFonts w:cs="Arial"/>
              </w:rPr>
            </w:pPr>
          </w:p>
        </w:tc>
      </w:tr>
      <w:tr w:rsidR="0046167C" w:rsidRPr="00C15721" w14:paraId="3251BA9F"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809" w:type="dxa"/>
            <w:gridSpan w:val="3"/>
            <w:tcBorders>
              <w:top w:val="single" w:sz="2" w:space="0" w:color="auto"/>
              <w:left w:val="single" w:sz="2" w:space="0" w:color="auto"/>
              <w:bottom w:val="single" w:sz="2" w:space="0" w:color="auto"/>
              <w:right w:val="single" w:sz="2" w:space="0" w:color="auto"/>
            </w:tcBorders>
          </w:tcPr>
          <w:p w14:paraId="33AFC9BD" w14:textId="77777777" w:rsidR="0046167C" w:rsidRPr="00C15721" w:rsidRDefault="0046167C" w:rsidP="00C15721">
            <w:pPr>
              <w:rPr>
                <w:rFonts w:cs="Arial"/>
              </w:rPr>
            </w:pPr>
            <w:r w:rsidRPr="00C15721">
              <w:rPr>
                <w:rFonts w:cs="Arial"/>
              </w:rPr>
              <w:t>Version</w:t>
            </w:r>
          </w:p>
        </w:tc>
        <w:tc>
          <w:tcPr>
            <w:tcW w:w="3261" w:type="dxa"/>
            <w:gridSpan w:val="2"/>
            <w:tcBorders>
              <w:top w:val="single" w:sz="2" w:space="0" w:color="auto"/>
              <w:left w:val="single" w:sz="2" w:space="0" w:color="auto"/>
              <w:bottom w:val="single" w:sz="2" w:space="0" w:color="auto"/>
              <w:right w:val="single" w:sz="2" w:space="0" w:color="auto"/>
            </w:tcBorders>
          </w:tcPr>
          <w:p w14:paraId="79DB2296" w14:textId="77777777" w:rsidR="0046167C" w:rsidRPr="00C15721" w:rsidRDefault="0046167C" w:rsidP="00C15721">
            <w:pPr>
              <w:rPr>
                <w:rFonts w:cs="Arial"/>
              </w:rPr>
            </w:pPr>
            <w:r>
              <w:rPr>
                <w:rFonts w:cs="Arial"/>
              </w:rPr>
              <w:t>Rev1</w:t>
            </w:r>
          </w:p>
        </w:tc>
        <w:tc>
          <w:tcPr>
            <w:tcW w:w="708" w:type="dxa"/>
            <w:gridSpan w:val="2"/>
            <w:tcBorders>
              <w:top w:val="single" w:sz="2" w:space="0" w:color="auto"/>
              <w:left w:val="single" w:sz="2" w:space="0" w:color="auto"/>
              <w:bottom w:val="single" w:sz="2" w:space="0" w:color="auto"/>
              <w:right w:val="single" w:sz="2" w:space="0" w:color="auto"/>
            </w:tcBorders>
          </w:tcPr>
          <w:p w14:paraId="66CAC6E8" w14:textId="77777777" w:rsidR="0046167C" w:rsidRPr="00C15721" w:rsidRDefault="0046167C" w:rsidP="00C15721">
            <w:pPr>
              <w:rPr>
                <w:rFonts w:cs="Arial"/>
              </w:rPr>
            </w:pPr>
            <w:r w:rsidRPr="00C15721">
              <w:rPr>
                <w:rFonts w:cs="Arial"/>
              </w:rPr>
              <w:t>Date</w:t>
            </w:r>
          </w:p>
        </w:tc>
        <w:tc>
          <w:tcPr>
            <w:tcW w:w="5103" w:type="dxa"/>
            <w:gridSpan w:val="3"/>
            <w:tcBorders>
              <w:top w:val="single" w:sz="2" w:space="0" w:color="auto"/>
              <w:left w:val="single" w:sz="2" w:space="0" w:color="auto"/>
              <w:bottom w:val="single" w:sz="2" w:space="0" w:color="auto"/>
              <w:right w:val="single" w:sz="2" w:space="0" w:color="auto"/>
            </w:tcBorders>
          </w:tcPr>
          <w:p w14:paraId="0C3D9A36" w14:textId="27D5A904" w:rsidR="0046167C" w:rsidRPr="00C15721" w:rsidRDefault="00FD34BA" w:rsidP="00C15721">
            <w:pPr>
              <w:rPr>
                <w:rFonts w:cs="Arial"/>
              </w:rPr>
            </w:pPr>
            <w:r>
              <w:rPr>
                <w:rFonts w:cs="Arial"/>
              </w:rPr>
              <w:t>21</w:t>
            </w:r>
            <w:r w:rsidR="0046167C">
              <w:rPr>
                <w:rFonts w:cs="Arial"/>
              </w:rPr>
              <w:t xml:space="preserve"> March 20</w:t>
            </w:r>
            <w:r>
              <w:rPr>
                <w:rFonts w:cs="Arial"/>
              </w:rPr>
              <w:t>22</w:t>
            </w:r>
          </w:p>
        </w:tc>
      </w:tr>
      <w:tr w:rsidR="0046167C" w:rsidRPr="00C15721" w14:paraId="3B725661"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c>
          <w:tcPr>
            <w:tcW w:w="1809" w:type="dxa"/>
            <w:gridSpan w:val="3"/>
            <w:tcBorders>
              <w:top w:val="single" w:sz="2" w:space="0" w:color="auto"/>
              <w:left w:val="single" w:sz="2" w:space="0" w:color="auto"/>
              <w:bottom w:val="single" w:sz="2" w:space="0" w:color="auto"/>
              <w:right w:val="single" w:sz="2" w:space="0" w:color="auto"/>
            </w:tcBorders>
          </w:tcPr>
          <w:p w14:paraId="047137AA" w14:textId="77777777" w:rsidR="0046167C" w:rsidRPr="00C15721" w:rsidRDefault="0046167C" w:rsidP="00C15721">
            <w:pPr>
              <w:rPr>
                <w:rFonts w:cs="Arial"/>
              </w:rPr>
            </w:pPr>
            <w:r w:rsidRPr="00C15721">
              <w:rPr>
                <w:rFonts w:cs="Arial"/>
              </w:rPr>
              <w:t>Document owner</w:t>
            </w:r>
          </w:p>
        </w:tc>
        <w:tc>
          <w:tcPr>
            <w:tcW w:w="9072" w:type="dxa"/>
            <w:gridSpan w:val="7"/>
            <w:tcBorders>
              <w:top w:val="single" w:sz="2" w:space="0" w:color="auto"/>
              <w:left w:val="single" w:sz="2" w:space="0" w:color="auto"/>
              <w:bottom w:val="single" w:sz="2" w:space="0" w:color="auto"/>
              <w:right w:val="single" w:sz="2" w:space="0" w:color="auto"/>
            </w:tcBorders>
          </w:tcPr>
          <w:p w14:paraId="06711654" w14:textId="102159AC" w:rsidR="0046167C" w:rsidRPr="00C15721" w:rsidRDefault="00FD34BA" w:rsidP="00C15721">
            <w:pPr>
              <w:rPr>
                <w:rFonts w:cs="Arial"/>
              </w:rPr>
            </w:pPr>
            <w:r>
              <w:rPr>
                <w:rFonts w:cs="Arial"/>
              </w:rPr>
              <w:t>S Dawson</w:t>
            </w:r>
          </w:p>
        </w:tc>
      </w:tr>
    </w:tbl>
    <w:p w14:paraId="2C68941E" w14:textId="77777777" w:rsidR="008C659B" w:rsidRPr="00C15721" w:rsidRDefault="008C659B" w:rsidP="00C15721">
      <w:pPr>
        <w:rPr>
          <w:rFonts w:cs="Arial"/>
        </w:rPr>
      </w:pPr>
    </w:p>
    <w:sectPr w:rsidR="008C659B" w:rsidRPr="00C15721" w:rsidSect="00EC1421">
      <w:headerReference w:type="first" r:id="rId20"/>
      <w:type w:val="continuous"/>
      <w:pgSz w:w="12242" w:h="15842" w:code="1"/>
      <w:pgMar w:top="567" w:right="851" w:bottom="567" w:left="851" w:header="720" w:footer="13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A010" w14:textId="77777777" w:rsidR="005876F8" w:rsidRDefault="005876F8">
      <w:r>
        <w:separator/>
      </w:r>
    </w:p>
  </w:endnote>
  <w:endnote w:type="continuationSeparator" w:id="0">
    <w:p w14:paraId="57FB15F7" w14:textId="77777777" w:rsidR="005876F8" w:rsidRDefault="0058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6684" w14:textId="77777777" w:rsidR="0046167C" w:rsidRDefault="0046167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2108" w14:textId="77777777" w:rsidR="005876F8" w:rsidRDefault="005876F8">
      <w:r>
        <w:separator/>
      </w:r>
    </w:p>
  </w:footnote>
  <w:footnote w:type="continuationSeparator" w:id="0">
    <w:p w14:paraId="2413AAC1" w14:textId="77777777" w:rsidR="005876F8" w:rsidRDefault="0058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3CC6" w14:textId="77777777" w:rsidR="0046167C" w:rsidRDefault="00461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26A4" w14:textId="77777777" w:rsidR="0046167C" w:rsidRDefault="00461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CF45" w14:textId="77777777" w:rsidR="0046167C" w:rsidRDefault="0046167C">
    <w:r>
      <w:rPr>
        <w:noProof/>
        <w:lang w:eastAsia="en-GB"/>
      </w:rPr>
      <w:drawing>
        <wp:anchor distT="0" distB="0" distL="114300" distR="114300" simplePos="0" relativeHeight="251657728" behindDoc="1" locked="0" layoutInCell="1" allowOverlap="1" wp14:anchorId="638C5800" wp14:editId="1A18F56F">
          <wp:simplePos x="0" y="0"/>
          <wp:positionH relativeFrom="column">
            <wp:posOffset>-5583555</wp:posOffset>
          </wp:positionH>
          <wp:positionV relativeFrom="paragraph">
            <wp:posOffset>-1140460</wp:posOffset>
          </wp:positionV>
          <wp:extent cx="17492980" cy="3652520"/>
          <wp:effectExtent l="19050" t="0" r="0" b="0"/>
          <wp:wrapNone/>
          <wp:docPr id="51" name="Picture 51" descr="Text page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ext pages B"/>
                  <pic:cNvPicPr>
                    <a:picLocks noChangeAspect="1" noChangeArrowheads="1"/>
                  </pic:cNvPicPr>
                </pic:nvPicPr>
                <pic:blipFill>
                  <a:blip r:embed="rId1"/>
                  <a:srcRect/>
                  <a:stretch>
                    <a:fillRect/>
                  </a:stretch>
                </pic:blipFill>
                <pic:spPr bwMode="auto">
                  <a:xfrm>
                    <a:off x="0" y="0"/>
                    <a:ext cx="17492980" cy="365252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0006" w14:textId="77777777" w:rsidR="0046167C" w:rsidRDefault="004616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DC2"/>
    <w:multiLevelType w:val="hybridMultilevel"/>
    <w:tmpl w:val="0DFE2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5A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733AD5"/>
    <w:multiLevelType w:val="multilevel"/>
    <w:tmpl w:val="76A048AA"/>
    <w:lvl w:ilvl="0">
      <w:start w:val="1"/>
      <w:numFmt w:val="bullet"/>
      <w:lvlText w:val=""/>
      <w:lvlJc w:val="left"/>
      <w:pPr>
        <w:tabs>
          <w:tab w:val="num" w:pos="360"/>
        </w:tabs>
        <w:ind w:left="360" w:hanging="360"/>
      </w:pPr>
      <w:rPr>
        <w:rFonts w:ascii="Symbol" w:hAnsi="Symbol" w:hint="default"/>
        <w:color w:val="000000"/>
        <w:u w:color="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F7B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17587A"/>
    <w:multiLevelType w:val="hybridMultilevel"/>
    <w:tmpl w:val="0608BD34"/>
    <w:lvl w:ilvl="0" w:tplc="CFBE62E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C2693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A40BE"/>
    <w:multiLevelType w:val="hybridMultilevel"/>
    <w:tmpl w:val="2FB81EE6"/>
    <w:lvl w:ilvl="0" w:tplc="7ED08664">
      <w:start w:val="1"/>
      <w:numFmt w:val="bullet"/>
      <w:pStyle w:val="Heading1"/>
      <w:lvlText w:val=""/>
      <w:lvlJc w:val="left"/>
      <w:rPr>
        <w:rFonts w:ascii="Wingdings" w:hAnsi="Wingdings" w:hint="default"/>
        <w:b w:val="0"/>
        <w:i w:val="0"/>
        <w:caps w:val="0"/>
        <w:strike w:val="0"/>
        <w:dstrike w:val="0"/>
        <w:vanish w:val="0"/>
        <w:color w:val="A6CB12"/>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987E24"/>
    <w:multiLevelType w:val="hybridMultilevel"/>
    <w:tmpl w:val="1FEE4040"/>
    <w:lvl w:ilvl="0" w:tplc="C17E8FB2">
      <w:start w:val="1"/>
      <w:numFmt w:val="bullet"/>
      <w:pStyle w:val="Puces2"/>
      <w:lvlText w:val=""/>
      <w:lvlJc w:val="left"/>
      <w:rPr>
        <w:rFonts w:ascii="Symbol" w:hAnsi="Symbol" w:hint="default"/>
        <w:b w:val="0"/>
        <w:i w:val="0"/>
        <w:caps w:val="0"/>
        <w:strike w:val="0"/>
        <w:dstrike w:val="0"/>
        <w:vanish w:val="0"/>
        <w:color w:val="FF412E"/>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694B70"/>
    <w:multiLevelType w:val="multilevel"/>
    <w:tmpl w:val="527E2F1A"/>
    <w:lvl w:ilvl="0">
      <w:start w:val="1"/>
      <w:numFmt w:val="bullet"/>
      <w:lvlText w:val=""/>
      <w:lvlJc w:val="left"/>
      <w:rPr>
        <w:rFonts w:ascii="Wingdings" w:hAnsi="Wingdings" w:hint="default"/>
        <w:b w:val="0"/>
        <w:i w:val="0"/>
        <w:caps w:val="0"/>
        <w:strike w:val="0"/>
        <w:dstrike w:val="0"/>
        <w:vanish w:val="0"/>
        <w:color w:val="A6CB12"/>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3A4C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C623480"/>
    <w:multiLevelType w:val="hybridMultilevel"/>
    <w:tmpl w:val="4D32D300"/>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8272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647104"/>
    <w:multiLevelType w:val="hybridMultilevel"/>
    <w:tmpl w:val="0490854C"/>
    <w:lvl w:ilvl="0" w:tplc="84681946">
      <w:start w:val="1"/>
      <w:numFmt w:val="bullet"/>
      <w:pStyle w:val="Heading2"/>
      <w:lvlText w:val=""/>
      <w:lvlJc w:val="left"/>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17540"/>
    <w:multiLevelType w:val="hybridMultilevel"/>
    <w:tmpl w:val="089E1292"/>
    <w:lvl w:ilvl="0" w:tplc="08090001">
      <w:start w:val="1"/>
      <w:numFmt w:val="bullet"/>
      <w:lvlText w:val=""/>
      <w:lvlJc w:val="left"/>
      <w:pPr>
        <w:tabs>
          <w:tab w:val="num" w:pos="775"/>
        </w:tabs>
        <w:ind w:left="77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1"/>
  </w:num>
  <w:num w:numId="4">
    <w:abstractNumId w:val="8"/>
  </w:num>
  <w:num w:numId="5">
    <w:abstractNumId w:val="7"/>
  </w:num>
  <w:num w:numId="6">
    <w:abstractNumId w:val="4"/>
  </w:num>
  <w:num w:numId="7">
    <w:abstractNumId w:val="1"/>
  </w:num>
  <w:num w:numId="8">
    <w:abstractNumId w:val="2"/>
  </w:num>
  <w:num w:numId="9">
    <w:abstractNumId w:val="3"/>
  </w:num>
  <w:num w:numId="10">
    <w:abstractNumId w:val="5"/>
  </w:num>
  <w:num w:numId="11">
    <w:abstractNumId w:val="12"/>
  </w:num>
  <w:num w:numId="12">
    <w:abstractNumId w:val="10"/>
  </w:num>
  <w:num w:numId="13">
    <w:abstractNumId w:val="9"/>
  </w:num>
  <w:num w:numId="14">
    <w:abstractNumId w:val="11"/>
  </w:num>
  <w:num w:numId="15">
    <w:abstractNumId w:val="11"/>
  </w:num>
  <w:num w:numId="16">
    <w:abstractNumId w:val="1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ca773,#e65501,#393,#03c,#36c,#06c,#069,#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5"/>
    <w:rsid w:val="00002C6E"/>
    <w:rsid w:val="000130BB"/>
    <w:rsid w:val="00047E38"/>
    <w:rsid w:val="000B1D24"/>
    <w:rsid w:val="000F524A"/>
    <w:rsid w:val="00117D06"/>
    <w:rsid w:val="00134D3F"/>
    <w:rsid w:val="001558F8"/>
    <w:rsid w:val="0019117F"/>
    <w:rsid w:val="001C5C54"/>
    <w:rsid w:val="001C6E32"/>
    <w:rsid w:val="001F3E01"/>
    <w:rsid w:val="00205E77"/>
    <w:rsid w:val="00216E5B"/>
    <w:rsid w:val="00221704"/>
    <w:rsid w:val="00240813"/>
    <w:rsid w:val="002422FA"/>
    <w:rsid w:val="00242B1A"/>
    <w:rsid w:val="0024303B"/>
    <w:rsid w:val="0025477C"/>
    <w:rsid w:val="00274D74"/>
    <w:rsid w:val="002A2FCC"/>
    <w:rsid w:val="002B2CF9"/>
    <w:rsid w:val="002C0EB0"/>
    <w:rsid w:val="002E34CC"/>
    <w:rsid w:val="002F6564"/>
    <w:rsid w:val="002F7221"/>
    <w:rsid w:val="0030162A"/>
    <w:rsid w:val="00305012"/>
    <w:rsid w:val="00307CEE"/>
    <w:rsid w:val="00321373"/>
    <w:rsid w:val="00330B8A"/>
    <w:rsid w:val="00343ACE"/>
    <w:rsid w:val="00391A4F"/>
    <w:rsid w:val="003A03E7"/>
    <w:rsid w:val="003B3F9A"/>
    <w:rsid w:val="004014DB"/>
    <w:rsid w:val="00404050"/>
    <w:rsid w:val="00420906"/>
    <w:rsid w:val="00436051"/>
    <w:rsid w:val="0044120D"/>
    <w:rsid w:val="0046167C"/>
    <w:rsid w:val="00465B19"/>
    <w:rsid w:val="00472A8D"/>
    <w:rsid w:val="004757AA"/>
    <w:rsid w:val="004833AF"/>
    <w:rsid w:val="00493398"/>
    <w:rsid w:val="004946BE"/>
    <w:rsid w:val="004A1B7F"/>
    <w:rsid w:val="004A70B0"/>
    <w:rsid w:val="00525B59"/>
    <w:rsid w:val="00535F3E"/>
    <w:rsid w:val="00554B07"/>
    <w:rsid w:val="005571E8"/>
    <w:rsid w:val="00560058"/>
    <w:rsid w:val="00563D8E"/>
    <w:rsid w:val="00566E81"/>
    <w:rsid w:val="005743B4"/>
    <w:rsid w:val="0057713E"/>
    <w:rsid w:val="005815CE"/>
    <w:rsid w:val="005876F8"/>
    <w:rsid w:val="005A20F8"/>
    <w:rsid w:val="005C0B96"/>
    <w:rsid w:val="005C6009"/>
    <w:rsid w:val="005D3C7B"/>
    <w:rsid w:val="005E2993"/>
    <w:rsid w:val="00650CC9"/>
    <w:rsid w:val="00676111"/>
    <w:rsid w:val="00697D29"/>
    <w:rsid w:val="006A6DE9"/>
    <w:rsid w:val="006B6D80"/>
    <w:rsid w:val="00704E16"/>
    <w:rsid w:val="00705AC4"/>
    <w:rsid w:val="007161A8"/>
    <w:rsid w:val="00731008"/>
    <w:rsid w:val="00741A24"/>
    <w:rsid w:val="00750F49"/>
    <w:rsid w:val="00755E63"/>
    <w:rsid w:val="00766FC1"/>
    <w:rsid w:val="00770625"/>
    <w:rsid w:val="007B6646"/>
    <w:rsid w:val="007D0D86"/>
    <w:rsid w:val="007D4D65"/>
    <w:rsid w:val="007E4CD7"/>
    <w:rsid w:val="00807EC2"/>
    <w:rsid w:val="008260AE"/>
    <w:rsid w:val="008620EB"/>
    <w:rsid w:val="008940F3"/>
    <w:rsid w:val="008A5BBC"/>
    <w:rsid w:val="008C3BEF"/>
    <w:rsid w:val="008C659B"/>
    <w:rsid w:val="008D73FC"/>
    <w:rsid w:val="008F0387"/>
    <w:rsid w:val="00906351"/>
    <w:rsid w:val="00907775"/>
    <w:rsid w:val="0091136D"/>
    <w:rsid w:val="009379E6"/>
    <w:rsid w:val="00962FD2"/>
    <w:rsid w:val="0098355B"/>
    <w:rsid w:val="009B4499"/>
    <w:rsid w:val="009B7073"/>
    <w:rsid w:val="009D083E"/>
    <w:rsid w:val="009F3674"/>
    <w:rsid w:val="00A2597E"/>
    <w:rsid w:val="00A276E1"/>
    <w:rsid w:val="00A40845"/>
    <w:rsid w:val="00A506D6"/>
    <w:rsid w:val="00A523AF"/>
    <w:rsid w:val="00A63E77"/>
    <w:rsid w:val="00A67EFD"/>
    <w:rsid w:val="00AA0501"/>
    <w:rsid w:val="00AB3D54"/>
    <w:rsid w:val="00AB6EF1"/>
    <w:rsid w:val="00AD02B4"/>
    <w:rsid w:val="00AD589B"/>
    <w:rsid w:val="00B00F87"/>
    <w:rsid w:val="00B213C8"/>
    <w:rsid w:val="00B50987"/>
    <w:rsid w:val="00B5351C"/>
    <w:rsid w:val="00BC22C5"/>
    <w:rsid w:val="00BC3DDD"/>
    <w:rsid w:val="00BD221C"/>
    <w:rsid w:val="00BE7092"/>
    <w:rsid w:val="00C15721"/>
    <w:rsid w:val="00CF28CA"/>
    <w:rsid w:val="00D15FA5"/>
    <w:rsid w:val="00D54B13"/>
    <w:rsid w:val="00DA4F80"/>
    <w:rsid w:val="00DB26BD"/>
    <w:rsid w:val="00DC0C96"/>
    <w:rsid w:val="00DD5F09"/>
    <w:rsid w:val="00DF2141"/>
    <w:rsid w:val="00E01267"/>
    <w:rsid w:val="00E02680"/>
    <w:rsid w:val="00E113FB"/>
    <w:rsid w:val="00E1224B"/>
    <w:rsid w:val="00E1709D"/>
    <w:rsid w:val="00E5075E"/>
    <w:rsid w:val="00E82EA4"/>
    <w:rsid w:val="00E858A0"/>
    <w:rsid w:val="00E94B65"/>
    <w:rsid w:val="00E96FEA"/>
    <w:rsid w:val="00EB0FF6"/>
    <w:rsid w:val="00EC1421"/>
    <w:rsid w:val="00F0204D"/>
    <w:rsid w:val="00F03FDB"/>
    <w:rsid w:val="00FD34BA"/>
    <w:rsid w:val="00FD79BD"/>
    <w:rsid w:val="00FE5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a773,#e65501,#393,#03c,#36c,#06c,#069,#036"/>
    </o:shapedefaults>
    <o:shapelayout v:ext="edit">
      <o:idmap v:ext="edit" data="2"/>
    </o:shapelayout>
  </w:shapeDefaults>
  <w:decimalSymbol w:val="."/>
  <w:listSeparator w:val=","/>
  <w14:docId w14:val="65AFA3E0"/>
  <w15:docId w15:val="{FF5E0C51-77F0-45BE-BE4B-FA3FC178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5E2"/>
    <w:rPr>
      <w:rFonts w:ascii="Arial" w:hAnsi="Arial"/>
      <w:color w:val="000000"/>
      <w:sz w:val="18"/>
      <w:lang w:eastAsia="fr-FR"/>
    </w:rPr>
  </w:style>
  <w:style w:type="paragraph" w:styleId="Heading1">
    <w:name w:val="heading 1"/>
    <w:basedOn w:val="Heading2"/>
    <w:next w:val="Texte9retrait"/>
    <w:qFormat/>
    <w:rsid w:val="00653E74"/>
    <w:pPr>
      <w:numPr>
        <w:numId w:val="5"/>
      </w:numPr>
      <w:tabs>
        <w:tab w:val="clear" w:pos="561"/>
      </w:tabs>
      <w:outlineLvl w:val="0"/>
    </w:pPr>
  </w:style>
  <w:style w:type="paragraph" w:styleId="Heading2">
    <w:name w:val="heading 2"/>
    <w:next w:val="Texte9retrait"/>
    <w:link w:val="Heading2Char"/>
    <w:qFormat/>
    <w:rsid w:val="005A4C38"/>
    <w:pPr>
      <w:numPr>
        <w:numId w:val="2"/>
      </w:numPr>
      <w:tabs>
        <w:tab w:val="left" w:pos="561"/>
      </w:tabs>
      <w:spacing w:before="240" w:after="120"/>
      <w:outlineLvl w:val="1"/>
    </w:pPr>
    <w:rPr>
      <w:rFonts w:ascii="Arial" w:hAnsi="Arial" w:cs="Arial"/>
      <w:sz w:val="34"/>
      <w:szCs w:val="34"/>
      <w:lang w:eastAsia="fr-FR"/>
    </w:rPr>
  </w:style>
  <w:style w:type="paragraph" w:styleId="Heading3">
    <w:name w:val="heading 3"/>
    <w:next w:val="Texte9retrait"/>
    <w:qFormat/>
    <w:rsid w:val="00A675E2"/>
    <w:pPr>
      <w:keepNext/>
      <w:spacing w:before="120" w:after="120"/>
      <w:ind w:left="567"/>
      <w:jc w:val="both"/>
      <w:outlineLvl w:val="2"/>
    </w:pPr>
    <w:rPr>
      <w:rFonts w:ascii="Arial" w:hAnsi="Arial"/>
      <w:sz w:val="28"/>
      <w:szCs w:val="28"/>
      <w:lang w:val="fr-FR" w:eastAsia="fr-FR"/>
    </w:rPr>
  </w:style>
  <w:style w:type="paragraph" w:styleId="Heading4">
    <w:name w:val="heading 4"/>
    <w:next w:val="Texte9retrait"/>
    <w:qFormat/>
    <w:rsid w:val="00F04F4A"/>
    <w:pPr>
      <w:spacing w:after="120" w:line="220" w:lineRule="exact"/>
      <w:ind w:left="567"/>
      <w:outlineLvl w:val="3"/>
    </w:pPr>
    <w:rPr>
      <w:rFonts w:ascii="Arial" w:hAnsi="Arial" w:cs="Arial"/>
      <w:b/>
      <w:sz w:val="22"/>
      <w:szCs w:val="22"/>
      <w:lang w:eastAsia="fr-FR"/>
    </w:rPr>
  </w:style>
  <w:style w:type="paragraph" w:styleId="Heading5">
    <w:name w:val="heading 5"/>
    <w:next w:val="Texte9retrait"/>
    <w:qFormat/>
    <w:rsid w:val="00F04F4A"/>
    <w:pPr>
      <w:keepNext/>
      <w:tabs>
        <w:tab w:val="left" w:pos="631"/>
        <w:tab w:val="left" w:pos="1894"/>
        <w:tab w:val="left" w:pos="3187"/>
        <w:tab w:val="left" w:pos="4481"/>
        <w:tab w:val="left" w:pos="5774"/>
        <w:tab w:val="left" w:pos="7068"/>
        <w:tab w:val="left" w:pos="8362"/>
        <w:tab w:val="left" w:pos="9214"/>
        <w:tab w:val="left" w:pos="10066"/>
      </w:tabs>
      <w:spacing w:line="260" w:lineRule="exact"/>
      <w:ind w:left="567"/>
      <w:outlineLvl w:val="4"/>
    </w:pPr>
    <w:rPr>
      <w:rFonts w:ascii="Arial" w:hAnsi="Arial"/>
      <w:b/>
      <w:snapToGrid w:val="0"/>
      <w:color w:val="000000"/>
      <w:lang w:val="fr-FR" w:eastAsia="fr-FR"/>
    </w:rPr>
  </w:style>
  <w:style w:type="paragraph" w:styleId="Heading6">
    <w:name w:val="heading 6"/>
    <w:basedOn w:val="Heading5"/>
    <w:next w:val="Texte9retrait"/>
    <w:qFormat/>
    <w:rsid w:val="00590E63"/>
    <w:pPr>
      <w:outlineLvl w:val="5"/>
    </w:pPr>
    <w:rPr>
      <w:color w:val="0B3A8B"/>
    </w:rPr>
  </w:style>
  <w:style w:type="paragraph" w:styleId="Heading7">
    <w:name w:val="heading 7"/>
    <w:basedOn w:val="Heading4"/>
    <w:next w:val="Texte9retrait"/>
    <w:qFormat/>
    <w:rsid w:val="00590E63"/>
    <w:pPr>
      <w:ind w:left="601"/>
      <w:outlineLvl w:val="6"/>
    </w:pPr>
    <w:rPr>
      <w:bCs/>
      <w:color w:val="0B3A8B"/>
    </w:rPr>
  </w:style>
  <w:style w:type="paragraph" w:styleId="Heading8">
    <w:name w:val="heading 8"/>
    <w:basedOn w:val="Heading4"/>
    <w:next w:val="Texte9retrait"/>
    <w:qFormat/>
    <w:rsid w:val="005A4C38"/>
    <w:pPr>
      <w:outlineLvl w:val="7"/>
    </w:pPr>
    <w:rPr>
      <w:color w:val="FF412E"/>
    </w:rPr>
  </w:style>
  <w:style w:type="paragraph" w:styleId="Heading9">
    <w:name w:val="heading 9"/>
    <w:basedOn w:val="Heading4"/>
    <w:next w:val="Texte9retrait"/>
    <w:qFormat/>
    <w:rsid w:val="00A675E2"/>
    <w:pPr>
      <w:outlineLvl w:val="8"/>
    </w:pPr>
    <w:rPr>
      <w:color w:val="A6CB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4C38"/>
    <w:rPr>
      <w:rFonts w:ascii="Arial" w:hAnsi="Arial" w:cs="Arial"/>
      <w:sz w:val="34"/>
      <w:szCs w:val="34"/>
      <w:lang w:val="en-GB" w:eastAsia="fr-FR" w:bidi="ar-SA"/>
    </w:rPr>
  </w:style>
  <w:style w:type="paragraph" w:customStyle="1" w:styleId="Gras">
    <w:name w:val="Gras"/>
    <w:basedOn w:val="Texte9retrait"/>
    <w:next w:val="Texte9retrait"/>
    <w:link w:val="GrasCar"/>
    <w:rsid w:val="00A675E2"/>
    <w:rPr>
      <w:b/>
      <w:bCs/>
    </w:rPr>
  </w:style>
  <w:style w:type="paragraph" w:customStyle="1" w:styleId="Puces1">
    <w:name w:val="Puces 1"/>
    <w:rsid w:val="006C43C4"/>
    <w:pPr>
      <w:numPr>
        <w:numId w:val="3"/>
      </w:numPr>
      <w:spacing w:after="60" w:line="260" w:lineRule="exact"/>
    </w:pPr>
    <w:rPr>
      <w:rFonts w:ascii="Arial" w:hAnsi="Arial" w:cs="Arial"/>
      <w:b/>
      <w:sz w:val="22"/>
      <w:szCs w:val="22"/>
      <w:lang w:eastAsia="fr-FR"/>
    </w:rPr>
  </w:style>
  <w:style w:type="paragraph" w:customStyle="1" w:styleId="Puces2">
    <w:name w:val="Puces 2"/>
    <w:rsid w:val="005A4C38"/>
    <w:pPr>
      <w:numPr>
        <w:numId w:val="4"/>
      </w:numPr>
      <w:spacing w:after="60" w:line="260" w:lineRule="exact"/>
    </w:pPr>
    <w:rPr>
      <w:rFonts w:ascii="Arial" w:hAnsi="Arial" w:cs="Arial"/>
      <w:b/>
      <w:color w:val="000000"/>
      <w:sz w:val="22"/>
      <w:szCs w:val="22"/>
      <w:lang w:eastAsia="fr-FR"/>
    </w:rPr>
  </w:style>
  <w:style w:type="character" w:customStyle="1" w:styleId="Texte9retraitCar">
    <w:name w:val="Texte 9 retrait Car"/>
    <w:basedOn w:val="DefaultParagraphFont"/>
    <w:link w:val="Texte9retrait"/>
    <w:rsid w:val="002C2A10"/>
    <w:rPr>
      <w:rFonts w:ascii="Arial" w:hAnsi="Arial" w:cs="Arial"/>
      <w:color w:val="000000"/>
      <w:sz w:val="18"/>
      <w:szCs w:val="18"/>
      <w:lang w:val="en-GB" w:eastAsia="fr-FR" w:bidi="ar-SA"/>
    </w:rPr>
  </w:style>
  <w:style w:type="paragraph" w:styleId="Caption">
    <w:name w:val="caption"/>
    <w:basedOn w:val="Normal"/>
    <w:next w:val="Normal"/>
    <w:qFormat/>
    <w:rsid w:val="004014DB"/>
    <w:pPr>
      <w:tabs>
        <w:tab w:val="left" w:pos="426"/>
      </w:tabs>
    </w:pPr>
    <w:rPr>
      <w:b/>
      <w:i/>
      <w:color w:val="808080"/>
      <w:sz w:val="24"/>
      <w:lang w:val="en-US"/>
    </w:rPr>
  </w:style>
  <w:style w:type="paragraph" w:styleId="DocumentMap">
    <w:name w:val="Document Map"/>
    <w:basedOn w:val="Normal"/>
    <w:semiHidden/>
    <w:rsid w:val="004014DB"/>
    <w:pPr>
      <w:shd w:val="clear" w:color="auto" w:fill="000080"/>
    </w:pPr>
    <w:rPr>
      <w:rFonts w:ascii="Tahoma" w:hAnsi="Tahoma"/>
    </w:rPr>
  </w:style>
  <w:style w:type="paragraph" w:styleId="BalloonText">
    <w:name w:val="Balloon Text"/>
    <w:basedOn w:val="Normal"/>
    <w:semiHidden/>
    <w:rsid w:val="00B901BA"/>
    <w:rPr>
      <w:rFonts w:ascii="Tahoma" w:hAnsi="Tahoma" w:cs="Tahoma"/>
      <w:sz w:val="16"/>
      <w:szCs w:val="16"/>
    </w:rPr>
  </w:style>
  <w:style w:type="character" w:customStyle="1" w:styleId="GrasCar">
    <w:name w:val="Gras Car"/>
    <w:basedOn w:val="Texte9retraitCar"/>
    <w:link w:val="Gras"/>
    <w:rsid w:val="002C2A10"/>
    <w:rPr>
      <w:rFonts w:ascii="Arial" w:hAnsi="Arial" w:cs="Arial"/>
      <w:b/>
      <w:bCs/>
      <w:color w:val="000000"/>
      <w:sz w:val="18"/>
      <w:szCs w:val="18"/>
      <w:lang w:val="en-GB" w:eastAsia="fr-FR" w:bidi="ar-SA"/>
    </w:rPr>
  </w:style>
  <w:style w:type="paragraph" w:customStyle="1" w:styleId="Texte9retrait">
    <w:name w:val="Texte 9 retrait"/>
    <w:basedOn w:val="Normal"/>
    <w:link w:val="Texte9retraitCar"/>
    <w:rsid w:val="00A675E2"/>
    <w:pPr>
      <w:spacing w:after="120" w:line="220" w:lineRule="exact"/>
      <w:ind w:left="567"/>
    </w:pPr>
    <w:rPr>
      <w:rFonts w:cs="Arial"/>
      <w:szCs w:val="18"/>
    </w:rPr>
  </w:style>
  <w:style w:type="paragraph" w:customStyle="1" w:styleId="Puces3">
    <w:name w:val="Puces 3"/>
    <w:basedOn w:val="Texte9retrait"/>
    <w:rsid w:val="005A4C38"/>
    <w:pPr>
      <w:numPr>
        <w:numId w:val="1"/>
      </w:numPr>
      <w:spacing w:after="40" w:line="180" w:lineRule="exact"/>
    </w:pPr>
  </w:style>
  <w:style w:type="paragraph" w:customStyle="1" w:styleId="Gras1">
    <w:name w:val="Gras 1"/>
    <w:basedOn w:val="Gras"/>
    <w:next w:val="Texte9retrait"/>
    <w:link w:val="Gras1Car"/>
    <w:rsid w:val="002C2A10"/>
    <w:rPr>
      <w:color w:val="A6CB12"/>
    </w:rPr>
  </w:style>
  <w:style w:type="character" w:customStyle="1" w:styleId="Gras1Car">
    <w:name w:val="Gras 1 Car"/>
    <w:basedOn w:val="GrasCar"/>
    <w:link w:val="Gras1"/>
    <w:rsid w:val="002C2A10"/>
    <w:rPr>
      <w:rFonts w:ascii="Arial" w:hAnsi="Arial" w:cs="Arial"/>
      <w:b/>
      <w:bCs/>
      <w:color w:val="A6CB12"/>
      <w:sz w:val="18"/>
      <w:szCs w:val="18"/>
      <w:lang w:val="en-GB" w:eastAsia="fr-FR" w:bidi="ar-SA"/>
    </w:rPr>
  </w:style>
  <w:style w:type="paragraph" w:customStyle="1" w:styleId="Gras2">
    <w:name w:val="Gras 2"/>
    <w:basedOn w:val="Gras"/>
    <w:next w:val="Texte9retrait"/>
    <w:link w:val="Gras2Car"/>
    <w:rsid w:val="005A4C38"/>
    <w:rPr>
      <w:color w:val="FF412E"/>
    </w:rPr>
  </w:style>
  <w:style w:type="character" w:customStyle="1" w:styleId="Gras2Car">
    <w:name w:val="Gras 2 Car"/>
    <w:basedOn w:val="GrasCar"/>
    <w:link w:val="Gras2"/>
    <w:rsid w:val="005A4C38"/>
    <w:rPr>
      <w:rFonts w:ascii="Arial" w:hAnsi="Arial" w:cs="Arial"/>
      <w:b/>
      <w:bCs/>
      <w:color w:val="FF412E"/>
      <w:sz w:val="18"/>
      <w:szCs w:val="18"/>
      <w:lang w:val="en-GB" w:eastAsia="fr-FR" w:bidi="ar-SA"/>
    </w:rPr>
  </w:style>
  <w:style w:type="paragraph" w:customStyle="1" w:styleId="Bristol1">
    <w:name w:val="Bristol 1"/>
    <w:rsid w:val="00B418CB"/>
    <w:pPr>
      <w:spacing w:line="480" w:lineRule="exact"/>
      <w:jc w:val="center"/>
    </w:pPr>
    <w:rPr>
      <w:rFonts w:ascii="Sodexho" w:hAnsi="Sodexho"/>
      <w:color w:val="FF412E"/>
      <w:sz w:val="48"/>
      <w:szCs w:val="52"/>
      <w:lang w:val="fr-FR" w:eastAsia="fr-FR"/>
    </w:rPr>
  </w:style>
  <w:style w:type="paragraph" w:customStyle="1" w:styleId="Bristol2">
    <w:name w:val="Bristol 2"/>
    <w:basedOn w:val="Normal"/>
    <w:link w:val="Bristol2Car"/>
    <w:rsid w:val="00B418CB"/>
    <w:pPr>
      <w:spacing w:line="480" w:lineRule="exact"/>
      <w:jc w:val="center"/>
    </w:pPr>
    <w:rPr>
      <w:rFonts w:ascii="Sodexho" w:hAnsi="Sodexho"/>
      <w:color w:val="FF412E"/>
      <w:sz w:val="40"/>
      <w:szCs w:val="40"/>
    </w:rPr>
  </w:style>
  <w:style w:type="character" w:customStyle="1" w:styleId="Bristol2Car">
    <w:name w:val="Bristol 2 Car"/>
    <w:basedOn w:val="DefaultParagraphFont"/>
    <w:link w:val="Bristol2"/>
    <w:rsid w:val="00B418CB"/>
    <w:rPr>
      <w:rFonts w:ascii="Sodexho" w:hAnsi="Sodexho"/>
      <w:color w:val="FF412E"/>
      <w:sz w:val="40"/>
      <w:szCs w:val="40"/>
      <w:lang w:val="fr-FR" w:eastAsia="fr-FR" w:bidi="ar-SA"/>
    </w:rPr>
  </w:style>
  <w:style w:type="character" w:customStyle="1" w:styleId="Couleur2">
    <w:name w:val="Couleur 2"/>
    <w:rsid w:val="005A4C38"/>
    <w:rPr>
      <w:color w:val="FF412E"/>
      <w:sz w:val="30"/>
      <w:szCs w:val="30"/>
    </w:rPr>
  </w:style>
  <w:style w:type="character" w:customStyle="1" w:styleId="Couleur1">
    <w:name w:val="Couleur 1"/>
    <w:rsid w:val="00F04F4A"/>
    <w:rPr>
      <w:color w:val="A6CB12"/>
      <w:sz w:val="30"/>
    </w:rPr>
  </w:style>
  <w:style w:type="paragraph" w:customStyle="1" w:styleId="Texte">
    <w:name w:val="Texte"/>
    <w:basedOn w:val="Texte9retrait"/>
    <w:rsid w:val="00F04F4A"/>
    <w:pPr>
      <w:ind w:left="113"/>
    </w:pPr>
    <w:rPr>
      <w:rFonts w:cs="Times New Roman"/>
      <w:szCs w:val="20"/>
    </w:rPr>
  </w:style>
  <w:style w:type="paragraph" w:customStyle="1" w:styleId="Texte10retrait">
    <w:name w:val="Texte 10 retrait"/>
    <w:basedOn w:val="Texte9retrait"/>
    <w:rsid w:val="00B5007C"/>
    <w:pPr>
      <w:spacing w:line="260" w:lineRule="exact"/>
    </w:pPr>
    <w:rPr>
      <w:rFonts w:cs="Times New Roman"/>
      <w:sz w:val="20"/>
      <w:szCs w:val="20"/>
    </w:rPr>
  </w:style>
  <w:style w:type="paragraph" w:styleId="Footer">
    <w:name w:val="footer"/>
    <w:basedOn w:val="Normal"/>
    <w:rsid w:val="0077191C"/>
    <w:pPr>
      <w:tabs>
        <w:tab w:val="center" w:pos="4536"/>
        <w:tab w:val="right" w:pos="9072"/>
      </w:tabs>
    </w:pPr>
  </w:style>
  <w:style w:type="paragraph" w:styleId="Header">
    <w:name w:val="header"/>
    <w:basedOn w:val="Normal"/>
    <w:rsid w:val="0077191C"/>
    <w:pPr>
      <w:tabs>
        <w:tab w:val="center" w:pos="4536"/>
        <w:tab w:val="right" w:pos="9072"/>
      </w:tabs>
    </w:pPr>
  </w:style>
  <w:style w:type="table" w:styleId="TableGrid">
    <w:name w:val="Table Grid"/>
    <w:basedOn w:val="TableNormal"/>
    <w:rsid w:val="00CF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D3C7B"/>
    <w:pPr>
      <w:spacing w:after="120"/>
      <w:ind w:left="283"/>
    </w:pPr>
  </w:style>
  <w:style w:type="paragraph" w:styleId="BodyTextFirstIndent2">
    <w:name w:val="Body Text First Indent 2"/>
    <w:basedOn w:val="BodyTextIndent"/>
    <w:rsid w:val="005D3C7B"/>
    <w:pPr>
      <w:ind w:firstLine="210"/>
    </w:pPr>
    <w:rPr>
      <w:color w:val="auto"/>
      <w:sz w:val="20"/>
      <w:szCs w:val="24"/>
      <w:lang w:eastAsia="en-GB"/>
    </w:rPr>
  </w:style>
  <w:style w:type="paragraph" w:styleId="ListParagraph">
    <w:name w:val="List Paragraph"/>
    <w:basedOn w:val="Normal"/>
    <w:uiPriority w:val="34"/>
    <w:qFormat/>
    <w:rsid w:val="001C6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diagramData" Target="diagrams/data1.xml"/><Relationship Id="rId10" Type="http://schemas.openxmlformats.org/officeDocument/2006/relationships/image" Target="media/image1.emf"/><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6A912B-A360-419F-B6C4-B0D0C3A3055C}" type="doc">
      <dgm:prSet loTypeId="urn:microsoft.com/office/officeart/2005/8/layout/orgChart1" loCatId="hierarchy" qsTypeId="urn:microsoft.com/office/officeart/2005/8/quickstyle/simple1" qsCatId="simple" csTypeId="urn:microsoft.com/office/officeart/2005/8/colors/accent1_2" csCatId="accent1" phldr="1"/>
      <dgm:spPr/>
    </dgm:pt>
    <dgm:pt modelId="{F16A66DB-7257-4A4E-BFAD-821A9C2B929A}">
      <dgm:prSet/>
      <dgm:spPr/>
      <dgm:t>
        <a:bodyPr/>
        <a:lstStyle/>
        <a:p>
          <a:pPr marR="0" algn="ctr" rtl="0"/>
          <a:endParaRPr lang="en-GB" baseline="0">
            <a:latin typeface="Times New Roman"/>
          </a:endParaRPr>
        </a:p>
        <a:p>
          <a:pPr marR="0" algn="ctr" rtl="0"/>
          <a:r>
            <a:rPr lang="en-GB" b="1" baseline="0">
              <a:latin typeface="Calibri"/>
            </a:rPr>
            <a:t>Technical Operations Manager</a:t>
          </a:r>
          <a:endParaRPr lang="en-GB" b="1"/>
        </a:p>
      </dgm:t>
    </dgm:pt>
    <dgm:pt modelId="{282A8FF4-EA03-4FB6-B99D-E60413CB7051}" type="parTrans" cxnId="{3E653189-2C6C-4E41-86B7-F4C8027B179C}">
      <dgm:prSet/>
      <dgm:spPr/>
      <dgm:t>
        <a:bodyPr/>
        <a:lstStyle/>
        <a:p>
          <a:endParaRPr lang="en-GB"/>
        </a:p>
      </dgm:t>
    </dgm:pt>
    <dgm:pt modelId="{C2FC2F8A-DCE6-4571-A9B7-8445B7A696D7}" type="sibTrans" cxnId="{3E653189-2C6C-4E41-86B7-F4C8027B179C}">
      <dgm:prSet/>
      <dgm:spPr/>
      <dgm:t>
        <a:bodyPr/>
        <a:lstStyle/>
        <a:p>
          <a:endParaRPr lang="en-GB"/>
        </a:p>
      </dgm:t>
    </dgm:pt>
    <dgm:pt modelId="{756132F9-BC8C-4EC4-8E24-0ADFBCBBC726}">
      <dgm:prSet/>
      <dgm:spPr/>
      <dgm:t>
        <a:bodyPr/>
        <a:lstStyle/>
        <a:p>
          <a:pPr marR="0" algn="ctr" rtl="0"/>
          <a:r>
            <a:rPr lang="en-GB" b="1"/>
            <a:t>BCE                 Technical Officer</a:t>
          </a:r>
        </a:p>
      </dgm:t>
    </dgm:pt>
    <dgm:pt modelId="{4BE7856A-35BE-4E66-8F96-9CF1D3678203}" type="parTrans" cxnId="{3FA58CE3-2146-4C87-9FEC-2B751D35BD0B}">
      <dgm:prSet/>
      <dgm:spPr/>
      <dgm:t>
        <a:bodyPr/>
        <a:lstStyle/>
        <a:p>
          <a:endParaRPr lang="en-GB"/>
        </a:p>
      </dgm:t>
    </dgm:pt>
    <dgm:pt modelId="{A53A55ED-DC60-4ED0-A400-815F94980169}" type="sibTrans" cxnId="{3FA58CE3-2146-4C87-9FEC-2B751D35BD0B}">
      <dgm:prSet/>
      <dgm:spPr/>
      <dgm:t>
        <a:bodyPr/>
        <a:lstStyle/>
        <a:p>
          <a:endParaRPr lang="en-GB"/>
        </a:p>
      </dgm:t>
    </dgm:pt>
    <dgm:pt modelId="{2F164ED4-FF72-448F-B7C2-AF297B3FB54A}" type="pres">
      <dgm:prSet presAssocID="{F66A912B-A360-419F-B6C4-B0D0C3A3055C}" presName="hierChild1" presStyleCnt="0">
        <dgm:presLayoutVars>
          <dgm:orgChart val="1"/>
          <dgm:chPref val="1"/>
          <dgm:dir/>
          <dgm:animOne val="branch"/>
          <dgm:animLvl val="lvl"/>
          <dgm:resizeHandles/>
        </dgm:presLayoutVars>
      </dgm:prSet>
      <dgm:spPr/>
    </dgm:pt>
    <dgm:pt modelId="{11ECB11E-BA05-44C1-80F8-42BF97414C14}" type="pres">
      <dgm:prSet presAssocID="{F16A66DB-7257-4A4E-BFAD-821A9C2B929A}" presName="hierRoot1" presStyleCnt="0">
        <dgm:presLayoutVars>
          <dgm:hierBranch/>
        </dgm:presLayoutVars>
      </dgm:prSet>
      <dgm:spPr/>
    </dgm:pt>
    <dgm:pt modelId="{063558BD-FE31-4A70-9568-F4DAC5092352}" type="pres">
      <dgm:prSet presAssocID="{F16A66DB-7257-4A4E-BFAD-821A9C2B929A}" presName="rootComposite1" presStyleCnt="0"/>
      <dgm:spPr/>
    </dgm:pt>
    <dgm:pt modelId="{97C6AB61-07BD-459C-B8C2-5D9E0F9AF95B}" type="pres">
      <dgm:prSet presAssocID="{F16A66DB-7257-4A4E-BFAD-821A9C2B929A}" presName="rootText1" presStyleLbl="node0" presStyleIdx="0" presStyleCnt="1">
        <dgm:presLayoutVars>
          <dgm:chPref val="3"/>
        </dgm:presLayoutVars>
      </dgm:prSet>
      <dgm:spPr/>
    </dgm:pt>
    <dgm:pt modelId="{C49E635F-C0E3-42A2-AF9A-62819F2F6BF3}" type="pres">
      <dgm:prSet presAssocID="{F16A66DB-7257-4A4E-BFAD-821A9C2B929A}" presName="rootConnector1" presStyleLbl="node1" presStyleIdx="0" presStyleCnt="0"/>
      <dgm:spPr/>
    </dgm:pt>
    <dgm:pt modelId="{E37A1E21-7A0A-495B-A97D-F61BACA5EE9B}" type="pres">
      <dgm:prSet presAssocID="{F16A66DB-7257-4A4E-BFAD-821A9C2B929A}" presName="hierChild2" presStyleCnt="0"/>
      <dgm:spPr/>
    </dgm:pt>
    <dgm:pt modelId="{24817012-E5BA-4523-BDE0-A501ACB996A0}" type="pres">
      <dgm:prSet presAssocID="{4BE7856A-35BE-4E66-8F96-9CF1D3678203}" presName="Name35" presStyleLbl="parChTrans1D2" presStyleIdx="0" presStyleCnt="1"/>
      <dgm:spPr/>
    </dgm:pt>
    <dgm:pt modelId="{23E5E173-D3B9-4366-A409-5EF5D381CADD}" type="pres">
      <dgm:prSet presAssocID="{756132F9-BC8C-4EC4-8E24-0ADFBCBBC726}" presName="hierRoot2" presStyleCnt="0">
        <dgm:presLayoutVars>
          <dgm:hierBranch/>
        </dgm:presLayoutVars>
      </dgm:prSet>
      <dgm:spPr/>
    </dgm:pt>
    <dgm:pt modelId="{EF864859-C16F-4D2D-B580-39065C96A98F}" type="pres">
      <dgm:prSet presAssocID="{756132F9-BC8C-4EC4-8E24-0ADFBCBBC726}" presName="rootComposite" presStyleCnt="0"/>
      <dgm:spPr/>
    </dgm:pt>
    <dgm:pt modelId="{AF8AE260-1A00-4BBD-9253-1006FD89713F}" type="pres">
      <dgm:prSet presAssocID="{756132F9-BC8C-4EC4-8E24-0ADFBCBBC726}" presName="rootText" presStyleLbl="node2" presStyleIdx="0" presStyleCnt="1">
        <dgm:presLayoutVars>
          <dgm:chPref val="3"/>
        </dgm:presLayoutVars>
      </dgm:prSet>
      <dgm:spPr/>
    </dgm:pt>
    <dgm:pt modelId="{C5677843-A5F3-4D5A-8363-9965E30F58CA}" type="pres">
      <dgm:prSet presAssocID="{756132F9-BC8C-4EC4-8E24-0ADFBCBBC726}" presName="rootConnector" presStyleLbl="node2" presStyleIdx="0" presStyleCnt="1"/>
      <dgm:spPr/>
    </dgm:pt>
    <dgm:pt modelId="{0DB5BD51-01DE-47E1-970C-B5533E54511B}" type="pres">
      <dgm:prSet presAssocID="{756132F9-BC8C-4EC4-8E24-0ADFBCBBC726}" presName="hierChild4" presStyleCnt="0"/>
      <dgm:spPr/>
    </dgm:pt>
    <dgm:pt modelId="{9D8F8D37-C790-4644-88A5-B6BFFE5E647C}" type="pres">
      <dgm:prSet presAssocID="{756132F9-BC8C-4EC4-8E24-0ADFBCBBC726}" presName="hierChild5" presStyleCnt="0"/>
      <dgm:spPr/>
    </dgm:pt>
    <dgm:pt modelId="{2FD2B27D-12AF-40D3-AFAC-F3A5CAC68174}" type="pres">
      <dgm:prSet presAssocID="{F16A66DB-7257-4A4E-BFAD-821A9C2B929A}" presName="hierChild3" presStyleCnt="0"/>
      <dgm:spPr/>
    </dgm:pt>
  </dgm:ptLst>
  <dgm:cxnLst>
    <dgm:cxn modelId="{9E46430E-467F-43FF-B127-3FDF6B06D32C}" type="presOf" srcId="{F16A66DB-7257-4A4E-BFAD-821A9C2B929A}" destId="{C49E635F-C0E3-42A2-AF9A-62819F2F6BF3}" srcOrd="1" destOrd="0" presId="urn:microsoft.com/office/officeart/2005/8/layout/orgChart1"/>
    <dgm:cxn modelId="{143C5671-BECF-45EB-96B9-F9E160FB66F0}" type="presOf" srcId="{F66A912B-A360-419F-B6C4-B0D0C3A3055C}" destId="{2F164ED4-FF72-448F-B7C2-AF297B3FB54A}" srcOrd="0" destOrd="0" presId="urn:microsoft.com/office/officeart/2005/8/layout/orgChart1"/>
    <dgm:cxn modelId="{A2077F53-D588-460A-9FDB-ED4C7E73BBC5}" type="presOf" srcId="{756132F9-BC8C-4EC4-8E24-0ADFBCBBC726}" destId="{AF8AE260-1A00-4BBD-9253-1006FD89713F}" srcOrd="0" destOrd="0" presId="urn:microsoft.com/office/officeart/2005/8/layout/orgChart1"/>
    <dgm:cxn modelId="{3E653189-2C6C-4E41-86B7-F4C8027B179C}" srcId="{F66A912B-A360-419F-B6C4-B0D0C3A3055C}" destId="{F16A66DB-7257-4A4E-BFAD-821A9C2B929A}" srcOrd="0" destOrd="0" parTransId="{282A8FF4-EA03-4FB6-B99D-E60413CB7051}" sibTransId="{C2FC2F8A-DCE6-4571-A9B7-8445B7A696D7}"/>
    <dgm:cxn modelId="{76F3868B-8047-49F3-9A96-DBF49E0796AB}" type="presOf" srcId="{756132F9-BC8C-4EC4-8E24-0ADFBCBBC726}" destId="{C5677843-A5F3-4D5A-8363-9965E30F58CA}" srcOrd="1" destOrd="0" presId="urn:microsoft.com/office/officeart/2005/8/layout/orgChart1"/>
    <dgm:cxn modelId="{BC5A1B95-7594-4483-A5FF-96E296AD0408}" type="presOf" srcId="{4BE7856A-35BE-4E66-8F96-9CF1D3678203}" destId="{24817012-E5BA-4523-BDE0-A501ACB996A0}" srcOrd="0" destOrd="0" presId="urn:microsoft.com/office/officeart/2005/8/layout/orgChart1"/>
    <dgm:cxn modelId="{E14330D0-8E52-4C48-9F99-F29F4B6BFE04}" type="presOf" srcId="{F16A66DB-7257-4A4E-BFAD-821A9C2B929A}" destId="{97C6AB61-07BD-459C-B8C2-5D9E0F9AF95B}" srcOrd="0" destOrd="0" presId="urn:microsoft.com/office/officeart/2005/8/layout/orgChart1"/>
    <dgm:cxn modelId="{3FA58CE3-2146-4C87-9FEC-2B751D35BD0B}" srcId="{F16A66DB-7257-4A4E-BFAD-821A9C2B929A}" destId="{756132F9-BC8C-4EC4-8E24-0ADFBCBBC726}" srcOrd="0" destOrd="0" parTransId="{4BE7856A-35BE-4E66-8F96-9CF1D3678203}" sibTransId="{A53A55ED-DC60-4ED0-A400-815F94980169}"/>
    <dgm:cxn modelId="{D121D5DD-C1B4-46DC-B572-FC716F69DBA0}" type="presParOf" srcId="{2F164ED4-FF72-448F-B7C2-AF297B3FB54A}" destId="{11ECB11E-BA05-44C1-80F8-42BF97414C14}" srcOrd="0" destOrd="0" presId="urn:microsoft.com/office/officeart/2005/8/layout/orgChart1"/>
    <dgm:cxn modelId="{9155B1F7-254C-4CC4-BF10-BC9B0995E577}" type="presParOf" srcId="{11ECB11E-BA05-44C1-80F8-42BF97414C14}" destId="{063558BD-FE31-4A70-9568-F4DAC5092352}" srcOrd="0" destOrd="0" presId="urn:microsoft.com/office/officeart/2005/8/layout/orgChart1"/>
    <dgm:cxn modelId="{BEA72E80-4827-4CB1-B859-602433F10D97}" type="presParOf" srcId="{063558BD-FE31-4A70-9568-F4DAC5092352}" destId="{97C6AB61-07BD-459C-B8C2-5D9E0F9AF95B}" srcOrd="0" destOrd="0" presId="urn:microsoft.com/office/officeart/2005/8/layout/orgChart1"/>
    <dgm:cxn modelId="{D00AE147-D324-4C55-B62D-4D44580B4FAC}" type="presParOf" srcId="{063558BD-FE31-4A70-9568-F4DAC5092352}" destId="{C49E635F-C0E3-42A2-AF9A-62819F2F6BF3}" srcOrd="1" destOrd="0" presId="urn:microsoft.com/office/officeart/2005/8/layout/orgChart1"/>
    <dgm:cxn modelId="{52BEC147-31D4-4FE1-A946-A47950325E1C}" type="presParOf" srcId="{11ECB11E-BA05-44C1-80F8-42BF97414C14}" destId="{E37A1E21-7A0A-495B-A97D-F61BACA5EE9B}" srcOrd="1" destOrd="0" presId="urn:microsoft.com/office/officeart/2005/8/layout/orgChart1"/>
    <dgm:cxn modelId="{292A246F-BCE0-4917-AD5B-EC9EA81A532E}" type="presParOf" srcId="{E37A1E21-7A0A-495B-A97D-F61BACA5EE9B}" destId="{24817012-E5BA-4523-BDE0-A501ACB996A0}" srcOrd="0" destOrd="0" presId="urn:microsoft.com/office/officeart/2005/8/layout/orgChart1"/>
    <dgm:cxn modelId="{2F56F4F6-0FB0-4EE3-ABB8-AD6699437867}" type="presParOf" srcId="{E37A1E21-7A0A-495B-A97D-F61BACA5EE9B}" destId="{23E5E173-D3B9-4366-A409-5EF5D381CADD}" srcOrd="1" destOrd="0" presId="urn:microsoft.com/office/officeart/2005/8/layout/orgChart1"/>
    <dgm:cxn modelId="{4788204E-4562-4ED9-9D41-72591A438298}" type="presParOf" srcId="{23E5E173-D3B9-4366-A409-5EF5D381CADD}" destId="{EF864859-C16F-4D2D-B580-39065C96A98F}" srcOrd="0" destOrd="0" presId="urn:microsoft.com/office/officeart/2005/8/layout/orgChart1"/>
    <dgm:cxn modelId="{2FD75975-6DBC-4637-85F1-47F22D3E8F1F}" type="presParOf" srcId="{EF864859-C16F-4D2D-B580-39065C96A98F}" destId="{AF8AE260-1A00-4BBD-9253-1006FD89713F}" srcOrd="0" destOrd="0" presId="urn:microsoft.com/office/officeart/2005/8/layout/orgChart1"/>
    <dgm:cxn modelId="{D90BF367-0008-423A-BC33-337B3774A409}" type="presParOf" srcId="{EF864859-C16F-4D2D-B580-39065C96A98F}" destId="{C5677843-A5F3-4D5A-8363-9965E30F58CA}" srcOrd="1" destOrd="0" presId="urn:microsoft.com/office/officeart/2005/8/layout/orgChart1"/>
    <dgm:cxn modelId="{EF4254B8-CFB5-427D-9E83-DCE074078F07}" type="presParOf" srcId="{23E5E173-D3B9-4366-A409-5EF5D381CADD}" destId="{0DB5BD51-01DE-47E1-970C-B5533E54511B}" srcOrd="1" destOrd="0" presId="urn:microsoft.com/office/officeart/2005/8/layout/orgChart1"/>
    <dgm:cxn modelId="{D35EE77C-A542-4CC0-956F-EB2BAFA688D7}" type="presParOf" srcId="{23E5E173-D3B9-4366-A409-5EF5D381CADD}" destId="{9D8F8D37-C790-4644-88A5-B6BFFE5E647C}" srcOrd="2" destOrd="0" presId="urn:microsoft.com/office/officeart/2005/8/layout/orgChart1"/>
    <dgm:cxn modelId="{3D7AE722-6E48-4A56-8220-5BA48C9FC056}" type="presParOf" srcId="{11ECB11E-BA05-44C1-80F8-42BF97414C14}" destId="{2FD2B27D-12AF-40D3-AFAC-F3A5CAC68174}"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817012-E5BA-4523-BDE0-A501ACB996A0}">
      <dsp:nvSpPr>
        <dsp:cNvPr id="0" name=""/>
        <dsp:cNvSpPr/>
      </dsp:nvSpPr>
      <dsp:spPr>
        <a:xfrm>
          <a:off x="3097530" y="755865"/>
          <a:ext cx="91440" cy="317068"/>
        </a:xfrm>
        <a:custGeom>
          <a:avLst/>
          <a:gdLst/>
          <a:ahLst/>
          <a:cxnLst/>
          <a:rect l="0" t="0" r="0" b="0"/>
          <a:pathLst>
            <a:path>
              <a:moveTo>
                <a:pt x="45720" y="0"/>
              </a:moveTo>
              <a:lnTo>
                <a:pt x="45720" y="317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6AB61-07BD-459C-B8C2-5D9E0F9AF95B}">
      <dsp:nvSpPr>
        <dsp:cNvPr id="0" name=""/>
        <dsp:cNvSpPr/>
      </dsp:nvSpPr>
      <dsp:spPr>
        <a:xfrm>
          <a:off x="2388325" y="940"/>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en-GB" sz="1300" kern="1200" baseline="0">
            <a:latin typeface="Times New Roman"/>
          </a:endParaRPr>
        </a:p>
        <a:p>
          <a:pPr marL="0" marR="0" lvl="0" indent="0" algn="ctr" defTabSz="577850" rtl="0">
            <a:lnSpc>
              <a:spcPct val="90000"/>
            </a:lnSpc>
            <a:spcBef>
              <a:spcPct val="0"/>
            </a:spcBef>
            <a:spcAft>
              <a:spcPct val="35000"/>
            </a:spcAft>
            <a:buNone/>
          </a:pPr>
          <a:r>
            <a:rPr lang="en-GB" sz="1300" b="1" kern="1200" baseline="0">
              <a:latin typeface="Calibri"/>
            </a:rPr>
            <a:t>Technical Operations Manager</a:t>
          </a:r>
          <a:endParaRPr lang="en-GB" sz="1300" b="1" kern="1200"/>
        </a:p>
      </dsp:txBody>
      <dsp:txXfrm>
        <a:off x="2388325" y="940"/>
        <a:ext cx="1509849" cy="754924"/>
      </dsp:txXfrm>
    </dsp:sp>
    <dsp:sp modelId="{AF8AE260-1A00-4BBD-9253-1006FD89713F}">
      <dsp:nvSpPr>
        <dsp:cNvPr id="0" name=""/>
        <dsp:cNvSpPr/>
      </dsp:nvSpPr>
      <dsp:spPr>
        <a:xfrm>
          <a:off x="2388325" y="1072934"/>
          <a:ext cx="1509849" cy="7549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en-GB" sz="1300" b="1" kern="1200"/>
            <a:t>BCE                 Technical Officer</a:t>
          </a:r>
        </a:p>
      </dsp:txBody>
      <dsp:txXfrm>
        <a:off x="2388325" y="1072934"/>
        <a:ext cx="1509849" cy="7549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F7D30-F768-4F8F-9121-7D71ADEDC81C}">
  <ds:schemaRefs>
    <ds:schemaRef ds:uri="http://schemas.microsoft.com/office/2006/metadata/properties"/>
  </ds:schemaRefs>
</ds:datastoreItem>
</file>

<file path=customXml/itemProps2.xml><?xml version="1.0" encoding="utf-8"?>
<ds:datastoreItem xmlns:ds="http://schemas.openxmlformats.org/officeDocument/2006/customXml" ds:itemID="{BC4E0917-FF80-4A54-8AD6-457C69ED4631}"/>
</file>

<file path=customXml/itemProps3.xml><?xml version="1.0" encoding="utf-8"?>
<ds:datastoreItem xmlns:ds="http://schemas.openxmlformats.org/officeDocument/2006/customXml" ds:itemID="{D5AFA50A-E5A1-4903-98A3-131E948D8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751</Words>
  <Characters>4165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Réunion Internationale</vt:lpstr>
    </vt:vector>
  </TitlesOfParts>
  <Company>sodexho-alliance</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Réunion Internationale</dc:title>
  <dc:subject/>
  <dc:creator>DACOSTA_N</dc:creator>
  <cp:keywords/>
  <dc:description/>
  <cp:lastModifiedBy>Allpress, Stuart</cp:lastModifiedBy>
  <cp:revision>2</cp:revision>
  <cp:lastPrinted>2013-03-15T12:16:00Z</cp:lastPrinted>
  <dcterms:created xsi:type="dcterms:W3CDTF">2022-10-14T09:09:00Z</dcterms:created>
  <dcterms:modified xsi:type="dcterms:W3CDTF">2022-10-14T09:09:00Z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e">
    <vt:lpwstr>English</vt:lpwstr>
  </property>
  <property fmtid="{D5CDD505-2E9C-101B-9397-08002B2CF9AE}" pid="3" name="ContentTypeId">
    <vt:lpwstr>0x0101008DACE98361CF25468862B881D0866E77</vt:lpwstr>
  </property>
</Properties>
</file>