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01B29E" w14:textId="61A88A83" w:rsidR="00330A1E" w:rsidRDefault="006C65DE" w:rsidP="000E1E1D">
      <w:pPr>
        <w:jc w:val="left"/>
        <w:rPr>
          <w:rFonts w:cs="Arial"/>
          <w:color w:val="000000" w:themeColor="text1"/>
          <w:sz w:val="4"/>
          <w:szCs w:val="20"/>
        </w:rPr>
      </w:pPr>
      <w:r>
        <w:rPr>
          <w:rFonts w:cs="Arial"/>
          <w:noProof/>
          <w:color w:val="000000" w:themeColor="text1"/>
          <w:sz w:val="4"/>
          <w:szCs w:val="20"/>
        </w:rPr>
        <mc:AlternateContent>
          <mc:Choice Requires="wps">
            <w:drawing>
              <wp:anchor distT="0" distB="0" distL="114300" distR="114300" simplePos="0" relativeHeight="252382208" behindDoc="0" locked="0" layoutInCell="1" allowOverlap="1" wp14:anchorId="686B5FF9" wp14:editId="335CDA9F">
                <wp:simplePos x="0" y="0"/>
                <wp:positionH relativeFrom="margin">
                  <wp:posOffset>-311150</wp:posOffset>
                </wp:positionH>
                <wp:positionV relativeFrom="paragraph">
                  <wp:posOffset>0</wp:posOffset>
                </wp:positionV>
                <wp:extent cx="5599430" cy="1478915"/>
                <wp:effectExtent l="0" t="0" r="0" b="0"/>
                <wp:wrapTight wrapText="bothSides">
                  <wp:wrapPolygon edited="0">
                    <wp:start x="147" y="835"/>
                    <wp:lineTo x="147" y="20589"/>
                    <wp:lineTo x="21384" y="20589"/>
                    <wp:lineTo x="21384" y="835"/>
                    <wp:lineTo x="147" y="835"/>
                  </wp:wrapPolygon>
                </wp:wrapTight>
                <wp:docPr id="35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9430" cy="1478915"/>
                        </a:xfrm>
                        <a:prstGeom prst="rect">
                          <a:avLst/>
                        </a:prstGeom>
                        <a:noFill/>
                        <a:ln>
                          <a:noFill/>
                        </a:ln>
                        <a:effectLst/>
                        <a:extLst>
                          <a:ext uri="{909E8E84-426E-40DD-AFC4-6F175D3DCCD1}">
                            <a14:hiddenFill xmlns:a14="http://schemas.microsoft.com/office/drawing/2010/main">
                              <a:solidFill>
                                <a:srgbClr val="00A0C6"/>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E129A27" w14:textId="314F4292" w:rsidR="003E10CD" w:rsidRDefault="00D42D2F" w:rsidP="009A36F7">
                            <w:pPr>
                              <w:jc w:val="left"/>
                              <w:rPr>
                                <w:b/>
                                <w:bCs/>
                                <w:color w:val="FFFFFF" w:themeColor="background1"/>
                                <w:sz w:val="44"/>
                                <w:szCs w:val="44"/>
                                <w:lang w:val="en-AU"/>
                              </w:rPr>
                            </w:pPr>
                            <w:r w:rsidRPr="00330A1E">
                              <w:rPr>
                                <w:color w:val="FF0000"/>
                                <w:sz w:val="40"/>
                                <w:szCs w:val="40"/>
                                <w:lang w:val="en-AU"/>
                              </w:rPr>
                              <w:br/>
                            </w:r>
                            <w:r w:rsidR="008C702C" w:rsidRPr="00707D60">
                              <w:rPr>
                                <w:b/>
                                <w:bCs/>
                                <w:color w:val="FFFFFF" w:themeColor="background1"/>
                                <w:sz w:val="44"/>
                                <w:szCs w:val="44"/>
                                <w:lang w:val="en-AU"/>
                              </w:rPr>
                              <w:t>Job Description</w:t>
                            </w:r>
                            <w:r w:rsidR="00685BE2">
                              <w:rPr>
                                <w:b/>
                                <w:bCs/>
                                <w:color w:val="FFFFFF" w:themeColor="background1"/>
                                <w:sz w:val="44"/>
                                <w:szCs w:val="44"/>
                                <w:lang w:val="en-AU"/>
                              </w:rPr>
                              <w:t>:</w:t>
                            </w:r>
                          </w:p>
                          <w:p w14:paraId="1734AF39" w14:textId="1F3DCD79" w:rsidR="00685BE2" w:rsidRPr="00707D60" w:rsidRDefault="00CB2BFD" w:rsidP="00D42667">
                            <w:pPr>
                              <w:jc w:val="left"/>
                              <w:rPr>
                                <w:b/>
                                <w:bCs/>
                                <w:color w:val="FFFFFF" w:themeColor="background1"/>
                                <w:sz w:val="40"/>
                                <w:szCs w:val="40"/>
                                <w:lang w:val="en-AU"/>
                              </w:rPr>
                            </w:pPr>
                            <w:r>
                              <w:rPr>
                                <w:b/>
                                <w:bCs/>
                                <w:color w:val="FFFFFF" w:themeColor="background1"/>
                                <w:sz w:val="44"/>
                                <w:szCs w:val="44"/>
                                <w:lang w:val="en-GB"/>
                              </w:rPr>
                              <w:t>Audit &amp; Compliance Working Group Member</w:t>
                            </w:r>
                          </w:p>
                        </w:txbxContent>
                      </wps:txbx>
                      <wps:bodyPr rot="0" vert="horz" wrap="square" lIns="91440" tIns="91440" rIns="91440" bIns="9144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86B5FF9" id="_x0000_t202" coordsize="21600,21600" o:spt="202" path="m,l,21600r21600,l21600,xe">
                <v:stroke joinstyle="miter"/>
                <v:path gradientshapeok="t" o:connecttype="rect"/>
              </v:shapetype>
              <v:shape id="Text Box 18" o:spid="_x0000_s1026" type="#_x0000_t202" style="position:absolute;margin-left:-24.5pt;margin-top:0;width:440.9pt;height:116.45pt;z-index:2523822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" filled="f" fillcolor="#00a0c6" stroked="f" strokeweight="1pt">
                <v:textbox inset=",7.2pt,,7.2pt">
                  <w:txbxContent>
                    <w:p w14:paraId="1E129A27" w14:textId="314F4292" w:rsidR="003E10CD" w:rsidRDefault="00D42D2F" w:rsidP="009A36F7">
                      <w:pPr>
                        <w:jc w:val="left"/>
                        <w:rPr>
                          <w:b/>
                          <w:bCs/>
                          <w:color w:val="FFFFFF" w:themeColor="background1"/>
                          <w:sz w:val="44"/>
                          <w:szCs w:val="44"/>
                          <w:lang w:val="en-AU"/>
                        </w:rPr>
                      </w:pPr>
                      <w:r w:rsidRPr="00330A1E">
                        <w:rPr>
                          <w:color w:val="FF0000"/>
                          <w:sz w:val="40"/>
                          <w:szCs w:val="40"/>
                          <w:lang w:val="en-AU"/>
                        </w:rPr>
                        <w:br/>
                      </w:r>
                      <w:r w:rsidR="008C702C" w:rsidRPr="00707D60">
                        <w:rPr>
                          <w:b/>
                          <w:bCs/>
                          <w:color w:val="FFFFFF" w:themeColor="background1"/>
                          <w:sz w:val="44"/>
                          <w:szCs w:val="44"/>
                          <w:lang w:val="en-AU"/>
                        </w:rPr>
                        <w:t>Job Description</w:t>
                      </w:r>
                      <w:r w:rsidR="00685BE2">
                        <w:rPr>
                          <w:b/>
                          <w:bCs/>
                          <w:color w:val="FFFFFF" w:themeColor="background1"/>
                          <w:sz w:val="44"/>
                          <w:szCs w:val="44"/>
                          <w:lang w:val="en-AU"/>
                        </w:rPr>
                        <w:t>:</w:t>
                      </w:r>
                    </w:p>
                    <w:p w14:paraId="1734AF39" w14:textId="1F3DCD79" w:rsidR="00685BE2" w:rsidRPr="00707D60" w:rsidRDefault="00CB2BFD" w:rsidP="00D42667">
                      <w:pPr>
                        <w:jc w:val="left"/>
                        <w:rPr>
                          <w:b/>
                          <w:bCs/>
                          <w:color w:val="FFFFFF" w:themeColor="background1"/>
                          <w:sz w:val="40"/>
                          <w:szCs w:val="40"/>
                          <w:lang w:val="en-AU"/>
                        </w:rPr>
                      </w:pPr>
                      <w:r>
                        <w:rPr>
                          <w:b/>
                          <w:bCs/>
                          <w:color w:val="FFFFFF" w:themeColor="background1"/>
                          <w:sz w:val="44"/>
                          <w:szCs w:val="44"/>
                          <w:lang w:val="en-GB"/>
                        </w:rPr>
                        <w:t>Audit &amp; Compliance Working Group Member</w:t>
                      </w:r>
                    </w:p>
                  </w:txbxContent>
                </v:textbox>
                <w10:wrap type="tight" anchorx="margin"/>
              </v:shape>
            </w:pict>
          </mc:Fallback>
        </mc:AlternateContent>
      </w:r>
      <w:r w:rsidR="00AA28F9">
        <w:rPr>
          <w:noProof/>
        </w:rPr>
        <w:drawing>
          <wp:anchor distT="0" distB="0" distL="114300" distR="114300" simplePos="0" relativeHeight="252384256" behindDoc="0" locked="0" layoutInCell="1" allowOverlap="1" wp14:anchorId="0ABCACED" wp14:editId="00F0A5CF">
            <wp:simplePos x="0" y="0"/>
            <wp:positionH relativeFrom="page">
              <wp:align>right</wp:align>
            </wp:positionH>
            <wp:positionV relativeFrom="paragraph">
              <wp:posOffset>-688975</wp:posOffset>
            </wp:positionV>
            <wp:extent cx="1366241" cy="511143"/>
            <wp:effectExtent l="0" t="0" r="5715" b="3810"/>
            <wp:wrapNone/>
            <wp:docPr id="15"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 4"/>
                    <pic:cNvPicPr>
                      <a:picLocks noChangeAspect="1"/>
                    </pic:cNvPicPr>
                  </pic:nvPicPr>
                  <pic:blipFill>
                    <a:blip r:embed="rId11"/>
                    <a:stretch>
                      <a:fillRect/>
                    </a:stretch>
                  </pic:blipFill>
                  <pic:spPr>
                    <a:xfrm>
                      <a:off x="0" y="0"/>
                      <a:ext cx="1366241" cy="511143"/>
                    </a:xfrm>
                    <a:prstGeom prst="rect">
                      <a:avLst/>
                    </a:prstGeom>
                  </pic:spPr>
                </pic:pic>
              </a:graphicData>
            </a:graphic>
          </wp:anchor>
        </w:drawing>
      </w:r>
      <w:r w:rsidR="00DB562A">
        <w:rPr>
          <w:noProof/>
        </w:rPr>
        <mc:AlternateContent>
          <mc:Choice Requires="wps">
            <w:drawing>
              <wp:anchor distT="0" distB="0" distL="114300" distR="114300" simplePos="0" relativeHeight="252381184" behindDoc="0" locked="0" layoutInCell="1" allowOverlap="1" wp14:anchorId="0862C7AD" wp14:editId="1BB270A8">
                <wp:simplePos x="0" y="0"/>
                <wp:positionH relativeFrom="page">
                  <wp:align>left</wp:align>
                </wp:positionH>
                <wp:positionV relativeFrom="paragraph">
                  <wp:posOffset>-1076325</wp:posOffset>
                </wp:positionV>
                <wp:extent cx="7559040" cy="2411730"/>
                <wp:effectExtent l="0" t="0" r="3810" b="7620"/>
                <wp:wrapNone/>
                <wp:docPr id="7" name="Rectangle 3"/>
                <wp:cNvGraphicFramePr/>
                <a:graphic xmlns:a="http://schemas.openxmlformats.org/drawingml/2006/main">
                  <a:graphicData uri="http://schemas.microsoft.com/office/word/2010/wordprocessingShape">
                    <wps:wsp>
                      <wps:cNvSpPr/>
                      <wps:spPr>
                        <a:xfrm>
                          <a:off x="0" y="0"/>
                          <a:ext cx="7559040" cy="2411730"/>
                        </a:xfrm>
                        <a:prstGeom prst="rect">
                          <a:avLst/>
                        </a:prstGeom>
                        <a:solidFill>
                          <a:srgbClr val="00359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EC9228D" id="Rectangle 3" o:spid="_x0000_s1026" style="position:absolute;margin-left:0;margin-top:-84.75pt;width:595.2pt;height:189.9pt;z-index:252381184;visibility:visible;mso-wrap-style:square;mso-wrap-distance-left:9pt;mso-wrap-distance-top:0;mso-wrap-distance-right:9pt;mso-wrap-distance-bottom:0;mso-position-horizontal:left;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" fillcolor="#00359e" stroked="f" strokeweight="2pt">
                <w10:wrap anchorx="page"/>
              </v:rect>
            </w:pict>
          </mc:Fallback>
        </mc:AlternateContent>
      </w:r>
    </w:p>
    <w:p w14:paraId="0D847974" w14:textId="7902FF20" w:rsidR="00330A1E" w:rsidRDefault="00330A1E" w:rsidP="000E1E1D">
      <w:pPr>
        <w:jc w:val="left"/>
        <w:rPr>
          <w:rFonts w:cs="Arial"/>
          <w:color w:val="000000" w:themeColor="text1"/>
          <w:sz w:val="4"/>
          <w:szCs w:val="20"/>
        </w:rPr>
      </w:pPr>
    </w:p>
    <w:p w14:paraId="1E6B4539" w14:textId="0E22E95C" w:rsidR="00330A1E" w:rsidRDefault="00330A1E" w:rsidP="000E1E1D">
      <w:pPr>
        <w:jc w:val="left"/>
        <w:rPr>
          <w:rFonts w:cs="Arial"/>
          <w:color w:val="000000" w:themeColor="text1"/>
          <w:sz w:val="4"/>
          <w:szCs w:val="20"/>
        </w:rPr>
      </w:pPr>
    </w:p>
    <w:p w14:paraId="2B822935" w14:textId="54B2BFB2" w:rsidR="00330A1E" w:rsidRDefault="00330A1E" w:rsidP="000E1E1D">
      <w:pPr>
        <w:jc w:val="left"/>
        <w:rPr>
          <w:rFonts w:cs="Arial"/>
          <w:color w:val="000000" w:themeColor="text1"/>
          <w:sz w:val="4"/>
          <w:szCs w:val="20"/>
        </w:rPr>
      </w:pPr>
    </w:p>
    <w:p w14:paraId="6014DBF1" w14:textId="11820BC4" w:rsidR="00330A1E" w:rsidRDefault="00330A1E" w:rsidP="000E1E1D">
      <w:pPr>
        <w:jc w:val="left"/>
        <w:rPr>
          <w:rFonts w:cs="Arial"/>
          <w:color w:val="000000" w:themeColor="text1"/>
          <w:sz w:val="4"/>
          <w:szCs w:val="20"/>
        </w:rPr>
      </w:pPr>
    </w:p>
    <w:p w14:paraId="7D36A9A2" w14:textId="306DC8D4" w:rsidR="00330A1E" w:rsidRDefault="00330A1E" w:rsidP="000E1E1D">
      <w:pPr>
        <w:jc w:val="left"/>
        <w:rPr>
          <w:rFonts w:cs="Arial"/>
          <w:color w:val="000000" w:themeColor="text1"/>
          <w:sz w:val="4"/>
          <w:szCs w:val="20"/>
        </w:rPr>
      </w:pPr>
    </w:p>
    <w:p w14:paraId="404C786C" w14:textId="4C96A3FA" w:rsidR="00330A1E" w:rsidRDefault="00330A1E" w:rsidP="000E1E1D">
      <w:pPr>
        <w:jc w:val="left"/>
        <w:rPr>
          <w:rFonts w:cs="Arial"/>
          <w:color w:val="000000" w:themeColor="text1"/>
          <w:sz w:val="4"/>
          <w:szCs w:val="20"/>
        </w:rPr>
      </w:pPr>
    </w:p>
    <w:p w14:paraId="3B4F5630" w14:textId="77777777" w:rsidR="00330A1E" w:rsidRDefault="00330A1E" w:rsidP="000E1E1D">
      <w:pPr>
        <w:jc w:val="left"/>
        <w:rPr>
          <w:rFonts w:cs="Arial"/>
          <w:color w:val="000000" w:themeColor="text1"/>
          <w:sz w:val="4"/>
          <w:szCs w:val="20"/>
        </w:rPr>
      </w:pPr>
    </w:p>
    <w:p w14:paraId="3984D20F" w14:textId="75A707F1" w:rsidR="00330A1E" w:rsidRDefault="00330A1E" w:rsidP="000E1E1D">
      <w:pPr>
        <w:jc w:val="left"/>
        <w:rPr>
          <w:rFonts w:cs="Arial"/>
          <w:color w:val="000000" w:themeColor="text1"/>
          <w:sz w:val="4"/>
          <w:szCs w:val="20"/>
        </w:rPr>
      </w:pPr>
    </w:p>
    <w:p w14:paraId="13A85F0A" w14:textId="52556452" w:rsidR="00330A1E" w:rsidRDefault="00330A1E" w:rsidP="000E1E1D">
      <w:pPr>
        <w:jc w:val="left"/>
        <w:rPr>
          <w:rFonts w:cs="Arial"/>
          <w:color w:val="000000" w:themeColor="text1"/>
          <w:sz w:val="4"/>
          <w:szCs w:val="20"/>
        </w:rPr>
      </w:pPr>
    </w:p>
    <w:p w14:paraId="2C573CDC" w14:textId="03DF99D7" w:rsidR="00330A1E" w:rsidRDefault="00330A1E" w:rsidP="000E1E1D">
      <w:pPr>
        <w:jc w:val="left"/>
        <w:rPr>
          <w:rFonts w:cs="Arial"/>
          <w:color w:val="000000" w:themeColor="text1"/>
          <w:sz w:val="4"/>
          <w:szCs w:val="20"/>
        </w:rPr>
      </w:pPr>
    </w:p>
    <w:p w14:paraId="3F664423" w14:textId="166041E1" w:rsidR="00330A1E" w:rsidRDefault="00330A1E" w:rsidP="000E1E1D">
      <w:pPr>
        <w:jc w:val="left"/>
        <w:rPr>
          <w:rFonts w:cs="Arial"/>
          <w:color w:val="000000" w:themeColor="text1"/>
          <w:sz w:val="4"/>
          <w:szCs w:val="20"/>
        </w:rPr>
      </w:pPr>
    </w:p>
    <w:p w14:paraId="25F1DC2C" w14:textId="1309A567" w:rsidR="00330A1E" w:rsidRDefault="00330A1E" w:rsidP="000E1E1D">
      <w:pPr>
        <w:jc w:val="left"/>
        <w:rPr>
          <w:rFonts w:cs="Arial"/>
          <w:color w:val="000000" w:themeColor="text1"/>
          <w:sz w:val="4"/>
          <w:szCs w:val="20"/>
        </w:rPr>
      </w:pPr>
    </w:p>
    <w:p w14:paraId="4D6EF1B6" w14:textId="59BE1A97" w:rsidR="00330A1E" w:rsidRDefault="00330A1E" w:rsidP="000E1E1D">
      <w:pPr>
        <w:jc w:val="left"/>
        <w:rPr>
          <w:rFonts w:cs="Arial"/>
          <w:color w:val="000000" w:themeColor="text1"/>
          <w:sz w:val="4"/>
          <w:szCs w:val="20"/>
        </w:rPr>
      </w:pPr>
    </w:p>
    <w:p w14:paraId="6F645050" w14:textId="77777777" w:rsidR="00330A1E" w:rsidRDefault="00330A1E" w:rsidP="000E1E1D">
      <w:pPr>
        <w:jc w:val="left"/>
        <w:rPr>
          <w:rFonts w:cs="Arial"/>
          <w:color w:val="000000" w:themeColor="text1"/>
          <w:sz w:val="4"/>
          <w:szCs w:val="20"/>
        </w:rPr>
      </w:pPr>
    </w:p>
    <w:p w14:paraId="5B91D236" w14:textId="77777777" w:rsidR="00330A1E" w:rsidRDefault="00330A1E" w:rsidP="000E1E1D">
      <w:pPr>
        <w:jc w:val="left"/>
        <w:rPr>
          <w:rFonts w:cs="Arial"/>
          <w:color w:val="000000" w:themeColor="text1"/>
          <w:sz w:val="4"/>
          <w:szCs w:val="20"/>
        </w:rPr>
      </w:pPr>
    </w:p>
    <w:p w14:paraId="1513CC8C" w14:textId="77777777" w:rsidR="00330A1E" w:rsidRDefault="00330A1E" w:rsidP="000E1E1D">
      <w:pPr>
        <w:jc w:val="left"/>
        <w:rPr>
          <w:rFonts w:cs="Arial"/>
          <w:color w:val="000000" w:themeColor="text1"/>
          <w:sz w:val="4"/>
          <w:szCs w:val="20"/>
        </w:rPr>
      </w:pPr>
    </w:p>
    <w:p w14:paraId="57D7AE4E" w14:textId="77777777" w:rsidR="00330A1E" w:rsidRDefault="00330A1E" w:rsidP="000E1E1D">
      <w:pPr>
        <w:jc w:val="left"/>
        <w:rPr>
          <w:rFonts w:cs="Arial"/>
          <w:color w:val="000000" w:themeColor="text1"/>
          <w:sz w:val="4"/>
          <w:szCs w:val="20"/>
        </w:rPr>
      </w:pPr>
    </w:p>
    <w:p w14:paraId="1EC2BEF3" w14:textId="77777777" w:rsidR="00330A1E" w:rsidRDefault="00330A1E" w:rsidP="000E1E1D">
      <w:pPr>
        <w:jc w:val="left"/>
        <w:rPr>
          <w:rFonts w:cs="Arial"/>
          <w:color w:val="000000" w:themeColor="text1"/>
          <w:sz w:val="4"/>
          <w:szCs w:val="20"/>
        </w:rPr>
      </w:pPr>
    </w:p>
    <w:p w14:paraId="7A227F3E" w14:textId="77777777" w:rsidR="00330A1E" w:rsidRDefault="00330A1E" w:rsidP="000E1E1D">
      <w:pPr>
        <w:jc w:val="left"/>
        <w:rPr>
          <w:rFonts w:cs="Arial"/>
          <w:color w:val="000000" w:themeColor="text1"/>
          <w:sz w:val="4"/>
          <w:szCs w:val="20"/>
        </w:rPr>
      </w:pPr>
    </w:p>
    <w:p w14:paraId="5C4D6A63" w14:textId="77777777" w:rsidR="00330A1E" w:rsidRDefault="00330A1E" w:rsidP="000E1E1D">
      <w:pPr>
        <w:jc w:val="left"/>
        <w:rPr>
          <w:rFonts w:cs="Arial"/>
          <w:color w:val="000000" w:themeColor="text1"/>
          <w:sz w:val="4"/>
          <w:szCs w:val="20"/>
        </w:rPr>
      </w:pPr>
    </w:p>
    <w:p w14:paraId="4AE767D6" w14:textId="77777777" w:rsidR="00330A1E" w:rsidRDefault="00330A1E" w:rsidP="000E1E1D">
      <w:pPr>
        <w:jc w:val="left"/>
        <w:rPr>
          <w:rFonts w:cs="Arial"/>
          <w:color w:val="000000" w:themeColor="text1"/>
          <w:sz w:val="4"/>
          <w:szCs w:val="20"/>
        </w:rPr>
      </w:pPr>
    </w:p>
    <w:p w14:paraId="276A28C6" w14:textId="77777777" w:rsidR="00330A1E" w:rsidRDefault="00330A1E" w:rsidP="000E1E1D">
      <w:pPr>
        <w:jc w:val="left"/>
        <w:rPr>
          <w:rFonts w:cs="Arial"/>
          <w:color w:val="000000" w:themeColor="text1"/>
          <w:sz w:val="4"/>
          <w:szCs w:val="20"/>
        </w:rPr>
      </w:pPr>
    </w:p>
    <w:p w14:paraId="7092CEE3" w14:textId="77777777" w:rsidR="00330A1E" w:rsidRDefault="00330A1E" w:rsidP="000E1E1D">
      <w:pPr>
        <w:jc w:val="left"/>
        <w:rPr>
          <w:rFonts w:cs="Arial"/>
          <w:color w:val="000000" w:themeColor="text1"/>
          <w:sz w:val="4"/>
          <w:szCs w:val="20"/>
        </w:rPr>
      </w:pPr>
    </w:p>
    <w:p w14:paraId="69FF2864" w14:textId="77777777" w:rsidR="00330A1E" w:rsidRDefault="00330A1E" w:rsidP="000E1E1D">
      <w:pPr>
        <w:jc w:val="left"/>
        <w:rPr>
          <w:rFonts w:cs="Arial"/>
          <w:color w:val="000000" w:themeColor="text1"/>
          <w:sz w:val="4"/>
          <w:szCs w:val="20"/>
        </w:rPr>
      </w:pPr>
    </w:p>
    <w:p w14:paraId="0A0E6F90" w14:textId="77777777" w:rsidR="00330A1E" w:rsidRDefault="00330A1E" w:rsidP="000E1E1D">
      <w:pPr>
        <w:jc w:val="left"/>
        <w:rPr>
          <w:rFonts w:cs="Arial"/>
          <w:color w:val="000000" w:themeColor="text1"/>
          <w:sz w:val="4"/>
          <w:szCs w:val="20"/>
        </w:rPr>
      </w:pPr>
    </w:p>
    <w:p w14:paraId="6937E2A9" w14:textId="77777777" w:rsidR="00330A1E" w:rsidRDefault="00330A1E" w:rsidP="000E1E1D">
      <w:pPr>
        <w:jc w:val="left"/>
        <w:rPr>
          <w:rFonts w:cs="Arial"/>
          <w:color w:val="000000" w:themeColor="text1"/>
          <w:sz w:val="4"/>
          <w:szCs w:val="20"/>
        </w:rPr>
      </w:pPr>
    </w:p>
    <w:p w14:paraId="20D80966" w14:textId="77777777" w:rsidR="00330A1E" w:rsidRDefault="00330A1E" w:rsidP="000E1E1D">
      <w:pPr>
        <w:jc w:val="left"/>
        <w:rPr>
          <w:rFonts w:cs="Arial"/>
          <w:color w:val="000000" w:themeColor="text1"/>
          <w:sz w:val="4"/>
          <w:szCs w:val="20"/>
        </w:rPr>
      </w:pPr>
    </w:p>
    <w:p w14:paraId="1F9DDA8A" w14:textId="77777777" w:rsidR="00330A1E" w:rsidRDefault="00330A1E" w:rsidP="000E1E1D">
      <w:pPr>
        <w:jc w:val="left"/>
        <w:rPr>
          <w:rFonts w:cs="Arial"/>
          <w:color w:val="000000" w:themeColor="text1"/>
          <w:sz w:val="4"/>
          <w:szCs w:val="20"/>
        </w:rPr>
      </w:pPr>
    </w:p>
    <w:p w14:paraId="70837733" w14:textId="77777777" w:rsidR="00330A1E" w:rsidRDefault="00330A1E" w:rsidP="000E1E1D">
      <w:pPr>
        <w:jc w:val="left"/>
        <w:rPr>
          <w:rFonts w:cs="Arial"/>
          <w:color w:val="000000" w:themeColor="text1"/>
          <w:sz w:val="4"/>
          <w:szCs w:val="20"/>
        </w:rPr>
      </w:pPr>
    </w:p>
    <w:p w14:paraId="2EF1B341" w14:textId="77777777" w:rsidR="00330A1E" w:rsidRDefault="00330A1E" w:rsidP="000E1E1D">
      <w:pPr>
        <w:jc w:val="left"/>
        <w:rPr>
          <w:rFonts w:cs="Arial"/>
          <w:color w:val="000000" w:themeColor="text1"/>
          <w:sz w:val="4"/>
          <w:szCs w:val="20"/>
        </w:rPr>
      </w:pPr>
    </w:p>
    <w:p w14:paraId="2442757D" w14:textId="77777777" w:rsidR="00330A1E" w:rsidRDefault="00330A1E" w:rsidP="000E1E1D">
      <w:pPr>
        <w:jc w:val="left"/>
        <w:rPr>
          <w:rFonts w:cs="Arial"/>
          <w:color w:val="000000" w:themeColor="text1"/>
          <w:sz w:val="4"/>
          <w:szCs w:val="20"/>
        </w:rPr>
      </w:pPr>
    </w:p>
    <w:p w14:paraId="7919E878" w14:textId="77777777" w:rsidR="00330A1E" w:rsidRDefault="00330A1E" w:rsidP="000E1E1D">
      <w:pPr>
        <w:jc w:val="left"/>
        <w:rPr>
          <w:rFonts w:cs="Arial"/>
          <w:color w:val="000000" w:themeColor="text1"/>
          <w:sz w:val="4"/>
          <w:szCs w:val="20"/>
        </w:rPr>
      </w:pPr>
    </w:p>
    <w:p w14:paraId="5DE5E87E" w14:textId="77777777" w:rsidR="00330A1E" w:rsidRDefault="00330A1E" w:rsidP="000E1E1D">
      <w:pPr>
        <w:jc w:val="left"/>
        <w:rPr>
          <w:rFonts w:cs="Arial"/>
          <w:color w:val="000000" w:themeColor="text1"/>
          <w:sz w:val="4"/>
          <w:szCs w:val="20"/>
        </w:rPr>
      </w:pPr>
    </w:p>
    <w:p w14:paraId="38BFB524" w14:textId="20BED0A8" w:rsidR="00330A1E" w:rsidRDefault="00330A1E" w:rsidP="000E1E1D">
      <w:pPr>
        <w:jc w:val="left"/>
        <w:rPr>
          <w:rFonts w:cs="Arial"/>
          <w:color w:val="000000" w:themeColor="text1"/>
          <w:sz w:val="4"/>
          <w:szCs w:val="20"/>
        </w:rPr>
      </w:pPr>
    </w:p>
    <w:p w14:paraId="454ACD26" w14:textId="77777777" w:rsidR="00330A1E" w:rsidRDefault="00330A1E" w:rsidP="000E1E1D">
      <w:pPr>
        <w:jc w:val="left"/>
        <w:rPr>
          <w:rFonts w:cs="Arial"/>
          <w:color w:val="000000" w:themeColor="text1"/>
          <w:sz w:val="4"/>
          <w:szCs w:val="20"/>
        </w:rPr>
      </w:pPr>
    </w:p>
    <w:p w14:paraId="48669F48" w14:textId="36C8F1CE" w:rsidR="00330A1E" w:rsidRDefault="00330A1E" w:rsidP="000E1E1D">
      <w:pPr>
        <w:jc w:val="left"/>
        <w:rPr>
          <w:rFonts w:cs="Arial"/>
          <w:color w:val="000000" w:themeColor="text1"/>
          <w:sz w:val="4"/>
          <w:szCs w:val="20"/>
        </w:rPr>
      </w:pPr>
    </w:p>
    <w:p w14:paraId="32B48D84" w14:textId="77777777" w:rsidR="00330A1E" w:rsidRDefault="00330A1E" w:rsidP="000E1E1D">
      <w:pPr>
        <w:jc w:val="left"/>
        <w:rPr>
          <w:rFonts w:cs="Arial"/>
          <w:color w:val="000000" w:themeColor="text1"/>
          <w:sz w:val="4"/>
          <w:szCs w:val="20"/>
        </w:rPr>
      </w:pPr>
    </w:p>
    <w:p w14:paraId="1AF5C45F" w14:textId="77777777" w:rsidR="00330A1E" w:rsidRDefault="00330A1E" w:rsidP="000E1E1D">
      <w:pPr>
        <w:jc w:val="left"/>
        <w:rPr>
          <w:rFonts w:cs="Arial"/>
          <w:color w:val="000000" w:themeColor="text1"/>
          <w:sz w:val="4"/>
          <w:szCs w:val="20"/>
        </w:rPr>
      </w:pPr>
    </w:p>
    <w:p w14:paraId="4E5F58B7" w14:textId="77777777" w:rsidR="00330A1E" w:rsidRDefault="00330A1E" w:rsidP="000E1E1D">
      <w:pPr>
        <w:jc w:val="left"/>
        <w:rPr>
          <w:rFonts w:cs="Arial"/>
          <w:color w:val="000000" w:themeColor="text1"/>
          <w:sz w:val="4"/>
          <w:szCs w:val="20"/>
        </w:rPr>
      </w:pPr>
    </w:p>
    <w:p w14:paraId="0AD84019" w14:textId="77777777" w:rsidR="00330A1E" w:rsidRDefault="00330A1E" w:rsidP="000E1E1D">
      <w:pPr>
        <w:jc w:val="left"/>
        <w:rPr>
          <w:rFonts w:cs="Arial"/>
          <w:color w:val="000000" w:themeColor="text1"/>
          <w:sz w:val="4"/>
          <w:szCs w:val="20"/>
        </w:rPr>
      </w:pPr>
    </w:p>
    <w:p w14:paraId="79108C15" w14:textId="7100C7C1" w:rsidR="00330A1E" w:rsidRDefault="00330A1E" w:rsidP="000E1E1D">
      <w:pPr>
        <w:jc w:val="left"/>
        <w:rPr>
          <w:rFonts w:cs="Arial"/>
          <w:color w:val="000000" w:themeColor="text1"/>
          <w:sz w:val="4"/>
          <w:szCs w:val="20"/>
        </w:rPr>
      </w:pPr>
    </w:p>
    <w:p w14:paraId="6633E8FF" w14:textId="77777777" w:rsidR="003E10CD" w:rsidRDefault="003E10CD" w:rsidP="000E1E1D">
      <w:pPr>
        <w:jc w:val="left"/>
        <w:rPr>
          <w:rFonts w:cs="Arial"/>
          <w:color w:val="000000" w:themeColor="text1"/>
          <w:sz w:val="4"/>
          <w:szCs w:val="20"/>
        </w:rPr>
      </w:pPr>
    </w:p>
    <w:p w14:paraId="3FD1EFE8" w14:textId="77777777" w:rsidR="003E10CD" w:rsidRDefault="003E10CD" w:rsidP="000E1E1D">
      <w:pPr>
        <w:jc w:val="left"/>
        <w:rPr>
          <w:rFonts w:cs="Arial"/>
          <w:color w:val="000000" w:themeColor="text1"/>
          <w:sz w:val="4"/>
          <w:szCs w:val="20"/>
        </w:rPr>
      </w:pPr>
    </w:p>
    <w:p w14:paraId="77A93D77" w14:textId="77777777" w:rsidR="003E10CD" w:rsidRDefault="003E10CD" w:rsidP="000E1E1D">
      <w:pPr>
        <w:jc w:val="left"/>
        <w:rPr>
          <w:rFonts w:cs="Arial"/>
          <w:color w:val="000000" w:themeColor="text1"/>
          <w:sz w:val="4"/>
          <w:szCs w:val="20"/>
        </w:rPr>
      </w:pPr>
    </w:p>
    <w:p w14:paraId="6FA5536B" w14:textId="77777777" w:rsidR="003E10CD" w:rsidRDefault="003E10CD" w:rsidP="000E1E1D">
      <w:pPr>
        <w:jc w:val="left"/>
        <w:rPr>
          <w:rFonts w:cs="Arial"/>
          <w:color w:val="000000" w:themeColor="text1"/>
          <w:sz w:val="4"/>
          <w:szCs w:val="20"/>
        </w:rPr>
      </w:pPr>
    </w:p>
    <w:p w14:paraId="6391EE11" w14:textId="77777777" w:rsidR="003E10CD" w:rsidRDefault="003E10CD" w:rsidP="000E1E1D">
      <w:pPr>
        <w:jc w:val="left"/>
        <w:rPr>
          <w:rFonts w:cs="Arial"/>
          <w:color w:val="000000" w:themeColor="text1"/>
          <w:sz w:val="4"/>
          <w:szCs w:val="20"/>
        </w:rPr>
      </w:pPr>
    </w:p>
    <w:p w14:paraId="0C80B58C" w14:textId="77777777" w:rsidR="00330A1E" w:rsidRDefault="00330A1E" w:rsidP="000E1E1D">
      <w:pPr>
        <w:jc w:val="left"/>
        <w:rPr>
          <w:rFonts w:cs="Arial"/>
          <w:color w:val="000000" w:themeColor="text1"/>
          <w:sz w:val="4"/>
          <w:szCs w:val="20"/>
        </w:rPr>
      </w:pPr>
    </w:p>
    <w:p w14:paraId="6D562135" w14:textId="34A485A2" w:rsidR="009A36F7" w:rsidRPr="003F7CE1" w:rsidRDefault="009A36F7" w:rsidP="000E1E1D">
      <w:pPr>
        <w:jc w:val="left"/>
        <w:rPr>
          <w:rFonts w:cs="Arial"/>
          <w:color w:val="000000" w:themeColor="text1"/>
          <w:sz w:val="4"/>
          <w:szCs w:val="20"/>
        </w:rPr>
      </w:pPr>
    </w:p>
    <w:p w14:paraId="1C44CF70" w14:textId="26B19E98" w:rsidR="009A36F7" w:rsidRPr="003F7CE1" w:rsidRDefault="009A36F7" w:rsidP="009A36F7">
      <w:pPr>
        <w:rPr>
          <w:rFonts w:cs="Arial"/>
          <w:color w:val="000000" w:themeColor="text1"/>
          <w:sz w:val="2"/>
          <w:szCs w:val="20"/>
        </w:rPr>
      </w:pPr>
    </w:p>
    <w:tbl>
      <w:tblPr>
        <w:tblpPr w:leftFromText="180" w:rightFromText="180" w:vertAnchor="text" w:horzAnchor="margin" w:tblpXSpec="center" w:tblpY="192"/>
        <w:tblW w:w="10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32"/>
        <w:gridCol w:w="7123"/>
        <w:gridCol w:w="67"/>
      </w:tblGrid>
      <w:tr w:rsidR="00800A60" w:rsidRPr="00A824A9" w14:paraId="5D1D01D4" w14:textId="77777777" w:rsidTr="00EF0A4B">
        <w:trPr>
          <w:gridAfter w:val="1"/>
          <w:wAfter w:w="67" w:type="dxa"/>
          <w:trHeight w:val="392"/>
        </w:trPr>
        <w:tc>
          <w:tcPr>
            <w:tcW w:w="3132" w:type="dxa"/>
            <w:tcBorders>
              <w:top w:val="single" w:sz="4" w:space="0" w:color="auto"/>
              <w:left w:val="single" w:sz="4" w:space="0" w:color="auto"/>
              <w:bottom w:val="dotted" w:sz="4" w:space="0" w:color="auto"/>
              <w:right w:val="nil"/>
            </w:tcBorders>
            <w:shd w:val="clear" w:color="auto" w:fill="F2F2F2" w:themeFill="background1" w:themeFillShade="F2"/>
            <w:vAlign w:val="center"/>
          </w:tcPr>
          <w:p w14:paraId="16D6C5CB" w14:textId="05CEF27A" w:rsidR="00800A60" w:rsidRPr="00520FDE" w:rsidRDefault="00800A60" w:rsidP="00800A60">
            <w:pPr>
              <w:pStyle w:val="gris"/>
              <w:framePr w:hSpace="0" w:wrap="auto" w:vAnchor="margin" w:hAnchor="text" w:xAlign="left" w:yAlign="inline"/>
              <w:spacing w:before="20" w:after="20"/>
              <w:rPr>
                <w:b w:val="0"/>
              </w:rPr>
            </w:pPr>
            <w:r w:rsidRPr="00520FDE">
              <w:rPr>
                <w:b w:val="0"/>
              </w:rPr>
              <w:t>Function:</w:t>
            </w:r>
          </w:p>
        </w:tc>
        <w:tc>
          <w:tcPr>
            <w:tcW w:w="7123" w:type="dxa"/>
            <w:tcBorders>
              <w:top w:val="single" w:sz="4" w:space="0" w:color="auto"/>
              <w:left w:val="nil"/>
              <w:bottom w:val="dotted" w:sz="4" w:space="0" w:color="auto"/>
              <w:right w:val="single" w:sz="4" w:space="0" w:color="auto"/>
            </w:tcBorders>
            <w:vAlign w:val="center"/>
          </w:tcPr>
          <w:p w14:paraId="486EC8E0" w14:textId="403DCDFD" w:rsidR="00800A60" w:rsidRPr="00A824A9" w:rsidRDefault="00B07217" w:rsidP="00800A60">
            <w:pPr>
              <w:spacing w:before="20" w:after="20"/>
              <w:jc w:val="left"/>
              <w:rPr>
                <w:rFonts w:cs="Arial"/>
                <w:color w:val="000000" w:themeColor="text1"/>
                <w:szCs w:val="20"/>
              </w:rPr>
            </w:pPr>
            <w:r>
              <w:rPr>
                <w:rFonts w:cs="Arial"/>
                <w:color w:val="000000" w:themeColor="text1"/>
                <w:szCs w:val="20"/>
              </w:rPr>
              <w:t xml:space="preserve">Stop Hunger Foundation </w:t>
            </w:r>
          </w:p>
        </w:tc>
      </w:tr>
      <w:tr w:rsidR="00800A60" w:rsidRPr="00A824A9" w14:paraId="280B74C9" w14:textId="77777777" w:rsidTr="00EF0A4B">
        <w:trPr>
          <w:gridAfter w:val="1"/>
          <w:wAfter w:w="67" w:type="dxa"/>
          <w:trHeight w:val="392"/>
        </w:trPr>
        <w:tc>
          <w:tcPr>
            <w:tcW w:w="3132" w:type="dxa"/>
            <w:tcBorders>
              <w:top w:val="dotted" w:sz="2" w:space="0" w:color="auto"/>
              <w:left w:val="single" w:sz="4" w:space="0" w:color="auto"/>
              <w:bottom w:val="dotted" w:sz="2" w:space="0" w:color="auto"/>
              <w:right w:val="nil"/>
            </w:tcBorders>
            <w:shd w:val="clear" w:color="auto" w:fill="F2F2F2" w:themeFill="background1" w:themeFillShade="F2"/>
            <w:vAlign w:val="center"/>
          </w:tcPr>
          <w:p w14:paraId="0068F1FF" w14:textId="0488BCAD" w:rsidR="00800A60" w:rsidRPr="00520FDE" w:rsidRDefault="00800A60" w:rsidP="00800A60">
            <w:pPr>
              <w:pStyle w:val="gris"/>
              <w:framePr w:hSpace="0" w:wrap="auto" w:vAnchor="margin" w:hAnchor="text" w:xAlign="left" w:yAlign="inline"/>
              <w:spacing w:before="20" w:after="20"/>
              <w:rPr>
                <w:b w:val="0"/>
              </w:rPr>
            </w:pPr>
            <w:r w:rsidRPr="00520FDE">
              <w:rPr>
                <w:b w:val="0"/>
              </w:rPr>
              <w:t xml:space="preserve">Position:  </w:t>
            </w:r>
          </w:p>
        </w:tc>
        <w:tc>
          <w:tcPr>
            <w:tcW w:w="7123" w:type="dxa"/>
            <w:tcBorders>
              <w:top w:val="dotted" w:sz="2" w:space="0" w:color="auto"/>
              <w:left w:val="nil"/>
              <w:bottom w:val="dotted" w:sz="2" w:space="0" w:color="auto"/>
              <w:right w:val="single" w:sz="4" w:space="0" w:color="auto"/>
            </w:tcBorders>
            <w:vAlign w:val="center"/>
          </w:tcPr>
          <w:p w14:paraId="551880A1" w14:textId="33D37C4F" w:rsidR="00800A60" w:rsidRPr="00A824A9" w:rsidRDefault="00CB2BFD" w:rsidP="00800A60">
            <w:pPr>
              <w:spacing w:before="20" w:after="20"/>
              <w:jc w:val="left"/>
              <w:rPr>
                <w:rFonts w:cs="Arial"/>
                <w:color w:val="000000" w:themeColor="text1"/>
                <w:szCs w:val="20"/>
                <w:lang w:val="en-GB"/>
              </w:rPr>
            </w:pPr>
            <w:r>
              <w:rPr>
                <w:rFonts w:cs="Arial"/>
                <w:sz w:val="18"/>
                <w:szCs w:val="18"/>
              </w:rPr>
              <w:t>Audit &amp; Compliance Working Group Member</w:t>
            </w:r>
          </w:p>
        </w:tc>
      </w:tr>
      <w:tr w:rsidR="00800A60" w:rsidRPr="00A824A9" w14:paraId="19F47B3F" w14:textId="77777777" w:rsidTr="00EF0A4B">
        <w:trPr>
          <w:gridAfter w:val="1"/>
          <w:wAfter w:w="67" w:type="dxa"/>
          <w:trHeight w:val="392"/>
        </w:trPr>
        <w:tc>
          <w:tcPr>
            <w:tcW w:w="3132" w:type="dxa"/>
            <w:tcBorders>
              <w:top w:val="dotted" w:sz="2" w:space="0" w:color="auto"/>
              <w:left w:val="single" w:sz="4" w:space="0" w:color="auto"/>
              <w:bottom w:val="dotted" w:sz="2" w:space="0" w:color="auto"/>
              <w:right w:val="nil"/>
            </w:tcBorders>
            <w:shd w:val="clear" w:color="auto" w:fill="F2F2F2" w:themeFill="background1" w:themeFillShade="F2"/>
            <w:vAlign w:val="center"/>
          </w:tcPr>
          <w:p w14:paraId="5A8C1224" w14:textId="4783E0E6" w:rsidR="00800A60" w:rsidRPr="00520FDE" w:rsidRDefault="00800A60" w:rsidP="00800A60">
            <w:pPr>
              <w:pStyle w:val="gris"/>
              <w:framePr w:hSpace="0" w:wrap="auto" w:vAnchor="margin" w:hAnchor="text" w:xAlign="left" w:yAlign="inline"/>
              <w:spacing w:before="20" w:after="20"/>
              <w:rPr>
                <w:b w:val="0"/>
              </w:rPr>
            </w:pPr>
            <w:r w:rsidRPr="00520FDE">
              <w:rPr>
                <w:b w:val="0"/>
              </w:rPr>
              <w:t>Job holder:</w:t>
            </w:r>
          </w:p>
        </w:tc>
        <w:tc>
          <w:tcPr>
            <w:tcW w:w="7123" w:type="dxa"/>
            <w:tcBorders>
              <w:top w:val="dotted" w:sz="2" w:space="0" w:color="auto"/>
              <w:left w:val="nil"/>
              <w:bottom w:val="dotted" w:sz="2" w:space="0" w:color="auto"/>
              <w:right w:val="single" w:sz="4" w:space="0" w:color="auto"/>
            </w:tcBorders>
            <w:vAlign w:val="center"/>
          </w:tcPr>
          <w:p w14:paraId="4AA0E816" w14:textId="6F132E8C" w:rsidR="00800A60" w:rsidRPr="00A824A9" w:rsidRDefault="00D42667" w:rsidP="00800A60">
            <w:pPr>
              <w:spacing w:before="20" w:after="20"/>
              <w:jc w:val="left"/>
              <w:rPr>
                <w:rFonts w:cs="Arial"/>
                <w:color w:val="000000" w:themeColor="text1"/>
                <w:szCs w:val="20"/>
              </w:rPr>
            </w:pPr>
            <w:r>
              <w:rPr>
                <w:rFonts w:cs="Arial"/>
                <w:color w:val="000000" w:themeColor="text1"/>
                <w:szCs w:val="20"/>
              </w:rPr>
              <w:t>N/A</w:t>
            </w:r>
          </w:p>
        </w:tc>
      </w:tr>
      <w:tr w:rsidR="00800A60" w:rsidRPr="00A824A9" w14:paraId="1EACDD0F" w14:textId="77777777" w:rsidTr="00EF0A4B">
        <w:trPr>
          <w:gridAfter w:val="1"/>
          <w:wAfter w:w="67" w:type="dxa"/>
          <w:trHeight w:val="392"/>
        </w:trPr>
        <w:tc>
          <w:tcPr>
            <w:tcW w:w="3132" w:type="dxa"/>
            <w:tcBorders>
              <w:top w:val="dotted" w:sz="2" w:space="0" w:color="auto"/>
              <w:left w:val="single" w:sz="4" w:space="0" w:color="auto"/>
              <w:bottom w:val="dotted" w:sz="4" w:space="0" w:color="auto"/>
              <w:right w:val="nil"/>
            </w:tcBorders>
            <w:shd w:val="clear" w:color="auto" w:fill="F2F2F2" w:themeFill="background1" w:themeFillShade="F2"/>
            <w:vAlign w:val="center"/>
          </w:tcPr>
          <w:p w14:paraId="5328DEE7" w14:textId="399A4B7D" w:rsidR="00800A60" w:rsidRPr="00520FDE" w:rsidRDefault="00800A60" w:rsidP="00800A60">
            <w:pPr>
              <w:pStyle w:val="gris"/>
              <w:framePr w:hSpace="0" w:wrap="auto" w:vAnchor="margin" w:hAnchor="text" w:xAlign="left" w:yAlign="inline"/>
              <w:spacing w:before="20" w:after="20"/>
              <w:rPr>
                <w:b w:val="0"/>
              </w:rPr>
            </w:pPr>
            <w:r w:rsidRPr="00520FDE">
              <w:rPr>
                <w:b w:val="0"/>
              </w:rPr>
              <w:t xml:space="preserve">Date </w:t>
            </w:r>
            <w:r w:rsidRPr="00520FDE">
              <w:rPr>
                <w:b w:val="0"/>
                <w:sz w:val="16"/>
              </w:rPr>
              <w:t>(in job since)</w:t>
            </w:r>
            <w:r w:rsidRPr="00520FDE">
              <w:rPr>
                <w:b w:val="0"/>
              </w:rPr>
              <w:t>:</w:t>
            </w:r>
          </w:p>
        </w:tc>
        <w:tc>
          <w:tcPr>
            <w:tcW w:w="7123" w:type="dxa"/>
            <w:tcBorders>
              <w:top w:val="dotted" w:sz="2" w:space="0" w:color="auto"/>
              <w:left w:val="nil"/>
              <w:bottom w:val="dotted" w:sz="4" w:space="0" w:color="auto"/>
              <w:right w:val="single" w:sz="4" w:space="0" w:color="auto"/>
            </w:tcBorders>
            <w:vAlign w:val="center"/>
          </w:tcPr>
          <w:p w14:paraId="61FC148A" w14:textId="34ABF5DD" w:rsidR="00D42667" w:rsidRPr="00A824A9" w:rsidRDefault="00D42667" w:rsidP="00800A60">
            <w:pPr>
              <w:spacing w:before="20" w:after="20"/>
              <w:jc w:val="left"/>
              <w:rPr>
                <w:rFonts w:cs="Arial"/>
                <w:color w:val="000000" w:themeColor="text1"/>
                <w:szCs w:val="20"/>
              </w:rPr>
            </w:pPr>
            <w:r>
              <w:rPr>
                <w:rFonts w:cs="Arial"/>
                <w:color w:val="000000" w:themeColor="text1"/>
                <w:szCs w:val="20"/>
              </w:rPr>
              <w:t>N/A</w:t>
            </w:r>
          </w:p>
        </w:tc>
      </w:tr>
      <w:tr w:rsidR="00800A60" w:rsidRPr="00A824A9" w14:paraId="2A1E99A6" w14:textId="77777777" w:rsidTr="00EF0A4B">
        <w:trPr>
          <w:gridAfter w:val="1"/>
          <w:wAfter w:w="67" w:type="dxa"/>
          <w:trHeight w:val="392"/>
        </w:trPr>
        <w:tc>
          <w:tcPr>
            <w:tcW w:w="3132" w:type="dxa"/>
            <w:tcBorders>
              <w:top w:val="dotted" w:sz="2" w:space="0" w:color="auto"/>
              <w:left w:val="single" w:sz="4" w:space="0" w:color="auto"/>
              <w:bottom w:val="dotted" w:sz="4" w:space="0" w:color="auto"/>
              <w:right w:val="nil"/>
            </w:tcBorders>
            <w:shd w:val="clear" w:color="auto" w:fill="F2F2F2" w:themeFill="background1" w:themeFillShade="F2"/>
            <w:vAlign w:val="center"/>
          </w:tcPr>
          <w:p w14:paraId="68F0E9A6" w14:textId="53369680" w:rsidR="00800A60" w:rsidRPr="00520FDE" w:rsidRDefault="00800A60" w:rsidP="00800A60">
            <w:pPr>
              <w:pStyle w:val="gris"/>
              <w:framePr w:hSpace="0" w:wrap="auto" w:vAnchor="margin" w:hAnchor="text" w:xAlign="left" w:yAlign="inline"/>
              <w:spacing w:before="20" w:after="20"/>
              <w:rPr>
                <w:b w:val="0"/>
              </w:rPr>
            </w:pPr>
            <w:r w:rsidRPr="00520FDE">
              <w:rPr>
                <w:b w:val="0"/>
              </w:rPr>
              <w:t xml:space="preserve">Immediate manager </w:t>
            </w:r>
            <w:r w:rsidRPr="00520FDE">
              <w:rPr>
                <w:b w:val="0"/>
              </w:rPr>
              <w:br/>
            </w:r>
            <w:r w:rsidRPr="00520FDE">
              <w:rPr>
                <w:b w:val="0"/>
                <w:sz w:val="16"/>
              </w:rPr>
              <w:t>(N+1 Job title and name):</w:t>
            </w:r>
          </w:p>
        </w:tc>
        <w:tc>
          <w:tcPr>
            <w:tcW w:w="7123" w:type="dxa"/>
            <w:tcBorders>
              <w:top w:val="dotted" w:sz="2" w:space="0" w:color="auto"/>
              <w:left w:val="nil"/>
              <w:bottom w:val="dotted" w:sz="4" w:space="0" w:color="auto"/>
              <w:right w:val="single" w:sz="4" w:space="0" w:color="auto"/>
            </w:tcBorders>
            <w:vAlign w:val="center"/>
          </w:tcPr>
          <w:p w14:paraId="7D4062E3" w14:textId="110EE58B" w:rsidR="00800A60" w:rsidRDefault="00B07217" w:rsidP="00800A60">
            <w:pPr>
              <w:spacing w:before="20" w:after="20"/>
              <w:jc w:val="left"/>
              <w:rPr>
                <w:rFonts w:cs="Arial"/>
                <w:color w:val="000000" w:themeColor="text1"/>
                <w:szCs w:val="20"/>
              </w:rPr>
            </w:pPr>
            <w:r>
              <w:rPr>
                <w:rFonts w:cs="Arial"/>
                <w:color w:val="000000" w:themeColor="text1"/>
                <w:szCs w:val="20"/>
              </w:rPr>
              <w:t>Stop Hunger Board of Trustees</w:t>
            </w:r>
          </w:p>
        </w:tc>
      </w:tr>
      <w:tr w:rsidR="00800A60" w:rsidRPr="00A824A9" w14:paraId="2B72DBE6" w14:textId="77777777" w:rsidTr="00EF0A4B">
        <w:trPr>
          <w:gridAfter w:val="1"/>
          <w:wAfter w:w="67" w:type="dxa"/>
          <w:trHeight w:val="392"/>
        </w:trPr>
        <w:tc>
          <w:tcPr>
            <w:tcW w:w="3132" w:type="dxa"/>
            <w:tcBorders>
              <w:top w:val="dotted" w:sz="2" w:space="0" w:color="auto"/>
              <w:left w:val="single" w:sz="4" w:space="0" w:color="auto"/>
              <w:bottom w:val="dotted" w:sz="4" w:space="0" w:color="auto"/>
              <w:right w:val="nil"/>
            </w:tcBorders>
            <w:shd w:val="clear" w:color="auto" w:fill="F2F2F2" w:themeFill="background1" w:themeFillShade="F2"/>
            <w:vAlign w:val="center"/>
          </w:tcPr>
          <w:p w14:paraId="432CBA93" w14:textId="70387B9F" w:rsidR="00800A60" w:rsidRPr="00520FDE" w:rsidRDefault="00800A60" w:rsidP="00800A60">
            <w:pPr>
              <w:pStyle w:val="gris"/>
              <w:framePr w:hSpace="0" w:wrap="auto" w:vAnchor="margin" w:hAnchor="text" w:xAlign="left" w:yAlign="inline"/>
              <w:spacing w:before="20" w:after="20"/>
              <w:rPr>
                <w:b w:val="0"/>
              </w:rPr>
            </w:pPr>
            <w:r w:rsidRPr="00520FDE">
              <w:rPr>
                <w:b w:val="0"/>
              </w:rPr>
              <w:t>Additional reporting line to:</w:t>
            </w:r>
          </w:p>
        </w:tc>
        <w:tc>
          <w:tcPr>
            <w:tcW w:w="7123" w:type="dxa"/>
            <w:tcBorders>
              <w:top w:val="dotted" w:sz="2" w:space="0" w:color="auto"/>
              <w:left w:val="nil"/>
              <w:bottom w:val="dotted" w:sz="4" w:space="0" w:color="auto"/>
              <w:right w:val="single" w:sz="4" w:space="0" w:color="auto"/>
            </w:tcBorders>
            <w:vAlign w:val="center"/>
          </w:tcPr>
          <w:p w14:paraId="25FE64EF" w14:textId="7779E8BB" w:rsidR="00800A60" w:rsidRDefault="00D42667" w:rsidP="00800A60">
            <w:pPr>
              <w:spacing w:before="20" w:after="20"/>
              <w:jc w:val="left"/>
              <w:rPr>
                <w:rFonts w:cs="Arial"/>
                <w:color w:val="000000" w:themeColor="text1"/>
                <w:szCs w:val="20"/>
              </w:rPr>
            </w:pPr>
            <w:r>
              <w:rPr>
                <w:rFonts w:cs="Arial"/>
                <w:color w:val="000000" w:themeColor="text1"/>
                <w:szCs w:val="20"/>
              </w:rPr>
              <w:t>N/A</w:t>
            </w:r>
          </w:p>
        </w:tc>
      </w:tr>
      <w:tr w:rsidR="00800A60" w:rsidRPr="00A824A9" w14:paraId="6A2DA6E9" w14:textId="77777777" w:rsidTr="00EF0A4B">
        <w:trPr>
          <w:gridAfter w:val="1"/>
          <w:wAfter w:w="67" w:type="dxa"/>
          <w:trHeight w:val="392"/>
        </w:trPr>
        <w:tc>
          <w:tcPr>
            <w:tcW w:w="3132" w:type="dxa"/>
            <w:tcBorders>
              <w:top w:val="dotted" w:sz="2" w:space="0" w:color="auto"/>
              <w:left w:val="single" w:sz="4" w:space="0" w:color="auto"/>
              <w:bottom w:val="dotted" w:sz="4" w:space="0" w:color="auto"/>
              <w:right w:val="nil"/>
            </w:tcBorders>
            <w:shd w:val="clear" w:color="auto" w:fill="F2F2F2" w:themeFill="background1" w:themeFillShade="F2"/>
            <w:vAlign w:val="center"/>
          </w:tcPr>
          <w:p w14:paraId="706ACD6F" w14:textId="41EB7BC5" w:rsidR="00800A60" w:rsidRPr="00520FDE" w:rsidRDefault="00800A60" w:rsidP="00800A60">
            <w:pPr>
              <w:pStyle w:val="gris"/>
              <w:framePr w:hSpace="0" w:wrap="auto" w:vAnchor="margin" w:hAnchor="text" w:xAlign="left" w:yAlign="inline"/>
              <w:spacing w:before="20" w:after="20"/>
              <w:rPr>
                <w:b w:val="0"/>
              </w:rPr>
            </w:pPr>
            <w:r w:rsidRPr="00520FDE">
              <w:rPr>
                <w:b w:val="0"/>
              </w:rPr>
              <w:t>Position location:</w:t>
            </w:r>
          </w:p>
        </w:tc>
        <w:tc>
          <w:tcPr>
            <w:tcW w:w="7123" w:type="dxa"/>
            <w:tcBorders>
              <w:top w:val="dotted" w:sz="2" w:space="0" w:color="auto"/>
              <w:left w:val="nil"/>
              <w:bottom w:val="dotted" w:sz="4" w:space="0" w:color="auto"/>
              <w:right w:val="single" w:sz="4" w:space="0" w:color="auto"/>
            </w:tcBorders>
            <w:vAlign w:val="center"/>
          </w:tcPr>
          <w:p w14:paraId="4C581515" w14:textId="77453249" w:rsidR="00800A60" w:rsidRDefault="00B07217" w:rsidP="00800A60">
            <w:pPr>
              <w:spacing w:before="20" w:after="20"/>
              <w:jc w:val="left"/>
              <w:rPr>
                <w:rFonts w:cs="Arial"/>
                <w:color w:val="000000" w:themeColor="text1"/>
                <w:szCs w:val="20"/>
              </w:rPr>
            </w:pPr>
            <w:r>
              <w:rPr>
                <w:rFonts w:cs="Arial"/>
                <w:color w:val="000000" w:themeColor="text1"/>
                <w:szCs w:val="20"/>
              </w:rPr>
              <w:t>N/A</w:t>
            </w:r>
          </w:p>
        </w:tc>
      </w:tr>
      <w:tr w:rsidR="000C665E" w:rsidRPr="00A824A9" w14:paraId="11685D15" w14:textId="77777777" w:rsidTr="00EF0A4B">
        <w:trPr>
          <w:trHeight w:val="370"/>
        </w:trPr>
        <w:tc>
          <w:tcPr>
            <w:tcW w:w="10322" w:type="dxa"/>
            <w:gridSpan w:val="3"/>
            <w:tcBorders>
              <w:top w:val="single" w:sz="2" w:space="0" w:color="auto"/>
              <w:left w:val="nil"/>
              <w:bottom w:val="single" w:sz="2" w:space="0" w:color="auto"/>
              <w:right w:val="nil"/>
            </w:tcBorders>
          </w:tcPr>
          <w:p w14:paraId="4931AA8A" w14:textId="57F57E9B" w:rsidR="00D87CC8" w:rsidRPr="00A824A9" w:rsidRDefault="00D87CC8" w:rsidP="009441E4">
            <w:pPr>
              <w:jc w:val="left"/>
              <w:rPr>
                <w:rFonts w:cs="Arial"/>
                <w:color w:val="000000" w:themeColor="text1"/>
                <w:szCs w:val="20"/>
              </w:rPr>
            </w:pPr>
          </w:p>
        </w:tc>
      </w:tr>
      <w:tr w:rsidR="003F7CE1" w:rsidRPr="00A824A9" w14:paraId="134566EE" w14:textId="77777777" w:rsidTr="00A86A37">
        <w:trPr>
          <w:gridAfter w:val="1"/>
          <w:wAfter w:w="67" w:type="dxa"/>
          <w:trHeight w:val="369"/>
        </w:trPr>
        <w:tc>
          <w:tcPr>
            <w:tcW w:w="10255" w:type="dxa"/>
            <w:gridSpan w:val="2"/>
            <w:tcBorders>
              <w:top w:val="single" w:sz="4" w:space="0" w:color="auto"/>
              <w:left w:val="single" w:sz="4" w:space="0" w:color="auto"/>
              <w:bottom w:val="dotted" w:sz="2" w:space="0" w:color="auto"/>
              <w:right w:val="single" w:sz="4" w:space="0" w:color="auto"/>
            </w:tcBorders>
            <w:shd w:val="clear" w:color="auto" w:fill="F2F2F2"/>
            <w:vAlign w:val="center"/>
          </w:tcPr>
          <w:p w14:paraId="00713D32" w14:textId="49C499AD" w:rsidR="009A36F7" w:rsidRPr="00A824A9" w:rsidRDefault="00676274" w:rsidP="00676274">
            <w:pPr>
              <w:pStyle w:val="titregris"/>
              <w:framePr w:hSpace="0" w:wrap="auto" w:vAnchor="margin" w:hAnchor="text" w:xAlign="left" w:yAlign="inline"/>
              <w:rPr>
                <w:b w:val="0"/>
                <w:color w:val="000000" w:themeColor="text1"/>
              </w:rPr>
            </w:pPr>
            <w:r w:rsidRPr="000C4907">
              <w:rPr>
                <w:color w:val="FF0000"/>
              </w:rPr>
              <w:t xml:space="preserve">1.  </w:t>
            </w:r>
            <w:r>
              <w:t xml:space="preserve">Purpose of the Job </w:t>
            </w:r>
            <w:r w:rsidRPr="000943F3">
              <w:rPr>
                <w:b w:val="0"/>
                <w:sz w:val="16"/>
              </w:rPr>
              <w:t>–</w:t>
            </w:r>
            <w:r>
              <w:rPr>
                <w:b w:val="0"/>
                <w:sz w:val="16"/>
              </w:rPr>
              <w:t xml:space="preserve"> </w:t>
            </w:r>
            <w:r w:rsidRPr="000943F3">
              <w:rPr>
                <w:b w:val="0"/>
                <w:sz w:val="16"/>
              </w:rPr>
              <w:t>State concisely the aim of the job</w:t>
            </w:r>
            <w:r w:rsidRPr="000943F3">
              <w:rPr>
                <w:sz w:val="16"/>
              </w:rPr>
              <w:t xml:space="preserve">.  </w:t>
            </w:r>
          </w:p>
        </w:tc>
      </w:tr>
      <w:tr w:rsidR="003F7CE1" w:rsidRPr="00A824A9" w14:paraId="3581778F" w14:textId="77777777" w:rsidTr="00A86A37">
        <w:trPr>
          <w:gridAfter w:val="1"/>
          <w:wAfter w:w="67" w:type="dxa"/>
          <w:trHeight w:val="418"/>
        </w:trPr>
        <w:tc>
          <w:tcPr>
            <w:tcW w:w="10255" w:type="dxa"/>
            <w:gridSpan w:val="2"/>
            <w:tcBorders>
              <w:top w:val="dotted" w:sz="2" w:space="0" w:color="auto"/>
              <w:left w:val="single" w:sz="4" w:space="0" w:color="auto"/>
              <w:bottom w:val="single" w:sz="4" w:space="0" w:color="auto"/>
              <w:right w:val="single" w:sz="4" w:space="0" w:color="auto"/>
            </w:tcBorders>
            <w:vAlign w:val="center"/>
          </w:tcPr>
          <w:p w14:paraId="282F3142" w14:textId="7AF62F8D" w:rsidR="00AF0CE6" w:rsidRPr="00941BE3" w:rsidRDefault="00941BE3" w:rsidP="00D42667">
            <w:pPr>
              <w:jc w:val="left"/>
              <w:rPr>
                <w:rFonts w:cs="Arial"/>
                <w:color w:val="000000" w:themeColor="text1"/>
                <w:szCs w:val="20"/>
                <w:lang w:val="en-GB"/>
              </w:rPr>
            </w:pPr>
            <w:r w:rsidRPr="00941BE3">
              <w:rPr>
                <w:rFonts w:cs="Arial"/>
                <w:color w:val="000000" w:themeColor="text1"/>
                <w:szCs w:val="20"/>
                <w:lang w:val="en-GB"/>
              </w:rPr>
              <w:t>To provide independent oversight, expert scrutiny, and objective challenge to ensure strong financial governance, effective audit processes, robust risk management, and full compliance across the Sodexo Stop Hunger Foundation UK&amp;I.</w:t>
            </w:r>
          </w:p>
        </w:tc>
      </w:tr>
    </w:tbl>
    <w:p w14:paraId="13979187" w14:textId="2F55F1AB" w:rsidR="000C665E" w:rsidRDefault="000C665E" w:rsidP="009A36F7">
      <w:pPr>
        <w:rPr>
          <w:rFonts w:cs="Arial"/>
          <w:color w:val="000000" w:themeColor="text1"/>
          <w:szCs w:val="20"/>
          <w:vertAlign w:val="subscript"/>
        </w:rPr>
      </w:pPr>
    </w:p>
    <w:p w14:paraId="0F24F907" w14:textId="77777777" w:rsidR="000C665E" w:rsidRDefault="000C665E" w:rsidP="009A36F7">
      <w:pPr>
        <w:rPr>
          <w:rFonts w:cs="Arial"/>
          <w:color w:val="000000" w:themeColor="text1"/>
          <w:szCs w:val="20"/>
          <w:vertAlign w:val="subscript"/>
        </w:rPr>
      </w:pPr>
    </w:p>
    <w:tbl>
      <w:tblPr>
        <w:tblpPr w:leftFromText="180" w:rightFromText="180" w:vertAnchor="text" w:horzAnchor="margin" w:tblpX="-396" w:tblpY="-28"/>
        <w:tblW w:w="10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75"/>
      </w:tblGrid>
      <w:tr w:rsidR="008260DB" w:rsidRPr="00A824A9" w14:paraId="742B19E2" w14:textId="77777777" w:rsidTr="00EF0A4B">
        <w:trPr>
          <w:trHeight w:val="565"/>
        </w:trPr>
        <w:tc>
          <w:tcPr>
            <w:tcW w:w="10375" w:type="dxa"/>
            <w:tcBorders>
              <w:top w:val="single" w:sz="2" w:space="0" w:color="auto"/>
              <w:left w:val="single" w:sz="2" w:space="0" w:color="auto"/>
              <w:bottom w:val="dotted" w:sz="4" w:space="0" w:color="auto"/>
              <w:right w:val="single" w:sz="2" w:space="0" w:color="auto"/>
            </w:tcBorders>
            <w:shd w:val="clear" w:color="auto" w:fill="F2F2F2"/>
            <w:vAlign w:val="center"/>
          </w:tcPr>
          <w:p w14:paraId="72B71199" w14:textId="797455F2" w:rsidR="008260DB" w:rsidRPr="00A824A9" w:rsidRDefault="00A95906" w:rsidP="0060007C">
            <w:pPr>
              <w:pStyle w:val="titregris"/>
              <w:framePr w:hSpace="0" w:wrap="auto" w:vAnchor="margin" w:hAnchor="text" w:xAlign="left" w:yAlign="inline"/>
              <w:ind w:left="142" w:hanging="426"/>
              <w:rPr>
                <w:b w:val="0"/>
                <w:color w:val="000000" w:themeColor="text1"/>
              </w:rPr>
            </w:pPr>
            <w:bookmarkStart w:id="0" w:name="_Hlk114141570"/>
            <w:r>
              <w:rPr>
                <w:color w:val="FF0000"/>
              </w:rPr>
              <w:t>5</w:t>
            </w:r>
            <w:proofErr w:type="gramStart"/>
            <w:r w:rsidRPr="00315425">
              <w:rPr>
                <w:color w:val="FF0000"/>
              </w:rPr>
              <w:t>.</w:t>
            </w:r>
            <w:r>
              <w:t xml:space="preserve">  </w:t>
            </w:r>
            <w:r>
              <w:rPr>
                <w:color w:val="FF0000"/>
              </w:rPr>
              <w:t>2</w:t>
            </w:r>
            <w:proofErr w:type="gramEnd"/>
            <w:r w:rsidRPr="000C4907">
              <w:rPr>
                <w:color w:val="FF0000"/>
              </w:rPr>
              <w:t xml:space="preserve">.  </w:t>
            </w:r>
            <w:r w:rsidRPr="00975088">
              <w:t>Main</w:t>
            </w:r>
            <w:r>
              <w:t xml:space="preserve"> a</w:t>
            </w:r>
            <w:r w:rsidRPr="006847C4">
              <w:t xml:space="preserve">ssignments </w:t>
            </w:r>
            <w:r w:rsidRPr="000943F3">
              <w:rPr>
                <w:b w:val="0"/>
                <w:sz w:val="16"/>
              </w:rPr>
              <w:t>–</w:t>
            </w:r>
            <w:r w:rsidRPr="000943F3">
              <w:rPr>
                <w:sz w:val="16"/>
              </w:rPr>
              <w:t xml:space="preserve"> </w:t>
            </w:r>
            <w:r w:rsidRPr="000943F3">
              <w:rPr>
                <w:b w:val="0"/>
                <w:sz w:val="16"/>
              </w:rPr>
              <w:t>Indicate the main activities / duties to be conducted in the job.</w:t>
            </w:r>
          </w:p>
        </w:tc>
      </w:tr>
      <w:tr w:rsidR="008260DB" w:rsidRPr="00A824A9" w14:paraId="73AF61C7" w14:textId="77777777" w:rsidTr="00EF0A4B">
        <w:tc>
          <w:tcPr>
            <w:tcW w:w="10375" w:type="dxa"/>
            <w:tcBorders>
              <w:top w:val="dotted" w:sz="4" w:space="0" w:color="auto"/>
              <w:left w:val="single" w:sz="2" w:space="0" w:color="auto"/>
              <w:bottom w:val="single" w:sz="4" w:space="0" w:color="auto"/>
              <w:right w:val="single" w:sz="4" w:space="0" w:color="auto"/>
            </w:tcBorders>
          </w:tcPr>
          <w:p w14:paraId="19C54854" w14:textId="77777777" w:rsidR="00982EAC" w:rsidRPr="00982EAC" w:rsidRDefault="00982EAC" w:rsidP="00982EAC">
            <w:pPr>
              <w:pStyle w:val="Puces4"/>
              <w:rPr>
                <w:color w:val="000000" w:themeColor="text1"/>
                <w:szCs w:val="20"/>
              </w:rPr>
            </w:pPr>
            <w:r w:rsidRPr="00982EAC">
              <w:rPr>
                <w:color w:val="000000" w:themeColor="text1"/>
                <w:szCs w:val="20"/>
              </w:rPr>
              <w:t>Review financial statements, internal controls, and financial governance processes to ensure accuracy, transparency, and compliance.</w:t>
            </w:r>
          </w:p>
          <w:p w14:paraId="407470F1" w14:textId="77777777" w:rsidR="00982EAC" w:rsidRPr="00982EAC" w:rsidRDefault="00982EAC" w:rsidP="00982EAC">
            <w:pPr>
              <w:pStyle w:val="Puces4"/>
              <w:rPr>
                <w:color w:val="000000" w:themeColor="text1"/>
                <w:szCs w:val="20"/>
              </w:rPr>
            </w:pPr>
            <w:r w:rsidRPr="00982EAC">
              <w:rPr>
                <w:color w:val="000000" w:themeColor="text1"/>
                <w:szCs w:val="20"/>
              </w:rPr>
              <w:t>Scrutinise external audit plans, reports, and management responses, providing informed challenge and support to strengthen audit outcomes.</w:t>
            </w:r>
          </w:p>
          <w:p w14:paraId="4E1DB0C1" w14:textId="77777777" w:rsidR="00982EAC" w:rsidRPr="00982EAC" w:rsidRDefault="00982EAC" w:rsidP="00982EAC">
            <w:pPr>
              <w:pStyle w:val="Puces4"/>
              <w:rPr>
                <w:color w:val="000000" w:themeColor="text1"/>
                <w:szCs w:val="20"/>
              </w:rPr>
            </w:pPr>
            <w:r w:rsidRPr="00982EAC">
              <w:rPr>
                <w:color w:val="000000" w:themeColor="text1"/>
                <w:szCs w:val="20"/>
              </w:rPr>
              <w:t>Oversee and contribute to the development, review, and monitoring of the Foundation’s risk registers and risk</w:t>
            </w:r>
            <w:r w:rsidRPr="00982EAC">
              <w:rPr>
                <w:rFonts w:ascii="Cambria Math" w:hAnsi="Cambria Math" w:cs="Cambria Math"/>
                <w:color w:val="000000" w:themeColor="text1"/>
                <w:szCs w:val="20"/>
              </w:rPr>
              <w:t>‑</w:t>
            </w:r>
            <w:r w:rsidRPr="00982EAC">
              <w:rPr>
                <w:color w:val="000000" w:themeColor="text1"/>
                <w:szCs w:val="20"/>
              </w:rPr>
              <w:t>mitigation actions.</w:t>
            </w:r>
          </w:p>
          <w:p w14:paraId="6412C8D5" w14:textId="77777777" w:rsidR="00982EAC" w:rsidRPr="00982EAC" w:rsidRDefault="00982EAC" w:rsidP="00982EAC">
            <w:pPr>
              <w:pStyle w:val="Puces4"/>
              <w:rPr>
                <w:color w:val="000000" w:themeColor="text1"/>
                <w:szCs w:val="20"/>
              </w:rPr>
            </w:pPr>
            <w:r w:rsidRPr="00982EAC">
              <w:rPr>
                <w:color w:val="000000" w:themeColor="text1"/>
                <w:szCs w:val="20"/>
              </w:rPr>
              <w:t>Provide independent advice and recommendations to enhance governance effectiveness and promote a strong control environment.</w:t>
            </w:r>
          </w:p>
          <w:p w14:paraId="3FAF82B9" w14:textId="77777777" w:rsidR="00982EAC" w:rsidRPr="00982EAC" w:rsidRDefault="00982EAC" w:rsidP="00982EAC">
            <w:pPr>
              <w:pStyle w:val="Puces4"/>
              <w:rPr>
                <w:color w:val="000000" w:themeColor="text1"/>
                <w:szCs w:val="20"/>
              </w:rPr>
            </w:pPr>
            <w:r w:rsidRPr="00982EAC">
              <w:rPr>
                <w:color w:val="000000" w:themeColor="text1"/>
                <w:szCs w:val="20"/>
              </w:rPr>
              <w:t>Monitor and support the implementation of agreed audit recommendations, ensuring timely follow</w:t>
            </w:r>
            <w:r w:rsidRPr="00982EAC">
              <w:rPr>
                <w:rFonts w:ascii="Cambria Math" w:hAnsi="Cambria Math" w:cs="Cambria Math"/>
                <w:color w:val="000000" w:themeColor="text1"/>
                <w:szCs w:val="20"/>
              </w:rPr>
              <w:t>‑</w:t>
            </w:r>
            <w:r w:rsidRPr="00982EAC">
              <w:rPr>
                <w:color w:val="000000" w:themeColor="text1"/>
                <w:szCs w:val="20"/>
              </w:rPr>
              <w:t>through and accountability.</w:t>
            </w:r>
          </w:p>
          <w:p w14:paraId="4B36C9E6" w14:textId="77777777" w:rsidR="00982EAC" w:rsidRPr="00982EAC" w:rsidRDefault="00982EAC" w:rsidP="00982EAC">
            <w:pPr>
              <w:pStyle w:val="Puces4"/>
              <w:rPr>
                <w:color w:val="000000" w:themeColor="text1"/>
                <w:szCs w:val="20"/>
              </w:rPr>
            </w:pPr>
            <w:r w:rsidRPr="00982EAC">
              <w:rPr>
                <w:color w:val="000000" w:themeColor="text1"/>
                <w:szCs w:val="20"/>
              </w:rPr>
              <w:t>Uphold principles of independence, objectivity, and integrity in all activities, ensuring alignment with Stop Hunger’s mission and ethical standards.</w:t>
            </w:r>
          </w:p>
          <w:p w14:paraId="0FEC5C77" w14:textId="77777777" w:rsidR="00982EAC" w:rsidRPr="00982EAC" w:rsidRDefault="00982EAC" w:rsidP="00982EAC">
            <w:pPr>
              <w:pStyle w:val="Puces4"/>
              <w:rPr>
                <w:color w:val="000000" w:themeColor="text1"/>
                <w:szCs w:val="20"/>
              </w:rPr>
            </w:pPr>
            <w:r w:rsidRPr="00982EAC">
              <w:rPr>
                <w:color w:val="000000" w:themeColor="text1"/>
                <w:szCs w:val="20"/>
              </w:rPr>
              <w:t>Attend scheduled meetings fully prepared, contributing constructively to discussions and decision</w:t>
            </w:r>
            <w:r w:rsidRPr="00982EAC">
              <w:rPr>
                <w:rFonts w:ascii="Cambria Math" w:hAnsi="Cambria Math" w:cs="Cambria Math"/>
                <w:color w:val="000000" w:themeColor="text1"/>
                <w:szCs w:val="20"/>
              </w:rPr>
              <w:t>‑</w:t>
            </w:r>
            <w:r w:rsidRPr="00982EAC">
              <w:rPr>
                <w:color w:val="000000" w:themeColor="text1"/>
                <w:szCs w:val="20"/>
              </w:rPr>
              <w:t>making.</w:t>
            </w:r>
          </w:p>
          <w:p w14:paraId="06F4AD77" w14:textId="79A407E2" w:rsidR="005160A7" w:rsidRPr="008260DB" w:rsidRDefault="00982EAC" w:rsidP="00982EAC">
            <w:pPr>
              <w:pStyle w:val="Puces4"/>
              <w:rPr>
                <w:color w:val="000000" w:themeColor="text1"/>
                <w:szCs w:val="20"/>
              </w:rPr>
            </w:pPr>
            <w:r w:rsidRPr="00982EAC">
              <w:rPr>
                <w:color w:val="000000" w:themeColor="text1"/>
                <w:szCs w:val="20"/>
              </w:rPr>
              <w:t>Participate in ad hoc consultations linked to audit and governance work as required.</w:t>
            </w:r>
          </w:p>
        </w:tc>
      </w:tr>
      <w:bookmarkEnd w:id="0"/>
    </w:tbl>
    <w:p w14:paraId="4832470F" w14:textId="4BDCD9A6" w:rsidR="008260DB" w:rsidRDefault="008260DB" w:rsidP="009A36F7">
      <w:pPr>
        <w:rPr>
          <w:rFonts w:cs="Arial"/>
          <w:color w:val="000000" w:themeColor="text1"/>
          <w:szCs w:val="20"/>
          <w:vertAlign w:val="subscript"/>
        </w:rPr>
      </w:pPr>
    </w:p>
    <w:tbl>
      <w:tblPr>
        <w:tblpPr w:leftFromText="180" w:rightFromText="180" w:vertAnchor="text" w:horzAnchor="margin" w:tblpX="-393" w:tblpY="-28"/>
        <w:tblW w:w="10375"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ayout w:type="fixed"/>
        <w:tblLook w:val="01E0" w:firstRow="1" w:lastRow="1" w:firstColumn="1" w:lastColumn="1" w:noHBand="0" w:noVBand="0"/>
      </w:tblPr>
      <w:tblGrid>
        <w:gridCol w:w="10375"/>
      </w:tblGrid>
      <w:tr w:rsidR="008260DB" w:rsidRPr="00A824A9" w14:paraId="52035C81" w14:textId="77777777" w:rsidTr="00A86A37">
        <w:trPr>
          <w:trHeight w:val="565"/>
        </w:trPr>
        <w:tc>
          <w:tcPr>
            <w:tcW w:w="10375" w:type="dxa"/>
            <w:shd w:val="clear" w:color="auto" w:fill="F2F2F2"/>
            <w:vAlign w:val="center"/>
          </w:tcPr>
          <w:p w14:paraId="25E80B39" w14:textId="106BC9FD" w:rsidR="008260DB" w:rsidRPr="00A824A9" w:rsidRDefault="008260DB" w:rsidP="00EF0A4B">
            <w:pPr>
              <w:pStyle w:val="titregris"/>
              <w:framePr w:hSpace="0" w:wrap="auto" w:vAnchor="margin" w:hAnchor="text" w:xAlign="left" w:yAlign="inline"/>
              <w:ind w:left="142" w:hanging="426"/>
              <w:rPr>
                <w:b w:val="0"/>
                <w:color w:val="000000" w:themeColor="text1"/>
              </w:rPr>
            </w:pPr>
            <w:r w:rsidRPr="00A824A9">
              <w:rPr>
                <w:color w:val="000000" w:themeColor="text1"/>
              </w:rPr>
              <w:lastRenderedPageBreak/>
              <w:t>2</w:t>
            </w:r>
            <w:proofErr w:type="gramStart"/>
            <w:r w:rsidR="00160B3D" w:rsidRPr="00315425">
              <w:rPr>
                <w:color w:val="FF0000"/>
              </w:rPr>
              <w:t>.</w:t>
            </w:r>
            <w:r w:rsidR="00160B3D">
              <w:t xml:space="preserve">  </w:t>
            </w:r>
            <w:r w:rsidR="00160B3D">
              <w:rPr>
                <w:color w:val="FF0000"/>
              </w:rPr>
              <w:t>3</w:t>
            </w:r>
            <w:proofErr w:type="gramEnd"/>
            <w:r w:rsidR="00160B3D" w:rsidRPr="000C4907">
              <w:rPr>
                <w:color w:val="FF0000"/>
              </w:rPr>
              <w:t xml:space="preserve">.  </w:t>
            </w:r>
            <w:r w:rsidR="00160B3D" w:rsidRPr="00F34C73">
              <w:t xml:space="preserve">Context and main issues </w:t>
            </w:r>
            <w:r w:rsidR="00160B3D" w:rsidRPr="00F34C73">
              <w:rPr>
                <w:sz w:val="16"/>
              </w:rPr>
              <w:t>– Describe the most difficult types of problems the jobholder must face (internal or external to Sodexo) and/or the regulations, guidelines, practices that are to be adhered to.</w:t>
            </w:r>
          </w:p>
        </w:tc>
      </w:tr>
      <w:tr w:rsidR="008260DB" w:rsidRPr="00F93211" w14:paraId="0529D246" w14:textId="77777777" w:rsidTr="00A86A37">
        <w:tc>
          <w:tcPr>
            <w:tcW w:w="10375" w:type="dxa"/>
          </w:tcPr>
          <w:p w14:paraId="66008FB0" w14:textId="77777777" w:rsidR="008260DB" w:rsidRPr="00F93211" w:rsidRDefault="008260DB" w:rsidP="00EF0A4B">
            <w:pPr>
              <w:pStyle w:val="ListParagraph"/>
              <w:ind w:left="360"/>
              <w:jc w:val="left"/>
              <w:rPr>
                <w:rFonts w:cs="Arial"/>
                <w:color w:val="000000" w:themeColor="text1"/>
                <w:szCs w:val="20"/>
              </w:rPr>
            </w:pPr>
          </w:p>
          <w:p w14:paraId="33285687" w14:textId="25090E94" w:rsidR="00756429" w:rsidRPr="00756429" w:rsidRDefault="00756429" w:rsidP="00756429">
            <w:pPr>
              <w:pStyle w:val="ListParagraph"/>
              <w:numPr>
                <w:ilvl w:val="0"/>
                <w:numId w:val="22"/>
              </w:numPr>
              <w:rPr>
                <w:rFonts w:cs="Arial"/>
                <w:color w:val="000000" w:themeColor="text1"/>
                <w:szCs w:val="20"/>
                <w:lang w:val="en-GB"/>
              </w:rPr>
            </w:pPr>
            <w:r w:rsidRPr="00756429">
              <w:rPr>
                <w:rFonts w:cs="Arial"/>
                <w:color w:val="000000" w:themeColor="text1"/>
                <w:szCs w:val="20"/>
                <w:lang w:val="en-GB"/>
              </w:rPr>
              <w:t xml:space="preserve">Operates within a regulated charity environment requiring adherence to Charity Commission expectations, financial reporting standards, and </w:t>
            </w:r>
            <w:r>
              <w:rPr>
                <w:rFonts w:cs="Arial"/>
                <w:color w:val="000000" w:themeColor="text1"/>
                <w:szCs w:val="20"/>
                <w:lang w:val="en-GB"/>
              </w:rPr>
              <w:t>Stop Hunger group</w:t>
            </w:r>
            <w:r w:rsidRPr="00756429">
              <w:rPr>
                <w:rFonts w:cs="Arial"/>
                <w:color w:val="000000" w:themeColor="text1"/>
                <w:szCs w:val="20"/>
                <w:lang w:val="en-GB"/>
              </w:rPr>
              <w:t xml:space="preserve"> governance policies</w:t>
            </w:r>
            <w:r>
              <w:rPr>
                <w:rFonts w:cs="Arial"/>
                <w:color w:val="000000" w:themeColor="text1"/>
                <w:szCs w:val="20"/>
                <w:lang w:val="en-GB"/>
              </w:rPr>
              <w:t xml:space="preserve"> (Golden Rules)</w:t>
            </w:r>
            <w:r w:rsidRPr="00756429">
              <w:rPr>
                <w:rFonts w:cs="Arial"/>
                <w:color w:val="000000" w:themeColor="text1"/>
                <w:szCs w:val="20"/>
                <w:lang w:val="en-GB"/>
              </w:rPr>
              <w:t>.</w:t>
            </w:r>
          </w:p>
          <w:p w14:paraId="2D8C4CF7" w14:textId="77777777" w:rsidR="00756429" w:rsidRPr="00756429" w:rsidRDefault="00756429" w:rsidP="00756429">
            <w:pPr>
              <w:pStyle w:val="ListParagraph"/>
              <w:numPr>
                <w:ilvl w:val="0"/>
                <w:numId w:val="22"/>
              </w:numPr>
              <w:rPr>
                <w:rFonts w:cs="Arial"/>
                <w:color w:val="000000" w:themeColor="text1"/>
                <w:szCs w:val="20"/>
                <w:lang w:val="en-GB"/>
              </w:rPr>
            </w:pPr>
            <w:r w:rsidRPr="00756429">
              <w:rPr>
                <w:rFonts w:cs="Arial"/>
                <w:color w:val="000000" w:themeColor="text1"/>
                <w:szCs w:val="20"/>
                <w:lang w:val="en-GB"/>
              </w:rPr>
              <w:t>Must analyse and interpret complex financial information, audit findings, and risk data to identify control gaps and emerging risks.</w:t>
            </w:r>
          </w:p>
          <w:p w14:paraId="7A7163FD" w14:textId="493B7453" w:rsidR="00756429" w:rsidRPr="00756429" w:rsidRDefault="00756429" w:rsidP="00756429">
            <w:pPr>
              <w:pStyle w:val="ListParagraph"/>
              <w:numPr>
                <w:ilvl w:val="0"/>
                <w:numId w:val="22"/>
              </w:numPr>
              <w:rPr>
                <w:rFonts w:cs="Arial"/>
                <w:color w:val="000000" w:themeColor="text1"/>
                <w:szCs w:val="20"/>
                <w:lang w:val="en-GB"/>
              </w:rPr>
            </w:pPr>
            <w:r w:rsidRPr="00756429">
              <w:rPr>
                <w:rFonts w:cs="Arial"/>
                <w:color w:val="000000" w:themeColor="text1"/>
                <w:szCs w:val="20"/>
                <w:lang w:val="en-GB"/>
              </w:rPr>
              <w:t>Required to provide independent challenge while maintaining constructive relationships with Trustees, auditors, and internal</w:t>
            </w:r>
            <w:r w:rsidR="00A904BE">
              <w:rPr>
                <w:rFonts w:cs="Arial"/>
                <w:color w:val="000000" w:themeColor="text1"/>
                <w:szCs w:val="20"/>
                <w:lang w:val="en-GB"/>
              </w:rPr>
              <w:t>/ external</w:t>
            </w:r>
            <w:r w:rsidRPr="00756429">
              <w:rPr>
                <w:rFonts w:cs="Arial"/>
                <w:color w:val="000000" w:themeColor="text1"/>
                <w:szCs w:val="20"/>
                <w:lang w:val="en-GB"/>
              </w:rPr>
              <w:t xml:space="preserve"> stakeholders.</w:t>
            </w:r>
          </w:p>
          <w:p w14:paraId="6B15CCF4" w14:textId="77777777" w:rsidR="00756429" w:rsidRPr="00756429" w:rsidRDefault="00756429" w:rsidP="00756429">
            <w:pPr>
              <w:pStyle w:val="ListParagraph"/>
              <w:numPr>
                <w:ilvl w:val="0"/>
                <w:numId w:val="22"/>
              </w:numPr>
              <w:rPr>
                <w:rFonts w:cs="Arial"/>
                <w:color w:val="000000" w:themeColor="text1"/>
                <w:szCs w:val="20"/>
                <w:lang w:val="en-GB"/>
              </w:rPr>
            </w:pPr>
            <w:r w:rsidRPr="00756429">
              <w:rPr>
                <w:rFonts w:cs="Arial"/>
                <w:color w:val="000000" w:themeColor="text1"/>
                <w:szCs w:val="20"/>
                <w:lang w:val="en-GB"/>
              </w:rPr>
              <w:t>Must uphold high standards of integrity, confidentiality, and discretion when handling sensitive financial or governance matters.</w:t>
            </w:r>
          </w:p>
          <w:p w14:paraId="3E64AA25" w14:textId="77777777" w:rsidR="00756429" w:rsidRPr="00756429" w:rsidRDefault="00756429" w:rsidP="00756429">
            <w:pPr>
              <w:pStyle w:val="ListParagraph"/>
              <w:numPr>
                <w:ilvl w:val="0"/>
                <w:numId w:val="22"/>
              </w:numPr>
              <w:rPr>
                <w:rFonts w:cs="Arial"/>
                <w:color w:val="000000" w:themeColor="text1"/>
                <w:szCs w:val="20"/>
                <w:lang w:val="en-GB"/>
              </w:rPr>
            </w:pPr>
            <w:r w:rsidRPr="00756429">
              <w:rPr>
                <w:rFonts w:cs="Arial"/>
                <w:color w:val="000000" w:themeColor="text1"/>
                <w:szCs w:val="20"/>
                <w:lang w:val="en-GB"/>
              </w:rPr>
              <w:t>Needs to promote and maintain a strong internal control environment within the context of a small</w:t>
            </w:r>
            <w:r w:rsidRPr="00756429">
              <w:rPr>
                <w:rFonts w:ascii="Cambria Math" w:hAnsi="Cambria Math" w:cs="Cambria Math"/>
                <w:color w:val="000000" w:themeColor="text1"/>
                <w:szCs w:val="20"/>
                <w:lang w:val="en-GB"/>
              </w:rPr>
              <w:t>‑</w:t>
            </w:r>
            <w:r w:rsidRPr="00756429">
              <w:rPr>
                <w:rFonts w:cs="Arial"/>
                <w:color w:val="000000" w:themeColor="text1"/>
                <w:szCs w:val="20"/>
                <w:lang w:val="en-GB"/>
              </w:rPr>
              <w:t>charity finance model and dual audit requirements.</w:t>
            </w:r>
          </w:p>
          <w:p w14:paraId="36E030DF" w14:textId="77777777" w:rsidR="00756429" w:rsidRPr="00756429" w:rsidRDefault="00756429" w:rsidP="00756429">
            <w:pPr>
              <w:pStyle w:val="ListParagraph"/>
              <w:numPr>
                <w:ilvl w:val="0"/>
                <w:numId w:val="22"/>
              </w:numPr>
              <w:rPr>
                <w:rFonts w:cs="Arial"/>
                <w:color w:val="000000" w:themeColor="text1"/>
                <w:szCs w:val="20"/>
                <w:lang w:val="en-GB"/>
              </w:rPr>
            </w:pPr>
            <w:r w:rsidRPr="00756429">
              <w:rPr>
                <w:rFonts w:cs="Arial"/>
                <w:color w:val="000000" w:themeColor="text1"/>
                <w:szCs w:val="20"/>
                <w:lang w:val="en-GB"/>
              </w:rPr>
              <w:t>Must ensure transparent, evidence</w:t>
            </w:r>
            <w:r w:rsidRPr="00756429">
              <w:rPr>
                <w:rFonts w:ascii="Cambria Math" w:hAnsi="Cambria Math" w:cs="Cambria Math"/>
                <w:color w:val="000000" w:themeColor="text1"/>
                <w:szCs w:val="20"/>
                <w:lang w:val="en-GB"/>
              </w:rPr>
              <w:t>‑</w:t>
            </w:r>
            <w:r w:rsidRPr="00756429">
              <w:rPr>
                <w:rFonts w:cs="Arial"/>
                <w:color w:val="000000" w:themeColor="text1"/>
                <w:szCs w:val="20"/>
                <w:lang w:val="en-GB"/>
              </w:rPr>
              <w:t>based recommendations while managing potential tensions between operational delivery and governance expectations.</w:t>
            </w:r>
          </w:p>
          <w:p w14:paraId="67355C7B" w14:textId="51BFB646" w:rsidR="000B4AA1" w:rsidRPr="00F93211" w:rsidRDefault="00756429" w:rsidP="00756429">
            <w:pPr>
              <w:pStyle w:val="ListParagraph"/>
              <w:numPr>
                <w:ilvl w:val="0"/>
                <w:numId w:val="22"/>
              </w:numPr>
              <w:jc w:val="left"/>
              <w:rPr>
                <w:rFonts w:cs="Arial"/>
                <w:color w:val="000000" w:themeColor="text1"/>
                <w:szCs w:val="20"/>
              </w:rPr>
            </w:pPr>
            <w:r w:rsidRPr="00756429">
              <w:rPr>
                <w:rFonts w:cs="Arial"/>
                <w:color w:val="000000" w:themeColor="text1"/>
                <w:szCs w:val="20"/>
                <w:lang w:val="en-GB"/>
              </w:rPr>
              <w:t>Expected to support the Board of Trustees in meeting its oversight responsibilities by providing objective, timely, and well</w:t>
            </w:r>
            <w:r w:rsidRPr="00756429">
              <w:rPr>
                <w:rFonts w:ascii="Cambria Math" w:hAnsi="Cambria Math" w:cs="Cambria Math"/>
                <w:color w:val="000000" w:themeColor="text1"/>
                <w:szCs w:val="20"/>
                <w:lang w:val="en-GB"/>
              </w:rPr>
              <w:t>‑</w:t>
            </w:r>
            <w:r w:rsidRPr="00756429">
              <w:rPr>
                <w:rFonts w:cs="Arial"/>
                <w:color w:val="000000" w:themeColor="text1"/>
                <w:szCs w:val="20"/>
                <w:lang w:val="en-GB"/>
              </w:rPr>
              <w:t>reasoned advice.</w:t>
            </w:r>
          </w:p>
        </w:tc>
      </w:tr>
    </w:tbl>
    <w:p w14:paraId="57FE33AE" w14:textId="77777777" w:rsidR="002B6B51" w:rsidRPr="00F93211" w:rsidRDefault="002B6B51" w:rsidP="009A36F7">
      <w:pPr>
        <w:rPr>
          <w:rFonts w:cs="Arial"/>
          <w:color w:val="000000" w:themeColor="text1"/>
          <w:szCs w:val="20"/>
        </w:rPr>
      </w:pPr>
    </w:p>
    <w:tbl>
      <w:tblPr>
        <w:tblpPr w:leftFromText="180" w:rightFromText="180" w:vertAnchor="text" w:horzAnchor="margin" w:tblpXSpec="center" w:tblpY="192"/>
        <w:tblW w:w="10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75"/>
      </w:tblGrid>
      <w:tr w:rsidR="00D87CC8" w:rsidRPr="00A824A9" w14:paraId="7E76F800" w14:textId="77777777" w:rsidTr="00EF0A4B">
        <w:trPr>
          <w:trHeight w:val="709"/>
        </w:trPr>
        <w:tc>
          <w:tcPr>
            <w:tcW w:w="10375" w:type="dxa"/>
            <w:tcBorders>
              <w:top w:val="single" w:sz="2" w:space="0" w:color="auto"/>
              <w:left w:val="single" w:sz="2" w:space="0" w:color="auto"/>
              <w:bottom w:val="dotted" w:sz="2" w:space="0" w:color="auto"/>
              <w:right w:val="single" w:sz="2" w:space="0" w:color="auto"/>
            </w:tcBorders>
            <w:shd w:val="clear" w:color="auto" w:fill="F2F2F2"/>
            <w:vAlign w:val="center"/>
          </w:tcPr>
          <w:p w14:paraId="31B16B87" w14:textId="5A990E0D" w:rsidR="00D87CC8" w:rsidRPr="00A824A9" w:rsidRDefault="00912B7B" w:rsidP="00E42162">
            <w:pPr>
              <w:pStyle w:val="titregris"/>
              <w:framePr w:hSpace="0" w:wrap="auto" w:vAnchor="margin" w:hAnchor="text" w:xAlign="left" w:yAlign="inline"/>
              <w:rPr>
                <w:b w:val="0"/>
                <w:i/>
                <w:color w:val="000000" w:themeColor="text1"/>
              </w:rPr>
            </w:pPr>
            <w:r>
              <w:rPr>
                <w:color w:val="FF0000"/>
              </w:rPr>
              <w:t>4</w:t>
            </w:r>
            <w:r w:rsidRPr="00315425">
              <w:rPr>
                <w:color w:val="FF0000"/>
              </w:rPr>
              <w:t>.</w:t>
            </w:r>
            <w:r>
              <w:t xml:space="preserve">  </w:t>
            </w:r>
            <w:r w:rsidRPr="00716D56">
              <w:t xml:space="preserve">Accountabilities </w:t>
            </w:r>
            <w:r w:rsidRPr="000943F3">
              <w:rPr>
                <w:b w:val="0"/>
                <w:sz w:val="16"/>
              </w:rPr>
              <w:t>–</w:t>
            </w:r>
            <w:r w:rsidRPr="000943F3">
              <w:rPr>
                <w:sz w:val="16"/>
              </w:rPr>
              <w:t xml:space="preserve"> </w:t>
            </w:r>
            <w:r w:rsidRPr="000943F3">
              <w:rPr>
                <w:b w:val="0"/>
                <w:sz w:val="16"/>
              </w:rPr>
              <w:t>Give the 3 to 5 key outputs of the position vis-à-vis the organization; they should focus on end results, not duties or activities.</w:t>
            </w:r>
          </w:p>
        </w:tc>
      </w:tr>
      <w:tr w:rsidR="00D87CC8" w:rsidRPr="00A824A9" w14:paraId="7018992D" w14:textId="77777777" w:rsidTr="00EF0A4B">
        <w:trPr>
          <w:trHeight w:val="620"/>
        </w:trPr>
        <w:tc>
          <w:tcPr>
            <w:tcW w:w="10375" w:type="dxa"/>
            <w:tcBorders>
              <w:top w:val="dotted" w:sz="2" w:space="0" w:color="auto"/>
              <w:left w:val="single" w:sz="2" w:space="0" w:color="auto"/>
              <w:bottom w:val="single" w:sz="2" w:space="0" w:color="auto"/>
              <w:right w:val="single" w:sz="4" w:space="0" w:color="auto"/>
            </w:tcBorders>
          </w:tcPr>
          <w:p w14:paraId="7097F3AE" w14:textId="77777777" w:rsidR="00D42667" w:rsidRPr="00C679ED" w:rsidRDefault="00D42667" w:rsidP="00D42667">
            <w:pPr>
              <w:pStyle w:val="ListParagraph"/>
              <w:ind w:left="360"/>
              <w:jc w:val="left"/>
              <w:rPr>
                <w:rFonts w:cs="Arial"/>
                <w:bCs/>
                <w:color w:val="000000" w:themeColor="text1"/>
                <w:szCs w:val="20"/>
              </w:rPr>
            </w:pPr>
          </w:p>
          <w:p w14:paraId="59D93765" w14:textId="77777777" w:rsidR="003817AF" w:rsidRDefault="003817AF" w:rsidP="003817AF">
            <w:pPr>
              <w:pStyle w:val="Puces4"/>
            </w:pPr>
            <w:r>
              <w:t>Strengthen financial governance by ensuring effective oversight of financial statements, internal controls, and compliance requirements.</w:t>
            </w:r>
          </w:p>
          <w:p w14:paraId="7D2F0996" w14:textId="77777777" w:rsidR="003817AF" w:rsidRDefault="003817AF" w:rsidP="003817AF">
            <w:pPr>
              <w:pStyle w:val="Puces4"/>
            </w:pPr>
            <w:r>
              <w:t>Enhance audit quality and transparency through rigorous scrutiny of external audit plans, findings, and management responses, ensuring actions are completed.</w:t>
            </w:r>
          </w:p>
          <w:p w14:paraId="108FAEEA" w14:textId="77777777" w:rsidR="003817AF" w:rsidRDefault="003817AF" w:rsidP="003817AF">
            <w:pPr>
              <w:pStyle w:val="Puces4"/>
            </w:pPr>
            <w:r>
              <w:t>Improve organisational risk management by contributing to the development, monitoring, and follow</w:t>
            </w:r>
            <w:r>
              <w:rPr>
                <w:rFonts w:ascii="Cambria Math" w:hAnsi="Cambria Math" w:cs="Cambria Math"/>
              </w:rPr>
              <w:t>‑</w:t>
            </w:r>
            <w:r>
              <w:t>through of the Foundation’s risk registers and mitigation plans.</w:t>
            </w:r>
          </w:p>
          <w:p w14:paraId="7335FE61" w14:textId="77777777" w:rsidR="003817AF" w:rsidRDefault="003817AF" w:rsidP="003817AF">
            <w:pPr>
              <w:pStyle w:val="Puces4"/>
            </w:pPr>
            <w:r>
              <w:t>Support robust governance by providing independent, evidence</w:t>
            </w:r>
            <w:r>
              <w:rPr>
                <w:rFonts w:ascii="Cambria Math" w:hAnsi="Cambria Math" w:cs="Cambria Math"/>
              </w:rPr>
              <w:t>‑</w:t>
            </w:r>
            <w:r>
              <w:t>based recommendations that strengthen the Foundation’s control environment and decision</w:t>
            </w:r>
            <w:r>
              <w:rPr>
                <w:rFonts w:ascii="Cambria Math" w:hAnsi="Cambria Math" w:cs="Cambria Math"/>
              </w:rPr>
              <w:t>‑</w:t>
            </w:r>
            <w:r>
              <w:t>making.</w:t>
            </w:r>
          </w:p>
          <w:p w14:paraId="0376654B" w14:textId="796CB1FE" w:rsidR="00D87CC8" w:rsidRPr="00C679ED" w:rsidRDefault="003817AF" w:rsidP="003817AF">
            <w:pPr>
              <w:pStyle w:val="Puces4"/>
              <w:rPr>
                <w:color w:val="000000" w:themeColor="text1"/>
                <w:szCs w:val="20"/>
              </w:rPr>
            </w:pPr>
            <w:r>
              <w:t>Enable effective Board oversight by delivering clear, timely written and verbal reports that inform Trustees and support accountability.</w:t>
            </w:r>
          </w:p>
        </w:tc>
      </w:tr>
    </w:tbl>
    <w:p w14:paraId="4C3D24A3" w14:textId="605F549D" w:rsidR="00F7186C" w:rsidRDefault="00F7186C" w:rsidP="009A36F7">
      <w:pPr>
        <w:rPr>
          <w:rFonts w:cs="Arial"/>
          <w:color w:val="000000" w:themeColor="text1"/>
          <w:szCs w:val="20"/>
        </w:rPr>
      </w:pPr>
    </w:p>
    <w:p w14:paraId="443DFC40" w14:textId="3FCFD7E0" w:rsidR="0095128F" w:rsidRDefault="0095128F" w:rsidP="009A36F7">
      <w:pPr>
        <w:rPr>
          <w:rFonts w:cs="Arial"/>
          <w:color w:val="000000" w:themeColor="text1"/>
          <w:szCs w:val="20"/>
        </w:rPr>
      </w:pPr>
    </w:p>
    <w:tbl>
      <w:tblPr>
        <w:tblpPr w:leftFromText="180" w:rightFromText="180" w:vertAnchor="text" w:horzAnchor="margin" w:tblpX="-393" w:tblpY="-28"/>
        <w:tblW w:w="10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75"/>
      </w:tblGrid>
      <w:tr w:rsidR="0095128F" w:rsidRPr="00A824A9" w14:paraId="2863CA3E" w14:textId="77777777" w:rsidTr="00862E4F">
        <w:trPr>
          <w:trHeight w:val="565"/>
        </w:trPr>
        <w:tc>
          <w:tcPr>
            <w:tcW w:w="10375" w:type="dxa"/>
            <w:tcBorders>
              <w:top w:val="single" w:sz="2" w:space="0" w:color="auto"/>
              <w:left w:val="single" w:sz="2" w:space="0" w:color="auto"/>
              <w:bottom w:val="dotted" w:sz="4" w:space="0" w:color="auto"/>
              <w:right w:val="single" w:sz="2" w:space="0" w:color="auto"/>
            </w:tcBorders>
            <w:shd w:val="clear" w:color="auto" w:fill="F2F2F2"/>
            <w:vAlign w:val="center"/>
          </w:tcPr>
          <w:p w14:paraId="52CD4884" w14:textId="77777777" w:rsidR="0095128F" w:rsidRPr="00A824A9" w:rsidRDefault="0095128F" w:rsidP="00862E4F">
            <w:pPr>
              <w:pStyle w:val="titregris"/>
              <w:framePr w:hSpace="0" w:wrap="auto" w:vAnchor="margin" w:hAnchor="text" w:xAlign="left" w:yAlign="inline"/>
              <w:ind w:left="142" w:hanging="426"/>
              <w:rPr>
                <w:b w:val="0"/>
                <w:color w:val="000000" w:themeColor="text1"/>
              </w:rPr>
            </w:pPr>
            <w:r w:rsidRPr="00A824A9">
              <w:rPr>
                <w:color w:val="000000" w:themeColor="text1"/>
              </w:rPr>
              <w:t xml:space="preserve">2. </w:t>
            </w:r>
            <w:r>
              <w:rPr>
                <w:color w:val="FF0000"/>
              </w:rPr>
              <w:t>5</w:t>
            </w:r>
            <w:r w:rsidRPr="00315425">
              <w:rPr>
                <w:color w:val="FF0000"/>
              </w:rPr>
              <w:t>.</w:t>
            </w:r>
            <w:r>
              <w:t xml:space="preserve"> Dimensions </w:t>
            </w:r>
            <w:r w:rsidRPr="000943F3">
              <w:rPr>
                <w:b w:val="0"/>
                <w:sz w:val="16"/>
              </w:rPr>
              <w:t>–</w:t>
            </w:r>
            <w:r w:rsidRPr="001942CC">
              <w:rPr>
                <w:b w:val="0"/>
                <w:sz w:val="16"/>
              </w:rPr>
              <w:t xml:space="preserve"> </w:t>
            </w:r>
            <w:r w:rsidRPr="000943F3">
              <w:rPr>
                <w:b w:val="0"/>
                <w:sz w:val="16"/>
              </w:rPr>
              <w:t>Point out the main figures / indicators to give some insight on the “volumes” managed by the position and/or the activity of the Department</w:t>
            </w:r>
            <w:r>
              <w:rPr>
                <w:b w:val="0"/>
                <w:sz w:val="16"/>
              </w:rPr>
              <w:t>.</w:t>
            </w:r>
          </w:p>
        </w:tc>
      </w:tr>
      <w:tr w:rsidR="0095128F" w:rsidRPr="00A824A9" w14:paraId="6F4E6B73" w14:textId="77777777" w:rsidTr="00D42667">
        <w:trPr>
          <w:trHeight w:val="410"/>
        </w:trPr>
        <w:tc>
          <w:tcPr>
            <w:tcW w:w="10375" w:type="dxa"/>
            <w:tcBorders>
              <w:top w:val="dotted" w:sz="4" w:space="0" w:color="auto"/>
              <w:left w:val="single" w:sz="2" w:space="0" w:color="auto"/>
              <w:bottom w:val="single" w:sz="4" w:space="0" w:color="auto"/>
              <w:right w:val="single" w:sz="4" w:space="0" w:color="auto"/>
            </w:tcBorders>
          </w:tcPr>
          <w:p w14:paraId="175281A5" w14:textId="77777777" w:rsidR="0095128F" w:rsidRDefault="0095128F" w:rsidP="00862E4F">
            <w:pPr>
              <w:pStyle w:val="ListParagraph"/>
              <w:ind w:left="360"/>
              <w:jc w:val="left"/>
              <w:rPr>
                <w:rFonts w:cs="Arial"/>
                <w:color w:val="000000" w:themeColor="text1"/>
                <w:szCs w:val="20"/>
              </w:rPr>
            </w:pPr>
          </w:p>
          <w:p w14:paraId="1A010C52" w14:textId="77777777" w:rsidR="00F77F79" w:rsidRDefault="00F77F79" w:rsidP="00F77F79">
            <w:pPr>
              <w:pStyle w:val="Puces4"/>
            </w:pPr>
            <w:r>
              <w:t>Provides independent oversight on the Foundation’s full annual financial statements and associated internal control environment.</w:t>
            </w:r>
          </w:p>
          <w:p w14:paraId="35426375" w14:textId="77777777" w:rsidR="00F77F79" w:rsidRDefault="00F77F79" w:rsidP="00F77F79">
            <w:pPr>
              <w:pStyle w:val="Puces4"/>
            </w:pPr>
            <w:r>
              <w:t>Reviews and challenges delivery of two external audit cycles per year, including audit plans, findings, and management responses.</w:t>
            </w:r>
          </w:p>
          <w:p w14:paraId="4EEE45C9" w14:textId="77777777" w:rsidR="00F77F79" w:rsidRDefault="00F77F79" w:rsidP="00F77F79">
            <w:pPr>
              <w:pStyle w:val="Puces4"/>
            </w:pPr>
            <w:r>
              <w:t>Contributes to the development and monitoring of the Foundation’s risk registers covering strategic, operational, financial, and compliance risks.</w:t>
            </w:r>
          </w:p>
          <w:p w14:paraId="25F81866" w14:textId="77777777" w:rsidR="00F77F79" w:rsidRDefault="00F77F79" w:rsidP="00F77F79">
            <w:pPr>
              <w:pStyle w:val="Puces4"/>
            </w:pPr>
            <w:r>
              <w:t>Advises the Board of Trustees, influencing governance decisions affecting the Foundation’s charitable activity, compliance, and financial integrity.</w:t>
            </w:r>
          </w:p>
          <w:p w14:paraId="0EA1C6A5" w14:textId="39CCB581" w:rsidR="0095128F" w:rsidRPr="00D87CC8" w:rsidRDefault="00F77F79" w:rsidP="00F77F79">
            <w:pPr>
              <w:pStyle w:val="Puces4"/>
              <w:rPr>
                <w:color w:val="000000" w:themeColor="text1"/>
                <w:szCs w:val="20"/>
              </w:rPr>
            </w:pPr>
            <w:r>
              <w:t>Supports the tracking and completion of audit recommendations, ensuring progress across the Foundation’s governance and risk processes.</w:t>
            </w:r>
          </w:p>
        </w:tc>
      </w:tr>
    </w:tbl>
    <w:p w14:paraId="2557AEA3" w14:textId="2FD3733D" w:rsidR="0095128F" w:rsidRDefault="0095128F" w:rsidP="009A36F7">
      <w:pPr>
        <w:rPr>
          <w:rFonts w:cs="Arial"/>
          <w:color w:val="000000" w:themeColor="text1"/>
          <w:szCs w:val="20"/>
        </w:rPr>
      </w:pPr>
    </w:p>
    <w:tbl>
      <w:tblPr>
        <w:tblStyle w:val="TableGrid"/>
        <w:tblW w:w="10375" w:type="dxa"/>
        <w:tblInd w:w="-365" w:type="dxa"/>
        <w:tblBorders>
          <w:insideH w:val="dotted" w:sz="4" w:space="0" w:color="auto"/>
          <w:insideV w:val="dotted" w:sz="4" w:space="0" w:color="auto"/>
        </w:tblBorders>
        <w:tblLook w:val="04A0" w:firstRow="1" w:lastRow="0" w:firstColumn="1" w:lastColumn="0" w:noHBand="0" w:noVBand="1"/>
      </w:tblPr>
      <w:tblGrid>
        <w:gridCol w:w="10375"/>
      </w:tblGrid>
      <w:tr w:rsidR="0095128F" w:rsidRPr="00A824A9" w14:paraId="65CFE603" w14:textId="77777777" w:rsidTr="00862E4F">
        <w:tc>
          <w:tcPr>
            <w:tcW w:w="10375" w:type="dxa"/>
            <w:tcBorders>
              <w:top w:val="single" w:sz="4" w:space="0" w:color="auto"/>
              <w:bottom w:val="dotted" w:sz="4" w:space="0" w:color="auto"/>
            </w:tcBorders>
            <w:shd w:val="pct5" w:color="auto" w:fill="auto"/>
          </w:tcPr>
          <w:p w14:paraId="27EA6275" w14:textId="6D2DC443" w:rsidR="0095128F" w:rsidRPr="00A824A9" w:rsidRDefault="00554D93" w:rsidP="00862E4F">
            <w:pPr>
              <w:spacing w:before="60" w:after="60"/>
              <w:ind w:left="176" w:hanging="176"/>
              <w:rPr>
                <w:rFonts w:cs="Arial"/>
                <w:color w:val="000000" w:themeColor="text1"/>
                <w:szCs w:val="20"/>
              </w:rPr>
            </w:pPr>
            <w:r>
              <w:rPr>
                <w:color w:val="FF0000"/>
              </w:rPr>
              <w:t>6</w:t>
            </w:r>
            <w:r w:rsidR="00291933">
              <w:rPr>
                <w:color w:val="FF0000"/>
              </w:rPr>
              <w:t>.</w:t>
            </w:r>
            <w:r>
              <w:t xml:space="preserve"> </w:t>
            </w:r>
            <w:r w:rsidR="00291933" w:rsidRPr="00291933">
              <w:rPr>
                <w:color w:val="002060"/>
              </w:rPr>
              <w:t>Job profile</w:t>
            </w:r>
            <w:r w:rsidR="0095128F" w:rsidRPr="00291933">
              <w:rPr>
                <w:color w:val="002060"/>
              </w:rPr>
              <w:t xml:space="preserve"> </w:t>
            </w:r>
            <w:r w:rsidR="0095128F" w:rsidRPr="00291933">
              <w:rPr>
                <w:color w:val="002060"/>
                <w:sz w:val="16"/>
              </w:rPr>
              <w:t xml:space="preserve">– </w:t>
            </w:r>
            <w:r w:rsidR="0058551C">
              <w:rPr>
                <w:color w:val="002060"/>
                <w:sz w:val="16"/>
              </w:rPr>
              <w:t>Describe the</w:t>
            </w:r>
            <w:r w:rsidR="00C86D05">
              <w:rPr>
                <w:color w:val="002060"/>
                <w:sz w:val="16"/>
              </w:rPr>
              <w:t xml:space="preserve"> </w:t>
            </w:r>
            <w:r w:rsidR="00474E62">
              <w:rPr>
                <w:color w:val="002060"/>
                <w:sz w:val="16"/>
              </w:rPr>
              <w:t>qualifications</w:t>
            </w:r>
            <w:r w:rsidR="00C86D05">
              <w:rPr>
                <w:color w:val="002060"/>
                <w:sz w:val="16"/>
              </w:rPr>
              <w:t xml:space="preserve"> (Education &amp; experience</w:t>
            </w:r>
            <w:r w:rsidR="009B2897">
              <w:rPr>
                <w:color w:val="002060"/>
                <w:sz w:val="16"/>
              </w:rPr>
              <w:t>), competencies</w:t>
            </w:r>
            <w:r w:rsidR="00B80972">
              <w:rPr>
                <w:color w:val="002060"/>
                <w:sz w:val="16"/>
              </w:rPr>
              <w:t xml:space="preserve"> and skills</w:t>
            </w:r>
            <w:r w:rsidR="009B2897">
              <w:rPr>
                <w:color w:val="002060"/>
                <w:sz w:val="16"/>
              </w:rPr>
              <w:t xml:space="preserve"> needed to succeed in the </w:t>
            </w:r>
            <w:r w:rsidR="00474E62">
              <w:rPr>
                <w:color w:val="002060"/>
                <w:sz w:val="16"/>
              </w:rPr>
              <w:t>position.</w:t>
            </w:r>
          </w:p>
        </w:tc>
      </w:tr>
      <w:tr w:rsidR="0095128F" w:rsidRPr="00A824A9" w14:paraId="08CD3C56" w14:textId="77777777" w:rsidTr="00D80A5D">
        <w:tc>
          <w:tcPr>
            <w:tcW w:w="10375" w:type="dxa"/>
            <w:tcBorders>
              <w:top w:val="dotted" w:sz="4" w:space="0" w:color="auto"/>
              <w:bottom w:val="dotted" w:sz="4" w:space="0" w:color="auto"/>
            </w:tcBorders>
          </w:tcPr>
          <w:p w14:paraId="73B7F42D" w14:textId="77777777" w:rsidR="0095128F" w:rsidRDefault="0095128F" w:rsidP="00862E4F">
            <w:pPr>
              <w:spacing w:before="40" w:after="40"/>
              <w:jc w:val="left"/>
              <w:rPr>
                <w:rFonts w:cs="Arial"/>
                <w:b/>
                <w:color w:val="000000" w:themeColor="text1"/>
                <w:szCs w:val="20"/>
                <w:shd w:val="clear" w:color="auto" w:fill="F2F2F2"/>
              </w:rPr>
            </w:pPr>
          </w:p>
          <w:p w14:paraId="6885F57B" w14:textId="4D668C74" w:rsidR="001B1AE7" w:rsidRPr="009105FC" w:rsidRDefault="001B1AE7" w:rsidP="001B1AE7">
            <w:pPr>
              <w:spacing w:before="20" w:after="20" w:line="259" w:lineRule="auto"/>
              <w:jc w:val="left"/>
              <w:rPr>
                <w:rFonts w:cs="Arial"/>
                <w:b/>
                <w:szCs w:val="22"/>
                <w:lang w:eastAsia="en-GB"/>
              </w:rPr>
            </w:pPr>
            <w:r w:rsidRPr="009105FC">
              <w:rPr>
                <w:rFonts w:cs="Arial"/>
                <w:b/>
                <w:szCs w:val="22"/>
                <w:lang w:eastAsia="en-GB"/>
              </w:rPr>
              <w:t>Essential</w:t>
            </w:r>
          </w:p>
          <w:p w14:paraId="762756B5" w14:textId="77777777" w:rsidR="001B1AE7" w:rsidRPr="001B1AE7" w:rsidRDefault="001B1AE7" w:rsidP="001B1AE7">
            <w:pPr>
              <w:numPr>
                <w:ilvl w:val="0"/>
                <w:numId w:val="34"/>
              </w:numPr>
              <w:spacing w:before="20" w:after="20" w:line="259" w:lineRule="auto"/>
              <w:jc w:val="left"/>
              <w:rPr>
                <w:rFonts w:cs="Arial"/>
                <w:bCs/>
                <w:szCs w:val="22"/>
                <w:lang w:eastAsia="en-GB"/>
              </w:rPr>
            </w:pPr>
            <w:r w:rsidRPr="001B1AE7">
              <w:rPr>
                <w:rFonts w:cs="Arial"/>
                <w:bCs/>
                <w:szCs w:val="22"/>
                <w:lang w:eastAsia="en-GB"/>
              </w:rPr>
              <w:t>Strong financial literacy and understanding of audit processes.</w:t>
            </w:r>
          </w:p>
          <w:p w14:paraId="5E365497" w14:textId="77777777" w:rsidR="001B1AE7" w:rsidRPr="001B1AE7" w:rsidRDefault="001B1AE7" w:rsidP="001B1AE7">
            <w:pPr>
              <w:numPr>
                <w:ilvl w:val="0"/>
                <w:numId w:val="34"/>
              </w:numPr>
              <w:spacing w:before="20" w:after="20" w:line="259" w:lineRule="auto"/>
              <w:jc w:val="left"/>
              <w:rPr>
                <w:rFonts w:cs="Arial"/>
                <w:bCs/>
                <w:szCs w:val="22"/>
                <w:lang w:eastAsia="en-GB"/>
              </w:rPr>
            </w:pPr>
            <w:r w:rsidRPr="001B1AE7">
              <w:rPr>
                <w:rFonts w:cs="Arial"/>
                <w:bCs/>
                <w:szCs w:val="22"/>
                <w:lang w:eastAsia="en-GB"/>
              </w:rPr>
              <w:t>Experience in governance, finance, risk management, or controls.</w:t>
            </w:r>
          </w:p>
          <w:p w14:paraId="655801FD" w14:textId="77777777" w:rsidR="001B1AE7" w:rsidRPr="001B1AE7" w:rsidRDefault="001B1AE7" w:rsidP="001B1AE7">
            <w:pPr>
              <w:numPr>
                <w:ilvl w:val="0"/>
                <w:numId w:val="34"/>
              </w:numPr>
              <w:spacing w:before="20" w:after="20" w:line="259" w:lineRule="auto"/>
              <w:jc w:val="left"/>
              <w:rPr>
                <w:rFonts w:cs="Arial"/>
                <w:bCs/>
                <w:szCs w:val="22"/>
                <w:lang w:eastAsia="en-GB"/>
              </w:rPr>
            </w:pPr>
            <w:r w:rsidRPr="001B1AE7">
              <w:rPr>
                <w:rFonts w:cs="Arial"/>
                <w:bCs/>
                <w:szCs w:val="22"/>
                <w:lang w:eastAsia="en-GB"/>
              </w:rPr>
              <w:lastRenderedPageBreak/>
              <w:t xml:space="preserve">Ability to </w:t>
            </w:r>
            <w:proofErr w:type="spellStart"/>
            <w:r w:rsidRPr="001B1AE7">
              <w:rPr>
                <w:rFonts w:cs="Arial"/>
                <w:bCs/>
                <w:szCs w:val="22"/>
                <w:lang w:eastAsia="en-GB"/>
              </w:rPr>
              <w:t>analyse</w:t>
            </w:r>
            <w:proofErr w:type="spellEnd"/>
            <w:r w:rsidRPr="001B1AE7">
              <w:rPr>
                <w:rFonts w:cs="Arial"/>
                <w:bCs/>
                <w:szCs w:val="22"/>
                <w:lang w:eastAsia="en-GB"/>
              </w:rPr>
              <w:t xml:space="preserve"> complex information and offer independent </w:t>
            </w:r>
            <w:proofErr w:type="gramStart"/>
            <w:r w:rsidRPr="001B1AE7">
              <w:rPr>
                <w:rFonts w:cs="Arial"/>
                <w:bCs/>
                <w:szCs w:val="22"/>
                <w:lang w:eastAsia="en-GB"/>
              </w:rPr>
              <w:t>challenge</w:t>
            </w:r>
            <w:proofErr w:type="gramEnd"/>
            <w:r w:rsidRPr="001B1AE7">
              <w:rPr>
                <w:rFonts w:cs="Arial"/>
                <w:bCs/>
                <w:szCs w:val="22"/>
                <w:lang w:eastAsia="en-GB"/>
              </w:rPr>
              <w:t>.</w:t>
            </w:r>
          </w:p>
          <w:p w14:paraId="7C513EA4" w14:textId="77777777" w:rsidR="001B1AE7" w:rsidRPr="001B1AE7" w:rsidRDefault="001B1AE7" w:rsidP="001B1AE7">
            <w:pPr>
              <w:numPr>
                <w:ilvl w:val="0"/>
                <w:numId w:val="34"/>
              </w:numPr>
              <w:spacing w:before="20" w:after="20" w:line="259" w:lineRule="auto"/>
              <w:jc w:val="left"/>
              <w:rPr>
                <w:rFonts w:cs="Arial"/>
                <w:bCs/>
                <w:szCs w:val="22"/>
                <w:lang w:eastAsia="en-GB"/>
              </w:rPr>
            </w:pPr>
            <w:r w:rsidRPr="001B1AE7">
              <w:rPr>
                <w:rFonts w:cs="Arial"/>
                <w:bCs/>
                <w:szCs w:val="22"/>
                <w:lang w:eastAsia="en-GB"/>
              </w:rPr>
              <w:t>High level of integrity, confidentiality, and discretion.</w:t>
            </w:r>
          </w:p>
          <w:p w14:paraId="53DD23D2" w14:textId="77777777" w:rsidR="001B1AE7" w:rsidRPr="001B1AE7" w:rsidRDefault="001B1AE7" w:rsidP="001B1AE7">
            <w:pPr>
              <w:numPr>
                <w:ilvl w:val="0"/>
                <w:numId w:val="34"/>
              </w:numPr>
              <w:spacing w:before="20" w:after="20" w:line="259" w:lineRule="auto"/>
              <w:jc w:val="left"/>
              <w:rPr>
                <w:rFonts w:cs="Arial"/>
                <w:bCs/>
                <w:szCs w:val="22"/>
                <w:lang w:eastAsia="en-GB"/>
              </w:rPr>
            </w:pPr>
            <w:r w:rsidRPr="001B1AE7">
              <w:rPr>
                <w:rFonts w:cs="Arial"/>
                <w:bCs/>
                <w:szCs w:val="22"/>
                <w:lang w:eastAsia="en-GB"/>
              </w:rPr>
              <w:t>Commitment to Stop Hunger’s mission and values.</w:t>
            </w:r>
          </w:p>
          <w:p w14:paraId="65B40E12" w14:textId="77777777" w:rsidR="001B1AE7" w:rsidRPr="009105FC" w:rsidRDefault="001B1AE7" w:rsidP="009105FC">
            <w:pPr>
              <w:spacing w:before="20" w:after="20" w:line="259" w:lineRule="auto"/>
              <w:jc w:val="left"/>
              <w:rPr>
                <w:rFonts w:cs="Arial"/>
                <w:b/>
                <w:szCs w:val="22"/>
                <w:lang w:eastAsia="en-GB"/>
              </w:rPr>
            </w:pPr>
            <w:r w:rsidRPr="009105FC">
              <w:rPr>
                <w:rFonts w:cs="Arial"/>
                <w:b/>
                <w:szCs w:val="22"/>
                <w:lang w:eastAsia="en-GB"/>
              </w:rPr>
              <w:t>Desirable</w:t>
            </w:r>
          </w:p>
          <w:p w14:paraId="478CC020" w14:textId="77777777" w:rsidR="001B1AE7" w:rsidRPr="001B1AE7" w:rsidRDefault="001B1AE7" w:rsidP="001B1AE7">
            <w:pPr>
              <w:numPr>
                <w:ilvl w:val="0"/>
                <w:numId w:val="34"/>
              </w:numPr>
              <w:spacing w:before="20" w:after="20" w:line="259" w:lineRule="auto"/>
              <w:jc w:val="left"/>
              <w:rPr>
                <w:rFonts w:cs="Arial"/>
                <w:bCs/>
                <w:szCs w:val="22"/>
                <w:lang w:eastAsia="en-GB"/>
              </w:rPr>
            </w:pPr>
            <w:r w:rsidRPr="001B1AE7">
              <w:rPr>
                <w:rFonts w:cs="Arial"/>
                <w:bCs/>
                <w:szCs w:val="22"/>
                <w:lang w:eastAsia="en-GB"/>
              </w:rPr>
              <w:t>Charity Commission or not for profit regulatory experience.</w:t>
            </w:r>
          </w:p>
          <w:p w14:paraId="7DB36190" w14:textId="77777777" w:rsidR="001B1AE7" w:rsidRPr="001B1AE7" w:rsidRDefault="001B1AE7" w:rsidP="001B1AE7">
            <w:pPr>
              <w:numPr>
                <w:ilvl w:val="0"/>
                <w:numId w:val="34"/>
              </w:numPr>
              <w:spacing w:before="20" w:after="20" w:line="259" w:lineRule="auto"/>
              <w:jc w:val="left"/>
              <w:rPr>
                <w:rFonts w:cs="Arial"/>
                <w:bCs/>
                <w:szCs w:val="22"/>
                <w:lang w:eastAsia="en-GB"/>
              </w:rPr>
            </w:pPr>
            <w:r w:rsidRPr="001B1AE7">
              <w:rPr>
                <w:rFonts w:cs="Arial"/>
                <w:bCs/>
                <w:szCs w:val="22"/>
                <w:lang w:eastAsia="en-GB"/>
              </w:rPr>
              <w:t>Experience with dual audit environments or small charity finance models.</w:t>
            </w:r>
          </w:p>
          <w:p w14:paraId="35FEBE09" w14:textId="77777777" w:rsidR="0095128F" w:rsidRPr="00A824A9" w:rsidRDefault="0095128F" w:rsidP="00862E4F">
            <w:pPr>
              <w:rPr>
                <w:rFonts w:cs="Arial"/>
                <w:color w:val="000000" w:themeColor="text1"/>
                <w:szCs w:val="20"/>
              </w:rPr>
            </w:pPr>
          </w:p>
        </w:tc>
      </w:tr>
      <w:tr w:rsidR="00D80A5D" w:rsidRPr="00A824A9" w14:paraId="56B10C2F" w14:textId="77777777" w:rsidTr="00862E4F">
        <w:tc>
          <w:tcPr>
            <w:tcW w:w="10375" w:type="dxa"/>
            <w:tcBorders>
              <w:top w:val="dotted" w:sz="4" w:space="0" w:color="auto"/>
            </w:tcBorders>
          </w:tcPr>
          <w:p w14:paraId="0288D71C" w14:textId="77777777" w:rsidR="00D80A5D" w:rsidRDefault="00D80A5D" w:rsidP="00862E4F">
            <w:pPr>
              <w:spacing w:before="40" w:after="40"/>
              <w:jc w:val="left"/>
              <w:rPr>
                <w:rFonts w:cs="Arial"/>
                <w:b/>
                <w:color w:val="000000" w:themeColor="text1"/>
                <w:szCs w:val="20"/>
                <w:shd w:val="clear" w:color="auto" w:fill="F2F2F2"/>
              </w:rPr>
            </w:pPr>
          </w:p>
        </w:tc>
      </w:tr>
    </w:tbl>
    <w:p w14:paraId="097E9251" w14:textId="57BFD3CA" w:rsidR="0095128F" w:rsidRDefault="0095128F" w:rsidP="009A36F7">
      <w:pPr>
        <w:rPr>
          <w:rFonts w:cs="Arial"/>
          <w:color w:val="000000" w:themeColor="text1"/>
          <w:szCs w:val="20"/>
        </w:rPr>
      </w:pPr>
    </w:p>
    <w:p w14:paraId="02A345DC" w14:textId="2E24DF1F" w:rsidR="007D4CDA" w:rsidRDefault="007D4CDA" w:rsidP="009A36F7">
      <w:pPr>
        <w:rPr>
          <w:rFonts w:cs="Arial"/>
          <w:color w:val="000000" w:themeColor="text1"/>
          <w:szCs w:val="20"/>
        </w:rPr>
      </w:pPr>
    </w:p>
    <w:tbl>
      <w:tblPr>
        <w:tblpPr w:leftFromText="180" w:rightFromText="180" w:vertAnchor="text" w:horzAnchor="margin" w:tblpX="-393" w:tblpY="-28"/>
        <w:tblW w:w="10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75"/>
      </w:tblGrid>
      <w:tr w:rsidR="000B4AA1" w:rsidRPr="00A824A9" w14:paraId="466A4B5E" w14:textId="77777777" w:rsidTr="00862E4F">
        <w:trPr>
          <w:trHeight w:val="565"/>
        </w:trPr>
        <w:tc>
          <w:tcPr>
            <w:tcW w:w="10375" w:type="dxa"/>
            <w:tcBorders>
              <w:top w:val="single" w:sz="2" w:space="0" w:color="auto"/>
              <w:left w:val="single" w:sz="2" w:space="0" w:color="auto"/>
              <w:bottom w:val="dotted" w:sz="4" w:space="0" w:color="auto"/>
              <w:right w:val="single" w:sz="2" w:space="0" w:color="auto"/>
            </w:tcBorders>
            <w:shd w:val="clear" w:color="auto" w:fill="F2F2F2"/>
            <w:vAlign w:val="center"/>
          </w:tcPr>
          <w:p w14:paraId="3D6AD496" w14:textId="5036D762" w:rsidR="000B4AA1" w:rsidRPr="00A824A9" w:rsidRDefault="000B4AA1" w:rsidP="00862E4F">
            <w:pPr>
              <w:pStyle w:val="titregris"/>
              <w:framePr w:hSpace="0" w:wrap="auto" w:vAnchor="margin" w:hAnchor="text" w:xAlign="left" w:yAlign="inline"/>
              <w:ind w:left="142" w:hanging="426"/>
              <w:rPr>
                <w:b w:val="0"/>
                <w:color w:val="000000" w:themeColor="text1"/>
              </w:rPr>
            </w:pPr>
            <w:r w:rsidRPr="00A824A9">
              <w:rPr>
                <w:color w:val="000000" w:themeColor="text1"/>
              </w:rPr>
              <w:t xml:space="preserve">2. </w:t>
            </w:r>
            <w:r w:rsidR="006D5785">
              <w:rPr>
                <w:color w:val="FF0000"/>
              </w:rPr>
              <w:t>7</w:t>
            </w:r>
            <w:r w:rsidRPr="00315425">
              <w:rPr>
                <w:color w:val="FF0000"/>
              </w:rPr>
              <w:t>.</w:t>
            </w:r>
            <w:r>
              <w:t xml:space="preserve"> </w:t>
            </w:r>
            <w:r w:rsidR="006D5785">
              <w:t xml:space="preserve"> Organization chart</w:t>
            </w:r>
            <w:r w:rsidR="006D5785" w:rsidRPr="001942CC">
              <w:rPr>
                <w:b w:val="0"/>
              </w:rPr>
              <w:t xml:space="preserve"> </w:t>
            </w:r>
            <w:r w:rsidR="006D5785" w:rsidRPr="000943F3">
              <w:rPr>
                <w:b w:val="0"/>
                <w:sz w:val="16"/>
              </w:rPr>
              <w:t>–</w:t>
            </w:r>
            <w:r w:rsidR="006D5785" w:rsidRPr="000943F3">
              <w:rPr>
                <w:sz w:val="16"/>
              </w:rPr>
              <w:t xml:space="preserve"> </w:t>
            </w:r>
            <w:r w:rsidR="006D5785" w:rsidRPr="000943F3">
              <w:rPr>
                <w:b w:val="0"/>
                <w:sz w:val="16"/>
              </w:rPr>
              <w:t>Indicate schematically the position of the job within the organization. It is sufficient to indicate one hierarchical level above (including possible functional boss) and, if applicable, one below the position. In the horizontal direction, the other jobs reporting to the same superior should be indicated</w:t>
            </w:r>
            <w:r w:rsidR="006D5785">
              <w:rPr>
                <w:b w:val="0"/>
                <w:sz w:val="16"/>
              </w:rPr>
              <w:t>.</w:t>
            </w:r>
          </w:p>
        </w:tc>
      </w:tr>
      <w:tr w:rsidR="000B4AA1" w:rsidRPr="00A824A9" w14:paraId="5858F0E1" w14:textId="77777777" w:rsidTr="00862E4F">
        <w:tc>
          <w:tcPr>
            <w:tcW w:w="10375" w:type="dxa"/>
            <w:tcBorders>
              <w:top w:val="dotted" w:sz="4" w:space="0" w:color="auto"/>
              <w:left w:val="single" w:sz="2" w:space="0" w:color="auto"/>
              <w:bottom w:val="single" w:sz="4" w:space="0" w:color="auto"/>
              <w:right w:val="single" w:sz="4" w:space="0" w:color="auto"/>
            </w:tcBorders>
          </w:tcPr>
          <w:p w14:paraId="732664BA" w14:textId="7597B380" w:rsidR="000B4AA1" w:rsidRDefault="000B4AA1" w:rsidP="00DB2C8A">
            <w:pPr>
              <w:pStyle w:val="ListParagraph"/>
              <w:ind w:left="360"/>
              <w:jc w:val="left"/>
              <w:rPr>
                <w:rFonts w:cs="Arial"/>
                <w:color w:val="000000" w:themeColor="text1"/>
                <w:szCs w:val="20"/>
              </w:rPr>
            </w:pPr>
          </w:p>
          <w:p w14:paraId="191F1442" w14:textId="65365315" w:rsidR="006D5785" w:rsidRPr="006D5785" w:rsidRDefault="006D5785" w:rsidP="006D5785">
            <w:pPr>
              <w:jc w:val="left"/>
              <w:rPr>
                <w:rFonts w:cs="Arial"/>
                <w:color w:val="000000" w:themeColor="text1"/>
                <w:szCs w:val="20"/>
              </w:rPr>
            </w:pPr>
          </w:p>
        </w:tc>
      </w:tr>
    </w:tbl>
    <w:p w14:paraId="01B16524" w14:textId="77777777" w:rsidR="001A4130" w:rsidRPr="00A824A9" w:rsidRDefault="001A4130" w:rsidP="00B80972">
      <w:pPr>
        <w:rPr>
          <w:rFonts w:cs="Arial"/>
          <w:color w:val="000000" w:themeColor="text1"/>
          <w:szCs w:val="20"/>
        </w:rPr>
      </w:pPr>
    </w:p>
    <w:p w14:paraId="668F190C" w14:textId="77777777" w:rsidR="0023185C" w:rsidRPr="00A824A9" w:rsidRDefault="0023185C" w:rsidP="0023185C">
      <w:pPr>
        <w:rPr>
          <w:rFonts w:cs="Arial"/>
          <w:b/>
          <w:szCs w:val="20"/>
        </w:rPr>
      </w:pPr>
      <w:r w:rsidRPr="00A824A9">
        <w:rPr>
          <w:rFonts w:cs="Arial"/>
          <w:b/>
          <w:szCs w:val="20"/>
        </w:rPr>
        <w:t>Levels</w:t>
      </w:r>
    </w:p>
    <w:tbl>
      <w:tblPr>
        <w:tblpPr w:leftFromText="180" w:rightFromText="180" w:vertAnchor="text" w:horzAnchor="margin" w:tblpXSpec="center" w:tblpY="192"/>
        <w:tblW w:w="9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8"/>
        <w:gridCol w:w="8425"/>
      </w:tblGrid>
      <w:tr w:rsidR="0023185C" w:rsidRPr="00A824A9" w14:paraId="299EAC8D" w14:textId="77777777" w:rsidTr="00EF0A4B">
        <w:trPr>
          <w:trHeight w:val="415"/>
        </w:trPr>
        <w:tc>
          <w:tcPr>
            <w:tcW w:w="678" w:type="dxa"/>
            <w:tcBorders>
              <w:top w:val="dotted" w:sz="2" w:space="0" w:color="auto"/>
              <w:left w:val="single" w:sz="2" w:space="0" w:color="auto"/>
              <w:bottom w:val="single" w:sz="4" w:space="0" w:color="auto"/>
              <w:right w:val="single" w:sz="4" w:space="0" w:color="auto"/>
            </w:tcBorders>
            <w:vAlign w:val="center"/>
          </w:tcPr>
          <w:p w14:paraId="1AC0C7CA" w14:textId="16DA7FE3" w:rsidR="0023185C" w:rsidRPr="00A824A9" w:rsidRDefault="0023185C" w:rsidP="00A832E7">
            <w:pPr>
              <w:rPr>
                <w:rFonts w:cs="Arial"/>
                <w:szCs w:val="20"/>
              </w:rPr>
            </w:pPr>
          </w:p>
        </w:tc>
        <w:tc>
          <w:tcPr>
            <w:tcW w:w="8425" w:type="dxa"/>
            <w:tcBorders>
              <w:top w:val="dotted" w:sz="2" w:space="0" w:color="auto"/>
              <w:left w:val="single" w:sz="2" w:space="0" w:color="auto"/>
              <w:bottom w:val="single" w:sz="4" w:space="0" w:color="auto"/>
              <w:right w:val="single" w:sz="4" w:space="0" w:color="auto"/>
            </w:tcBorders>
            <w:vAlign w:val="center"/>
          </w:tcPr>
          <w:p w14:paraId="70BD4F78" w14:textId="2DBFD2B1" w:rsidR="0023185C" w:rsidRPr="00DB2C8A" w:rsidRDefault="0023185C" w:rsidP="00DB2C8A">
            <w:pPr>
              <w:jc w:val="left"/>
              <w:rPr>
                <w:rFonts w:cs="Arial"/>
                <w:szCs w:val="20"/>
              </w:rPr>
            </w:pPr>
          </w:p>
        </w:tc>
      </w:tr>
    </w:tbl>
    <w:p w14:paraId="7F7AF3EA" w14:textId="77777777" w:rsidR="0023185C" w:rsidRPr="00A824A9" w:rsidRDefault="0023185C" w:rsidP="0023185C">
      <w:pPr>
        <w:jc w:val="left"/>
        <w:rPr>
          <w:rFonts w:cs="Arial"/>
          <w:b/>
          <w:szCs w:val="20"/>
        </w:rPr>
      </w:pPr>
    </w:p>
    <w:p w14:paraId="709870BF" w14:textId="77777777" w:rsidR="0023185C" w:rsidRPr="00A824A9" w:rsidRDefault="0023185C" w:rsidP="001A4130">
      <w:pPr>
        <w:rPr>
          <w:rFonts w:cs="Arial"/>
          <w:color w:val="000000" w:themeColor="text1"/>
          <w:szCs w:val="20"/>
        </w:rPr>
      </w:pPr>
    </w:p>
    <w:p w14:paraId="7D2DF14D" w14:textId="77777777" w:rsidR="0023185C" w:rsidRPr="00A824A9" w:rsidRDefault="0023185C" w:rsidP="001A4130">
      <w:pPr>
        <w:rPr>
          <w:rFonts w:cs="Arial"/>
          <w:color w:val="000000" w:themeColor="text1"/>
          <w:szCs w:val="20"/>
        </w:rPr>
      </w:pPr>
    </w:p>
    <w:p w14:paraId="0D81D82B" w14:textId="17784CFB" w:rsidR="001A4130" w:rsidRPr="00F94472" w:rsidRDefault="005978BF" w:rsidP="001A4130">
      <w:pPr>
        <w:rPr>
          <w:rFonts w:cs="Arial"/>
          <w:color w:val="002060"/>
          <w:szCs w:val="20"/>
        </w:rPr>
      </w:pPr>
      <w:r w:rsidRPr="00F94472">
        <w:rPr>
          <w:rFonts w:cs="Arial"/>
          <w:color w:val="002060"/>
          <w:szCs w:val="20"/>
        </w:rPr>
        <w:t>Received:</w:t>
      </w:r>
    </w:p>
    <w:p w14:paraId="494EA50B" w14:textId="77777777" w:rsidR="005978BF" w:rsidRPr="00F94472" w:rsidRDefault="005978BF" w:rsidP="001A4130">
      <w:pPr>
        <w:rPr>
          <w:rFonts w:cs="Arial"/>
          <w:color w:val="002060"/>
          <w:szCs w:val="20"/>
        </w:rPr>
      </w:pPr>
    </w:p>
    <w:p w14:paraId="691E630C" w14:textId="7D2413AD" w:rsidR="005978BF" w:rsidRPr="00F94472" w:rsidRDefault="005978BF" w:rsidP="005978BF">
      <w:pPr>
        <w:tabs>
          <w:tab w:val="left" w:pos="5670"/>
        </w:tabs>
        <w:rPr>
          <w:rFonts w:cs="Arial"/>
          <w:color w:val="002060"/>
          <w:szCs w:val="20"/>
        </w:rPr>
      </w:pPr>
      <w:r w:rsidRPr="00F94472">
        <w:rPr>
          <w:rFonts w:cs="Arial"/>
          <w:color w:val="002060"/>
          <w:szCs w:val="20"/>
        </w:rPr>
        <w:t xml:space="preserve">Date: </w:t>
      </w:r>
      <w:r w:rsidRPr="00F94472">
        <w:rPr>
          <w:rFonts w:cs="Arial"/>
          <w:color w:val="002060"/>
          <w:szCs w:val="20"/>
        </w:rPr>
        <w:fldChar w:fldCharType="begin">
          <w:ffData>
            <w:name w:val="Text63"/>
            <w:enabled/>
            <w:calcOnExit w:val="0"/>
            <w:textInput/>
          </w:ffData>
        </w:fldChar>
      </w:r>
      <w:bookmarkStart w:id="1" w:name="Text63"/>
      <w:r w:rsidRPr="00F94472">
        <w:rPr>
          <w:rFonts w:cs="Arial"/>
          <w:color w:val="002060"/>
          <w:szCs w:val="20"/>
        </w:rPr>
        <w:instrText xml:space="preserve"> FORMTEXT </w:instrText>
      </w:r>
      <w:r w:rsidRPr="00F94472">
        <w:rPr>
          <w:rFonts w:cs="Arial"/>
          <w:color w:val="002060"/>
          <w:szCs w:val="20"/>
        </w:rPr>
      </w:r>
      <w:r w:rsidRPr="00F94472">
        <w:rPr>
          <w:rFonts w:cs="Arial"/>
          <w:color w:val="002060"/>
          <w:szCs w:val="20"/>
        </w:rPr>
        <w:fldChar w:fldCharType="separate"/>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color w:val="002060"/>
          <w:szCs w:val="20"/>
        </w:rPr>
        <w:fldChar w:fldCharType="end"/>
      </w:r>
      <w:bookmarkEnd w:id="1"/>
      <w:r w:rsidRPr="00F94472">
        <w:rPr>
          <w:rFonts w:cs="Arial"/>
          <w:color w:val="002060"/>
          <w:szCs w:val="20"/>
        </w:rPr>
        <w:tab/>
        <w:t xml:space="preserve">Date: </w:t>
      </w:r>
      <w:r w:rsidR="009105FC">
        <w:rPr>
          <w:rFonts w:cs="Arial"/>
          <w:color w:val="002060"/>
          <w:szCs w:val="20"/>
        </w:rPr>
        <w:t>27</w:t>
      </w:r>
      <w:r w:rsidR="0067224C">
        <w:rPr>
          <w:rFonts w:cs="Arial"/>
          <w:color w:val="002060"/>
          <w:szCs w:val="20"/>
        </w:rPr>
        <w:t>/0</w:t>
      </w:r>
      <w:r w:rsidR="009105FC">
        <w:rPr>
          <w:rFonts w:cs="Arial"/>
          <w:color w:val="002060"/>
          <w:szCs w:val="20"/>
        </w:rPr>
        <w:t>2</w:t>
      </w:r>
      <w:r w:rsidR="0067224C">
        <w:rPr>
          <w:rFonts w:cs="Arial"/>
          <w:color w:val="002060"/>
          <w:szCs w:val="20"/>
        </w:rPr>
        <w:t>/202</w:t>
      </w:r>
      <w:r w:rsidR="009105FC">
        <w:rPr>
          <w:rFonts w:cs="Arial"/>
          <w:color w:val="002060"/>
          <w:szCs w:val="20"/>
        </w:rPr>
        <w:t>6</w:t>
      </w:r>
    </w:p>
    <w:p w14:paraId="4DCAAB36" w14:textId="77777777" w:rsidR="005978BF" w:rsidRPr="00F94472" w:rsidRDefault="005978BF" w:rsidP="005978BF">
      <w:pPr>
        <w:tabs>
          <w:tab w:val="left" w:pos="5670"/>
        </w:tabs>
        <w:rPr>
          <w:rFonts w:cs="Arial"/>
          <w:color w:val="002060"/>
          <w:szCs w:val="20"/>
        </w:rPr>
      </w:pPr>
    </w:p>
    <w:p w14:paraId="73170703" w14:textId="77777777" w:rsidR="005978BF" w:rsidRPr="00F94472" w:rsidRDefault="005978BF" w:rsidP="005978BF">
      <w:pPr>
        <w:tabs>
          <w:tab w:val="left" w:pos="5670"/>
        </w:tabs>
        <w:rPr>
          <w:rFonts w:cs="Arial"/>
          <w:color w:val="002060"/>
          <w:szCs w:val="20"/>
        </w:rPr>
      </w:pPr>
    </w:p>
    <w:p w14:paraId="03B9BB84" w14:textId="5E415BAC" w:rsidR="005978BF" w:rsidRPr="00F94472" w:rsidRDefault="005978BF" w:rsidP="005978BF">
      <w:pPr>
        <w:tabs>
          <w:tab w:val="left" w:pos="5670"/>
        </w:tabs>
        <w:rPr>
          <w:rFonts w:cs="Arial"/>
          <w:color w:val="002060"/>
          <w:szCs w:val="20"/>
        </w:rPr>
      </w:pPr>
      <w:r w:rsidRPr="00F94472">
        <w:rPr>
          <w:rFonts w:cs="Arial"/>
          <w:color w:val="002060"/>
          <w:szCs w:val="20"/>
        </w:rPr>
        <w:t>__________________________________</w:t>
      </w:r>
      <w:r w:rsidRPr="00F94472">
        <w:rPr>
          <w:rFonts w:cs="Arial"/>
          <w:color w:val="002060"/>
          <w:szCs w:val="20"/>
        </w:rPr>
        <w:tab/>
      </w:r>
      <w:r w:rsidR="00556C5C" w:rsidRPr="00556C5C">
        <w:rPr>
          <w:rFonts w:cs="Arial"/>
          <w:color w:val="002060"/>
          <w:szCs w:val="20"/>
        </w:rPr>
        <w:t>Stop Hunger Board of Trustees</w:t>
      </w:r>
    </w:p>
    <w:p w14:paraId="075B7C57" w14:textId="6B1C920A" w:rsidR="005978BF" w:rsidRPr="00F94472" w:rsidRDefault="005978BF" w:rsidP="005978BF">
      <w:pPr>
        <w:tabs>
          <w:tab w:val="left" w:pos="5670"/>
        </w:tabs>
        <w:rPr>
          <w:rFonts w:cs="Arial"/>
          <w:color w:val="002060"/>
          <w:szCs w:val="20"/>
        </w:rPr>
      </w:pPr>
      <w:r w:rsidRPr="00F94472">
        <w:rPr>
          <w:rFonts w:cs="Arial"/>
          <w:color w:val="002060"/>
          <w:szCs w:val="20"/>
        </w:rPr>
        <w:t>Job holder</w:t>
      </w:r>
      <w:r w:rsidRPr="00F94472">
        <w:rPr>
          <w:rFonts w:cs="Arial"/>
          <w:color w:val="002060"/>
          <w:szCs w:val="20"/>
        </w:rPr>
        <w:tab/>
        <w:t>Immediate Manager</w:t>
      </w:r>
    </w:p>
    <w:p w14:paraId="421B7F92" w14:textId="607E04C8" w:rsidR="00A824A9" w:rsidRPr="00A824A9" w:rsidRDefault="00A824A9" w:rsidP="00A824A9">
      <w:pPr>
        <w:rPr>
          <w:rFonts w:cs="Arial"/>
          <w:szCs w:val="20"/>
        </w:rPr>
      </w:pPr>
    </w:p>
    <w:p w14:paraId="5D8A4F43" w14:textId="1E0F98AE" w:rsidR="00A824A9" w:rsidRPr="00A824A9" w:rsidRDefault="00A824A9" w:rsidP="00A824A9">
      <w:pPr>
        <w:rPr>
          <w:rFonts w:cs="Arial"/>
          <w:szCs w:val="20"/>
        </w:rPr>
      </w:pPr>
    </w:p>
    <w:p w14:paraId="57610ECC" w14:textId="41817BCE" w:rsidR="00A824A9" w:rsidRPr="00A824A9" w:rsidRDefault="00A824A9" w:rsidP="00A824A9">
      <w:pPr>
        <w:rPr>
          <w:rFonts w:cs="Arial"/>
          <w:szCs w:val="20"/>
        </w:rPr>
      </w:pPr>
    </w:p>
    <w:p w14:paraId="1F77638E" w14:textId="423310A2" w:rsidR="00A824A9" w:rsidRPr="00A824A9" w:rsidRDefault="00A824A9" w:rsidP="00A824A9">
      <w:pPr>
        <w:rPr>
          <w:rFonts w:cs="Arial"/>
          <w:szCs w:val="20"/>
        </w:rPr>
      </w:pPr>
    </w:p>
    <w:p w14:paraId="7DC413D1" w14:textId="663922F3" w:rsidR="00A824A9" w:rsidRPr="00A824A9" w:rsidRDefault="00A824A9" w:rsidP="00A824A9">
      <w:pPr>
        <w:rPr>
          <w:rFonts w:cs="Arial"/>
          <w:szCs w:val="20"/>
        </w:rPr>
      </w:pPr>
    </w:p>
    <w:p w14:paraId="38FE9F04" w14:textId="1B273505" w:rsidR="00A824A9" w:rsidRPr="00A824A9" w:rsidRDefault="00A824A9" w:rsidP="00A824A9">
      <w:pPr>
        <w:rPr>
          <w:rFonts w:cs="Arial"/>
          <w:szCs w:val="20"/>
        </w:rPr>
      </w:pPr>
    </w:p>
    <w:p w14:paraId="4A29CF1E" w14:textId="40FB849F" w:rsidR="00A824A9" w:rsidRPr="00A824A9" w:rsidRDefault="00A824A9" w:rsidP="00A824A9">
      <w:pPr>
        <w:rPr>
          <w:rFonts w:cs="Arial"/>
          <w:szCs w:val="20"/>
        </w:rPr>
      </w:pPr>
    </w:p>
    <w:p w14:paraId="0C1B8F9F" w14:textId="186181A8" w:rsidR="00A824A9" w:rsidRPr="00A824A9" w:rsidRDefault="00A824A9" w:rsidP="00A824A9">
      <w:pPr>
        <w:rPr>
          <w:rFonts w:cs="Arial"/>
          <w:szCs w:val="20"/>
        </w:rPr>
      </w:pPr>
    </w:p>
    <w:p w14:paraId="582138C4" w14:textId="77777777" w:rsidR="00A824A9" w:rsidRPr="00A824A9" w:rsidRDefault="00A824A9" w:rsidP="00A824A9">
      <w:pPr>
        <w:rPr>
          <w:rFonts w:cs="Arial"/>
          <w:szCs w:val="20"/>
        </w:rPr>
      </w:pPr>
    </w:p>
    <w:sectPr w:rsidR="00A824A9" w:rsidRPr="00A824A9" w:rsidSect="00E06976">
      <w:headerReference w:type="default" r:id="rId12"/>
      <w:footerReference w:type="default" r:id="rId13"/>
      <w:footerReference w:type="first" r:id="rId14"/>
      <w:pgSz w:w="11906" w:h="16838" w:code="9"/>
      <w:pgMar w:top="1411" w:right="1138" w:bottom="720" w:left="1138" w:header="706" w:footer="42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372A61" w14:textId="77777777" w:rsidR="005C752A" w:rsidRDefault="005C752A">
      <w:r>
        <w:separator/>
      </w:r>
    </w:p>
  </w:endnote>
  <w:endnote w:type="continuationSeparator" w:id="0">
    <w:p w14:paraId="1118AF34" w14:textId="77777777" w:rsidR="005C752A" w:rsidRDefault="005C75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odexho">
    <w:altName w:val="Times New Roman"/>
    <w:charset w:val="00"/>
    <w:family w:val="auto"/>
    <w:pitch w:val="variable"/>
    <w:sig w:usb0="00000001" w:usb1="4000204A" w:usb2="00000000" w:usb3="00000000" w:csb0="00000111" w:csb1="00000000"/>
  </w:font>
  <w:font w:name="Cambria">
    <w:panose1 w:val="02040503050406030204"/>
    <w:charset w:val="00"/>
    <w:family w:val="roman"/>
    <w:pitch w:val="variable"/>
    <w:sig w:usb0="E00006FF" w:usb1="420024FF" w:usb2="02000000" w:usb3="00000000" w:csb0="0000019F" w:csb1="00000000"/>
  </w:font>
  <w:font w:name="DIN">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toneSans LT">
    <w:panose1 w:val="00000000000000000000"/>
    <w:charset w:val="00"/>
    <w:family w:val="auto"/>
    <w:notTrueType/>
    <w:pitch w:val="variable"/>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Sansa Pro SemiBold">
    <w:altName w:val="Sansa Pro SemiBold"/>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92A65" w14:textId="77777777" w:rsidR="00393AF3" w:rsidRPr="00114C8C" w:rsidRDefault="00393AF3" w:rsidP="00114C8C">
    <w:pPr>
      <w:pStyle w:val="Footer"/>
      <w:jc w:val="left"/>
      <w:rPr>
        <w:color w:val="808080" w:themeColor="background1" w:themeShade="80"/>
        <w:sz w:val="14"/>
      </w:rPr>
    </w:pPr>
  </w:p>
  <w:tbl>
    <w:tblPr>
      <w:tblW w:w="10198" w:type="dxa"/>
      <w:tblInd w:w="-252" w:type="dxa"/>
      <w:tblBorders>
        <w:top w:val="single" w:sz="18" w:space="0" w:color="C0C0C0"/>
        <w:left w:val="single" w:sz="18" w:space="0" w:color="C0C0C0"/>
        <w:bottom w:val="single" w:sz="18" w:space="0" w:color="C0C0C0"/>
        <w:right w:val="single" w:sz="18" w:space="0" w:color="C0C0C0"/>
        <w:insideH w:val="dotted" w:sz="4" w:space="0" w:color="auto"/>
        <w:insideV w:val="dotted" w:sz="4" w:space="0" w:color="auto"/>
      </w:tblBorders>
      <w:tblLook w:val="01E0" w:firstRow="1" w:lastRow="1" w:firstColumn="1" w:lastColumn="1" w:noHBand="0" w:noVBand="0"/>
    </w:tblPr>
    <w:tblGrid>
      <w:gridCol w:w="1778"/>
      <w:gridCol w:w="3544"/>
      <w:gridCol w:w="2693"/>
      <w:gridCol w:w="992"/>
      <w:gridCol w:w="1191"/>
    </w:tblGrid>
    <w:tr w:rsidR="00393AF3" w:rsidRPr="003605AD" w14:paraId="7D675107" w14:textId="77777777" w:rsidTr="00B33835">
      <w:tc>
        <w:tcPr>
          <w:tcW w:w="1778" w:type="dxa"/>
          <w:tcBorders>
            <w:top w:val="single" w:sz="2" w:space="0" w:color="BFBFBF"/>
            <w:left w:val="single" w:sz="2" w:space="0" w:color="BFBFBF"/>
            <w:bottom w:val="single" w:sz="2" w:space="0" w:color="BFBFBF"/>
          </w:tcBorders>
          <w:vAlign w:val="center"/>
        </w:tcPr>
        <w:p w14:paraId="78DC3DEE" w14:textId="77777777" w:rsidR="00393AF3" w:rsidRPr="00CF2F16" w:rsidRDefault="00393AF3" w:rsidP="00E06976">
          <w:pPr>
            <w:pStyle w:val="Footer"/>
            <w:jc w:val="left"/>
            <w:rPr>
              <w:sz w:val="4"/>
            </w:rPr>
          </w:pPr>
        </w:p>
        <w:p w14:paraId="3440BA1D" w14:textId="77777777" w:rsidR="00393AF3" w:rsidRPr="00114C8C" w:rsidRDefault="00393AF3" w:rsidP="00E06976">
          <w:pPr>
            <w:pStyle w:val="Footer"/>
            <w:jc w:val="left"/>
            <w:rPr>
              <w:sz w:val="14"/>
              <w:lang w:val="en-AU"/>
            </w:rPr>
          </w:pPr>
          <w:r w:rsidRPr="00114C8C">
            <w:rPr>
              <w:sz w:val="14"/>
              <w:lang w:val="en-AU"/>
            </w:rPr>
            <w:t>Sodexo Job Description</w:t>
          </w:r>
          <w:r w:rsidR="00B33835">
            <w:rPr>
              <w:sz w:val="14"/>
              <w:lang w:val="en-AU"/>
            </w:rPr>
            <w:br/>
            <w:t>JD.MG.001</w:t>
          </w:r>
        </w:p>
      </w:tc>
      <w:tc>
        <w:tcPr>
          <w:tcW w:w="3544" w:type="dxa"/>
          <w:tcBorders>
            <w:top w:val="single" w:sz="2" w:space="0" w:color="BFBFBF"/>
            <w:bottom w:val="single" w:sz="2" w:space="0" w:color="BFBFBF"/>
          </w:tcBorders>
          <w:vAlign w:val="center"/>
        </w:tcPr>
        <w:p w14:paraId="3230BEAE" w14:textId="6CA1351D" w:rsidR="00393AF3" w:rsidRPr="00114C8C" w:rsidRDefault="008C5574" w:rsidP="003A7F90">
          <w:pPr>
            <w:pStyle w:val="Footer"/>
            <w:jc w:val="center"/>
            <w:rPr>
              <w:sz w:val="14"/>
              <w:lang w:val="en-AU"/>
            </w:rPr>
          </w:pPr>
          <w:r>
            <w:rPr>
              <w:sz w:val="14"/>
              <w:lang w:val="en-AU"/>
            </w:rPr>
            <w:t>JD</w:t>
          </w:r>
          <w:r w:rsidR="00166121">
            <w:rPr>
              <w:sz w:val="14"/>
              <w:lang w:val="en-AU"/>
            </w:rPr>
            <w:t xml:space="preserve"> GSE/GSL Roles</w:t>
          </w:r>
        </w:p>
      </w:tc>
      <w:tc>
        <w:tcPr>
          <w:tcW w:w="2693" w:type="dxa"/>
          <w:tcBorders>
            <w:top w:val="single" w:sz="2" w:space="0" w:color="BFBFBF"/>
            <w:bottom w:val="single" w:sz="2" w:space="0" w:color="BFBFBF"/>
            <w:right w:val="dotted" w:sz="4" w:space="0" w:color="000000" w:themeColor="text1"/>
          </w:tcBorders>
          <w:vAlign w:val="center"/>
        </w:tcPr>
        <w:p w14:paraId="130FF261" w14:textId="0010884C" w:rsidR="00393AF3" w:rsidRPr="00114C8C" w:rsidRDefault="00393AF3" w:rsidP="008C5574">
          <w:pPr>
            <w:pStyle w:val="Footer"/>
            <w:jc w:val="left"/>
            <w:rPr>
              <w:sz w:val="14"/>
              <w:lang w:val="en-AU"/>
            </w:rPr>
          </w:pPr>
          <w:r w:rsidRPr="00114C8C">
            <w:rPr>
              <w:sz w:val="14"/>
              <w:lang w:val="en-AU"/>
            </w:rPr>
            <w:t>Document</w:t>
          </w:r>
          <w:r w:rsidR="00251F03">
            <w:rPr>
              <w:sz w:val="14"/>
              <w:lang w:val="en-AU"/>
            </w:rPr>
            <w:t xml:space="preserve"> </w:t>
          </w:r>
          <w:r w:rsidRPr="00114C8C">
            <w:rPr>
              <w:sz w:val="14"/>
              <w:lang w:val="en-AU"/>
            </w:rPr>
            <w:t xml:space="preserve">Owner: </w:t>
          </w:r>
          <w:r w:rsidR="00166121">
            <w:rPr>
              <w:sz w:val="14"/>
              <w:lang w:val="en-AU"/>
            </w:rPr>
            <w:t>Group Talent</w:t>
          </w:r>
        </w:p>
      </w:tc>
      <w:tc>
        <w:tcPr>
          <w:tcW w:w="992" w:type="dxa"/>
          <w:tcBorders>
            <w:top w:val="single" w:sz="2" w:space="0" w:color="BFBFBF"/>
            <w:left w:val="dotted" w:sz="4" w:space="0" w:color="000000" w:themeColor="text1"/>
            <w:bottom w:val="single" w:sz="2" w:space="0" w:color="BFBFBF"/>
          </w:tcBorders>
          <w:vAlign w:val="center"/>
        </w:tcPr>
        <w:p w14:paraId="65D22C8E" w14:textId="6D9F6952" w:rsidR="00393AF3" w:rsidRPr="00114C8C" w:rsidRDefault="00166121" w:rsidP="00017E1B">
          <w:pPr>
            <w:pStyle w:val="Footer"/>
            <w:jc w:val="center"/>
            <w:rPr>
              <w:sz w:val="14"/>
              <w:lang w:val="en-AU"/>
            </w:rPr>
          </w:pPr>
          <w:r>
            <w:rPr>
              <w:sz w:val="14"/>
              <w:lang w:val="en-AU"/>
            </w:rPr>
            <w:t>Sept 202</w:t>
          </w:r>
          <w:r w:rsidR="00330A1E">
            <w:rPr>
              <w:sz w:val="14"/>
              <w:lang w:val="en-AU"/>
            </w:rPr>
            <w:t>3</w:t>
          </w:r>
        </w:p>
      </w:tc>
      <w:tc>
        <w:tcPr>
          <w:tcW w:w="1191" w:type="dxa"/>
          <w:tcBorders>
            <w:top w:val="single" w:sz="2" w:space="0" w:color="BFBFBF"/>
            <w:bottom w:val="single" w:sz="2" w:space="0" w:color="BFBFBF"/>
            <w:right w:val="single" w:sz="2" w:space="0" w:color="BFBFBF"/>
          </w:tcBorders>
          <w:vAlign w:val="center"/>
        </w:tcPr>
        <w:p w14:paraId="4B044211" w14:textId="77777777" w:rsidR="00393AF3" w:rsidRPr="00114C8C" w:rsidRDefault="00393AF3" w:rsidP="009F2AEB">
          <w:pPr>
            <w:pStyle w:val="Footer"/>
            <w:jc w:val="center"/>
            <w:rPr>
              <w:sz w:val="14"/>
              <w:lang w:val="en-AU"/>
            </w:rPr>
          </w:pPr>
          <w:r w:rsidRPr="00114C8C">
            <w:rPr>
              <w:sz w:val="14"/>
              <w:lang w:val="en-AU"/>
            </w:rPr>
            <w:t xml:space="preserve">Page </w:t>
          </w:r>
          <w:r w:rsidR="0081283A" w:rsidRPr="00114C8C">
            <w:rPr>
              <w:sz w:val="14"/>
              <w:lang w:val="en-AU"/>
            </w:rPr>
            <w:fldChar w:fldCharType="begin"/>
          </w:r>
          <w:r w:rsidRPr="00114C8C">
            <w:rPr>
              <w:sz w:val="14"/>
              <w:lang w:val="en-AU"/>
            </w:rPr>
            <w:instrText xml:space="preserve"> PAGE </w:instrText>
          </w:r>
          <w:r w:rsidR="0081283A" w:rsidRPr="00114C8C">
            <w:rPr>
              <w:sz w:val="14"/>
              <w:lang w:val="en-AU"/>
            </w:rPr>
            <w:fldChar w:fldCharType="separate"/>
          </w:r>
          <w:r w:rsidR="003A7F90">
            <w:rPr>
              <w:noProof/>
              <w:sz w:val="14"/>
              <w:lang w:val="en-AU"/>
            </w:rPr>
            <w:t>1</w:t>
          </w:r>
          <w:r w:rsidR="0081283A" w:rsidRPr="00114C8C">
            <w:rPr>
              <w:sz w:val="14"/>
              <w:lang w:val="en-AU"/>
            </w:rPr>
            <w:fldChar w:fldCharType="end"/>
          </w:r>
          <w:r w:rsidRPr="00114C8C">
            <w:rPr>
              <w:sz w:val="14"/>
              <w:lang w:val="en-AU"/>
            </w:rPr>
            <w:t xml:space="preserve"> of </w:t>
          </w:r>
          <w:r w:rsidR="0081283A" w:rsidRPr="00114C8C">
            <w:rPr>
              <w:sz w:val="14"/>
              <w:lang w:val="en-AU"/>
            </w:rPr>
            <w:fldChar w:fldCharType="begin"/>
          </w:r>
          <w:r w:rsidRPr="00114C8C">
            <w:rPr>
              <w:sz w:val="14"/>
              <w:lang w:val="en-AU"/>
            </w:rPr>
            <w:instrText xml:space="preserve"> NUMPAGES </w:instrText>
          </w:r>
          <w:r w:rsidR="0081283A" w:rsidRPr="00114C8C">
            <w:rPr>
              <w:sz w:val="14"/>
              <w:lang w:val="en-AU"/>
            </w:rPr>
            <w:fldChar w:fldCharType="separate"/>
          </w:r>
          <w:r w:rsidR="003A7F90">
            <w:rPr>
              <w:noProof/>
              <w:sz w:val="14"/>
              <w:lang w:val="en-AU"/>
            </w:rPr>
            <w:t>2</w:t>
          </w:r>
          <w:r w:rsidR="0081283A" w:rsidRPr="00114C8C">
            <w:rPr>
              <w:sz w:val="14"/>
              <w:lang w:val="en-AU"/>
            </w:rPr>
            <w:fldChar w:fldCharType="end"/>
          </w:r>
        </w:p>
      </w:tc>
    </w:tr>
  </w:tbl>
  <w:p w14:paraId="7F9C64FD" w14:textId="77777777" w:rsidR="00393AF3" w:rsidRPr="00DC19DA" w:rsidRDefault="00393AF3" w:rsidP="00DC19DA">
    <w:pPr>
      <w:pStyle w:val="Footer"/>
      <w:rPr>
        <w:sz w:val="16"/>
        <w:szCs w:val="16"/>
      </w:rPr>
    </w:pPr>
    <w:r w:rsidRPr="000F479D">
      <w:rPr>
        <w:lang w:val="fr-FR"/>
      </w:rPr>
      <w:tab/>
    </w:r>
  </w:p>
  <w:p w14:paraId="2DDB2A08" w14:textId="77777777" w:rsidR="00393AF3" w:rsidRPr="000F479D" w:rsidRDefault="00393AF3" w:rsidP="00DC19DA">
    <w:pPr>
      <w:pStyle w:val="PieddepageSodexho"/>
      <w:jc w:val="center"/>
      <w:rPr>
        <w:rFonts w:cs="Arial"/>
        <w:sz w:val="18"/>
        <w:szCs w:val="18"/>
        <w:lang w:val="fr-F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2BFD1" w14:textId="77777777" w:rsidR="00393AF3" w:rsidRPr="00DC19DA" w:rsidRDefault="00393AF3" w:rsidP="00221B00">
    <w:pPr>
      <w:pStyle w:val="Footer"/>
      <w:rPr>
        <w:sz w:val="16"/>
        <w:szCs w:val="16"/>
      </w:rPr>
    </w:pPr>
    <w:r w:rsidRPr="00DC19DA">
      <w:rPr>
        <w:sz w:val="16"/>
        <w:szCs w:val="16"/>
      </w:rPr>
      <w:t xml:space="preserve">Page </w:t>
    </w:r>
    <w:r w:rsidR="0081283A" w:rsidRPr="00DC19DA">
      <w:rPr>
        <w:rStyle w:val="PageNumber"/>
        <w:sz w:val="16"/>
        <w:szCs w:val="16"/>
      </w:rPr>
      <w:fldChar w:fldCharType="begin"/>
    </w:r>
    <w:r w:rsidRPr="00DC19DA">
      <w:rPr>
        <w:rStyle w:val="PageNumber"/>
        <w:sz w:val="16"/>
        <w:szCs w:val="16"/>
      </w:rPr>
      <w:instrText xml:space="preserve"> PAGE </w:instrText>
    </w:r>
    <w:r w:rsidR="0081283A" w:rsidRPr="00DC19DA">
      <w:rPr>
        <w:rStyle w:val="PageNumber"/>
        <w:sz w:val="16"/>
        <w:szCs w:val="16"/>
      </w:rPr>
      <w:fldChar w:fldCharType="separate"/>
    </w:r>
    <w:r>
      <w:rPr>
        <w:rStyle w:val="PageNumber"/>
        <w:noProof/>
        <w:sz w:val="16"/>
        <w:szCs w:val="16"/>
      </w:rPr>
      <w:t>1</w:t>
    </w:r>
    <w:r w:rsidR="0081283A" w:rsidRPr="00DC19DA">
      <w:rPr>
        <w:rStyle w:val="PageNumber"/>
        <w:sz w:val="16"/>
        <w:szCs w:val="16"/>
      </w:rPr>
      <w:fldChar w:fldCharType="end"/>
    </w:r>
    <w:r w:rsidRPr="00DC19DA">
      <w:rPr>
        <w:rStyle w:val="PageNumber"/>
        <w:sz w:val="16"/>
        <w:szCs w:val="16"/>
      </w:rPr>
      <w:t xml:space="preserve"> of </w:t>
    </w:r>
    <w:r w:rsidR="0081283A" w:rsidRPr="00DC19DA">
      <w:rPr>
        <w:rStyle w:val="PageNumber"/>
        <w:sz w:val="16"/>
        <w:szCs w:val="16"/>
      </w:rPr>
      <w:fldChar w:fldCharType="begin"/>
    </w:r>
    <w:r w:rsidRPr="00DC19DA">
      <w:rPr>
        <w:rStyle w:val="PageNumber"/>
        <w:sz w:val="16"/>
        <w:szCs w:val="16"/>
      </w:rPr>
      <w:instrText xml:space="preserve"> NUMPAGES </w:instrText>
    </w:r>
    <w:r w:rsidR="0081283A" w:rsidRPr="00DC19DA">
      <w:rPr>
        <w:rStyle w:val="PageNumber"/>
        <w:sz w:val="16"/>
        <w:szCs w:val="16"/>
      </w:rPr>
      <w:fldChar w:fldCharType="separate"/>
    </w:r>
    <w:r>
      <w:rPr>
        <w:rStyle w:val="PageNumber"/>
        <w:noProof/>
        <w:sz w:val="16"/>
        <w:szCs w:val="16"/>
      </w:rPr>
      <w:t>132</w:t>
    </w:r>
    <w:r w:rsidR="0081283A" w:rsidRPr="00DC19DA">
      <w:rPr>
        <w:rStyle w:val="PageNumber"/>
        <w:sz w:val="16"/>
        <w:szCs w:val="16"/>
      </w:rPr>
      <w:fldChar w:fldCharType="end"/>
    </w:r>
  </w:p>
  <w:p w14:paraId="0C458DB8" w14:textId="77777777" w:rsidR="00393AF3" w:rsidRDefault="00393AF3">
    <w:pPr>
      <w:pStyle w:val="Footer"/>
    </w:pPr>
  </w:p>
  <w:p w14:paraId="635A88AF" w14:textId="77777777" w:rsidR="00393AF3" w:rsidRDefault="00393AF3">
    <w:pPr>
      <w:pStyle w:val="Footer"/>
    </w:pPr>
    <w:r>
      <w:rPr>
        <w:noProof/>
        <w:lang w:val="sv-SE" w:eastAsia="sv-SE"/>
      </w:rPr>
      <w:drawing>
        <wp:anchor distT="0" distB="0" distL="114300" distR="114300" simplePos="0" relativeHeight="251661312" behindDoc="0" locked="0" layoutInCell="1" allowOverlap="1" wp14:anchorId="2F1239E8" wp14:editId="69443FF0">
          <wp:simplePos x="0" y="0"/>
          <wp:positionH relativeFrom="margin">
            <wp:align>right</wp:align>
          </wp:positionH>
          <wp:positionV relativeFrom="page">
            <wp:posOffset>9859010</wp:posOffset>
          </wp:positionV>
          <wp:extent cx="485775" cy="405130"/>
          <wp:effectExtent l="0" t="0" r="9525" b="0"/>
          <wp:wrapNone/>
          <wp:docPr id="4" name="Picture 219" descr="SHGR_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HGR_LOGO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5775" cy="405130"/>
                  </a:xfrm>
                  <a:prstGeom prst="rect">
                    <a:avLst/>
                  </a:prstGeom>
                  <a:noFill/>
                </pic:spPr>
              </pic:pic>
            </a:graphicData>
          </a:graphic>
        </wp:anchor>
      </w:drawing>
    </w:r>
  </w:p>
  <w:tbl>
    <w:tblPr>
      <w:tblW w:w="9180" w:type="dxa"/>
      <w:tblInd w:w="-252" w:type="dxa"/>
      <w:tblBorders>
        <w:top w:val="single" w:sz="18" w:space="0" w:color="C0C0C0"/>
        <w:left w:val="single" w:sz="18" w:space="0" w:color="C0C0C0"/>
        <w:bottom w:val="single" w:sz="18" w:space="0" w:color="C0C0C0"/>
        <w:right w:val="single" w:sz="18" w:space="0" w:color="C0C0C0"/>
        <w:insideH w:val="dotted" w:sz="4" w:space="0" w:color="auto"/>
        <w:insideV w:val="dotted" w:sz="4" w:space="0" w:color="auto"/>
      </w:tblBorders>
      <w:tblLook w:val="01E0" w:firstRow="1" w:lastRow="1" w:firstColumn="1" w:lastColumn="1" w:noHBand="0" w:noVBand="0"/>
    </w:tblPr>
    <w:tblGrid>
      <w:gridCol w:w="7020"/>
      <w:gridCol w:w="2160"/>
    </w:tblGrid>
    <w:tr w:rsidR="00393AF3" w:rsidRPr="003605AD" w14:paraId="7DD7EA8F" w14:textId="77777777" w:rsidTr="00DB623E">
      <w:tc>
        <w:tcPr>
          <w:tcW w:w="7020" w:type="dxa"/>
          <w:tcBorders>
            <w:top w:val="single" w:sz="2" w:space="0" w:color="BFBFBF"/>
            <w:left w:val="single" w:sz="2" w:space="0" w:color="BFBFBF"/>
            <w:bottom w:val="single" w:sz="2" w:space="0" w:color="BFBFBF"/>
          </w:tcBorders>
        </w:tcPr>
        <w:p w14:paraId="233A8E4C" w14:textId="77777777" w:rsidR="00393AF3" w:rsidRDefault="00393AF3" w:rsidP="0046548D">
          <w:pPr>
            <w:pStyle w:val="Footer"/>
            <w:rPr>
              <w:color w:val="999999"/>
              <w:sz w:val="14"/>
              <w:lang w:val="en-AU"/>
            </w:rPr>
          </w:pPr>
        </w:p>
        <w:p w14:paraId="1871C298" w14:textId="77777777" w:rsidR="00393AF3" w:rsidRDefault="00393AF3" w:rsidP="0046548D">
          <w:pPr>
            <w:pStyle w:val="Footer"/>
            <w:rPr>
              <w:color w:val="999999"/>
              <w:sz w:val="14"/>
              <w:lang w:val="en-AU"/>
            </w:rPr>
          </w:pPr>
          <w:r w:rsidRPr="00A102C8">
            <w:rPr>
              <w:color w:val="999999"/>
              <w:sz w:val="14"/>
              <w:lang w:val="en-AU"/>
            </w:rPr>
            <w:t>Project subject to social procedures and Sodexo Governance – Draft – Strictly Confidential</w:t>
          </w:r>
        </w:p>
        <w:p w14:paraId="5F42F18C" w14:textId="77777777" w:rsidR="00393AF3" w:rsidRPr="00A102C8" w:rsidRDefault="00393AF3" w:rsidP="0046548D">
          <w:pPr>
            <w:pStyle w:val="Footer"/>
            <w:rPr>
              <w:color w:val="999999"/>
              <w:sz w:val="14"/>
              <w:lang w:val="en-AU"/>
            </w:rPr>
          </w:pPr>
        </w:p>
      </w:tc>
      <w:tc>
        <w:tcPr>
          <w:tcW w:w="2160" w:type="dxa"/>
          <w:tcBorders>
            <w:top w:val="single" w:sz="2" w:space="0" w:color="BFBFBF"/>
            <w:bottom w:val="single" w:sz="2" w:space="0" w:color="BFBFBF"/>
            <w:right w:val="single" w:sz="2" w:space="0" w:color="BFBFBF"/>
          </w:tcBorders>
        </w:tcPr>
        <w:p w14:paraId="263967C5" w14:textId="77777777" w:rsidR="00393AF3" w:rsidRDefault="00393AF3" w:rsidP="00227F91">
          <w:pPr>
            <w:pStyle w:val="Footer"/>
            <w:rPr>
              <w:color w:val="999999"/>
              <w:sz w:val="14"/>
              <w:lang w:val="en-AU"/>
            </w:rPr>
          </w:pPr>
        </w:p>
        <w:p w14:paraId="034EB73A" w14:textId="77777777" w:rsidR="00393AF3" w:rsidRPr="00A102C8" w:rsidRDefault="00393AF3" w:rsidP="009F2AEB">
          <w:pPr>
            <w:pStyle w:val="Footer"/>
            <w:jc w:val="center"/>
            <w:rPr>
              <w:color w:val="999999"/>
              <w:sz w:val="14"/>
              <w:lang w:val="en-AU"/>
            </w:rPr>
          </w:pPr>
          <w:r>
            <w:rPr>
              <w:color w:val="999999"/>
              <w:sz w:val="14"/>
              <w:lang w:val="en-AU"/>
            </w:rPr>
            <w:t>Document O</w:t>
          </w:r>
          <w:r w:rsidRPr="00A102C8">
            <w:rPr>
              <w:color w:val="999999"/>
              <w:sz w:val="14"/>
              <w:lang w:val="en-AU"/>
            </w:rPr>
            <w:t>wner: HR</w:t>
          </w:r>
        </w:p>
      </w:tc>
    </w:tr>
  </w:tbl>
  <w:p w14:paraId="5F4E5C85" w14:textId="77777777" w:rsidR="00393AF3" w:rsidRDefault="00393A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2488A4" w14:textId="77777777" w:rsidR="005C752A" w:rsidRDefault="005C752A">
      <w:r>
        <w:separator/>
      </w:r>
    </w:p>
  </w:footnote>
  <w:footnote w:type="continuationSeparator" w:id="0">
    <w:p w14:paraId="69149CE8" w14:textId="77777777" w:rsidR="005C752A" w:rsidRDefault="005C75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D6D0E" w14:textId="5679957B" w:rsidR="00393AF3" w:rsidRDefault="00393AF3">
    <w:pPr>
      <w:pStyle w:val="Header"/>
    </w:pPr>
  </w:p>
  <w:p w14:paraId="253DA8C6" w14:textId="77777777" w:rsidR="00393AF3" w:rsidRDefault="00393AF3">
    <w:pPr>
      <w:pStyle w:val="Header"/>
    </w:pPr>
  </w:p>
  <w:p w14:paraId="498082FB" w14:textId="77777777" w:rsidR="00393AF3" w:rsidRDefault="00393AF3">
    <w:pPr>
      <w:pStyle w:val="Header"/>
    </w:pPr>
  </w:p>
  <w:p w14:paraId="622DA2DC" w14:textId="77777777" w:rsidR="00393AF3" w:rsidRDefault="00393AF3">
    <w:pPr>
      <w:pStyle w:val="Header"/>
    </w:pPr>
  </w:p>
  <w:p w14:paraId="0BCDBD4C" w14:textId="257301F7" w:rsidR="00393AF3" w:rsidRPr="00CF2F16" w:rsidRDefault="00393AF3">
    <w:pPr>
      <w:pStyle w:val="Header"/>
      <w:rPr>
        <w:sz w:val="6"/>
        <w:lang w:eastAsia="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686B5FF9"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pt;height:9.5pt;visibility:visible;mso-wrap-style:square" o:bullet="t">
        <v:imagedata r:id="rId1" o:title=""/>
      </v:shape>
    </w:pict>
  </w:numPicBullet>
  <w:abstractNum w:abstractNumId="0" w15:restartNumberingAfterBreak="0">
    <w:nsid w:val="00376C44"/>
    <w:multiLevelType w:val="hybridMultilevel"/>
    <w:tmpl w:val="64E41FA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2D96681"/>
    <w:multiLevelType w:val="hybridMultilevel"/>
    <w:tmpl w:val="8732323C"/>
    <w:lvl w:ilvl="0" w:tplc="6EFA0AFE">
      <w:start w:val="1"/>
      <w:numFmt w:val="bullet"/>
      <w:pStyle w:val="Puces4"/>
      <w:lvlText w:val=""/>
      <w:lvlPicBulletId w:val="0"/>
      <w:lvlJc w:val="left"/>
      <w:pPr>
        <w:ind w:left="341" w:hanging="171"/>
      </w:pPr>
      <w:rPr>
        <w:rFonts w:ascii="Symbol" w:hAnsi="Symbol" w:hint="default"/>
        <w:color w:val="C60009"/>
        <w:sz w:val="24"/>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2" w15:restartNumberingAfterBreak="0">
    <w:nsid w:val="0D7A20C3"/>
    <w:multiLevelType w:val="hybridMultilevel"/>
    <w:tmpl w:val="1F546394"/>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3" w15:restartNumberingAfterBreak="0">
    <w:nsid w:val="0FAB4B14"/>
    <w:multiLevelType w:val="hybridMultilevel"/>
    <w:tmpl w:val="1CFC673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1530097A"/>
    <w:multiLevelType w:val="hybridMultilevel"/>
    <w:tmpl w:val="5B067800"/>
    <w:lvl w:ilvl="0" w:tplc="04090005">
      <w:start w:val="1"/>
      <w:numFmt w:val="bullet"/>
      <w:lvlText w:val=""/>
      <w:lvlJc w:val="left"/>
      <w:pPr>
        <w:ind w:left="720" w:hanging="360"/>
      </w:pPr>
      <w:rPr>
        <w:rFonts w:ascii="Wingdings" w:hAnsi="Wingdings" w:hint="default"/>
        <w:color w:val="FF0000"/>
        <w:sz w:val="16"/>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1E204E5"/>
    <w:multiLevelType w:val="hybridMultilevel"/>
    <w:tmpl w:val="D02CAA56"/>
    <w:lvl w:ilvl="0" w:tplc="9F144C62">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4DD6CC7"/>
    <w:multiLevelType w:val="multilevel"/>
    <w:tmpl w:val="D6DEB3B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63456AA"/>
    <w:multiLevelType w:val="hybridMultilevel"/>
    <w:tmpl w:val="FC68C448"/>
    <w:lvl w:ilvl="0" w:tplc="E24E49EA">
      <w:start w:val="1"/>
      <w:numFmt w:val="bullet"/>
      <w:lvlText w:val="●"/>
      <w:lvlJc w:val="left"/>
      <w:pPr>
        <w:ind w:left="360" w:hanging="360"/>
      </w:pPr>
      <w:rPr>
        <w:rFonts w:ascii="Arial" w:hAnsi="Arial" w:hint="default"/>
        <w:color w:val="FF00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8823BB5"/>
    <w:multiLevelType w:val="hybridMultilevel"/>
    <w:tmpl w:val="DB0AAFC6"/>
    <w:lvl w:ilvl="0" w:tplc="137A8FBE">
      <w:start w:val="1"/>
      <w:numFmt w:val="bullet"/>
      <w:pStyle w:val="Tablebullet1"/>
      <w:lvlText w:val=""/>
      <w:lvlJc w:val="left"/>
      <w:pPr>
        <w:tabs>
          <w:tab w:val="num" w:pos="360"/>
        </w:tabs>
        <w:ind w:left="360" w:hanging="360"/>
      </w:pPr>
      <w:rPr>
        <w:rFonts w:ascii="Wingdings" w:hAnsi="Wingdings" w:hint="default"/>
        <w:b w:val="0"/>
        <w:i w:val="0"/>
        <w:color w:val="E11B22"/>
        <w:sz w:val="18"/>
      </w:rPr>
    </w:lvl>
    <w:lvl w:ilvl="1" w:tplc="D2907AE6">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B0E04D7"/>
    <w:multiLevelType w:val="hybridMultilevel"/>
    <w:tmpl w:val="47366BDE"/>
    <w:lvl w:ilvl="0" w:tplc="98D6E5BC">
      <w:start w:val="1"/>
      <w:numFmt w:val="bullet"/>
      <w:lvlText w:val=""/>
      <w:lvlJc w:val="left"/>
      <w:pPr>
        <w:ind w:left="360" w:hanging="360"/>
      </w:pPr>
      <w:rPr>
        <w:rFonts w:ascii="Wingdings" w:hAnsi="Wingdings" w:hint="default"/>
        <w:color w:val="auto"/>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0" w15:restartNumberingAfterBreak="0">
    <w:nsid w:val="2DBE7DD1"/>
    <w:multiLevelType w:val="hybridMultilevel"/>
    <w:tmpl w:val="F8D4612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1EF6DBA"/>
    <w:multiLevelType w:val="hybridMultilevel"/>
    <w:tmpl w:val="D0E80E5E"/>
    <w:lvl w:ilvl="0" w:tplc="A712E384">
      <w:start w:val="1"/>
      <w:numFmt w:val="bullet"/>
      <w:lvlText w:val=""/>
      <w:lvlJc w:val="left"/>
      <w:pPr>
        <w:tabs>
          <w:tab w:val="num" w:pos="360"/>
        </w:tabs>
        <w:ind w:left="360" w:hanging="360"/>
      </w:pPr>
      <w:rPr>
        <w:rFonts w:ascii="Wingdings" w:hAnsi="Wingdings" w:hint="default"/>
        <w:color w:val="auto"/>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2" w15:restartNumberingAfterBreak="0">
    <w:nsid w:val="337E2718"/>
    <w:multiLevelType w:val="hybridMultilevel"/>
    <w:tmpl w:val="E5A45588"/>
    <w:lvl w:ilvl="0" w:tplc="98D6E5BC">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5425513"/>
    <w:multiLevelType w:val="hybridMultilevel"/>
    <w:tmpl w:val="0AA6CD68"/>
    <w:lvl w:ilvl="0" w:tplc="98D6E5BC">
      <w:start w:val="1"/>
      <w:numFmt w:val="bullet"/>
      <w:lvlText w:val=""/>
      <w:lvlJc w:val="left"/>
      <w:pPr>
        <w:ind w:left="360" w:hanging="360"/>
      </w:pPr>
      <w:rPr>
        <w:rFonts w:ascii="Wingdings" w:hAnsi="Wingdings" w:hint="default"/>
        <w:color w:val="auto"/>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4" w15:restartNumberingAfterBreak="0">
    <w:nsid w:val="354D0BE1"/>
    <w:multiLevelType w:val="hybridMultilevel"/>
    <w:tmpl w:val="E5E06B9C"/>
    <w:lvl w:ilvl="0" w:tplc="E24E49EA">
      <w:start w:val="1"/>
      <w:numFmt w:val="bullet"/>
      <w:lvlText w:val="●"/>
      <w:lvlJc w:val="left"/>
      <w:pPr>
        <w:tabs>
          <w:tab w:val="num" w:pos="360"/>
        </w:tabs>
        <w:ind w:left="360" w:hanging="360"/>
      </w:pPr>
      <w:rPr>
        <w:rFonts w:ascii="Arial" w:hAnsi="Arial" w:hint="default"/>
        <w:color w:val="FF0000"/>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5" w15:restartNumberingAfterBreak="0">
    <w:nsid w:val="37CB2538"/>
    <w:multiLevelType w:val="hybridMultilevel"/>
    <w:tmpl w:val="186C3472"/>
    <w:lvl w:ilvl="0" w:tplc="309AF0F8">
      <w:start w:val="1"/>
      <w:numFmt w:val="decimal"/>
      <w:lvlText w:val="%1."/>
      <w:lvlJc w:val="left"/>
      <w:pPr>
        <w:ind w:left="360" w:hanging="360"/>
      </w:pPr>
      <w:rPr>
        <w:rFonts w:ascii="Arial" w:hAnsi="Arial" w:hint="default"/>
        <w:b/>
        <w:i w:val="0"/>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6" w15:restartNumberingAfterBreak="0">
    <w:nsid w:val="3DB51C41"/>
    <w:multiLevelType w:val="hybridMultilevel"/>
    <w:tmpl w:val="657E29DE"/>
    <w:lvl w:ilvl="0" w:tplc="695A04FA">
      <w:start w:val="1"/>
      <w:numFmt w:val="bullet"/>
      <w:pStyle w:val="puces"/>
      <w:lvlText w:val=""/>
      <w:lvlJc w:val="left"/>
      <w:pPr>
        <w:tabs>
          <w:tab w:val="num" w:pos="907"/>
        </w:tabs>
        <w:ind w:left="907" w:hanging="227"/>
      </w:pPr>
      <w:rPr>
        <w:rFonts w:ascii="Symbol" w:hAnsi="Symbol" w:hint="default"/>
        <w:color w:val="983998"/>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ECF3CD4"/>
    <w:multiLevelType w:val="hybridMultilevel"/>
    <w:tmpl w:val="9300E2F4"/>
    <w:lvl w:ilvl="0" w:tplc="22F2DED6">
      <w:start w:val="1"/>
      <w:numFmt w:val="bullet"/>
      <w:lvlText w:val=""/>
      <w:lvlJc w:val="left"/>
      <w:pPr>
        <w:tabs>
          <w:tab w:val="num" w:pos="360"/>
        </w:tabs>
        <w:ind w:left="360" w:hanging="360"/>
      </w:pPr>
      <w:rPr>
        <w:rFonts w:ascii="Wingdings" w:hAnsi="Wingdings" w:hint="default"/>
        <w:color w:val="FF0000"/>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8" w15:restartNumberingAfterBreak="0">
    <w:nsid w:val="3F4A45DB"/>
    <w:multiLevelType w:val="hybridMultilevel"/>
    <w:tmpl w:val="393860EA"/>
    <w:lvl w:ilvl="0" w:tplc="A712E384">
      <w:start w:val="1"/>
      <w:numFmt w:val="bullet"/>
      <w:lvlText w:val=""/>
      <w:lvlJc w:val="left"/>
      <w:pPr>
        <w:ind w:left="360" w:hanging="360"/>
      </w:pPr>
      <w:rPr>
        <w:rFonts w:ascii="Wingdings" w:hAnsi="Wingdings" w:hint="default"/>
        <w:color w:val="auto"/>
        <w:sz w:val="16"/>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9" w15:restartNumberingAfterBreak="0">
    <w:nsid w:val="414B0AFB"/>
    <w:multiLevelType w:val="hybridMultilevel"/>
    <w:tmpl w:val="94AAB854"/>
    <w:lvl w:ilvl="0" w:tplc="E24E49EA">
      <w:start w:val="1"/>
      <w:numFmt w:val="bullet"/>
      <w:lvlText w:val="●"/>
      <w:lvlJc w:val="left"/>
      <w:pPr>
        <w:ind w:left="360" w:hanging="360"/>
      </w:pPr>
      <w:rPr>
        <w:rFonts w:ascii="Arial" w:hAnsi="Arial" w:hint="default"/>
        <w:color w:val="FF0000"/>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0" w15:restartNumberingAfterBreak="0">
    <w:nsid w:val="46C1182F"/>
    <w:multiLevelType w:val="hybridMultilevel"/>
    <w:tmpl w:val="DC80B758"/>
    <w:lvl w:ilvl="0" w:tplc="E24E49EA">
      <w:start w:val="1"/>
      <w:numFmt w:val="bullet"/>
      <w:lvlText w:val="●"/>
      <w:lvlJc w:val="left"/>
      <w:pPr>
        <w:ind w:left="360" w:hanging="360"/>
      </w:pPr>
      <w:rPr>
        <w:rFonts w:ascii="Arial" w:hAnsi="Arial" w:hint="default"/>
        <w:color w:val="FF0000"/>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1" w15:restartNumberingAfterBreak="0">
    <w:nsid w:val="4D160606"/>
    <w:multiLevelType w:val="hybridMultilevel"/>
    <w:tmpl w:val="FA88F898"/>
    <w:lvl w:ilvl="0" w:tplc="041D000F">
      <w:start w:val="1"/>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4B57037"/>
    <w:multiLevelType w:val="hybridMultilevel"/>
    <w:tmpl w:val="F1A62162"/>
    <w:lvl w:ilvl="0" w:tplc="22F2DED6">
      <w:start w:val="1"/>
      <w:numFmt w:val="bullet"/>
      <w:lvlText w:val=""/>
      <w:lvlJc w:val="left"/>
      <w:pPr>
        <w:ind w:left="360" w:hanging="360"/>
      </w:pPr>
      <w:rPr>
        <w:rFonts w:ascii="Wingdings" w:hAnsi="Wingdings" w:hint="default"/>
        <w:color w:val="FF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7CA3580"/>
    <w:multiLevelType w:val="hybridMultilevel"/>
    <w:tmpl w:val="52EEF1A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97078E6"/>
    <w:multiLevelType w:val="hybridMultilevel"/>
    <w:tmpl w:val="C674D072"/>
    <w:lvl w:ilvl="0" w:tplc="A712E384">
      <w:start w:val="1"/>
      <w:numFmt w:val="bullet"/>
      <w:lvlText w:val=""/>
      <w:lvlJc w:val="left"/>
      <w:pPr>
        <w:ind w:left="360" w:hanging="360"/>
      </w:pPr>
      <w:rPr>
        <w:rFonts w:ascii="Wingdings" w:hAnsi="Wingdings" w:hint="default"/>
        <w:color w:val="auto"/>
        <w:sz w:val="16"/>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5" w15:restartNumberingAfterBreak="0">
    <w:nsid w:val="59A55261"/>
    <w:multiLevelType w:val="hybridMultilevel"/>
    <w:tmpl w:val="37CA8950"/>
    <w:lvl w:ilvl="0" w:tplc="041D0005">
      <w:start w:val="1"/>
      <w:numFmt w:val="bullet"/>
      <w:lvlText w:val=""/>
      <w:lvlJc w:val="left"/>
      <w:pPr>
        <w:ind w:left="360" w:hanging="360"/>
      </w:pPr>
      <w:rPr>
        <w:rFonts w:ascii="Wingdings" w:hAnsi="Wingdings" w:hint="default"/>
        <w:color w:val="FF0000"/>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6" w15:restartNumberingAfterBreak="0">
    <w:nsid w:val="5F8A0436"/>
    <w:multiLevelType w:val="hybridMultilevel"/>
    <w:tmpl w:val="77FEDD9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61ED0D40"/>
    <w:multiLevelType w:val="hybridMultilevel"/>
    <w:tmpl w:val="24F424B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4F6706C"/>
    <w:multiLevelType w:val="hybridMultilevel"/>
    <w:tmpl w:val="5686EB64"/>
    <w:lvl w:ilvl="0" w:tplc="22F2DED6">
      <w:start w:val="1"/>
      <w:numFmt w:val="bullet"/>
      <w:lvlText w:val=""/>
      <w:lvlJc w:val="left"/>
      <w:pPr>
        <w:ind w:left="360" w:hanging="360"/>
      </w:pPr>
      <w:rPr>
        <w:rFonts w:ascii="Wingdings" w:hAnsi="Wingdings" w:hint="default"/>
        <w:color w:val="FF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69E121A6"/>
    <w:multiLevelType w:val="hybridMultilevel"/>
    <w:tmpl w:val="3B34A37C"/>
    <w:lvl w:ilvl="0" w:tplc="5F4A082C">
      <w:start w:val="1"/>
      <w:numFmt w:val="bullet"/>
      <w:lvlText w:val="•"/>
      <w:lvlJc w:val="left"/>
      <w:pPr>
        <w:tabs>
          <w:tab w:val="num" w:pos="720"/>
        </w:tabs>
        <w:ind w:left="720" w:hanging="360"/>
      </w:pPr>
      <w:rPr>
        <w:rFonts w:ascii="Arial" w:hAnsi="Arial" w:hint="default"/>
      </w:rPr>
    </w:lvl>
    <w:lvl w:ilvl="1" w:tplc="FBB62CBC" w:tentative="1">
      <w:start w:val="1"/>
      <w:numFmt w:val="bullet"/>
      <w:lvlText w:val="•"/>
      <w:lvlJc w:val="left"/>
      <w:pPr>
        <w:tabs>
          <w:tab w:val="num" w:pos="1440"/>
        </w:tabs>
        <w:ind w:left="1440" w:hanging="360"/>
      </w:pPr>
      <w:rPr>
        <w:rFonts w:ascii="Arial" w:hAnsi="Arial" w:hint="default"/>
      </w:rPr>
    </w:lvl>
    <w:lvl w:ilvl="2" w:tplc="71E28AA4" w:tentative="1">
      <w:start w:val="1"/>
      <w:numFmt w:val="bullet"/>
      <w:lvlText w:val="•"/>
      <w:lvlJc w:val="left"/>
      <w:pPr>
        <w:tabs>
          <w:tab w:val="num" w:pos="2160"/>
        </w:tabs>
        <w:ind w:left="2160" w:hanging="360"/>
      </w:pPr>
      <w:rPr>
        <w:rFonts w:ascii="Arial" w:hAnsi="Arial" w:hint="default"/>
      </w:rPr>
    </w:lvl>
    <w:lvl w:ilvl="3" w:tplc="2D8CD4A0" w:tentative="1">
      <w:start w:val="1"/>
      <w:numFmt w:val="bullet"/>
      <w:lvlText w:val="•"/>
      <w:lvlJc w:val="left"/>
      <w:pPr>
        <w:tabs>
          <w:tab w:val="num" w:pos="2880"/>
        </w:tabs>
        <w:ind w:left="2880" w:hanging="360"/>
      </w:pPr>
      <w:rPr>
        <w:rFonts w:ascii="Arial" w:hAnsi="Arial" w:hint="default"/>
      </w:rPr>
    </w:lvl>
    <w:lvl w:ilvl="4" w:tplc="860E4E7E" w:tentative="1">
      <w:start w:val="1"/>
      <w:numFmt w:val="bullet"/>
      <w:lvlText w:val="•"/>
      <w:lvlJc w:val="left"/>
      <w:pPr>
        <w:tabs>
          <w:tab w:val="num" w:pos="3600"/>
        </w:tabs>
        <w:ind w:left="3600" w:hanging="360"/>
      </w:pPr>
      <w:rPr>
        <w:rFonts w:ascii="Arial" w:hAnsi="Arial" w:hint="default"/>
      </w:rPr>
    </w:lvl>
    <w:lvl w:ilvl="5" w:tplc="91141CE0" w:tentative="1">
      <w:start w:val="1"/>
      <w:numFmt w:val="bullet"/>
      <w:lvlText w:val="•"/>
      <w:lvlJc w:val="left"/>
      <w:pPr>
        <w:tabs>
          <w:tab w:val="num" w:pos="4320"/>
        </w:tabs>
        <w:ind w:left="4320" w:hanging="360"/>
      </w:pPr>
      <w:rPr>
        <w:rFonts w:ascii="Arial" w:hAnsi="Arial" w:hint="default"/>
      </w:rPr>
    </w:lvl>
    <w:lvl w:ilvl="6" w:tplc="16E6F574" w:tentative="1">
      <w:start w:val="1"/>
      <w:numFmt w:val="bullet"/>
      <w:lvlText w:val="•"/>
      <w:lvlJc w:val="left"/>
      <w:pPr>
        <w:tabs>
          <w:tab w:val="num" w:pos="5040"/>
        </w:tabs>
        <w:ind w:left="5040" w:hanging="360"/>
      </w:pPr>
      <w:rPr>
        <w:rFonts w:ascii="Arial" w:hAnsi="Arial" w:hint="default"/>
      </w:rPr>
    </w:lvl>
    <w:lvl w:ilvl="7" w:tplc="0F625EB8" w:tentative="1">
      <w:start w:val="1"/>
      <w:numFmt w:val="bullet"/>
      <w:lvlText w:val="•"/>
      <w:lvlJc w:val="left"/>
      <w:pPr>
        <w:tabs>
          <w:tab w:val="num" w:pos="5760"/>
        </w:tabs>
        <w:ind w:left="5760" w:hanging="360"/>
      </w:pPr>
      <w:rPr>
        <w:rFonts w:ascii="Arial" w:hAnsi="Arial" w:hint="default"/>
      </w:rPr>
    </w:lvl>
    <w:lvl w:ilvl="8" w:tplc="39DE4F48"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6C623480"/>
    <w:multiLevelType w:val="hybridMultilevel"/>
    <w:tmpl w:val="543AA5E2"/>
    <w:lvl w:ilvl="0" w:tplc="E224352C">
      <w:start w:val="1"/>
      <w:numFmt w:val="bullet"/>
      <w:pStyle w:val="Puces1"/>
      <w:lvlText w:val=""/>
      <w:lvlJc w:val="left"/>
      <w:pPr>
        <w:tabs>
          <w:tab w:val="num" w:pos="-218"/>
        </w:tabs>
        <w:ind w:left="-218" w:hanging="360"/>
      </w:pPr>
      <w:rPr>
        <w:rFonts w:ascii="Symbol" w:hAnsi="Symbol" w:hint="default"/>
        <w:b w:val="0"/>
        <w:i w:val="0"/>
        <w:caps w:val="0"/>
        <w:strike w:val="0"/>
        <w:dstrike w:val="0"/>
        <w:vanish w:val="0"/>
        <w:color w:val="A6CB12"/>
        <w:sz w:val="32"/>
        <w:vertAlign w:val="baseline"/>
      </w:rPr>
    </w:lvl>
    <w:lvl w:ilvl="1" w:tplc="78A2667E">
      <w:start w:val="1"/>
      <w:numFmt w:val="bullet"/>
      <w:lvlText w:val=""/>
      <w:lvlJc w:val="left"/>
      <w:pPr>
        <w:tabs>
          <w:tab w:val="num" w:pos="862"/>
        </w:tabs>
        <w:ind w:left="862" w:hanging="360"/>
      </w:pPr>
      <w:rPr>
        <w:rFonts w:ascii="Symbol" w:hAnsi="Symbol" w:hint="default"/>
        <w:b w:val="0"/>
        <w:i w:val="0"/>
        <w:caps w:val="0"/>
        <w:strike w:val="0"/>
        <w:dstrike w:val="0"/>
        <w:vanish w:val="0"/>
        <w:color w:val="A6CB12"/>
        <w:sz w:val="32"/>
        <w:vertAlign w:val="baseline"/>
      </w:rPr>
    </w:lvl>
    <w:lvl w:ilvl="2" w:tplc="040C0005">
      <w:start w:val="1"/>
      <w:numFmt w:val="bullet"/>
      <w:lvlText w:val=""/>
      <w:lvlJc w:val="left"/>
      <w:pPr>
        <w:tabs>
          <w:tab w:val="num" w:pos="1582"/>
        </w:tabs>
        <w:ind w:left="1582" w:hanging="360"/>
      </w:pPr>
      <w:rPr>
        <w:rFonts w:ascii="Wingdings" w:hAnsi="Wingdings" w:hint="default"/>
      </w:rPr>
    </w:lvl>
    <w:lvl w:ilvl="3" w:tplc="040C0001" w:tentative="1">
      <w:start w:val="1"/>
      <w:numFmt w:val="bullet"/>
      <w:lvlText w:val=""/>
      <w:lvlJc w:val="left"/>
      <w:pPr>
        <w:tabs>
          <w:tab w:val="num" w:pos="2302"/>
        </w:tabs>
        <w:ind w:left="2302" w:hanging="360"/>
      </w:pPr>
      <w:rPr>
        <w:rFonts w:ascii="Symbol" w:hAnsi="Symbol" w:hint="default"/>
      </w:rPr>
    </w:lvl>
    <w:lvl w:ilvl="4" w:tplc="040C0003" w:tentative="1">
      <w:start w:val="1"/>
      <w:numFmt w:val="bullet"/>
      <w:lvlText w:val="o"/>
      <w:lvlJc w:val="left"/>
      <w:pPr>
        <w:tabs>
          <w:tab w:val="num" w:pos="3022"/>
        </w:tabs>
        <w:ind w:left="3022" w:hanging="360"/>
      </w:pPr>
      <w:rPr>
        <w:rFonts w:ascii="Courier New" w:hAnsi="Courier New" w:hint="default"/>
      </w:rPr>
    </w:lvl>
    <w:lvl w:ilvl="5" w:tplc="040C0005" w:tentative="1">
      <w:start w:val="1"/>
      <w:numFmt w:val="bullet"/>
      <w:lvlText w:val=""/>
      <w:lvlJc w:val="left"/>
      <w:pPr>
        <w:tabs>
          <w:tab w:val="num" w:pos="3742"/>
        </w:tabs>
        <w:ind w:left="3742" w:hanging="360"/>
      </w:pPr>
      <w:rPr>
        <w:rFonts w:ascii="Wingdings" w:hAnsi="Wingdings" w:hint="default"/>
      </w:rPr>
    </w:lvl>
    <w:lvl w:ilvl="6" w:tplc="040C0001" w:tentative="1">
      <w:start w:val="1"/>
      <w:numFmt w:val="bullet"/>
      <w:lvlText w:val=""/>
      <w:lvlJc w:val="left"/>
      <w:pPr>
        <w:tabs>
          <w:tab w:val="num" w:pos="4462"/>
        </w:tabs>
        <w:ind w:left="4462" w:hanging="360"/>
      </w:pPr>
      <w:rPr>
        <w:rFonts w:ascii="Symbol" w:hAnsi="Symbol" w:hint="default"/>
      </w:rPr>
    </w:lvl>
    <w:lvl w:ilvl="7" w:tplc="040C0003" w:tentative="1">
      <w:start w:val="1"/>
      <w:numFmt w:val="bullet"/>
      <w:lvlText w:val="o"/>
      <w:lvlJc w:val="left"/>
      <w:pPr>
        <w:tabs>
          <w:tab w:val="num" w:pos="5182"/>
        </w:tabs>
        <w:ind w:left="5182" w:hanging="360"/>
      </w:pPr>
      <w:rPr>
        <w:rFonts w:ascii="Courier New" w:hAnsi="Courier New" w:hint="default"/>
      </w:rPr>
    </w:lvl>
    <w:lvl w:ilvl="8" w:tplc="040C0005" w:tentative="1">
      <w:start w:val="1"/>
      <w:numFmt w:val="bullet"/>
      <w:lvlText w:val=""/>
      <w:lvlJc w:val="left"/>
      <w:pPr>
        <w:tabs>
          <w:tab w:val="num" w:pos="5902"/>
        </w:tabs>
        <w:ind w:left="5902" w:hanging="360"/>
      </w:pPr>
      <w:rPr>
        <w:rFonts w:ascii="Wingdings" w:hAnsi="Wingdings" w:hint="default"/>
      </w:rPr>
    </w:lvl>
  </w:abstractNum>
  <w:abstractNum w:abstractNumId="31" w15:restartNumberingAfterBreak="0">
    <w:nsid w:val="6E587587"/>
    <w:multiLevelType w:val="hybridMultilevel"/>
    <w:tmpl w:val="1A884A78"/>
    <w:lvl w:ilvl="0" w:tplc="0DFCE5EA">
      <w:start w:val="1"/>
      <w:numFmt w:val="bullet"/>
      <w:lvlText w:val=""/>
      <w:lvlJc w:val="left"/>
      <w:pPr>
        <w:tabs>
          <w:tab w:val="num" w:pos="360"/>
        </w:tabs>
        <w:ind w:left="360" w:hanging="360"/>
      </w:pPr>
      <w:rPr>
        <w:rFonts w:ascii="Wingdings" w:hAnsi="Wingdings" w:hint="default"/>
        <w:color w:val="auto"/>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32" w15:restartNumberingAfterBreak="0">
    <w:nsid w:val="70BE71ED"/>
    <w:multiLevelType w:val="hybridMultilevel"/>
    <w:tmpl w:val="DAFA44EE"/>
    <w:lvl w:ilvl="0" w:tplc="22F2DED6">
      <w:start w:val="1"/>
      <w:numFmt w:val="bullet"/>
      <w:lvlText w:val=""/>
      <w:lvlJc w:val="left"/>
      <w:pPr>
        <w:ind w:left="360" w:hanging="360"/>
      </w:pPr>
      <w:rPr>
        <w:rFonts w:ascii="Wingdings" w:hAnsi="Wingdings" w:hint="default"/>
        <w:color w:val="FF0000"/>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3" w15:restartNumberingAfterBreak="0">
    <w:nsid w:val="73AC5203"/>
    <w:multiLevelType w:val="hybridMultilevel"/>
    <w:tmpl w:val="8A4266F2"/>
    <w:lvl w:ilvl="0" w:tplc="430A45E4">
      <w:start w:val="1"/>
      <w:numFmt w:val="bullet"/>
      <w:pStyle w:val="puceanneau"/>
      <w:lvlText w:val=""/>
      <w:lvlJc w:val="left"/>
      <w:pPr>
        <w:tabs>
          <w:tab w:val="num" w:pos="720"/>
        </w:tabs>
        <w:ind w:left="720" w:hanging="360"/>
      </w:pPr>
      <w:rPr>
        <w:rFonts w:ascii="Wingdings" w:hAnsi="Wingdings" w:hint="default"/>
        <w:color w:val="A6CB12"/>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7901544"/>
    <w:multiLevelType w:val="hybridMultilevel"/>
    <w:tmpl w:val="F7F8A6EA"/>
    <w:lvl w:ilvl="0" w:tplc="98D6E5BC">
      <w:start w:val="1"/>
      <w:numFmt w:val="bullet"/>
      <w:lvlText w:val=""/>
      <w:lvlJc w:val="left"/>
      <w:pPr>
        <w:ind w:left="360" w:hanging="360"/>
      </w:pPr>
      <w:rPr>
        <w:rFonts w:ascii="Wingdings" w:hAnsi="Wingdings" w:hint="default"/>
        <w:color w:val="auto"/>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5" w15:restartNumberingAfterBreak="0">
    <w:nsid w:val="7FA36396"/>
    <w:multiLevelType w:val="hybridMultilevel"/>
    <w:tmpl w:val="66C27A46"/>
    <w:lvl w:ilvl="0" w:tplc="87FA1B98">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088648252">
    <w:abstractNumId w:val="16"/>
  </w:num>
  <w:num w:numId="2" w16cid:durableId="622349277">
    <w:abstractNumId w:val="33"/>
  </w:num>
  <w:num w:numId="3" w16cid:durableId="550311602">
    <w:abstractNumId w:val="30"/>
  </w:num>
  <w:num w:numId="4" w16cid:durableId="1442384864">
    <w:abstractNumId w:val="8"/>
  </w:num>
  <w:num w:numId="5" w16cid:durableId="858856169">
    <w:abstractNumId w:val="11"/>
  </w:num>
  <w:num w:numId="6" w16cid:durableId="1778941285">
    <w:abstractNumId w:val="21"/>
  </w:num>
  <w:num w:numId="7" w16cid:durableId="1670985634">
    <w:abstractNumId w:val="32"/>
  </w:num>
  <w:num w:numId="8" w16cid:durableId="1465075794">
    <w:abstractNumId w:val="12"/>
  </w:num>
  <w:num w:numId="9" w16cid:durableId="1120950928">
    <w:abstractNumId w:val="22"/>
  </w:num>
  <w:num w:numId="10" w16cid:durableId="1867672630">
    <w:abstractNumId w:val="28"/>
  </w:num>
  <w:num w:numId="11" w16cid:durableId="1292441941">
    <w:abstractNumId w:val="15"/>
  </w:num>
  <w:num w:numId="12" w16cid:durableId="535775843">
    <w:abstractNumId w:val="25"/>
  </w:num>
  <w:num w:numId="13" w16cid:durableId="882788155">
    <w:abstractNumId w:val="34"/>
  </w:num>
  <w:num w:numId="14" w16cid:durableId="1976452099">
    <w:abstractNumId w:val="31"/>
  </w:num>
  <w:num w:numId="15" w16cid:durableId="1792629629">
    <w:abstractNumId w:val="35"/>
  </w:num>
  <w:num w:numId="16" w16cid:durableId="1600018535">
    <w:abstractNumId w:val="9"/>
  </w:num>
  <w:num w:numId="17" w16cid:durableId="1774787898">
    <w:abstractNumId w:val="13"/>
  </w:num>
  <w:num w:numId="18" w16cid:durableId="1104881660">
    <w:abstractNumId w:val="18"/>
  </w:num>
  <w:num w:numId="19" w16cid:durableId="92632144">
    <w:abstractNumId w:val="24"/>
  </w:num>
  <w:num w:numId="20" w16cid:durableId="2108039559">
    <w:abstractNumId w:val="19"/>
  </w:num>
  <w:num w:numId="21" w16cid:durableId="641354061">
    <w:abstractNumId w:val="17"/>
  </w:num>
  <w:num w:numId="22" w16cid:durableId="1322194723">
    <w:abstractNumId w:val="14"/>
  </w:num>
  <w:num w:numId="23" w16cid:durableId="1470393616">
    <w:abstractNumId w:val="20"/>
  </w:num>
  <w:num w:numId="24" w16cid:durableId="581110854">
    <w:abstractNumId w:val="7"/>
  </w:num>
  <w:num w:numId="25" w16cid:durableId="1364792100">
    <w:abstractNumId w:val="3"/>
  </w:num>
  <w:num w:numId="26" w16cid:durableId="286935695">
    <w:abstractNumId w:val="10"/>
  </w:num>
  <w:num w:numId="27" w16cid:durableId="2141067581">
    <w:abstractNumId w:val="5"/>
  </w:num>
  <w:num w:numId="28" w16cid:durableId="1629048879">
    <w:abstractNumId w:val="23"/>
  </w:num>
  <w:num w:numId="29" w16cid:durableId="16544730">
    <w:abstractNumId w:val="2"/>
  </w:num>
  <w:num w:numId="30" w16cid:durableId="834733564">
    <w:abstractNumId w:val="0"/>
  </w:num>
  <w:num w:numId="31" w16cid:durableId="794910256">
    <w:abstractNumId w:val="27"/>
  </w:num>
  <w:num w:numId="32" w16cid:durableId="2069304427">
    <w:abstractNumId w:val="26"/>
  </w:num>
  <w:num w:numId="33" w16cid:durableId="1488740681">
    <w:abstractNumId w:val="1"/>
  </w:num>
  <w:num w:numId="34" w16cid:durableId="709652632">
    <w:abstractNumId w:val="4"/>
  </w:num>
  <w:num w:numId="35" w16cid:durableId="1975674701">
    <w:abstractNumId w:val="29"/>
  </w:num>
  <w:num w:numId="36" w16cid:durableId="792140712">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enforcement="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5F0B"/>
    <w:rsid w:val="000000F4"/>
    <w:rsid w:val="00000E19"/>
    <w:rsid w:val="00000F7F"/>
    <w:rsid w:val="000013AB"/>
    <w:rsid w:val="00001444"/>
    <w:rsid w:val="000027D1"/>
    <w:rsid w:val="00002C7E"/>
    <w:rsid w:val="000037B1"/>
    <w:rsid w:val="00003B09"/>
    <w:rsid w:val="000041BA"/>
    <w:rsid w:val="000068EE"/>
    <w:rsid w:val="00006CB2"/>
    <w:rsid w:val="00007F17"/>
    <w:rsid w:val="00010B07"/>
    <w:rsid w:val="00012FA9"/>
    <w:rsid w:val="000136B1"/>
    <w:rsid w:val="00015EAD"/>
    <w:rsid w:val="000163E0"/>
    <w:rsid w:val="00016B03"/>
    <w:rsid w:val="00016D0F"/>
    <w:rsid w:val="00017E1B"/>
    <w:rsid w:val="00017E24"/>
    <w:rsid w:val="000206EE"/>
    <w:rsid w:val="00020817"/>
    <w:rsid w:val="00020A45"/>
    <w:rsid w:val="00020CF4"/>
    <w:rsid w:val="00020CF6"/>
    <w:rsid w:val="000219FD"/>
    <w:rsid w:val="00021D41"/>
    <w:rsid w:val="00025D37"/>
    <w:rsid w:val="00026C37"/>
    <w:rsid w:val="000272E1"/>
    <w:rsid w:val="00027335"/>
    <w:rsid w:val="00027830"/>
    <w:rsid w:val="000321AA"/>
    <w:rsid w:val="0003382B"/>
    <w:rsid w:val="000363E6"/>
    <w:rsid w:val="00037A72"/>
    <w:rsid w:val="00037E79"/>
    <w:rsid w:val="000416A6"/>
    <w:rsid w:val="00041FEE"/>
    <w:rsid w:val="00043633"/>
    <w:rsid w:val="00044A56"/>
    <w:rsid w:val="00045676"/>
    <w:rsid w:val="00050156"/>
    <w:rsid w:val="00050E14"/>
    <w:rsid w:val="00050FB6"/>
    <w:rsid w:val="000511BA"/>
    <w:rsid w:val="0005177A"/>
    <w:rsid w:val="000523B8"/>
    <w:rsid w:val="00053409"/>
    <w:rsid w:val="000543A2"/>
    <w:rsid w:val="00054D5A"/>
    <w:rsid w:val="00055711"/>
    <w:rsid w:val="00056273"/>
    <w:rsid w:val="000569CD"/>
    <w:rsid w:val="00056AAB"/>
    <w:rsid w:val="0006006A"/>
    <w:rsid w:val="00060935"/>
    <w:rsid w:val="0006104F"/>
    <w:rsid w:val="00061080"/>
    <w:rsid w:val="00062691"/>
    <w:rsid w:val="00063D53"/>
    <w:rsid w:val="0006544D"/>
    <w:rsid w:val="000662A6"/>
    <w:rsid w:val="00067FD8"/>
    <w:rsid w:val="00073F32"/>
    <w:rsid w:val="00074CC7"/>
    <w:rsid w:val="00074EEC"/>
    <w:rsid w:val="00075BAF"/>
    <w:rsid w:val="00075CF5"/>
    <w:rsid w:val="00076820"/>
    <w:rsid w:val="00076F66"/>
    <w:rsid w:val="00076FE8"/>
    <w:rsid w:val="000773B7"/>
    <w:rsid w:val="000801E5"/>
    <w:rsid w:val="0008119C"/>
    <w:rsid w:val="000832B4"/>
    <w:rsid w:val="00083490"/>
    <w:rsid w:val="000878AC"/>
    <w:rsid w:val="00090DF6"/>
    <w:rsid w:val="00092BC4"/>
    <w:rsid w:val="0009396D"/>
    <w:rsid w:val="000943F3"/>
    <w:rsid w:val="00094EF1"/>
    <w:rsid w:val="0009526C"/>
    <w:rsid w:val="0009527E"/>
    <w:rsid w:val="00095902"/>
    <w:rsid w:val="000A23D8"/>
    <w:rsid w:val="000A297F"/>
    <w:rsid w:val="000A2B0F"/>
    <w:rsid w:val="000A3F1E"/>
    <w:rsid w:val="000A495F"/>
    <w:rsid w:val="000A5C02"/>
    <w:rsid w:val="000B29F0"/>
    <w:rsid w:val="000B30DC"/>
    <w:rsid w:val="000B3EBD"/>
    <w:rsid w:val="000B4AA1"/>
    <w:rsid w:val="000B575A"/>
    <w:rsid w:val="000B6546"/>
    <w:rsid w:val="000B7201"/>
    <w:rsid w:val="000C0114"/>
    <w:rsid w:val="000C0C4D"/>
    <w:rsid w:val="000C0EFF"/>
    <w:rsid w:val="000C488F"/>
    <w:rsid w:val="000C665E"/>
    <w:rsid w:val="000D21EE"/>
    <w:rsid w:val="000D3CEA"/>
    <w:rsid w:val="000D7F29"/>
    <w:rsid w:val="000E117F"/>
    <w:rsid w:val="000E1E1D"/>
    <w:rsid w:val="000E2919"/>
    <w:rsid w:val="000E70F5"/>
    <w:rsid w:val="000F1F57"/>
    <w:rsid w:val="000F2048"/>
    <w:rsid w:val="000F3240"/>
    <w:rsid w:val="000F3510"/>
    <w:rsid w:val="000F479D"/>
    <w:rsid w:val="000F7A97"/>
    <w:rsid w:val="00101002"/>
    <w:rsid w:val="00106B8D"/>
    <w:rsid w:val="00106C10"/>
    <w:rsid w:val="00110AE4"/>
    <w:rsid w:val="00112023"/>
    <w:rsid w:val="00114229"/>
    <w:rsid w:val="001148BF"/>
    <w:rsid w:val="00114C8C"/>
    <w:rsid w:val="0011636C"/>
    <w:rsid w:val="00116692"/>
    <w:rsid w:val="001168B4"/>
    <w:rsid w:val="0011779E"/>
    <w:rsid w:val="0012110D"/>
    <w:rsid w:val="00121C8C"/>
    <w:rsid w:val="0012373B"/>
    <w:rsid w:val="00124A5B"/>
    <w:rsid w:val="00125FF5"/>
    <w:rsid w:val="00130233"/>
    <w:rsid w:val="0013050E"/>
    <w:rsid w:val="00130563"/>
    <w:rsid w:val="001317D5"/>
    <w:rsid w:val="001329C0"/>
    <w:rsid w:val="00132ECF"/>
    <w:rsid w:val="001351AE"/>
    <w:rsid w:val="00135F4E"/>
    <w:rsid w:val="001360CE"/>
    <w:rsid w:val="00137D27"/>
    <w:rsid w:val="001407FF"/>
    <w:rsid w:val="00140BCE"/>
    <w:rsid w:val="00140C7A"/>
    <w:rsid w:val="001426DB"/>
    <w:rsid w:val="00143839"/>
    <w:rsid w:val="001446AE"/>
    <w:rsid w:val="0014508F"/>
    <w:rsid w:val="0014629D"/>
    <w:rsid w:val="001471C2"/>
    <w:rsid w:val="001511A6"/>
    <w:rsid w:val="00151B4F"/>
    <w:rsid w:val="00151E29"/>
    <w:rsid w:val="0015330E"/>
    <w:rsid w:val="001545F5"/>
    <w:rsid w:val="001548D7"/>
    <w:rsid w:val="00156B08"/>
    <w:rsid w:val="001574B9"/>
    <w:rsid w:val="00160941"/>
    <w:rsid w:val="0016099F"/>
    <w:rsid w:val="00160B3D"/>
    <w:rsid w:val="00161417"/>
    <w:rsid w:val="00161451"/>
    <w:rsid w:val="0016169D"/>
    <w:rsid w:val="00162466"/>
    <w:rsid w:val="001624E8"/>
    <w:rsid w:val="0016349F"/>
    <w:rsid w:val="00165641"/>
    <w:rsid w:val="0016586A"/>
    <w:rsid w:val="00166121"/>
    <w:rsid w:val="00170239"/>
    <w:rsid w:val="00170FD9"/>
    <w:rsid w:val="00171920"/>
    <w:rsid w:val="00172243"/>
    <w:rsid w:val="00172F23"/>
    <w:rsid w:val="0017726F"/>
    <w:rsid w:val="00181EC1"/>
    <w:rsid w:val="00183326"/>
    <w:rsid w:val="001835C3"/>
    <w:rsid w:val="001851AE"/>
    <w:rsid w:val="0018565E"/>
    <w:rsid w:val="00187A74"/>
    <w:rsid w:val="00193D6D"/>
    <w:rsid w:val="00193E1E"/>
    <w:rsid w:val="001941D7"/>
    <w:rsid w:val="001942CC"/>
    <w:rsid w:val="001953D8"/>
    <w:rsid w:val="00195C18"/>
    <w:rsid w:val="00197986"/>
    <w:rsid w:val="001A0BCA"/>
    <w:rsid w:val="001A0F7B"/>
    <w:rsid w:val="001A1100"/>
    <w:rsid w:val="001A1204"/>
    <w:rsid w:val="001A1A7B"/>
    <w:rsid w:val="001A2BBE"/>
    <w:rsid w:val="001A4065"/>
    <w:rsid w:val="001A4130"/>
    <w:rsid w:val="001A60BA"/>
    <w:rsid w:val="001A6B9A"/>
    <w:rsid w:val="001A7583"/>
    <w:rsid w:val="001A78F5"/>
    <w:rsid w:val="001A7AD9"/>
    <w:rsid w:val="001A7B49"/>
    <w:rsid w:val="001A7B85"/>
    <w:rsid w:val="001B13C4"/>
    <w:rsid w:val="001B1AE7"/>
    <w:rsid w:val="001B5826"/>
    <w:rsid w:val="001B6104"/>
    <w:rsid w:val="001C0932"/>
    <w:rsid w:val="001C167E"/>
    <w:rsid w:val="001C21B9"/>
    <w:rsid w:val="001C437E"/>
    <w:rsid w:val="001C44E8"/>
    <w:rsid w:val="001C6D4D"/>
    <w:rsid w:val="001D25EB"/>
    <w:rsid w:val="001D334B"/>
    <w:rsid w:val="001D44A8"/>
    <w:rsid w:val="001D640E"/>
    <w:rsid w:val="001D697E"/>
    <w:rsid w:val="001D761F"/>
    <w:rsid w:val="001D7B0E"/>
    <w:rsid w:val="001D7BE9"/>
    <w:rsid w:val="001E00C3"/>
    <w:rsid w:val="001E177D"/>
    <w:rsid w:val="001E3329"/>
    <w:rsid w:val="001E3504"/>
    <w:rsid w:val="001E3B5E"/>
    <w:rsid w:val="001E5E28"/>
    <w:rsid w:val="001E6880"/>
    <w:rsid w:val="001F054B"/>
    <w:rsid w:val="001F10BB"/>
    <w:rsid w:val="001F18BC"/>
    <w:rsid w:val="001F221A"/>
    <w:rsid w:val="001F3471"/>
    <w:rsid w:val="001F3513"/>
    <w:rsid w:val="00200793"/>
    <w:rsid w:val="00200825"/>
    <w:rsid w:val="00200900"/>
    <w:rsid w:val="00201566"/>
    <w:rsid w:val="00201D2E"/>
    <w:rsid w:val="0020269F"/>
    <w:rsid w:val="00204238"/>
    <w:rsid w:val="00204CEE"/>
    <w:rsid w:val="002079C6"/>
    <w:rsid w:val="00211D51"/>
    <w:rsid w:val="00213295"/>
    <w:rsid w:val="002134A4"/>
    <w:rsid w:val="00213EEE"/>
    <w:rsid w:val="00213FDF"/>
    <w:rsid w:val="00214814"/>
    <w:rsid w:val="00215632"/>
    <w:rsid w:val="00215F0B"/>
    <w:rsid w:val="002160AA"/>
    <w:rsid w:val="002203E2"/>
    <w:rsid w:val="00221451"/>
    <w:rsid w:val="00221B00"/>
    <w:rsid w:val="00223A7F"/>
    <w:rsid w:val="0022415C"/>
    <w:rsid w:val="0022483F"/>
    <w:rsid w:val="0022500A"/>
    <w:rsid w:val="00225228"/>
    <w:rsid w:val="00226C46"/>
    <w:rsid w:val="00227F91"/>
    <w:rsid w:val="00230500"/>
    <w:rsid w:val="00230638"/>
    <w:rsid w:val="002310A1"/>
    <w:rsid w:val="0023185C"/>
    <w:rsid w:val="002330D1"/>
    <w:rsid w:val="0023374D"/>
    <w:rsid w:val="00235583"/>
    <w:rsid w:val="0023603C"/>
    <w:rsid w:val="0023730C"/>
    <w:rsid w:val="00237340"/>
    <w:rsid w:val="002375FC"/>
    <w:rsid w:val="00237A74"/>
    <w:rsid w:val="00241EAF"/>
    <w:rsid w:val="00242072"/>
    <w:rsid w:val="00243028"/>
    <w:rsid w:val="002469C0"/>
    <w:rsid w:val="00247F5A"/>
    <w:rsid w:val="0025048D"/>
    <w:rsid w:val="002512CD"/>
    <w:rsid w:val="00251F03"/>
    <w:rsid w:val="002523C3"/>
    <w:rsid w:val="0025307E"/>
    <w:rsid w:val="002535ED"/>
    <w:rsid w:val="002562E9"/>
    <w:rsid w:val="00256AD3"/>
    <w:rsid w:val="0025738A"/>
    <w:rsid w:val="0026050F"/>
    <w:rsid w:val="00261EE8"/>
    <w:rsid w:val="00265B12"/>
    <w:rsid w:val="00266A96"/>
    <w:rsid w:val="0026769B"/>
    <w:rsid w:val="00270821"/>
    <w:rsid w:val="00271970"/>
    <w:rsid w:val="002735A3"/>
    <w:rsid w:val="00274812"/>
    <w:rsid w:val="002751C2"/>
    <w:rsid w:val="002760F4"/>
    <w:rsid w:val="00277E93"/>
    <w:rsid w:val="002807DD"/>
    <w:rsid w:val="00281C3C"/>
    <w:rsid w:val="00281FEF"/>
    <w:rsid w:val="0028214E"/>
    <w:rsid w:val="002830BA"/>
    <w:rsid w:val="0028396E"/>
    <w:rsid w:val="002849ED"/>
    <w:rsid w:val="00284B5B"/>
    <w:rsid w:val="0028567C"/>
    <w:rsid w:val="00285D49"/>
    <w:rsid w:val="002860DE"/>
    <w:rsid w:val="0028663E"/>
    <w:rsid w:val="00286722"/>
    <w:rsid w:val="002900A2"/>
    <w:rsid w:val="002914CC"/>
    <w:rsid w:val="00291933"/>
    <w:rsid w:val="00291A46"/>
    <w:rsid w:val="00293214"/>
    <w:rsid w:val="0029398B"/>
    <w:rsid w:val="002A1519"/>
    <w:rsid w:val="002A18DE"/>
    <w:rsid w:val="002A196C"/>
    <w:rsid w:val="002A22A4"/>
    <w:rsid w:val="002A3A3D"/>
    <w:rsid w:val="002A47C8"/>
    <w:rsid w:val="002A5140"/>
    <w:rsid w:val="002A5D0D"/>
    <w:rsid w:val="002A5E4B"/>
    <w:rsid w:val="002B0280"/>
    <w:rsid w:val="002B0B18"/>
    <w:rsid w:val="002B15B0"/>
    <w:rsid w:val="002B1D40"/>
    <w:rsid w:val="002B5F9D"/>
    <w:rsid w:val="002B63ED"/>
    <w:rsid w:val="002B6460"/>
    <w:rsid w:val="002B6B51"/>
    <w:rsid w:val="002B77D6"/>
    <w:rsid w:val="002C136C"/>
    <w:rsid w:val="002C2C89"/>
    <w:rsid w:val="002C3C1B"/>
    <w:rsid w:val="002C45F3"/>
    <w:rsid w:val="002C5927"/>
    <w:rsid w:val="002C7C3C"/>
    <w:rsid w:val="002D06B0"/>
    <w:rsid w:val="002D0A5E"/>
    <w:rsid w:val="002D1852"/>
    <w:rsid w:val="002D1A0D"/>
    <w:rsid w:val="002D1FE7"/>
    <w:rsid w:val="002D21FB"/>
    <w:rsid w:val="002D2460"/>
    <w:rsid w:val="002D3B73"/>
    <w:rsid w:val="002D5B5E"/>
    <w:rsid w:val="002D7478"/>
    <w:rsid w:val="002D769F"/>
    <w:rsid w:val="002E05F3"/>
    <w:rsid w:val="002E1392"/>
    <w:rsid w:val="002E304F"/>
    <w:rsid w:val="002E6F50"/>
    <w:rsid w:val="002E7B4F"/>
    <w:rsid w:val="002F0417"/>
    <w:rsid w:val="002F07CA"/>
    <w:rsid w:val="002F1330"/>
    <w:rsid w:val="002F16CE"/>
    <w:rsid w:val="002F1B27"/>
    <w:rsid w:val="002F2EBC"/>
    <w:rsid w:val="002F5C9F"/>
    <w:rsid w:val="002F72F4"/>
    <w:rsid w:val="00300835"/>
    <w:rsid w:val="00300937"/>
    <w:rsid w:val="003019C9"/>
    <w:rsid w:val="0030219C"/>
    <w:rsid w:val="003023B6"/>
    <w:rsid w:val="00303A58"/>
    <w:rsid w:val="00304717"/>
    <w:rsid w:val="00305530"/>
    <w:rsid w:val="003059BA"/>
    <w:rsid w:val="003063A1"/>
    <w:rsid w:val="00306F7E"/>
    <w:rsid w:val="00310D37"/>
    <w:rsid w:val="0031125E"/>
    <w:rsid w:val="00311F64"/>
    <w:rsid w:val="0031211D"/>
    <w:rsid w:val="0031216C"/>
    <w:rsid w:val="00312C98"/>
    <w:rsid w:val="0031323C"/>
    <w:rsid w:val="00315425"/>
    <w:rsid w:val="00317AC7"/>
    <w:rsid w:val="003210DC"/>
    <w:rsid w:val="00322908"/>
    <w:rsid w:val="00323358"/>
    <w:rsid w:val="00327DD2"/>
    <w:rsid w:val="00330197"/>
    <w:rsid w:val="00330A1E"/>
    <w:rsid w:val="0033140A"/>
    <w:rsid w:val="00333410"/>
    <w:rsid w:val="00334A91"/>
    <w:rsid w:val="00336AB8"/>
    <w:rsid w:val="00337BD8"/>
    <w:rsid w:val="00337EF9"/>
    <w:rsid w:val="00340198"/>
    <w:rsid w:val="00340CD7"/>
    <w:rsid w:val="00341D22"/>
    <w:rsid w:val="00344945"/>
    <w:rsid w:val="00347B2A"/>
    <w:rsid w:val="00352040"/>
    <w:rsid w:val="003533D2"/>
    <w:rsid w:val="003542BA"/>
    <w:rsid w:val="0035485E"/>
    <w:rsid w:val="00354DAC"/>
    <w:rsid w:val="003552E1"/>
    <w:rsid w:val="00355BCD"/>
    <w:rsid w:val="003564BE"/>
    <w:rsid w:val="00357980"/>
    <w:rsid w:val="003602F9"/>
    <w:rsid w:val="003605AD"/>
    <w:rsid w:val="00360D5A"/>
    <w:rsid w:val="003624BB"/>
    <w:rsid w:val="00364D62"/>
    <w:rsid w:val="00365B4B"/>
    <w:rsid w:val="00365F49"/>
    <w:rsid w:val="003667FE"/>
    <w:rsid w:val="003669D1"/>
    <w:rsid w:val="0036730B"/>
    <w:rsid w:val="00367403"/>
    <w:rsid w:val="00367412"/>
    <w:rsid w:val="003719B2"/>
    <w:rsid w:val="00371A80"/>
    <w:rsid w:val="00371DD6"/>
    <w:rsid w:val="0037282A"/>
    <w:rsid w:val="00375D59"/>
    <w:rsid w:val="00376087"/>
    <w:rsid w:val="0037678E"/>
    <w:rsid w:val="00376A3D"/>
    <w:rsid w:val="00376A60"/>
    <w:rsid w:val="00376B3E"/>
    <w:rsid w:val="00376EBD"/>
    <w:rsid w:val="00377CEA"/>
    <w:rsid w:val="003817AF"/>
    <w:rsid w:val="00383D52"/>
    <w:rsid w:val="003844A1"/>
    <w:rsid w:val="00384FFF"/>
    <w:rsid w:val="0038513F"/>
    <w:rsid w:val="00387F94"/>
    <w:rsid w:val="0039169D"/>
    <w:rsid w:val="00393437"/>
    <w:rsid w:val="00393AF3"/>
    <w:rsid w:val="00394D02"/>
    <w:rsid w:val="00395D0B"/>
    <w:rsid w:val="003964F9"/>
    <w:rsid w:val="00396C40"/>
    <w:rsid w:val="0039785E"/>
    <w:rsid w:val="00397A2D"/>
    <w:rsid w:val="003A039A"/>
    <w:rsid w:val="003A1E18"/>
    <w:rsid w:val="003A2A26"/>
    <w:rsid w:val="003A339E"/>
    <w:rsid w:val="003A6547"/>
    <w:rsid w:val="003A7F90"/>
    <w:rsid w:val="003B2C68"/>
    <w:rsid w:val="003B4119"/>
    <w:rsid w:val="003B55F4"/>
    <w:rsid w:val="003B6733"/>
    <w:rsid w:val="003C421C"/>
    <w:rsid w:val="003C5E51"/>
    <w:rsid w:val="003C78E1"/>
    <w:rsid w:val="003C7DFB"/>
    <w:rsid w:val="003D0B82"/>
    <w:rsid w:val="003D2644"/>
    <w:rsid w:val="003D3183"/>
    <w:rsid w:val="003D3DA0"/>
    <w:rsid w:val="003D41C3"/>
    <w:rsid w:val="003D480C"/>
    <w:rsid w:val="003D4C78"/>
    <w:rsid w:val="003D7D1E"/>
    <w:rsid w:val="003E0353"/>
    <w:rsid w:val="003E0776"/>
    <w:rsid w:val="003E0DE3"/>
    <w:rsid w:val="003E10CD"/>
    <w:rsid w:val="003E15D2"/>
    <w:rsid w:val="003E1E4F"/>
    <w:rsid w:val="003E310D"/>
    <w:rsid w:val="003E54B5"/>
    <w:rsid w:val="003E6E25"/>
    <w:rsid w:val="003F0515"/>
    <w:rsid w:val="003F2F26"/>
    <w:rsid w:val="003F4E1B"/>
    <w:rsid w:val="003F61C8"/>
    <w:rsid w:val="003F7174"/>
    <w:rsid w:val="003F77CD"/>
    <w:rsid w:val="003F7CE1"/>
    <w:rsid w:val="004005AD"/>
    <w:rsid w:val="0040433E"/>
    <w:rsid w:val="0040639E"/>
    <w:rsid w:val="004068FD"/>
    <w:rsid w:val="0041079C"/>
    <w:rsid w:val="00410A1C"/>
    <w:rsid w:val="004110CE"/>
    <w:rsid w:val="004112EC"/>
    <w:rsid w:val="00411907"/>
    <w:rsid w:val="00412CD3"/>
    <w:rsid w:val="00412ED5"/>
    <w:rsid w:val="0041314F"/>
    <w:rsid w:val="00413185"/>
    <w:rsid w:val="00415339"/>
    <w:rsid w:val="00416EED"/>
    <w:rsid w:val="00417D68"/>
    <w:rsid w:val="00417E41"/>
    <w:rsid w:val="00420A0B"/>
    <w:rsid w:val="00421F95"/>
    <w:rsid w:val="004264B8"/>
    <w:rsid w:val="004270BF"/>
    <w:rsid w:val="00427900"/>
    <w:rsid w:val="0043143D"/>
    <w:rsid w:val="004352DB"/>
    <w:rsid w:val="004364DD"/>
    <w:rsid w:val="0043668C"/>
    <w:rsid w:val="0043672A"/>
    <w:rsid w:val="00437791"/>
    <w:rsid w:val="004379BF"/>
    <w:rsid w:val="00440D61"/>
    <w:rsid w:val="00442F91"/>
    <w:rsid w:val="0044302B"/>
    <w:rsid w:val="00445D57"/>
    <w:rsid w:val="00446815"/>
    <w:rsid w:val="004521F3"/>
    <w:rsid w:val="00453794"/>
    <w:rsid w:val="00453F66"/>
    <w:rsid w:val="004564D6"/>
    <w:rsid w:val="0046199F"/>
    <w:rsid w:val="00462E50"/>
    <w:rsid w:val="00463C5A"/>
    <w:rsid w:val="00463C94"/>
    <w:rsid w:val="00463C95"/>
    <w:rsid w:val="0046548D"/>
    <w:rsid w:val="00465A75"/>
    <w:rsid w:val="00470715"/>
    <w:rsid w:val="00471553"/>
    <w:rsid w:val="00472EDA"/>
    <w:rsid w:val="00474E62"/>
    <w:rsid w:val="00476219"/>
    <w:rsid w:val="00476FF0"/>
    <w:rsid w:val="004805AD"/>
    <w:rsid w:val="004835BB"/>
    <w:rsid w:val="00485261"/>
    <w:rsid w:val="004856C9"/>
    <w:rsid w:val="004860AD"/>
    <w:rsid w:val="00490A4D"/>
    <w:rsid w:val="00493964"/>
    <w:rsid w:val="00495484"/>
    <w:rsid w:val="00496444"/>
    <w:rsid w:val="00496E0B"/>
    <w:rsid w:val="00496F56"/>
    <w:rsid w:val="00497142"/>
    <w:rsid w:val="004979F2"/>
    <w:rsid w:val="00497F5C"/>
    <w:rsid w:val="004A49B1"/>
    <w:rsid w:val="004A74E8"/>
    <w:rsid w:val="004B1517"/>
    <w:rsid w:val="004B350A"/>
    <w:rsid w:val="004B4A5A"/>
    <w:rsid w:val="004B5203"/>
    <w:rsid w:val="004C0158"/>
    <w:rsid w:val="004C07CE"/>
    <w:rsid w:val="004C0DCA"/>
    <w:rsid w:val="004C266E"/>
    <w:rsid w:val="004C6523"/>
    <w:rsid w:val="004C78A6"/>
    <w:rsid w:val="004C7D09"/>
    <w:rsid w:val="004D129B"/>
    <w:rsid w:val="004D2B45"/>
    <w:rsid w:val="004D3692"/>
    <w:rsid w:val="004D551A"/>
    <w:rsid w:val="004D5C22"/>
    <w:rsid w:val="004E016E"/>
    <w:rsid w:val="004E0973"/>
    <w:rsid w:val="004E0D2C"/>
    <w:rsid w:val="004E268A"/>
    <w:rsid w:val="004E2B16"/>
    <w:rsid w:val="004E6B01"/>
    <w:rsid w:val="004E6D3D"/>
    <w:rsid w:val="004F1DCB"/>
    <w:rsid w:val="004F2FB5"/>
    <w:rsid w:val="004F3D75"/>
    <w:rsid w:val="004F48C9"/>
    <w:rsid w:val="004F49A1"/>
    <w:rsid w:val="004F55DF"/>
    <w:rsid w:val="004F7DEB"/>
    <w:rsid w:val="004F7F7B"/>
    <w:rsid w:val="00501E2F"/>
    <w:rsid w:val="00501E6C"/>
    <w:rsid w:val="00501EC0"/>
    <w:rsid w:val="00502169"/>
    <w:rsid w:val="005024E7"/>
    <w:rsid w:val="00503BD1"/>
    <w:rsid w:val="00503F97"/>
    <w:rsid w:val="005135FA"/>
    <w:rsid w:val="005160A7"/>
    <w:rsid w:val="00517DB3"/>
    <w:rsid w:val="00520FDE"/>
    <w:rsid w:val="00521166"/>
    <w:rsid w:val="00521AEE"/>
    <w:rsid w:val="00521C4C"/>
    <w:rsid w:val="00522C4C"/>
    <w:rsid w:val="005239DA"/>
    <w:rsid w:val="0052424C"/>
    <w:rsid w:val="00525773"/>
    <w:rsid w:val="00525C18"/>
    <w:rsid w:val="0052632E"/>
    <w:rsid w:val="00526388"/>
    <w:rsid w:val="00526FAF"/>
    <w:rsid w:val="00527270"/>
    <w:rsid w:val="00530165"/>
    <w:rsid w:val="00530352"/>
    <w:rsid w:val="00530549"/>
    <w:rsid w:val="00532483"/>
    <w:rsid w:val="00532E88"/>
    <w:rsid w:val="00533350"/>
    <w:rsid w:val="005342BE"/>
    <w:rsid w:val="005347D3"/>
    <w:rsid w:val="00535132"/>
    <w:rsid w:val="00535A57"/>
    <w:rsid w:val="00535C7B"/>
    <w:rsid w:val="0053658F"/>
    <w:rsid w:val="00536F24"/>
    <w:rsid w:val="00537C8C"/>
    <w:rsid w:val="00540143"/>
    <w:rsid w:val="005404D5"/>
    <w:rsid w:val="00540BCA"/>
    <w:rsid w:val="00542116"/>
    <w:rsid w:val="0054344F"/>
    <w:rsid w:val="00543986"/>
    <w:rsid w:val="00543CB5"/>
    <w:rsid w:val="00544BF6"/>
    <w:rsid w:val="00545735"/>
    <w:rsid w:val="00546E76"/>
    <w:rsid w:val="00551CC4"/>
    <w:rsid w:val="0055293B"/>
    <w:rsid w:val="00552B95"/>
    <w:rsid w:val="00554603"/>
    <w:rsid w:val="00554C2D"/>
    <w:rsid w:val="00554D93"/>
    <w:rsid w:val="00555566"/>
    <w:rsid w:val="00556C5C"/>
    <w:rsid w:val="005579B3"/>
    <w:rsid w:val="00560C78"/>
    <w:rsid w:val="005621C6"/>
    <w:rsid w:val="00562F1C"/>
    <w:rsid w:val="00564271"/>
    <w:rsid w:val="005658E3"/>
    <w:rsid w:val="00566F80"/>
    <w:rsid w:val="00570358"/>
    <w:rsid w:val="00570548"/>
    <w:rsid w:val="00571722"/>
    <w:rsid w:val="00571A0F"/>
    <w:rsid w:val="00572450"/>
    <w:rsid w:val="00572AC2"/>
    <w:rsid w:val="00573ED7"/>
    <w:rsid w:val="00574D72"/>
    <w:rsid w:val="00574E7C"/>
    <w:rsid w:val="00580CB3"/>
    <w:rsid w:val="00581E7F"/>
    <w:rsid w:val="0058270E"/>
    <w:rsid w:val="00582816"/>
    <w:rsid w:val="005830A2"/>
    <w:rsid w:val="00583EE6"/>
    <w:rsid w:val="00584D8E"/>
    <w:rsid w:val="0058551C"/>
    <w:rsid w:val="00585E6D"/>
    <w:rsid w:val="005865A3"/>
    <w:rsid w:val="005871EA"/>
    <w:rsid w:val="00592E53"/>
    <w:rsid w:val="00593E3C"/>
    <w:rsid w:val="005967DF"/>
    <w:rsid w:val="00596A99"/>
    <w:rsid w:val="00596DD4"/>
    <w:rsid w:val="005974C7"/>
    <w:rsid w:val="005978BF"/>
    <w:rsid w:val="005A0142"/>
    <w:rsid w:val="005A14B0"/>
    <w:rsid w:val="005A4DEC"/>
    <w:rsid w:val="005A52D2"/>
    <w:rsid w:val="005A6A26"/>
    <w:rsid w:val="005A7198"/>
    <w:rsid w:val="005A7362"/>
    <w:rsid w:val="005A75CE"/>
    <w:rsid w:val="005A7CB9"/>
    <w:rsid w:val="005B0500"/>
    <w:rsid w:val="005B1293"/>
    <w:rsid w:val="005B16B0"/>
    <w:rsid w:val="005B17ED"/>
    <w:rsid w:val="005B2EC1"/>
    <w:rsid w:val="005B403C"/>
    <w:rsid w:val="005C0BD3"/>
    <w:rsid w:val="005C1AD2"/>
    <w:rsid w:val="005C2A51"/>
    <w:rsid w:val="005C3494"/>
    <w:rsid w:val="005C36A6"/>
    <w:rsid w:val="005C3B5F"/>
    <w:rsid w:val="005C534D"/>
    <w:rsid w:val="005C62FF"/>
    <w:rsid w:val="005C6DA7"/>
    <w:rsid w:val="005C752A"/>
    <w:rsid w:val="005D22A5"/>
    <w:rsid w:val="005D26B6"/>
    <w:rsid w:val="005D3FDD"/>
    <w:rsid w:val="005D40A0"/>
    <w:rsid w:val="005D4A05"/>
    <w:rsid w:val="005D5B3E"/>
    <w:rsid w:val="005D7F8F"/>
    <w:rsid w:val="005E112F"/>
    <w:rsid w:val="005E2620"/>
    <w:rsid w:val="005E2EF2"/>
    <w:rsid w:val="005E3037"/>
    <w:rsid w:val="005E4EC7"/>
    <w:rsid w:val="005F23F1"/>
    <w:rsid w:val="005F25C9"/>
    <w:rsid w:val="005F3F67"/>
    <w:rsid w:val="005F4684"/>
    <w:rsid w:val="005F4DFE"/>
    <w:rsid w:val="005F4E16"/>
    <w:rsid w:val="005F5E3F"/>
    <w:rsid w:val="005F5F3B"/>
    <w:rsid w:val="005F63B7"/>
    <w:rsid w:val="0060007C"/>
    <w:rsid w:val="00600790"/>
    <w:rsid w:val="00601862"/>
    <w:rsid w:val="00602086"/>
    <w:rsid w:val="006023A8"/>
    <w:rsid w:val="00604786"/>
    <w:rsid w:val="00606C05"/>
    <w:rsid w:val="00607B7E"/>
    <w:rsid w:val="006101FE"/>
    <w:rsid w:val="00611FFA"/>
    <w:rsid w:val="006131C7"/>
    <w:rsid w:val="0061634B"/>
    <w:rsid w:val="006229FE"/>
    <w:rsid w:val="0062462C"/>
    <w:rsid w:val="0062468B"/>
    <w:rsid w:val="0062474C"/>
    <w:rsid w:val="00625221"/>
    <w:rsid w:val="00626C65"/>
    <w:rsid w:val="00627211"/>
    <w:rsid w:val="00633879"/>
    <w:rsid w:val="00633D07"/>
    <w:rsid w:val="00633DB9"/>
    <w:rsid w:val="00634580"/>
    <w:rsid w:val="00634C3A"/>
    <w:rsid w:val="00635706"/>
    <w:rsid w:val="00635DB2"/>
    <w:rsid w:val="006401B8"/>
    <w:rsid w:val="0064023B"/>
    <w:rsid w:val="00641F71"/>
    <w:rsid w:val="006423FC"/>
    <w:rsid w:val="0064345A"/>
    <w:rsid w:val="00644680"/>
    <w:rsid w:val="00644922"/>
    <w:rsid w:val="0064604B"/>
    <w:rsid w:val="00646278"/>
    <w:rsid w:val="00646E24"/>
    <w:rsid w:val="00652BFD"/>
    <w:rsid w:val="00653136"/>
    <w:rsid w:val="006536C3"/>
    <w:rsid w:val="00654203"/>
    <w:rsid w:val="00655F86"/>
    <w:rsid w:val="00656C78"/>
    <w:rsid w:val="00657BD3"/>
    <w:rsid w:val="00664996"/>
    <w:rsid w:val="0066505F"/>
    <w:rsid w:val="006659CD"/>
    <w:rsid w:val="006667D6"/>
    <w:rsid w:val="00667132"/>
    <w:rsid w:val="00670A53"/>
    <w:rsid w:val="0067111B"/>
    <w:rsid w:val="0067224C"/>
    <w:rsid w:val="00673B99"/>
    <w:rsid w:val="0067414E"/>
    <w:rsid w:val="0067465B"/>
    <w:rsid w:val="00675A34"/>
    <w:rsid w:val="00676274"/>
    <w:rsid w:val="00676566"/>
    <w:rsid w:val="00676C5E"/>
    <w:rsid w:val="00680923"/>
    <w:rsid w:val="006818D7"/>
    <w:rsid w:val="006847C4"/>
    <w:rsid w:val="00685BE2"/>
    <w:rsid w:val="0068645C"/>
    <w:rsid w:val="006867A6"/>
    <w:rsid w:val="006878CD"/>
    <w:rsid w:val="00687DC9"/>
    <w:rsid w:val="0069087A"/>
    <w:rsid w:val="00690CA6"/>
    <w:rsid w:val="00691581"/>
    <w:rsid w:val="006919C9"/>
    <w:rsid w:val="00691CC6"/>
    <w:rsid w:val="00693327"/>
    <w:rsid w:val="00693B37"/>
    <w:rsid w:val="00693D2D"/>
    <w:rsid w:val="00694108"/>
    <w:rsid w:val="006941F5"/>
    <w:rsid w:val="00695934"/>
    <w:rsid w:val="00697EF9"/>
    <w:rsid w:val="006A093D"/>
    <w:rsid w:val="006A1536"/>
    <w:rsid w:val="006A332C"/>
    <w:rsid w:val="006A47D6"/>
    <w:rsid w:val="006A5394"/>
    <w:rsid w:val="006A79E3"/>
    <w:rsid w:val="006B0158"/>
    <w:rsid w:val="006B104C"/>
    <w:rsid w:val="006B251C"/>
    <w:rsid w:val="006B4320"/>
    <w:rsid w:val="006B43B1"/>
    <w:rsid w:val="006B4BDD"/>
    <w:rsid w:val="006B69E7"/>
    <w:rsid w:val="006B6E86"/>
    <w:rsid w:val="006C0988"/>
    <w:rsid w:val="006C129B"/>
    <w:rsid w:val="006C1841"/>
    <w:rsid w:val="006C4377"/>
    <w:rsid w:val="006C494A"/>
    <w:rsid w:val="006C60F6"/>
    <w:rsid w:val="006C65DE"/>
    <w:rsid w:val="006C7C7E"/>
    <w:rsid w:val="006D2D9C"/>
    <w:rsid w:val="006D2E1F"/>
    <w:rsid w:val="006D2E43"/>
    <w:rsid w:val="006D49B2"/>
    <w:rsid w:val="006D4C45"/>
    <w:rsid w:val="006D5785"/>
    <w:rsid w:val="006D6B99"/>
    <w:rsid w:val="006D70DC"/>
    <w:rsid w:val="006E1733"/>
    <w:rsid w:val="006E1ED6"/>
    <w:rsid w:val="006E2699"/>
    <w:rsid w:val="006E3B8C"/>
    <w:rsid w:val="006E68FC"/>
    <w:rsid w:val="006E6DA5"/>
    <w:rsid w:val="006F2937"/>
    <w:rsid w:val="006F42B8"/>
    <w:rsid w:val="006F4E3E"/>
    <w:rsid w:val="006F7714"/>
    <w:rsid w:val="007006B4"/>
    <w:rsid w:val="00700931"/>
    <w:rsid w:val="007017A0"/>
    <w:rsid w:val="007027B7"/>
    <w:rsid w:val="00705B34"/>
    <w:rsid w:val="00706F0E"/>
    <w:rsid w:val="0070741C"/>
    <w:rsid w:val="00707A55"/>
    <w:rsid w:val="00707D60"/>
    <w:rsid w:val="007112EB"/>
    <w:rsid w:val="00716D56"/>
    <w:rsid w:val="00717331"/>
    <w:rsid w:val="00717AE4"/>
    <w:rsid w:val="00717C11"/>
    <w:rsid w:val="007207F1"/>
    <w:rsid w:val="007209A1"/>
    <w:rsid w:val="0072101B"/>
    <w:rsid w:val="00722BC3"/>
    <w:rsid w:val="007234DE"/>
    <w:rsid w:val="0072419E"/>
    <w:rsid w:val="007249DB"/>
    <w:rsid w:val="0072591D"/>
    <w:rsid w:val="00725DF4"/>
    <w:rsid w:val="007264FE"/>
    <w:rsid w:val="00727E4A"/>
    <w:rsid w:val="00730023"/>
    <w:rsid w:val="00730CD7"/>
    <w:rsid w:val="00731157"/>
    <w:rsid w:val="007327B8"/>
    <w:rsid w:val="00732E0B"/>
    <w:rsid w:val="00732E78"/>
    <w:rsid w:val="00734B3F"/>
    <w:rsid w:val="00734B82"/>
    <w:rsid w:val="00735427"/>
    <w:rsid w:val="00737031"/>
    <w:rsid w:val="00737730"/>
    <w:rsid w:val="00737F5C"/>
    <w:rsid w:val="00740FED"/>
    <w:rsid w:val="0074136F"/>
    <w:rsid w:val="007414C5"/>
    <w:rsid w:val="00743169"/>
    <w:rsid w:val="00743C4C"/>
    <w:rsid w:val="00745079"/>
    <w:rsid w:val="00745D0E"/>
    <w:rsid w:val="007478D5"/>
    <w:rsid w:val="007479BD"/>
    <w:rsid w:val="00750B9C"/>
    <w:rsid w:val="0075125E"/>
    <w:rsid w:val="00753007"/>
    <w:rsid w:val="00753467"/>
    <w:rsid w:val="00754FA7"/>
    <w:rsid w:val="00754FB4"/>
    <w:rsid w:val="00755586"/>
    <w:rsid w:val="00756429"/>
    <w:rsid w:val="007566CF"/>
    <w:rsid w:val="007572DF"/>
    <w:rsid w:val="007574F9"/>
    <w:rsid w:val="00757B67"/>
    <w:rsid w:val="00761E2A"/>
    <w:rsid w:val="00762812"/>
    <w:rsid w:val="00764876"/>
    <w:rsid w:val="0076799F"/>
    <w:rsid w:val="00772379"/>
    <w:rsid w:val="00772A50"/>
    <w:rsid w:val="007731E6"/>
    <w:rsid w:val="0077485E"/>
    <w:rsid w:val="00774C09"/>
    <w:rsid w:val="00775622"/>
    <w:rsid w:val="0077661F"/>
    <w:rsid w:val="007771B7"/>
    <w:rsid w:val="00780A9C"/>
    <w:rsid w:val="00780DC3"/>
    <w:rsid w:val="00780F04"/>
    <w:rsid w:val="007824DC"/>
    <w:rsid w:val="007840F6"/>
    <w:rsid w:val="00785FA5"/>
    <w:rsid w:val="00786899"/>
    <w:rsid w:val="00786DED"/>
    <w:rsid w:val="007900C6"/>
    <w:rsid w:val="007906F7"/>
    <w:rsid w:val="00791D61"/>
    <w:rsid w:val="007923E2"/>
    <w:rsid w:val="007926AE"/>
    <w:rsid w:val="0079523E"/>
    <w:rsid w:val="00795A40"/>
    <w:rsid w:val="00795AE6"/>
    <w:rsid w:val="00796C1B"/>
    <w:rsid w:val="007A052C"/>
    <w:rsid w:val="007A0B48"/>
    <w:rsid w:val="007A0F28"/>
    <w:rsid w:val="007A1A42"/>
    <w:rsid w:val="007A2609"/>
    <w:rsid w:val="007A265D"/>
    <w:rsid w:val="007A3027"/>
    <w:rsid w:val="007A7E98"/>
    <w:rsid w:val="007B1D44"/>
    <w:rsid w:val="007B5D64"/>
    <w:rsid w:val="007C0E94"/>
    <w:rsid w:val="007C12C7"/>
    <w:rsid w:val="007C1C2F"/>
    <w:rsid w:val="007C1D97"/>
    <w:rsid w:val="007C2866"/>
    <w:rsid w:val="007C2DD4"/>
    <w:rsid w:val="007C7E23"/>
    <w:rsid w:val="007C7F83"/>
    <w:rsid w:val="007D23B0"/>
    <w:rsid w:val="007D2AE2"/>
    <w:rsid w:val="007D2F61"/>
    <w:rsid w:val="007D32FD"/>
    <w:rsid w:val="007D3807"/>
    <w:rsid w:val="007D38AB"/>
    <w:rsid w:val="007D4CDA"/>
    <w:rsid w:val="007D52DB"/>
    <w:rsid w:val="007D713B"/>
    <w:rsid w:val="007E3039"/>
    <w:rsid w:val="007E37AF"/>
    <w:rsid w:val="007E49F7"/>
    <w:rsid w:val="007E61C4"/>
    <w:rsid w:val="007E629C"/>
    <w:rsid w:val="007E67DC"/>
    <w:rsid w:val="007E6AE2"/>
    <w:rsid w:val="007F0486"/>
    <w:rsid w:val="007F31F4"/>
    <w:rsid w:val="007F4E52"/>
    <w:rsid w:val="007F74D5"/>
    <w:rsid w:val="007F7867"/>
    <w:rsid w:val="007F79BC"/>
    <w:rsid w:val="00800A60"/>
    <w:rsid w:val="00801591"/>
    <w:rsid w:val="0080174E"/>
    <w:rsid w:val="00803EBB"/>
    <w:rsid w:val="00811A55"/>
    <w:rsid w:val="00811AB8"/>
    <w:rsid w:val="0081283A"/>
    <w:rsid w:val="0081496A"/>
    <w:rsid w:val="008150DC"/>
    <w:rsid w:val="00815DE2"/>
    <w:rsid w:val="008161AA"/>
    <w:rsid w:val="00816D22"/>
    <w:rsid w:val="008179FB"/>
    <w:rsid w:val="00820D00"/>
    <w:rsid w:val="008215CC"/>
    <w:rsid w:val="00822FD1"/>
    <w:rsid w:val="00823382"/>
    <w:rsid w:val="008235CC"/>
    <w:rsid w:val="00824323"/>
    <w:rsid w:val="0082449B"/>
    <w:rsid w:val="00824FD2"/>
    <w:rsid w:val="008254C2"/>
    <w:rsid w:val="008260DB"/>
    <w:rsid w:val="00826376"/>
    <w:rsid w:val="008276FD"/>
    <w:rsid w:val="00827B89"/>
    <w:rsid w:val="00827DA0"/>
    <w:rsid w:val="0083064F"/>
    <w:rsid w:val="008335C9"/>
    <w:rsid w:val="00840D81"/>
    <w:rsid w:val="00841138"/>
    <w:rsid w:val="00843075"/>
    <w:rsid w:val="008430BE"/>
    <w:rsid w:val="008444A2"/>
    <w:rsid w:val="008449DD"/>
    <w:rsid w:val="008451BC"/>
    <w:rsid w:val="008456B6"/>
    <w:rsid w:val="00845C8D"/>
    <w:rsid w:val="0084733B"/>
    <w:rsid w:val="00850FA2"/>
    <w:rsid w:val="00851148"/>
    <w:rsid w:val="00853CEE"/>
    <w:rsid w:val="00853F99"/>
    <w:rsid w:val="0085504D"/>
    <w:rsid w:val="00857702"/>
    <w:rsid w:val="00857915"/>
    <w:rsid w:val="00860938"/>
    <w:rsid w:val="008613FC"/>
    <w:rsid w:val="00861453"/>
    <w:rsid w:val="00862C9D"/>
    <w:rsid w:val="00862D57"/>
    <w:rsid w:val="00863612"/>
    <w:rsid w:val="0086377E"/>
    <w:rsid w:val="0086414B"/>
    <w:rsid w:val="00870441"/>
    <w:rsid w:val="0087180C"/>
    <w:rsid w:val="00872E11"/>
    <w:rsid w:val="00873A9E"/>
    <w:rsid w:val="00873DD2"/>
    <w:rsid w:val="008750E0"/>
    <w:rsid w:val="00875C70"/>
    <w:rsid w:val="008760EB"/>
    <w:rsid w:val="00876237"/>
    <w:rsid w:val="00876EDD"/>
    <w:rsid w:val="00877889"/>
    <w:rsid w:val="00877B05"/>
    <w:rsid w:val="00877EF6"/>
    <w:rsid w:val="00881122"/>
    <w:rsid w:val="008822AE"/>
    <w:rsid w:val="008832AE"/>
    <w:rsid w:val="0088330A"/>
    <w:rsid w:val="00884F58"/>
    <w:rsid w:val="00885101"/>
    <w:rsid w:val="00891505"/>
    <w:rsid w:val="00892986"/>
    <w:rsid w:val="00897161"/>
    <w:rsid w:val="008A227C"/>
    <w:rsid w:val="008A444C"/>
    <w:rsid w:val="008A4D32"/>
    <w:rsid w:val="008A6620"/>
    <w:rsid w:val="008A68EF"/>
    <w:rsid w:val="008B0695"/>
    <w:rsid w:val="008B13EC"/>
    <w:rsid w:val="008B1640"/>
    <w:rsid w:val="008B1DEA"/>
    <w:rsid w:val="008B288F"/>
    <w:rsid w:val="008B3027"/>
    <w:rsid w:val="008B52B8"/>
    <w:rsid w:val="008B5ADB"/>
    <w:rsid w:val="008B7805"/>
    <w:rsid w:val="008C1902"/>
    <w:rsid w:val="008C2045"/>
    <w:rsid w:val="008C3125"/>
    <w:rsid w:val="008C5574"/>
    <w:rsid w:val="008C68F3"/>
    <w:rsid w:val="008C6AAF"/>
    <w:rsid w:val="008C6AD8"/>
    <w:rsid w:val="008C702C"/>
    <w:rsid w:val="008D0187"/>
    <w:rsid w:val="008D0AD2"/>
    <w:rsid w:val="008D1866"/>
    <w:rsid w:val="008D302D"/>
    <w:rsid w:val="008D3366"/>
    <w:rsid w:val="008D419E"/>
    <w:rsid w:val="008D4F0F"/>
    <w:rsid w:val="008D584B"/>
    <w:rsid w:val="008E1E4C"/>
    <w:rsid w:val="008E249F"/>
    <w:rsid w:val="008E37AF"/>
    <w:rsid w:val="008E635F"/>
    <w:rsid w:val="008E676C"/>
    <w:rsid w:val="008E74DC"/>
    <w:rsid w:val="008F0326"/>
    <w:rsid w:val="008F0DA1"/>
    <w:rsid w:val="008F141D"/>
    <w:rsid w:val="008F4DCC"/>
    <w:rsid w:val="008F5FC7"/>
    <w:rsid w:val="009003D2"/>
    <w:rsid w:val="009006B5"/>
    <w:rsid w:val="00900EB4"/>
    <w:rsid w:val="00904161"/>
    <w:rsid w:val="00906D80"/>
    <w:rsid w:val="009073A5"/>
    <w:rsid w:val="009105FC"/>
    <w:rsid w:val="00911E48"/>
    <w:rsid w:val="00912414"/>
    <w:rsid w:val="00912B7B"/>
    <w:rsid w:val="00913538"/>
    <w:rsid w:val="00914199"/>
    <w:rsid w:val="00914331"/>
    <w:rsid w:val="009145DF"/>
    <w:rsid w:val="00915958"/>
    <w:rsid w:val="00915FE1"/>
    <w:rsid w:val="00917BBB"/>
    <w:rsid w:val="00921042"/>
    <w:rsid w:val="00921276"/>
    <w:rsid w:val="00921CA4"/>
    <w:rsid w:val="00925FAA"/>
    <w:rsid w:val="00926113"/>
    <w:rsid w:val="00930A66"/>
    <w:rsid w:val="00930C00"/>
    <w:rsid w:val="0093111F"/>
    <w:rsid w:val="00931BCB"/>
    <w:rsid w:val="00934C85"/>
    <w:rsid w:val="00935A7A"/>
    <w:rsid w:val="00936196"/>
    <w:rsid w:val="00936953"/>
    <w:rsid w:val="00940118"/>
    <w:rsid w:val="0094085D"/>
    <w:rsid w:val="00941BE3"/>
    <w:rsid w:val="00943227"/>
    <w:rsid w:val="00943B3C"/>
    <w:rsid w:val="009441E4"/>
    <w:rsid w:val="009442D6"/>
    <w:rsid w:val="00947C7A"/>
    <w:rsid w:val="0095128F"/>
    <w:rsid w:val="00951DE0"/>
    <w:rsid w:val="0095222E"/>
    <w:rsid w:val="00952371"/>
    <w:rsid w:val="00952FE9"/>
    <w:rsid w:val="00954CB8"/>
    <w:rsid w:val="00956582"/>
    <w:rsid w:val="009604DC"/>
    <w:rsid w:val="00960B4F"/>
    <w:rsid w:val="00960D03"/>
    <w:rsid w:val="0096202E"/>
    <w:rsid w:val="00966BD1"/>
    <w:rsid w:val="00967909"/>
    <w:rsid w:val="00970344"/>
    <w:rsid w:val="009723AF"/>
    <w:rsid w:val="009741BD"/>
    <w:rsid w:val="00975088"/>
    <w:rsid w:val="00975DC8"/>
    <w:rsid w:val="00976781"/>
    <w:rsid w:val="00982A54"/>
    <w:rsid w:val="00982DA4"/>
    <w:rsid w:val="00982EAC"/>
    <w:rsid w:val="0098474C"/>
    <w:rsid w:val="009879E0"/>
    <w:rsid w:val="0099065E"/>
    <w:rsid w:val="009917B7"/>
    <w:rsid w:val="00992424"/>
    <w:rsid w:val="00994ACC"/>
    <w:rsid w:val="009961C5"/>
    <w:rsid w:val="009A046F"/>
    <w:rsid w:val="009A076C"/>
    <w:rsid w:val="009A0779"/>
    <w:rsid w:val="009A0BDB"/>
    <w:rsid w:val="009A1228"/>
    <w:rsid w:val="009A213B"/>
    <w:rsid w:val="009A24D3"/>
    <w:rsid w:val="009A2700"/>
    <w:rsid w:val="009A284F"/>
    <w:rsid w:val="009A36F7"/>
    <w:rsid w:val="009B11DB"/>
    <w:rsid w:val="009B18E4"/>
    <w:rsid w:val="009B2897"/>
    <w:rsid w:val="009B55E8"/>
    <w:rsid w:val="009B5680"/>
    <w:rsid w:val="009B7267"/>
    <w:rsid w:val="009B7F50"/>
    <w:rsid w:val="009C1A83"/>
    <w:rsid w:val="009C6B39"/>
    <w:rsid w:val="009C6FE7"/>
    <w:rsid w:val="009C7388"/>
    <w:rsid w:val="009C7E58"/>
    <w:rsid w:val="009D09BF"/>
    <w:rsid w:val="009D2B4E"/>
    <w:rsid w:val="009D41D3"/>
    <w:rsid w:val="009D4E40"/>
    <w:rsid w:val="009D5C66"/>
    <w:rsid w:val="009D74AB"/>
    <w:rsid w:val="009D7F1C"/>
    <w:rsid w:val="009E1A41"/>
    <w:rsid w:val="009E28E9"/>
    <w:rsid w:val="009E2FFB"/>
    <w:rsid w:val="009E3484"/>
    <w:rsid w:val="009E405D"/>
    <w:rsid w:val="009E4383"/>
    <w:rsid w:val="009E5BD7"/>
    <w:rsid w:val="009E6871"/>
    <w:rsid w:val="009E7EAD"/>
    <w:rsid w:val="009E7F64"/>
    <w:rsid w:val="009F172C"/>
    <w:rsid w:val="009F2AEB"/>
    <w:rsid w:val="009F2C39"/>
    <w:rsid w:val="009F2F13"/>
    <w:rsid w:val="009F399A"/>
    <w:rsid w:val="009F40C6"/>
    <w:rsid w:val="009F4C3A"/>
    <w:rsid w:val="009F4E24"/>
    <w:rsid w:val="009F655B"/>
    <w:rsid w:val="009F7066"/>
    <w:rsid w:val="009F7D2D"/>
    <w:rsid w:val="00A00A11"/>
    <w:rsid w:val="00A00AD8"/>
    <w:rsid w:val="00A00B17"/>
    <w:rsid w:val="00A01842"/>
    <w:rsid w:val="00A027E5"/>
    <w:rsid w:val="00A102C8"/>
    <w:rsid w:val="00A108C8"/>
    <w:rsid w:val="00A1250E"/>
    <w:rsid w:val="00A12C02"/>
    <w:rsid w:val="00A13CC8"/>
    <w:rsid w:val="00A14B94"/>
    <w:rsid w:val="00A16F75"/>
    <w:rsid w:val="00A17FB3"/>
    <w:rsid w:val="00A206CD"/>
    <w:rsid w:val="00A2180F"/>
    <w:rsid w:val="00A23633"/>
    <w:rsid w:val="00A24AA6"/>
    <w:rsid w:val="00A24E5A"/>
    <w:rsid w:val="00A2595A"/>
    <w:rsid w:val="00A270E9"/>
    <w:rsid w:val="00A27C96"/>
    <w:rsid w:val="00A32593"/>
    <w:rsid w:val="00A32C18"/>
    <w:rsid w:val="00A33940"/>
    <w:rsid w:val="00A34835"/>
    <w:rsid w:val="00A34C4E"/>
    <w:rsid w:val="00A3702F"/>
    <w:rsid w:val="00A411D5"/>
    <w:rsid w:val="00A41F73"/>
    <w:rsid w:val="00A44C34"/>
    <w:rsid w:val="00A47ADB"/>
    <w:rsid w:val="00A505B4"/>
    <w:rsid w:val="00A57495"/>
    <w:rsid w:val="00A607EB"/>
    <w:rsid w:val="00A608F7"/>
    <w:rsid w:val="00A60AD5"/>
    <w:rsid w:val="00A60B9C"/>
    <w:rsid w:val="00A61274"/>
    <w:rsid w:val="00A617F7"/>
    <w:rsid w:val="00A640B2"/>
    <w:rsid w:val="00A640B8"/>
    <w:rsid w:val="00A64497"/>
    <w:rsid w:val="00A64C93"/>
    <w:rsid w:val="00A651D6"/>
    <w:rsid w:val="00A65496"/>
    <w:rsid w:val="00A66B30"/>
    <w:rsid w:val="00A67A66"/>
    <w:rsid w:val="00A707CF"/>
    <w:rsid w:val="00A70A83"/>
    <w:rsid w:val="00A7137F"/>
    <w:rsid w:val="00A73306"/>
    <w:rsid w:val="00A748ED"/>
    <w:rsid w:val="00A75001"/>
    <w:rsid w:val="00A75868"/>
    <w:rsid w:val="00A75FBB"/>
    <w:rsid w:val="00A769F5"/>
    <w:rsid w:val="00A824A9"/>
    <w:rsid w:val="00A82C71"/>
    <w:rsid w:val="00A82E71"/>
    <w:rsid w:val="00A83016"/>
    <w:rsid w:val="00A83178"/>
    <w:rsid w:val="00A831B7"/>
    <w:rsid w:val="00A84169"/>
    <w:rsid w:val="00A862CA"/>
    <w:rsid w:val="00A86A37"/>
    <w:rsid w:val="00A8724B"/>
    <w:rsid w:val="00A90251"/>
    <w:rsid w:val="00A904BE"/>
    <w:rsid w:val="00A92D03"/>
    <w:rsid w:val="00A92ED9"/>
    <w:rsid w:val="00A93E9B"/>
    <w:rsid w:val="00A94345"/>
    <w:rsid w:val="00A9547E"/>
    <w:rsid w:val="00A95906"/>
    <w:rsid w:val="00A95AEB"/>
    <w:rsid w:val="00A95EAC"/>
    <w:rsid w:val="00A968CA"/>
    <w:rsid w:val="00A979AD"/>
    <w:rsid w:val="00AA0EA7"/>
    <w:rsid w:val="00AA1137"/>
    <w:rsid w:val="00AA1CBC"/>
    <w:rsid w:val="00AA2332"/>
    <w:rsid w:val="00AA28F9"/>
    <w:rsid w:val="00AA2E93"/>
    <w:rsid w:val="00AA33B5"/>
    <w:rsid w:val="00AA36BF"/>
    <w:rsid w:val="00AA3B16"/>
    <w:rsid w:val="00AA3D2B"/>
    <w:rsid w:val="00AA4DFC"/>
    <w:rsid w:val="00AA576A"/>
    <w:rsid w:val="00AA649B"/>
    <w:rsid w:val="00AA7217"/>
    <w:rsid w:val="00AB1ECE"/>
    <w:rsid w:val="00AB451C"/>
    <w:rsid w:val="00AB4DF4"/>
    <w:rsid w:val="00AB6624"/>
    <w:rsid w:val="00AB7444"/>
    <w:rsid w:val="00AC0399"/>
    <w:rsid w:val="00AC2416"/>
    <w:rsid w:val="00AC3FEA"/>
    <w:rsid w:val="00AC42B1"/>
    <w:rsid w:val="00AC52AD"/>
    <w:rsid w:val="00AC6404"/>
    <w:rsid w:val="00AC6845"/>
    <w:rsid w:val="00AC72F9"/>
    <w:rsid w:val="00AD0201"/>
    <w:rsid w:val="00AD02C7"/>
    <w:rsid w:val="00AD0D58"/>
    <w:rsid w:val="00AD0F1A"/>
    <w:rsid w:val="00AD1DDB"/>
    <w:rsid w:val="00AD3220"/>
    <w:rsid w:val="00AD3B45"/>
    <w:rsid w:val="00AD63E2"/>
    <w:rsid w:val="00AD6B4A"/>
    <w:rsid w:val="00AD7748"/>
    <w:rsid w:val="00AE1460"/>
    <w:rsid w:val="00AE37F8"/>
    <w:rsid w:val="00AE67D4"/>
    <w:rsid w:val="00AE711A"/>
    <w:rsid w:val="00AF0AD9"/>
    <w:rsid w:val="00AF0CE6"/>
    <w:rsid w:val="00AF28A2"/>
    <w:rsid w:val="00AF2DAB"/>
    <w:rsid w:val="00AF52D5"/>
    <w:rsid w:val="00AF5C3D"/>
    <w:rsid w:val="00AF7631"/>
    <w:rsid w:val="00AF7A23"/>
    <w:rsid w:val="00B015AB"/>
    <w:rsid w:val="00B017F9"/>
    <w:rsid w:val="00B0270A"/>
    <w:rsid w:val="00B03614"/>
    <w:rsid w:val="00B0378B"/>
    <w:rsid w:val="00B05852"/>
    <w:rsid w:val="00B07217"/>
    <w:rsid w:val="00B0730D"/>
    <w:rsid w:val="00B07CC3"/>
    <w:rsid w:val="00B107E1"/>
    <w:rsid w:val="00B10954"/>
    <w:rsid w:val="00B10A3D"/>
    <w:rsid w:val="00B1294C"/>
    <w:rsid w:val="00B14120"/>
    <w:rsid w:val="00B1443D"/>
    <w:rsid w:val="00B15338"/>
    <w:rsid w:val="00B20479"/>
    <w:rsid w:val="00B209BD"/>
    <w:rsid w:val="00B20BA2"/>
    <w:rsid w:val="00B21981"/>
    <w:rsid w:val="00B21E0E"/>
    <w:rsid w:val="00B2202B"/>
    <w:rsid w:val="00B223BA"/>
    <w:rsid w:val="00B23500"/>
    <w:rsid w:val="00B24B0D"/>
    <w:rsid w:val="00B26FA6"/>
    <w:rsid w:val="00B27BA5"/>
    <w:rsid w:val="00B30BAC"/>
    <w:rsid w:val="00B311C8"/>
    <w:rsid w:val="00B33835"/>
    <w:rsid w:val="00B40E5A"/>
    <w:rsid w:val="00B410B8"/>
    <w:rsid w:val="00B41981"/>
    <w:rsid w:val="00B41D33"/>
    <w:rsid w:val="00B4325B"/>
    <w:rsid w:val="00B43C0D"/>
    <w:rsid w:val="00B44812"/>
    <w:rsid w:val="00B449B3"/>
    <w:rsid w:val="00B45A91"/>
    <w:rsid w:val="00B504AA"/>
    <w:rsid w:val="00B5086F"/>
    <w:rsid w:val="00B517E1"/>
    <w:rsid w:val="00B534F7"/>
    <w:rsid w:val="00B53DEC"/>
    <w:rsid w:val="00B552F6"/>
    <w:rsid w:val="00B55566"/>
    <w:rsid w:val="00B559EF"/>
    <w:rsid w:val="00B55A7D"/>
    <w:rsid w:val="00B57405"/>
    <w:rsid w:val="00B57DF3"/>
    <w:rsid w:val="00B61EC2"/>
    <w:rsid w:val="00B627DB"/>
    <w:rsid w:val="00B62EEF"/>
    <w:rsid w:val="00B72129"/>
    <w:rsid w:val="00B724B5"/>
    <w:rsid w:val="00B73028"/>
    <w:rsid w:val="00B74029"/>
    <w:rsid w:val="00B74345"/>
    <w:rsid w:val="00B76A8C"/>
    <w:rsid w:val="00B76B77"/>
    <w:rsid w:val="00B779F4"/>
    <w:rsid w:val="00B80404"/>
    <w:rsid w:val="00B80972"/>
    <w:rsid w:val="00B822B9"/>
    <w:rsid w:val="00B827A6"/>
    <w:rsid w:val="00B82BF1"/>
    <w:rsid w:val="00B83929"/>
    <w:rsid w:val="00B83947"/>
    <w:rsid w:val="00B83C9F"/>
    <w:rsid w:val="00B8481E"/>
    <w:rsid w:val="00B84CE5"/>
    <w:rsid w:val="00B90449"/>
    <w:rsid w:val="00B90B60"/>
    <w:rsid w:val="00B90C93"/>
    <w:rsid w:val="00B91862"/>
    <w:rsid w:val="00B92723"/>
    <w:rsid w:val="00B9311C"/>
    <w:rsid w:val="00B93BBE"/>
    <w:rsid w:val="00B93C17"/>
    <w:rsid w:val="00B94F31"/>
    <w:rsid w:val="00B94F9E"/>
    <w:rsid w:val="00B95BEB"/>
    <w:rsid w:val="00B95E26"/>
    <w:rsid w:val="00B97D6D"/>
    <w:rsid w:val="00BA1329"/>
    <w:rsid w:val="00BA3015"/>
    <w:rsid w:val="00BA3698"/>
    <w:rsid w:val="00BA37DF"/>
    <w:rsid w:val="00BA435F"/>
    <w:rsid w:val="00BA52E3"/>
    <w:rsid w:val="00BA5C14"/>
    <w:rsid w:val="00BB1FAC"/>
    <w:rsid w:val="00BB3815"/>
    <w:rsid w:val="00BB3EAB"/>
    <w:rsid w:val="00BB44CA"/>
    <w:rsid w:val="00BB5A4A"/>
    <w:rsid w:val="00BB7744"/>
    <w:rsid w:val="00BC014C"/>
    <w:rsid w:val="00BC01F4"/>
    <w:rsid w:val="00BC06D8"/>
    <w:rsid w:val="00BC0A24"/>
    <w:rsid w:val="00BC1808"/>
    <w:rsid w:val="00BC1CD8"/>
    <w:rsid w:val="00BC3059"/>
    <w:rsid w:val="00BC4296"/>
    <w:rsid w:val="00BC43EE"/>
    <w:rsid w:val="00BC4475"/>
    <w:rsid w:val="00BD1275"/>
    <w:rsid w:val="00BD14A8"/>
    <w:rsid w:val="00BD36EA"/>
    <w:rsid w:val="00BD3861"/>
    <w:rsid w:val="00BD4052"/>
    <w:rsid w:val="00BD47DE"/>
    <w:rsid w:val="00BD7E26"/>
    <w:rsid w:val="00BE0A34"/>
    <w:rsid w:val="00BE179A"/>
    <w:rsid w:val="00BE40C1"/>
    <w:rsid w:val="00BE4A62"/>
    <w:rsid w:val="00BE51F6"/>
    <w:rsid w:val="00BE61FB"/>
    <w:rsid w:val="00BE7372"/>
    <w:rsid w:val="00BF43D1"/>
    <w:rsid w:val="00BF493C"/>
    <w:rsid w:val="00BF56BB"/>
    <w:rsid w:val="00BF57F3"/>
    <w:rsid w:val="00C00CF0"/>
    <w:rsid w:val="00C010DB"/>
    <w:rsid w:val="00C0147C"/>
    <w:rsid w:val="00C01699"/>
    <w:rsid w:val="00C01997"/>
    <w:rsid w:val="00C02F44"/>
    <w:rsid w:val="00C04FB2"/>
    <w:rsid w:val="00C061D2"/>
    <w:rsid w:val="00C06667"/>
    <w:rsid w:val="00C10C29"/>
    <w:rsid w:val="00C10D1C"/>
    <w:rsid w:val="00C11538"/>
    <w:rsid w:val="00C11A6E"/>
    <w:rsid w:val="00C12120"/>
    <w:rsid w:val="00C13712"/>
    <w:rsid w:val="00C15082"/>
    <w:rsid w:val="00C152DC"/>
    <w:rsid w:val="00C15BB5"/>
    <w:rsid w:val="00C15DAE"/>
    <w:rsid w:val="00C16D93"/>
    <w:rsid w:val="00C2129D"/>
    <w:rsid w:val="00C21340"/>
    <w:rsid w:val="00C2254C"/>
    <w:rsid w:val="00C247C0"/>
    <w:rsid w:val="00C251AB"/>
    <w:rsid w:val="00C25AE9"/>
    <w:rsid w:val="00C31120"/>
    <w:rsid w:val="00C317FA"/>
    <w:rsid w:val="00C31D3A"/>
    <w:rsid w:val="00C321A4"/>
    <w:rsid w:val="00C350B8"/>
    <w:rsid w:val="00C35267"/>
    <w:rsid w:val="00C35F4F"/>
    <w:rsid w:val="00C37391"/>
    <w:rsid w:val="00C374C9"/>
    <w:rsid w:val="00C37CF8"/>
    <w:rsid w:val="00C404DA"/>
    <w:rsid w:val="00C40C5A"/>
    <w:rsid w:val="00C437A0"/>
    <w:rsid w:val="00C45529"/>
    <w:rsid w:val="00C46C5B"/>
    <w:rsid w:val="00C51C30"/>
    <w:rsid w:val="00C53982"/>
    <w:rsid w:val="00C56E8F"/>
    <w:rsid w:val="00C570F4"/>
    <w:rsid w:val="00C573D6"/>
    <w:rsid w:val="00C6013E"/>
    <w:rsid w:val="00C62A62"/>
    <w:rsid w:val="00C62E72"/>
    <w:rsid w:val="00C64881"/>
    <w:rsid w:val="00C66085"/>
    <w:rsid w:val="00C66913"/>
    <w:rsid w:val="00C66F75"/>
    <w:rsid w:val="00C679ED"/>
    <w:rsid w:val="00C67C75"/>
    <w:rsid w:val="00C71628"/>
    <w:rsid w:val="00C74469"/>
    <w:rsid w:val="00C74D4A"/>
    <w:rsid w:val="00C758B1"/>
    <w:rsid w:val="00C77652"/>
    <w:rsid w:val="00C81BC8"/>
    <w:rsid w:val="00C832C0"/>
    <w:rsid w:val="00C844DC"/>
    <w:rsid w:val="00C86150"/>
    <w:rsid w:val="00C867AD"/>
    <w:rsid w:val="00C86B02"/>
    <w:rsid w:val="00C86D05"/>
    <w:rsid w:val="00C879E9"/>
    <w:rsid w:val="00C912B7"/>
    <w:rsid w:val="00C927CE"/>
    <w:rsid w:val="00C92C21"/>
    <w:rsid w:val="00C932E9"/>
    <w:rsid w:val="00C9345B"/>
    <w:rsid w:val="00C95901"/>
    <w:rsid w:val="00C95ECA"/>
    <w:rsid w:val="00CA0793"/>
    <w:rsid w:val="00CA16FE"/>
    <w:rsid w:val="00CA4B10"/>
    <w:rsid w:val="00CA6554"/>
    <w:rsid w:val="00CA7EFF"/>
    <w:rsid w:val="00CB078E"/>
    <w:rsid w:val="00CB2371"/>
    <w:rsid w:val="00CB287D"/>
    <w:rsid w:val="00CB2BFD"/>
    <w:rsid w:val="00CB3F10"/>
    <w:rsid w:val="00CB46F7"/>
    <w:rsid w:val="00CB56B9"/>
    <w:rsid w:val="00CB6D6A"/>
    <w:rsid w:val="00CB734E"/>
    <w:rsid w:val="00CB79B2"/>
    <w:rsid w:val="00CB79FF"/>
    <w:rsid w:val="00CB7D9B"/>
    <w:rsid w:val="00CC08E5"/>
    <w:rsid w:val="00CC2C0C"/>
    <w:rsid w:val="00CC2DC2"/>
    <w:rsid w:val="00CC3BFE"/>
    <w:rsid w:val="00CC5A1E"/>
    <w:rsid w:val="00CC5F51"/>
    <w:rsid w:val="00CC77FD"/>
    <w:rsid w:val="00CD53CE"/>
    <w:rsid w:val="00CD55E9"/>
    <w:rsid w:val="00CD613C"/>
    <w:rsid w:val="00CD786D"/>
    <w:rsid w:val="00CE190C"/>
    <w:rsid w:val="00CE3B21"/>
    <w:rsid w:val="00CE3FEE"/>
    <w:rsid w:val="00CE601A"/>
    <w:rsid w:val="00CE6EB1"/>
    <w:rsid w:val="00CF01BD"/>
    <w:rsid w:val="00CF1B20"/>
    <w:rsid w:val="00CF1DD1"/>
    <w:rsid w:val="00CF2F16"/>
    <w:rsid w:val="00CF35B6"/>
    <w:rsid w:val="00CF3D78"/>
    <w:rsid w:val="00CF4F69"/>
    <w:rsid w:val="00CF5AF5"/>
    <w:rsid w:val="00CF62EE"/>
    <w:rsid w:val="00CF667B"/>
    <w:rsid w:val="00D02C18"/>
    <w:rsid w:val="00D03144"/>
    <w:rsid w:val="00D04F2A"/>
    <w:rsid w:val="00D06756"/>
    <w:rsid w:val="00D102A2"/>
    <w:rsid w:val="00D10CAE"/>
    <w:rsid w:val="00D116A1"/>
    <w:rsid w:val="00D11F02"/>
    <w:rsid w:val="00D12C88"/>
    <w:rsid w:val="00D12DE5"/>
    <w:rsid w:val="00D13C37"/>
    <w:rsid w:val="00D13FC4"/>
    <w:rsid w:val="00D1498B"/>
    <w:rsid w:val="00D14E1E"/>
    <w:rsid w:val="00D155B3"/>
    <w:rsid w:val="00D15AB4"/>
    <w:rsid w:val="00D16DC2"/>
    <w:rsid w:val="00D2025E"/>
    <w:rsid w:val="00D22633"/>
    <w:rsid w:val="00D22998"/>
    <w:rsid w:val="00D23A4E"/>
    <w:rsid w:val="00D24774"/>
    <w:rsid w:val="00D253A7"/>
    <w:rsid w:val="00D25711"/>
    <w:rsid w:val="00D2713E"/>
    <w:rsid w:val="00D27DD9"/>
    <w:rsid w:val="00D303B7"/>
    <w:rsid w:val="00D30ABA"/>
    <w:rsid w:val="00D3169A"/>
    <w:rsid w:val="00D32582"/>
    <w:rsid w:val="00D326EB"/>
    <w:rsid w:val="00D3344C"/>
    <w:rsid w:val="00D35130"/>
    <w:rsid w:val="00D35F63"/>
    <w:rsid w:val="00D3659F"/>
    <w:rsid w:val="00D36643"/>
    <w:rsid w:val="00D41D8A"/>
    <w:rsid w:val="00D42667"/>
    <w:rsid w:val="00D42D2F"/>
    <w:rsid w:val="00D43039"/>
    <w:rsid w:val="00D433C9"/>
    <w:rsid w:val="00D4424F"/>
    <w:rsid w:val="00D44920"/>
    <w:rsid w:val="00D454A4"/>
    <w:rsid w:val="00D46545"/>
    <w:rsid w:val="00D468E4"/>
    <w:rsid w:val="00D46F8F"/>
    <w:rsid w:val="00D47898"/>
    <w:rsid w:val="00D50050"/>
    <w:rsid w:val="00D53026"/>
    <w:rsid w:val="00D533C6"/>
    <w:rsid w:val="00D53459"/>
    <w:rsid w:val="00D53771"/>
    <w:rsid w:val="00D53AB4"/>
    <w:rsid w:val="00D54BE2"/>
    <w:rsid w:val="00D569D6"/>
    <w:rsid w:val="00D571FE"/>
    <w:rsid w:val="00D57D2E"/>
    <w:rsid w:val="00D601FA"/>
    <w:rsid w:val="00D6192F"/>
    <w:rsid w:val="00D63DD9"/>
    <w:rsid w:val="00D64F38"/>
    <w:rsid w:val="00D6550F"/>
    <w:rsid w:val="00D702EF"/>
    <w:rsid w:val="00D71450"/>
    <w:rsid w:val="00D73428"/>
    <w:rsid w:val="00D73996"/>
    <w:rsid w:val="00D75594"/>
    <w:rsid w:val="00D76D11"/>
    <w:rsid w:val="00D7747E"/>
    <w:rsid w:val="00D7778E"/>
    <w:rsid w:val="00D80A18"/>
    <w:rsid w:val="00D80A5D"/>
    <w:rsid w:val="00D827BC"/>
    <w:rsid w:val="00D82CD9"/>
    <w:rsid w:val="00D83D92"/>
    <w:rsid w:val="00D83FCB"/>
    <w:rsid w:val="00D87241"/>
    <w:rsid w:val="00D87CC8"/>
    <w:rsid w:val="00D90C04"/>
    <w:rsid w:val="00D92499"/>
    <w:rsid w:val="00D93603"/>
    <w:rsid w:val="00D93AF0"/>
    <w:rsid w:val="00D959F4"/>
    <w:rsid w:val="00D964A9"/>
    <w:rsid w:val="00D97A97"/>
    <w:rsid w:val="00D97F08"/>
    <w:rsid w:val="00DA03AE"/>
    <w:rsid w:val="00DA0A48"/>
    <w:rsid w:val="00DA10B6"/>
    <w:rsid w:val="00DA17FF"/>
    <w:rsid w:val="00DA1AA5"/>
    <w:rsid w:val="00DB2B13"/>
    <w:rsid w:val="00DB2C8A"/>
    <w:rsid w:val="00DB3969"/>
    <w:rsid w:val="00DB3E03"/>
    <w:rsid w:val="00DB44BC"/>
    <w:rsid w:val="00DB562A"/>
    <w:rsid w:val="00DB5A9B"/>
    <w:rsid w:val="00DB613B"/>
    <w:rsid w:val="00DB623E"/>
    <w:rsid w:val="00DB6FB4"/>
    <w:rsid w:val="00DB7C13"/>
    <w:rsid w:val="00DC09F0"/>
    <w:rsid w:val="00DC16E9"/>
    <w:rsid w:val="00DC19DA"/>
    <w:rsid w:val="00DC35C3"/>
    <w:rsid w:val="00DC4B21"/>
    <w:rsid w:val="00DC5BE4"/>
    <w:rsid w:val="00DC5C96"/>
    <w:rsid w:val="00DC66D1"/>
    <w:rsid w:val="00DC6E1D"/>
    <w:rsid w:val="00DC7167"/>
    <w:rsid w:val="00DD0CF4"/>
    <w:rsid w:val="00DD12BE"/>
    <w:rsid w:val="00DD1C4B"/>
    <w:rsid w:val="00DD29E5"/>
    <w:rsid w:val="00DD3624"/>
    <w:rsid w:val="00DD4223"/>
    <w:rsid w:val="00DD612B"/>
    <w:rsid w:val="00DE0168"/>
    <w:rsid w:val="00DE091E"/>
    <w:rsid w:val="00DE3154"/>
    <w:rsid w:val="00DE396E"/>
    <w:rsid w:val="00DE44E1"/>
    <w:rsid w:val="00DE6527"/>
    <w:rsid w:val="00DE7143"/>
    <w:rsid w:val="00DE747E"/>
    <w:rsid w:val="00DE7B14"/>
    <w:rsid w:val="00DF09BD"/>
    <w:rsid w:val="00DF0C72"/>
    <w:rsid w:val="00DF0F34"/>
    <w:rsid w:val="00DF133D"/>
    <w:rsid w:val="00DF3873"/>
    <w:rsid w:val="00DF4887"/>
    <w:rsid w:val="00DF61ED"/>
    <w:rsid w:val="00E00C9D"/>
    <w:rsid w:val="00E01CC9"/>
    <w:rsid w:val="00E0476F"/>
    <w:rsid w:val="00E048C7"/>
    <w:rsid w:val="00E04B3A"/>
    <w:rsid w:val="00E04BAF"/>
    <w:rsid w:val="00E06976"/>
    <w:rsid w:val="00E06CC5"/>
    <w:rsid w:val="00E06DD6"/>
    <w:rsid w:val="00E078B5"/>
    <w:rsid w:val="00E11B1A"/>
    <w:rsid w:val="00E12D3C"/>
    <w:rsid w:val="00E1352E"/>
    <w:rsid w:val="00E148FC"/>
    <w:rsid w:val="00E1548B"/>
    <w:rsid w:val="00E158BD"/>
    <w:rsid w:val="00E237DE"/>
    <w:rsid w:val="00E23D15"/>
    <w:rsid w:val="00E25508"/>
    <w:rsid w:val="00E27CE5"/>
    <w:rsid w:val="00E27EAC"/>
    <w:rsid w:val="00E3010F"/>
    <w:rsid w:val="00E33051"/>
    <w:rsid w:val="00E333E8"/>
    <w:rsid w:val="00E34A2A"/>
    <w:rsid w:val="00E352E9"/>
    <w:rsid w:val="00E354F3"/>
    <w:rsid w:val="00E35A18"/>
    <w:rsid w:val="00E36370"/>
    <w:rsid w:val="00E37A30"/>
    <w:rsid w:val="00E41A6D"/>
    <w:rsid w:val="00E426D6"/>
    <w:rsid w:val="00E43D0C"/>
    <w:rsid w:val="00E47FC2"/>
    <w:rsid w:val="00E51006"/>
    <w:rsid w:val="00E51510"/>
    <w:rsid w:val="00E53507"/>
    <w:rsid w:val="00E5445C"/>
    <w:rsid w:val="00E54ADB"/>
    <w:rsid w:val="00E57280"/>
    <w:rsid w:val="00E57C03"/>
    <w:rsid w:val="00E607C7"/>
    <w:rsid w:val="00E6102B"/>
    <w:rsid w:val="00E62BFA"/>
    <w:rsid w:val="00E63CC9"/>
    <w:rsid w:val="00E6433A"/>
    <w:rsid w:val="00E6434F"/>
    <w:rsid w:val="00E6568E"/>
    <w:rsid w:val="00E65D03"/>
    <w:rsid w:val="00E70738"/>
    <w:rsid w:val="00E713DE"/>
    <w:rsid w:val="00E71510"/>
    <w:rsid w:val="00E72041"/>
    <w:rsid w:val="00E733DD"/>
    <w:rsid w:val="00E74789"/>
    <w:rsid w:val="00E75F87"/>
    <w:rsid w:val="00E801AF"/>
    <w:rsid w:val="00E802B0"/>
    <w:rsid w:val="00E832BD"/>
    <w:rsid w:val="00E83FD3"/>
    <w:rsid w:val="00E85060"/>
    <w:rsid w:val="00E85518"/>
    <w:rsid w:val="00E87237"/>
    <w:rsid w:val="00E90454"/>
    <w:rsid w:val="00E911C4"/>
    <w:rsid w:val="00E9180D"/>
    <w:rsid w:val="00E935D4"/>
    <w:rsid w:val="00E93813"/>
    <w:rsid w:val="00E939D4"/>
    <w:rsid w:val="00E93BEE"/>
    <w:rsid w:val="00E940D6"/>
    <w:rsid w:val="00E95381"/>
    <w:rsid w:val="00E96F33"/>
    <w:rsid w:val="00E97FCC"/>
    <w:rsid w:val="00EA0FD9"/>
    <w:rsid w:val="00EA5255"/>
    <w:rsid w:val="00EA76BF"/>
    <w:rsid w:val="00EA797A"/>
    <w:rsid w:val="00EA7FE3"/>
    <w:rsid w:val="00EB02DA"/>
    <w:rsid w:val="00EB0F8F"/>
    <w:rsid w:val="00EB10C2"/>
    <w:rsid w:val="00EB16AC"/>
    <w:rsid w:val="00EB22A7"/>
    <w:rsid w:val="00EB251C"/>
    <w:rsid w:val="00EB3E81"/>
    <w:rsid w:val="00EB3F5A"/>
    <w:rsid w:val="00EB57A5"/>
    <w:rsid w:val="00EB5B88"/>
    <w:rsid w:val="00EB69DB"/>
    <w:rsid w:val="00EB7667"/>
    <w:rsid w:val="00EB78B1"/>
    <w:rsid w:val="00EB7AF9"/>
    <w:rsid w:val="00EC0DFC"/>
    <w:rsid w:val="00EC103E"/>
    <w:rsid w:val="00EC23AD"/>
    <w:rsid w:val="00EC2AC8"/>
    <w:rsid w:val="00EC3525"/>
    <w:rsid w:val="00EC3A82"/>
    <w:rsid w:val="00EC3F47"/>
    <w:rsid w:val="00EC6330"/>
    <w:rsid w:val="00EC66D4"/>
    <w:rsid w:val="00EC7263"/>
    <w:rsid w:val="00EC7822"/>
    <w:rsid w:val="00EC7834"/>
    <w:rsid w:val="00ED08AF"/>
    <w:rsid w:val="00ED1DDE"/>
    <w:rsid w:val="00ED3D09"/>
    <w:rsid w:val="00ED59C0"/>
    <w:rsid w:val="00ED6EEB"/>
    <w:rsid w:val="00ED73CF"/>
    <w:rsid w:val="00EE0922"/>
    <w:rsid w:val="00EE22F7"/>
    <w:rsid w:val="00EE4DC7"/>
    <w:rsid w:val="00EE5284"/>
    <w:rsid w:val="00EE53BE"/>
    <w:rsid w:val="00EE6384"/>
    <w:rsid w:val="00EE7C5E"/>
    <w:rsid w:val="00EF09EE"/>
    <w:rsid w:val="00EF0A4B"/>
    <w:rsid w:val="00EF1639"/>
    <w:rsid w:val="00EF185D"/>
    <w:rsid w:val="00EF628C"/>
    <w:rsid w:val="00F0028D"/>
    <w:rsid w:val="00F011AD"/>
    <w:rsid w:val="00F01214"/>
    <w:rsid w:val="00F01C3D"/>
    <w:rsid w:val="00F01E75"/>
    <w:rsid w:val="00F0224F"/>
    <w:rsid w:val="00F04B45"/>
    <w:rsid w:val="00F056D6"/>
    <w:rsid w:val="00F11138"/>
    <w:rsid w:val="00F114AD"/>
    <w:rsid w:val="00F11848"/>
    <w:rsid w:val="00F12BDB"/>
    <w:rsid w:val="00F15C80"/>
    <w:rsid w:val="00F16394"/>
    <w:rsid w:val="00F173AA"/>
    <w:rsid w:val="00F20593"/>
    <w:rsid w:val="00F2112E"/>
    <w:rsid w:val="00F2241D"/>
    <w:rsid w:val="00F23650"/>
    <w:rsid w:val="00F24C32"/>
    <w:rsid w:val="00F24EB2"/>
    <w:rsid w:val="00F2605C"/>
    <w:rsid w:val="00F2787B"/>
    <w:rsid w:val="00F30D48"/>
    <w:rsid w:val="00F33D4D"/>
    <w:rsid w:val="00F34F4D"/>
    <w:rsid w:val="00F36C40"/>
    <w:rsid w:val="00F409E2"/>
    <w:rsid w:val="00F42445"/>
    <w:rsid w:val="00F43EB4"/>
    <w:rsid w:val="00F4466D"/>
    <w:rsid w:val="00F466BB"/>
    <w:rsid w:val="00F506CC"/>
    <w:rsid w:val="00F513F5"/>
    <w:rsid w:val="00F5223B"/>
    <w:rsid w:val="00F522A3"/>
    <w:rsid w:val="00F52808"/>
    <w:rsid w:val="00F54977"/>
    <w:rsid w:val="00F56EE1"/>
    <w:rsid w:val="00F57FB5"/>
    <w:rsid w:val="00F60985"/>
    <w:rsid w:val="00F6234B"/>
    <w:rsid w:val="00F62830"/>
    <w:rsid w:val="00F63AB0"/>
    <w:rsid w:val="00F66204"/>
    <w:rsid w:val="00F66CE3"/>
    <w:rsid w:val="00F70ACB"/>
    <w:rsid w:val="00F7186C"/>
    <w:rsid w:val="00F74502"/>
    <w:rsid w:val="00F74ACA"/>
    <w:rsid w:val="00F7573D"/>
    <w:rsid w:val="00F75D58"/>
    <w:rsid w:val="00F76A6C"/>
    <w:rsid w:val="00F76E41"/>
    <w:rsid w:val="00F77914"/>
    <w:rsid w:val="00F77F79"/>
    <w:rsid w:val="00F8019D"/>
    <w:rsid w:val="00F80E8E"/>
    <w:rsid w:val="00F82E54"/>
    <w:rsid w:val="00F83343"/>
    <w:rsid w:val="00F837D2"/>
    <w:rsid w:val="00F8514B"/>
    <w:rsid w:val="00F85ED6"/>
    <w:rsid w:val="00F913E8"/>
    <w:rsid w:val="00F91410"/>
    <w:rsid w:val="00F91890"/>
    <w:rsid w:val="00F91E07"/>
    <w:rsid w:val="00F92B16"/>
    <w:rsid w:val="00F92DD6"/>
    <w:rsid w:val="00F93211"/>
    <w:rsid w:val="00F940DC"/>
    <w:rsid w:val="00F94472"/>
    <w:rsid w:val="00F94601"/>
    <w:rsid w:val="00F94C65"/>
    <w:rsid w:val="00F9612C"/>
    <w:rsid w:val="00FA09AE"/>
    <w:rsid w:val="00FA2183"/>
    <w:rsid w:val="00FA34CC"/>
    <w:rsid w:val="00FA530E"/>
    <w:rsid w:val="00FA660B"/>
    <w:rsid w:val="00FB158E"/>
    <w:rsid w:val="00FB6933"/>
    <w:rsid w:val="00FB6B1B"/>
    <w:rsid w:val="00FB6C14"/>
    <w:rsid w:val="00FB6D69"/>
    <w:rsid w:val="00FC13FA"/>
    <w:rsid w:val="00FC2072"/>
    <w:rsid w:val="00FC2889"/>
    <w:rsid w:val="00FC5107"/>
    <w:rsid w:val="00FC53D2"/>
    <w:rsid w:val="00FD069F"/>
    <w:rsid w:val="00FD0E3C"/>
    <w:rsid w:val="00FD2A25"/>
    <w:rsid w:val="00FD2CA4"/>
    <w:rsid w:val="00FD416F"/>
    <w:rsid w:val="00FD46E8"/>
    <w:rsid w:val="00FD5F2B"/>
    <w:rsid w:val="00FD6692"/>
    <w:rsid w:val="00FD6BBF"/>
    <w:rsid w:val="00FD7228"/>
    <w:rsid w:val="00FD7AFB"/>
    <w:rsid w:val="00FE10EC"/>
    <w:rsid w:val="00FE2520"/>
    <w:rsid w:val="00FE3952"/>
    <w:rsid w:val="00FE3FEA"/>
    <w:rsid w:val="00FE59D2"/>
    <w:rsid w:val="00FE61A3"/>
    <w:rsid w:val="00FE6947"/>
    <w:rsid w:val="00FE6FB8"/>
    <w:rsid w:val="00FF2F52"/>
    <w:rsid w:val="00FF4229"/>
    <w:rsid w:val="00FF4425"/>
    <w:rsid w:val="00FF49AD"/>
    <w:rsid w:val="00FF4D22"/>
    <w:rsid w:val="00FF6AB2"/>
    <w:rsid w:val="00FF6FF1"/>
    <w:rsid w:val="00FF7784"/>
    <w:rsid w:val="00FF79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4BD2E8B"/>
  <w15:docId w15:val="{5ED55131-29BC-40B3-9AC9-CB7F80165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nhideWhenUsed="1" w:qFormat="1"/>
    <w:lsdException w:name="heading 3" w:locked="1" w:unhideWhenUsed="1" w:qFormat="1"/>
    <w:lsdException w:name="heading 4" w:locked="1" w:unhideWhenUsed="1" w:qFormat="1"/>
    <w:lsdException w:name="heading 5" w:locked="1" w:unhideWhenUsed="1" w:qFormat="1"/>
    <w:lsdException w:name="heading 6" w:locked="1" w:unhideWhenUsed="1" w:qFormat="1"/>
    <w:lsdException w:name="heading 7" w:locked="1" w:unhideWhenUsed="1" w:qFormat="1"/>
    <w:lsdException w:name="heading 8" w:locked="1" w:unhideWhenUsed="1" w:qFormat="1"/>
    <w:lsdException w:name="heading 9" w:locked="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nhideWhenUsed="1"/>
    <w:lsdException w:name="toc 2" w:locked="1" w:unhideWhenUsed="1"/>
    <w:lsdException w:name="toc 3" w:locked="1" w:unhideWhenUsed="1"/>
    <w:lsdException w:name="toc 4" w:locked="1" w:unhideWhenUsed="1"/>
    <w:lsdException w:name="toc 5" w:locked="1"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6F0E"/>
    <w:pPr>
      <w:jc w:val="both"/>
    </w:pPr>
    <w:rPr>
      <w:rFonts w:ascii="Arial" w:hAnsi="Arial"/>
      <w:sz w:val="20"/>
      <w:szCs w:val="24"/>
      <w:lang w:eastAsia="fr-FR"/>
    </w:rPr>
  </w:style>
  <w:style w:type="paragraph" w:styleId="Heading1">
    <w:name w:val="heading 1"/>
    <w:basedOn w:val="Titre1"/>
    <w:next w:val="Normal"/>
    <w:link w:val="Heading1Char"/>
    <w:uiPriority w:val="99"/>
    <w:qFormat/>
    <w:rsid w:val="00861453"/>
    <w:pPr>
      <w:outlineLvl w:val="0"/>
    </w:pPr>
  </w:style>
  <w:style w:type="paragraph" w:styleId="Heading2">
    <w:name w:val="heading 2"/>
    <w:basedOn w:val="Heading4"/>
    <w:link w:val="Heading2Char"/>
    <w:uiPriority w:val="99"/>
    <w:qFormat/>
    <w:rsid w:val="00861453"/>
    <w:pPr>
      <w:outlineLvl w:val="1"/>
    </w:pPr>
  </w:style>
  <w:style w:type="paragraph" w:styleId="Heading3">
    <w:name w:val="heading 3"/>
    <w:basedOn w:val="Heading7"/>
    <w:next w:val="Normal"/>
    <w:link w:val="Heading3Char"/>
    <w:uiPriority w:val="99"/>
    <w:qFormat/>
    <w:rsid w:val="00861453"/>
    <w:pPr>
      <w:outlineLvl w:val="2"/>
    </w:pPr>
  </w:style>
  <w:style w:type="paragraph" w:styleId="Heading4">
    <w:name w:val="heading 4"/>
    <w:basedOn w:val="Titre4"/>
    <w:next w:val="Normal"/>
    <w:link w:val="Heading4Char"/>
    <w:uiPriority w:val="99"/>
    <w:qFormat/>
    <w:rsid w:val="00861453"/>
    <w:pPr>
      <w:outlineLvl w:val="3"/>
    </w:pPr>
  </w:style>
  <w:style w:type="paragraph" w:styleId="Heading5">
    <w:name w:val="heading 5"/>
    <w:basedOn w:val="Titre5"/>
    <w:next w:val="Normal"/>
    <w:link w:val="Heading5Char"/>
    <w:uiPriority w:val="99"/>
    <w:qFormat/>
    <w:rsid w:val="00861453"/>
    <w:pPr>
      <w:outlineLvl w:val="4"/>
    </w:pPr>
  </w:style>
  <w:style w:type="paragraph" w:styleId="Heading6">
    <w:name w:val="heading 6"/>
    <w:basedOn w:val="Heading8"/>
    <w:next w:val="Normal"/>
    <w:link w:val="Heading6Char"/>
    <w:uiPriority w:val="99"/>
    <w:qFormat/>
    <w:rsid w:val="00861453"/>
    <w:pPr>
      <w:outlineLvl w:val="5"/>
    </w:pPr>
  </w:style>
  <w:style w:type="paragraph" w:styleId="Heading7">
    <w:name w:val="heading 7"/>
    <w:basedOn w:val="Titre7"/>
    <w:next w:val="Normal"/>
    <w:link w:val="Heading7Char"/>
    <w:uiPriority w:val="99"/>
    <w:qFormat/>
    <w:rsid w:val="00861453"/>
    <w:pPr>
      <w:outlineLvl w:val="6"/>
    </w:pPr>
  </w:style>
  <w:style w:type="paragraph" w:styleId="Heading8">
    <w:name w:val="heading 8"/>
    <w:basedOn w:val="Titre8"/>
    <w:next w:val="Normal"/>
    <w:link w:val="Heading8Char"/>
    <w:uiPriority w:val="99"/>
    <w:qFormat/>
    <w:rsid w:val="00861453"/>
    <w:pPr>
      <w:outlineLvl w:val="7"/>
    </w:pPr>
  </w:style>
  <w:style w:type="paragraph" w:styleId="Heading9">
    <w:name w:val="heading 9"/>
    <w:basedOn w:val="Titre9"/>
    <w:next w:val="Normal"/>
    <w:link w:val="Heading9Char"/>
    <w:uiPriority w:val="99"/>
    <w:qFormat/>
    <w:rsid w:val="0086145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64B8"/>
    <w:rPr>
      <w:rFonts w:asciiTheme="majorHAnsi" w:eastAsiaTheme="majorEastAsia" w:hAnsiTheme="majorHAnsi" w:cstheme="majorBidi"/>
      <w:b/>
      <w:bCs/>
      <w:kern w:val="32"/>
      <w:sz w:val="32"/>
      <w:szCs w:val="32"/>
      <w:lang w:eastAsia="fr-FR"/>
    </w:rPr>
  </w:style>
  <w:style w:type="character" w:customStyle="1" w:styleId="Heading2Char">
    <w:name w:val="Heading 2 Char"/>
    <w:basedOn w:val="DefaultParagraphFont"/>
    <w:link w:val="Heading2"/>
    <w:uiPriority w:val="99"/>
    <w:locked/>
    <w:rsid w:val="00861453"/>
    <w:rPr>
      <w:rFonts w:ascii="Sodexho" w:hAnsi="Sodexho"/>
      <w:color w:val="FF412E"/>
      <w:sz w:val="24"/>
      <w:lang w:val="en-US" w:eastAsia="fr-FR"/>
    </w:rPr>
  </w:style>
  <w:style w:type="character" w:customStyle="1" w:styleId="Heading3Char">
    <w:name w:val="Heading 3 Char"/>
    <w:basedOn w:val="DefaultParagraphFont"/>
    <w:link w:val="Heading3"/>
    <w:uiPriority w:val="9"/>
    <w:semiHidden/>
    <w:rsid w:val="003064B8"/>
    <w:rPr>
      <w:rFonts w:asciiTheme="majorHAnsi" w:eastAsiaTheme="majorEastAsia" w:hAnsiTheme="majorHAnsi" w:cstheme="majorBidi"/>
      <w:b/>
      <w:bCs/>
      <w:sz w:val="26"/>
      <w:szCs w:val="26"/>
      <w:lang w:eastAsia="fr-FR"/>
    </w:rPr>
  </w:style>
  <w:style w:type="character" w:customStyle="1" w:styleId="Heading4Char">
    <w:name w:val="Heading 4 Char"/>
    <w:basedOn w:val="DefaultParagraphFont"/>
    <w:link w:val="Heading4"/>
    <w:uiPriority w:val="9"/>
    <w:semiHidden/>
    <w:rsid w:val="003064B8"/>
    <w:rPr>
      <w:rFonts w:asciiTheme="minorHAnsi" w:eastAsiaTheme="minorEastAsia" w:hAnsiTheme="minorHAnsi" w:cstheme="minorBidi"/>
      <w:b/>
      <w:bCs/>
      <w:sz w:val="28"/>
      <w:szCs w:val="28"/>
      <w:lang w:eastAsia="fr-FR"/>
    </w:rPr>
  </w:style>
  <w:style w:type="character" w:customStyle="1" w:styleId="Heading5Char">
    <w:name w:val="Heading 5 Char"/>
    <w:basedOn w:val="DefaultParagraphFont"/>
    <w:link w:val="Heading5"/>
    <w:uiPriority w:val="9"/>
    <w:semiHidden/>
    <w:rsid w:val="003064B8"/>
    <w:rPr>
      <w:rFonts w:asciiTheme="minorHAnsi" w:eastAsiaTheme="minorEastAsia" w:hAnsiTheme="minorHAnsi" w:cstheme="minorBidi"/>
      <w:b/>
      <w:bCs/>
      <w:i/>
      <w:iCs/>
      <w:sz w:val="26"/>
      <w:szCs w:val="26"/>
      <w:lang w:eastAsia="fr-FR"/>
    </w:rPr>
  </w:style>
  <w:style w:type="character" w:customStyle="1" w:styleId="Heading6Char">
    <w:name w:val="Heading 6 Char"/>
    <w:basedOn w:val="DefaultParagraphFont"/>
    <w:link w:val="Heading6"/>
    <w:uiPriority w:val="9"/>
    <w:semiHidden/>
    <w:rsid w:val="003064B8"/>
    <w:rPr>
      <w:rFonts w:asciiTheme="minorHAnsi" w:eastAsiaTheme="minorEastAsia" w:hAnsiTheme="minorHAnsi" w:cstheme="minorBidi"/>
      <w:b/>
      <w:bCs/>
      <w:lang w:eastAsia="fr-FR"/>
    </w:rPr>
  </w:style>
  <w:style w:type="character" w:customStyle="1" w:styleId="Heading7Char">
    <w:name w:val="Heading 7 Char"/>
    <w:basedOn w:val="DefaultParagraphFont"/>
    <w:link w:val="Heading7"/>
    <w:uiPriority w:val="9"/>
    <w:semiHidden/>
    <w:rsid w:val="003064B8"/>
    <w:rPr>
      <w:rFonts w:asciiTheme="minorHAnsi" w:eastAsiaTheme="minorEastAsia" w:hAnsiTheme="minorHAnsi" w:cstheme="minorBidi"/>
      <w:sz w:val="24"/>
      <w:szCs w:val="24"/>
      <w:lang w:eastAsia="fr-FR"/>
    </w:rPr>
  </w:style>
  <w:style w:type="character" w:customStyle="1" w:styleId="Heading8Char">
    <w:name w:val="Heading 8 Char"/>
    <w:basedOn w:val="DefaultParagraphFont"/>
    <w:link w:val="Heading8"/>
    <w:uiPriority w:val="9"/>
    <w:semiHidden/>
    <w:rsid w:val="003064B8"/>
    <w:rPr>
      <w:rFonts w:asciiTheme="minorHAnsi" w:eastAsiaTheme="minorEastAsia" w:hAnsiTheme="minorHAnsi" w:cstheme="minorBidi"/>
      <w:i/>
      <w:iCs/>
      <w:sz w:val="24"/>
      <w:szCs w:val="24"/>
      <w:lang w:eastAsia="fr-FR"/>
    </w:rPr>
  </w:style>
  <w:style w:type="character" w:customStyle="1" w:styleId="Heading9Char">
    <w:name w:val="Heading 9 Char"/>
    <w:basedOn w:val="DefaultParagraphFont"/>
    <w:link w:val="Heading9"/>
    <w:uiPriority w:val="9"/>
    <w:semiHidden/>
    <w:rsid w:val="003064B8"/>
    <w:rPr>
      <w:rFonts w:asciiTheme="majorHAnsi" w:eastAsiaTheme="majorEastAsia" w:hAnsiTheme="majorHAnsi" w:cstheme="majorBidi"/>
      <w:lang w:eastAsia="fr-FR"/>
    </w:rPr>
  </w:style>
  <w:style w:type="paragraph" w:customStyle="1" w:styleId="Couleur">
    <w:name w:val="Couleur"/>
    <w:basedOn w:val="Normal"/>
    <w:link w:val="CouleurChar"/>
    <w:uiPriority w:val="99"/>
    <w:rsid w:val="006919C9"/>
    <w:rPr>
      <w:color w:val="A6CB12"/>
      <w:lang w:val="fr-FR"/>
    </w:rPr>
  </w:style>
  <w:style w:type="paragraph" w:customStyle="1" w:styleId="Couleur1">
    <w:name w:val="Couleur1"/>
    <w:basedOn w:val="Normal"/>
    <w:uiPriority w:val="99"/>
    <w:rsid w:val="0025738A"/>
    <w:rPr>
      <w:color w:val="983998"/>
    </w:rPr>
  </w:style>
  <w:style w:type="paragraph" w:styleId="TOC1">
    <w:name w:val="toc 1"/>
    <w:basedOn w:val="Normal"/>
    <w:next w:val="Normal"/>
    <w:autoRedefine/>
    <w:uiPriority w:val="99"/>
    <w:semiHidden/>
    <w:rsid w:val="00CB46F7"/>
    <w:pPr>
      <w:tabs>
        <w:tab w:val="left" w:pos="480"/>
        <w:tab w:val="right" w:leader="dot" w:pos="9060"/>
      </w:tabs>
    </w:pPr>
    <w:rPr>
      <w:rFonts w:ascii="DIN" w:hAnsi="DIN"/>
      <w:b/>
      <w:color w:val="678442"/>
      <w:sz w:val="24"/>
    </w:rPr>
  </w:style>
  <w:style w:type="paragraph" w:styleId="TOC2">
    <w:name w:val="toc 2"/>
    <w:basedOn w:val="Normal"/>
    <w:next w:val="Normal"/>
    <w:autoRedefine/>
    <w:uiPriority w:val="99"/>
    <w:semiHidden/>
    <w:rsid w:val="00525C18"/>
    <w:pPr>
      <w:ind w:left="240"/>
    </w:pPr>
    <w:rPr>
      <w:rFonts w:ascii="DIN" w:hAnsi="DIN"/>
      <w:b/>
      <w:color w:val="678442"/>
    </w:rPr>
  </w:style>
  <w:style w:type="paragraph" w:styleId="TOC3">
    <w:name w:val="toc 3"/>
    <w:basedOn w:val="Normal"/>
    <w:next w:val="Normal"/>
    <w:autoRedefine/>
    <w:uiPriority w:val="99"/>
    <w:semiHidden/>
    <w:rsid w:val="00525C18"/>
    <w:pPr>
      <w:ind w:left="480"/>
    </w:pPr>
    <w:rPr>
      <w:rFonts w:ascii="DIN" w:hAnsi="DIN"/>
      <w:color w:val="678442"/>
    </w:rPr>
  </w:style>
  <w:style w:type="paragraph" w:styleId="TOC4">
    <w:name w:val="toc 4"/>
    <w:basedOn w:val="Normal"/>
    <w:next w:val="Normal"/>
    <w:autoRedefine/>
    <w:uiPriority w:val="99"/>
    <w:semiHidden/>
    <w:rsid w:val="00525C18"/>
    <w:pPr>
      <w:ind w:left="720"/>
    </w:pPr>
    <w:rPr>
      <w:rFonts w:ascii="DIN" w:hAnsi="DIN"/>
      <w:color w:val="678442"/>
    </w:rPr>
  </w:style>
  <w:style w:type="paragraph" w:styleId="TOC5">
    <w:name w:val="toc 5"/>
    <w:basedOn w:val="Normal"/>
    <w:next w:val="Normal"/>
    <w:autoRedefine/>
    <w:uiPriority w:val="99"/>
    <w:semiHidden/>
    <w:rsid w:val="002F0417"/>
    <w:pPr>
      <w:jc w:val="left"/>
    </w:pPr>
  </w:style>
  <w:style w:type="character" w:styleId="Hyperlink">
    <w:name w:val="Hyperlink"/>
    <w:basedOn w:val="DefaultParagraphFont"/>
    <w:uiPriority w:val="99"/>
    <w:rsid w:val="005A7362"/>
    <w:rPr>
      <w:rFonts w:ascii="Arial" w:hAnsi="Arial" w:cs="Times New Roman"/>
      <w:color w:val="0000FF"/>
      <w:u w:val="single"/>
    </w:rPr>
  </w:style>
  <w:style w:type="table" w:styleId="TableGrid">
    <w:name w:val="Table Grid"/>
    <w:basedOn w:val="TableNormal"/>
    <w:uiPriority w:val="99"/>
    <w:rsid w:val="00C86B02"/>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3E15D2"/>
    <w:rPr>
      <w:rFonts w:ascii="Tahoma" w:hAnsi="Tahoma"/>
      <w:sz w:val="16"/>
      <w:szCs w:val="16"/>
    </w:rPr>
  </w:style>
  <w:style w:type="character" w:customStyle="1" w:styleId="BalloonTextChar">
    <w:name w:val="Balloon Text Char"/>
    <w:basedOn w:val="DefaultParagraphFont"/>
    <w:link w:val="BalloonText"/>
    <w:uiPriority w:val="99"/>
    <w:semiHidden/>
    <w:rsid w:val="003064B8"/>
    <w:rPr>
      <w:sz w:val="0"/>
      <w:szCs w:val="0"/>
      <w:lang w:eastAsia="fr-FR"/>
    </w:rPr>
  </w:style>
  <w:style w:type="paragraph" w:styleId="Header">
    <w:name w:val="header"/>
    <w:basedOn w:val="Normal"/>
    <w:link w:val="HeaderChar"/>
    <w:uiPriority w:val="99"/>
    <w:rsid w:val="002B0280"/>
    <w:pPr>
      <w:tabs>
        <w:tab w:val="center" w:pos="4536"/>
        <w:tab w:val="right" w:pos="9072"/>
      </w:tabs>
    </w:pPr>
  </w:style>
  <w:style w:type="character" w:customStyle="1" w:styleId="HeaderChar">
    <w:name w:val="Header Char"/>
    <w:basedOn w:val="DefaultParagraphFont"/>
    <w:link w:val="Header"/>
    <w:uiPriority w:val="99"/>
    <w:semiHidden/>
    <w:rsid w:val="003064B8"/>
    <w:rPr>
      <w:rFonts w:ascii="Arial" w:hAnsi="Arial"/>
      <w:sz w:val="20"/>
      <w:szCs w:val="24"/>
      <w:lang w:eastAsia="fr-FR"/>
    </w:rPr>
  </w:style>
  <w:style w:type="paragraph" w:styleId="Footer">
    <w:name w:val="footer"/>
    <w:basedOn w:val="Normal"/>
    <w:link w:val="FooterChar"/>
    <w:uiPriority w:val="99"/>
    <w:rsid w:val="002B0280"/>
    <w:pPr>
      <w:tabs>
        <w:tab w:val="center" w:pos="4536"/>
        <w:tab w:val="right" w:pos="9072"/>
      </w:tabs>
    </w:pPr>
  </w:style>
  <w:style w:type="character" w:customStyle="1" w:styleId="FooterChar">
    <w:name w:val="Footer Char"/>
    <w:basedOn w:val="DefaultParagraphFont"/>
    <w:link w:val="Footer"/>
    <w:uiPriority w:val="99"/>
    <w:semiHidden/>
    <w:rsid w:val="003064B8"/>
    <w:rPr>
      <w:rFonts w:ascii="Arial" w:hAnsi="Arial"/>
      <w:sz w:val="20"/>
      <w:szCs w:val="24"/>
      <w:lang w:eastAsia="fr-FR"/>
    </w:rPr>
  </w:style>
  <w:style w:type="paragraph" w:customStyle="1" w:styleId="Bristol">
    <w:name w:val="Bristol"/>
    <w:basedOn w:val="Couleur"/>
    <w:uiPriority w:val="99"/>
    <w:rsid w:val="00D12DE5"/>
    <w:pPr>
      <w:spacing w:line="560" w:lineRule="exact"/>
      <w:jc w:val="center"/>
    </w:pPr>
    <w:rPr>
      <w:rFonts w:ascii="Sodexho" w:hAnsi="Sodexho"/>
      <w:sz w:val="64"/>
      <w:szCs w:val="64"/>
    </w:rPr>
  </w:style>
  <w:style w:type="paragraph" w:customStyle="1" w:styleId="DpartementBristol">
    <w:name w:val="Département Bristol"/>
    <w:basedOn w:val="Couleur1"/>
    <w:uiPriority w:val="99"/>
    <w:rsid w:val="00D12DE5"/>
    <w:pPr>
      <w:spacing w:before="40" w:line="400" w:lineRule="exact"/>
      <w:jc w:val="center"/>
    </w:pPr>
    <w:rPr>
      <w:rFonts w:ascii="Sodexho" w:hAnsi="Sodexho"/>
      <w:sz w:val="44"/>
      <w:szCs w:val="44"/>
    </w:rPr>
  </w:style>
  <w:style w:type="paragraph" w:customStyle="1" w:styleId="Titre3">
    <w:name w:val="Titre3"/>
    <w:basedOn w:val="Couleur2"/>
    <w:uiPriority w:val="99"/>
    <w:rsid w:val="00D12DE5"/>
    <w:pPr>
      <w:spacing w:before="120" w:after="60" w:line="460" w:lineRule="exact"/>
      <w:jc w:val="left"/>
    </w:pPr>
    <w:rPr>
      <w:rFonts w:ascii="Sodexho" w:hAnsi="Sodexho"/>
      <w:sz w:val="52"/>
    </w:rPr>
  </w:style>
  <w:style w:type="paragraph" w:customStyle="1" w:styleId="Couleur2">
    <w:name w:val="Couleur2"/>
    <w:basedOn w:val="Couleur"/>
    <w:uiPriority w:val="99"/>
    <w:rsid w:val="0025738A"/>
    <w:rPr>
      <w:color w:val="0B72B5"/>
    </w:rPr>
  </w:style>
  <w:style w:type="paragraph" w:customStyle="1" w:styleId="puces">
    <w:name w:val="puces"/>
    <w:basedOn w:val="Normal"/>
    <w:link w:val="pucesCarCar"/>
    <w:uiPriority w:val="99"/>
    <w:rsid w:val="00D93AF0"/>
    <w:pPr>
      <w:numPr>
        <w:numId w:val="1"/>
      </w:numPr>
      <w:spacing w:before="60"/>
    </w:pPr>
    <w:rPr>
      <w:rFonts w:cs="Arial"/>
      <w:color w:val="000000"/>
      <w:szCs w:val="20"/>
      <w:lang w:val="fr-FR"/>
    </w:rPr>
  </w:style>
  <w:style w:type="character" w:customStyle="1" w:styleId="pucesCarCar">
    <w:name w:val="puces Car Car"/>
    <w:link w:val="puces"/>
    <w:uiPriority w:val="99"/>
    <w:locked/>
    <w:rsid w:val="00D93AF0"/>
    <w:rPr>
      <w:rFonts w:ascii="Arial" w:hAnsi="Arial" w:cs="Arial"/>
      <w:color w:val="000000"/>
      <w:sz w:val="20"/>
      <w:szCs w:val="20"/>
      <w:lang w:val="fr-FR" w:eastAsia="fr-FR"/>
    </w:rPr>
  </w:style>
  <w:style w:type="paragraph" w:customStyle="1" w:styleId="puceanneau">
    <w:name w:val="puce anneau"/>
    <w:basedOn w:val="Normal"/>
    <w:link w:val="puceanneauCarCar"/>
    <w:uiPriority w:val="99"/>
    <w:rsid w:val="00D93AF0"/>
    <w:pPr>
      <w:numPr>
        <w:numId w:val="2"/>
      </w:numPr>
      <w:tabs>
        <w:tab w:val="left" w:pos="680"/>
      </w:tabs>
      <w:spacing w:before="60" w:line="260" w:lineRule="exact"/>
      <w:jc w:val="left"/>
    </w:pPr>
    <w:rPr>
      <w:rFonts w:cs="Arial"/>
      <w:color w:val="000000"/>
      <w:szCs w:val="22"/>
      <w:lang w:val="fr-FR"/>
    </w:rPr>
  </w:style>
  <w:style w:type="character" w:customStyle="1" w:styleId="puceanneauCarCar">
    <w:name w:val="puce anneau Car Car"/>
    <w:link w:val="puceanneau"/>
    <w:uiPriority w:val="99"/>
    <w:locked/>
    <w:rsid w:val="00D93AF0"/>
    <w:rPr>
      <w:rFonts w:ascii="Arial" w:hAnsi="Arial" w:cs="Arial"/>
      <w:color w:val="000000"/>
      <w:sz w:val="20"/>
      <w:lang w:val="fr-FR" w:eastAsia="fr-FR"/>
    </w:rPr>
  </w:style>
  <w:style w:type="paragraph" w:customStyle="1" w:styleId="StylepuceanneauGrasCouleurpersonnaliseRVB30">
    <w:name w:val="Style puce anneau + Gras Couleur personnalisée(RVB(30"/>
    <w:aliases w:val="83,154))"/>
    <w:basedOn w:val="puceanneau"/>
    <w:link w:val="StylepuceanneauGrasCouleurpersonnaliseRVB30Car"/>
    <w:autoRedefine/>
    <w:uiPriority w:val="99"/>
    <w:rsid w:val="00F2241D"/>
    <w:rPr>
      <w:b/>
      <w:bCs/>
      <w:color w:val="034865"/>
    </w:rPr>
  </w:style>
  <w:style w:type="character" w:customStyle="1" w:styleId="StylepuceanneauGrasCouleurpersonnaliseRVB30Car">
    <w:name w:val="Style puce anneau + Gras Couleur personnalisée(RVB(30 Car"/>
    <w:aliases w:val="83 Car,154)) Car"/>
    <w:link w:val="StylepuceanneauGrasCouleurpersonnaliseRVB30"/>
    <w:uiPriority w:val="99"/>
    <w:locked/>
    <w:rsid w:val="00F2241D"/>
    <w:rPr>
      <w:rFonts w:ascii="Arial" w:hAnsi="Arial" w:cs="Arial"/>
      <w:b/>
      <w:bCs/>
      <w:color w:val="034865"/>
      <w:sz w:val="20"/>
      <w:lang w:val="fr-FR" w:eastAsia="fr-FR"/>
    </w:rPr>
  </w:style>
  <w:style w:type="character" w:styleId="PageNumber">
    <w:name w:val="page number"/>
    <w:basedOn w:val="DefaultParagraphFont"/>
    <w:uiPriority w:val="99"/>
    <w:rsid w:val="00C86B02"/>
    <w:rPr>
      <w:rFonts w:ascii="Arial" w:hAnsi="Arial" w:cs="Times New Roman"/>
    </w:rPr>
  </w:style>
  <w:style w:type="paragraph" w:customStyle="1" w:styleId="Gauchesouspuce">
    <w:name w:val="Gauche sous puce"/>
    <w:basedOn w:val="Normal"/>
    <w:uiPriority w:val="99"/>
    <w:rsid w:val="00476219"/>
    <w:pPr>
      <w:ind w:left="680"/>
    </w:pPr>
    <w:rPr>
      <w:szCs w:val="20"/>
    </w:rPr>
  </w:style>
  <w:style w:type="paragraph" w:customStyle="1" w:styleId="Gauchesouspuce2">
    <w:name w:val="Gauche sous puce2"/>
    <w:basedOn w:val="Gauchesouspuce"/>
    <w:uiPriority w:val="99"/>
    <w:rsid w:val="00F2241D"/>
    <w:pPr>
      <w:ind w:left="966"/>
    </w:pPr>
  </w:style>
  <w:style w:type="paragraph" w:customStyle="1" w:styleId="Tableau">
    <w:name w:val="Tableau"/>
    <w:basedOn w:val="Normal"/>
    <w:uiPriority w:val="99"/>
    <w:rsid w:val="000206EE"/>
    <w:pPr>
      <w:tabs>
        <w:tab w:val="center" w:pos="4536"/>
        <w:tab w:val="right" w:pos="9072"/>
      </w:tabs>
      <w:spacing w:line="200" w:lineRule="exact"/>
    </w:pPr>
  </w:style>
  <w:style w:type="paragraph" w:customStyle="1" w:styleId="PieddepageSodexho">
    <w:name w:val="Pied de page Sodexho"/>
    <w:basedOn w:val="Normal"/>
    <w:link w:val="PieddepageSodexhoCar"/>
    <w:uiPriority w:val="99"/>
    <w:rsid w:val="00B30BAC"/>
    <w:pPr>
      <w:tabs>
        <w:tab w:val="center" w:pos="4802"/>
        <w:tab w:val="right" w:pos="9639"/>
      </w:tabs>
      <w:ind w:right="35"/>
    </w:pPr>
    <w:rPr>
      <w:rFonts w:ascii="Sodexho" w:hAnsi="Sodexho"/>
      <w:color w:val="283897"/>
      <w:szCs w:val="20"/>
      <w:lang w:val="en-GB"/>
    </w:rPr>
  </w:style>
  <w:style w:type="character" w:customStyle="1" w:styleId="PieddepageSodexhoCar">
    <w:name w:val="Pied de page Sodexho Car"/>
    <w:link w:val="PieddepageSodexho"/>
    <w:uiPriority w:val="99"/>
    <w:locked/>
    <w:rsid w:val="00B30BAC"/>
    <w:rPr>
      <w:rFonts w:ascii="Sodexho" w:hAnsi="Sodexho"/>
      <w:color w:val="283897"/>
      <w:lang w:val="en-GB" w:eastAsia="fr-FR"/>
    </w:rPr>
  </w:style>
  <w:style w:type="paragraph" w:customStyle="1" w:styleId="Lgendephotos">
    <w:name w:val="Légende photos"/>
    <w:basedOn w:val="Normal"/>
    <w:uiPriority w:val="99"/>
    <w:rsid w:val="009E4383"/>
    <w:pPr>
      <w:spacing w:before="20"/>
    </w:pPr>
    <w:rPr>
      <w:sz w:val="14"/>
      <w:szCs w:val="14"/>
      <w:lang w:val="fr-FR"/>
    </w:rPr>
  </w:style>
  <w:style w:type="paragraph" w:customStyle="1" w:styleId="Titre4">
    <w:name w:val="Titre4"/>
    <w:basedOn w:val="Couleur"/>
    <w:uiPriority w:val="99"/>
    <w:rsid w:val="002535ED"/>
    <w:pPr>
      <w:spacing w:before="60"/>
      <w:jc w:val="left"/>
    </w:pPr>
    <w:rPr>
      <w:sz w:val="32"/>
      <w:szCs w:val="32"/>
    </w:rPr>
  </w:style>
  <w:style w:type="paragraph" w:customStyle="1" w:styleId="Titre8">
    <w:name w:val="Titre8"/>
    <w:basedOn w:val="Couleur1"/>
    <w:uiPriority w:val="99"/>
    <w:rsid w:val="002535ED"/>
    <w:pPr>
      <w:spacing w:before="60"/>
      <w:jc w:val="left"/>
    </w:pPr>
    <w:rPr>
      <w:b/>
      <w:sz w:val="26"/>
      <w:szCs w:val="26"/>
    </w:rPr>
  </w:style>
  <w:style w:type="paragraph" w:customStyle="1" w:styleId="Titre7">
    <w:name w:val="Titre7"/>
    <w:basedOn w:val="Couleur"/>
    <w:uiPriority w:val="99"/>
    <w:rsid w:val="002535ED"/>
    <w:pPr>
      <w:spacing w:before="60"/>
      <w:jc w:val="left"/>
    </w:pPr>
    <w:rPr>
      <w:b/>
      <w:sz w:val="26"/>
    </w:rPr>
  </w:style>
  <w:style w:type="paragraph" w:customStyle="1" w:styleId="Titre9">
    <w:name w:val="Titre9"/>
    <w:basedOn w:val="Couleur2"/>
    <w:uiPriority w:val="99"/>
    <w:rsid w:val="002535ED"/>
    <w:pPr>
      <w:spacing w:before="60"/>
      <w:jc w:val="left"/>
    </w:pPr>
    <w:rPr>
      <w:b/>
      <w:sz w:val="26"/>
    </w:rPr>
  </w:style>
  <w:style w:type="paragraph" w:customStyle="1" w:styleId="Titre1">
    <w:name w:val="Titre1"/>
    <w:basedOn w:val="Couleur"/>
    <w:uiPriority w:val="99"/>
    <w:rsid w:val="002535ED"/>
    <w:pPr>
      <w:spacing w:before="120" w:after="60" w:line="460" w:lineRule="exact"/>
      <w:jc w:val="left"/>
    </w:pPr>
    <w:rPr>
      <w:rFonts w:ascii="Sodexho" w:hAnsi="Sodexho"/>
      <w:sz w:val="52"/>
    </w:rPr>
  </w:style>
  <w:style w:type="paragraph" w:customStyle="1" w:styleId="Titre2">
    <w:name w:val="Titre2"/>
    <w:basedOn w:val="Couleur1"/>
    <w:uiPriority w:val="99"/>
    <w:rsid w:val="002535ED"/>
    <w:pPr>
      <w:spacing w:before="120" w:after="60" w:line="460" w:lineRule="exact"/>
      <w:jc w:val="left"/>
    </w:pPr>
    <w:rPr>
      <w:rFonts w:ascii="Sodexho" w:hAnsi="Sodexho"/>
      <w:sz w:val="52"/>
    </w:rPr>
  </w:style>
  <w:style w:type="paragraph" w:customStyle="1" w:styleId="Titre5">
    <w:name w:val="Titre5"/>
    <w:basedOn w:val="Couleur1"/>
    <w:uiPriority w:val="99"/>
    <w:rsid w:val="002535ED"/>
    <w:pPr>
      <w:spacing w:before="60"/>
      <w:jc w:val="left"/>
    </w:pPr>
    <w:rPr>
      <w:sz w:val="32"/>
    </w:rPr>
  </w:style>
  <w:style w:type="paragraph" w:customStyle="1" w:styleId="Titre6">
    <w:name w:val="Titre6"/>
    <w:basedOn w:val="Couleur2"/>
    <w:uiPriority w:val="99"/>
    <w:rsid w:val="00F92B16"/>
    <w:pPr>
      <w:spacing w:before="60"/>
      <w:jc w:val="left"/>
    </w:pPr>
    <w:rPr>
      <w:sz w:val="32"/>
    </w:rPr>
  </w:style>
  <w:style w:type="paragraph" w:customStyle="1" w:styleId="Index1">
    <w:name w:val="Index1"/>
    <w:basedOn w:val="Normal"/>
    <w:uiPriority w:val="99"/>
    <w:rsid w:val="006F42B8"/>
    <w:pPr>
      <w:tabs>
        <w:tab w:val="right" w:leader="dot" w:pos="9639"/>
      </w:tabs>
      <w:spacing w:before="120"/>
      <w:ind w:left="340" w:hanging="340"/>
    </w:pPr>
    <w:rPr>
      <w:b/>
      <w:color w:val="678442"/>
      <w:sz w:val="28"/>
      <w:szCs w:val="28"/>
    </w:rPr>
  </w:style>
  <w:style w:type="paragraph" w:customStyle="1" w:styleId="Index2">
    <w:name w:val="Index2"/>
    <w:basedOn w:val="Index1"/>
    <w:uiPriority w:val="99"/>
    <w:rsid w:val="006F42B8"/>
    <w:pPr>
      <w:spacing w:before="60"/>
      <w:ind w:left="907" w:hanging="567"/>
    </w:pPr>
    <w:rPr>
      <w:sz w:val="24"/>
    </w:rPr>
  </w:style>
  <w:style w:type="paragraph" w:customStyle="1" w:styleId="Index3">
    <w:name w:val="Index3"/>
    <w:basedOn w:val="Index2"/>
    <w:uiPriority w:val="99"/>
    <w:rsid w:val="006F42B8"/>
    <w:pPr>
      <w:spacing w:before="0"/>
      <w:ind w:left="1077" w:hanging="737"/>
    </w:pPr>
    <w:rPr>
      <w:sz w:val="20"/>
    </w:rPr>
  </w:style>
  <w:style w:type="paragraph" w:customStyle="1" w:styleId="Index4">
    <w:name w:val="Index4"/>
    <w:basedOn w:val="Index3"/>
    <w:uiPriority w:val="99"/>
    <w:rsid w:val="006F42B8"/>
    <w:pPr>
      <w:ind w:left="1304" w:hanging="964"/>
    </w:pPr>
    <w:rPr>
      <w:b w:val="0"/>
    </w:rPr>
  </w:style>
  <w:style w:type="character" w:customStyle="1" w:styleId="Grasvert">
    <w:name w:val="Gras vert"/>
    <w:uiPriority w:val="99"/>
    <w:rsid w:val="006F42B8"/>
    <w:rPr>
      <w:rFonts w:ascii="Arial" w:hAnsi="Arial"/>
      <w:b/>
      <w:color w:val="678442"/>
    </w:rPr>
  </w:style>
  <w:style w:type="paragraph" w:customStyle="1" w:styleId="TitrebleuSdx">
    <w:name w:val="Titre bleu Sdx"/>
    <w:uiPriority w:val="99"/>
    <w:rsid w:val="009A24D3"/>
    <w:pPr>
      <w:spacing w:before="60"/>
    </w:pPr>
    <w:rPr>
      <w:rFonts w:ascii="Arial" w:hAnsi="Arial"/>
      <w:color w:val="283897"/>
      <w:sz w:val="32"/>
      <w:szCs w:val="32"/>
      <w:lang w:val="fr-FR" w:eastAsia="fr-FR"/>
    </w:rPr>
  </w:style>
  <w:style w:type="character" w:customStyle="1" w:styleId="CouleurChar">
    <w:name w:val="Couleur Char"/>
    <w:link w:val="Couleur"/>
    <w:uiPriority w:val="99"/>
    <w:locked/>
    <w:rsid w:val="003D3183"/>
    <w:rPr>
      <w:rFonts w:ascii="Arial" w:hAnsi="Arial"/>
      <w:color w:val="A6CB12"/>
      <w:sz w:val="24"/>
      <w:lang w:val="fr-FR" w:eastAsia="fr-FR"/>
    </w:rPr>
  </w:style>
  <w:style w:type="paragraph" w:customStyle="1" w:styleId="Puces1">
    <w:name w:val="Puces 1"/>
    <w:uiPriority w:val="99"/>
    <w:rsid w:val="007E6AE2"/>
    <w:pPr>
      <w:numPr>
        <w:numId w:val="3"/>
      </w:numPr>
      <w:spacing w:after="60" w:line="260" w:lineRule="exact"/>
    </w:pPr>
    <w:rPr>
      <w:rFonts w:ascii="Arial" w:hAnsi="Arial" w:cs="Arial"/>
      <w:b/>
      <w:lang w:val="en-GB" w:eastAsia="fr-FR"/>
    </w:rPr>
  </w:style>
  <w:style w:type="paragraph" w:styleId="NormalWeb">
    <w:name w:val="Normal (Web)"/>
    <w:basedOn w:val="Normal"/>
    <w:uiPriority w:val="99"/>
    <w:rsid w:val="005579B3"/>
    <w:pPr>
      <w:spacing w:before="100" w:beforeAutospacing="1" w:after="100" w:afterAutospacing="1"/>
      <w:jc w:val="left"/>
    </w:pPr>
    <w:rPr>
      <w:rFonts w:ascii="Times New Roman" w:hAnsi="Times New Roman"/>
      <w:sz w:val="24"/>
      <w:lang w:eastAsia="en-US"/>
    </w:rPr>
  </w:style>
  <w:style w:type="paragraph" w:styleId="z-TopofForm">
    <w:name w:val="HTML Top of Form"/>
    <w:basedOn w:val="Normal"/>
    <w:next w:val="Normal"/>
    <w:link w:val="z-TopofFormChar"/>
    <w:hidden/>
    <w:uiPriority w:val="99"/>
    <w:semiHidden/>
    <w:rsid w:val="005E112F"/>
    <w:pPr>
      <w:pBdr>
        <w:bottom w:val="single" w:sz="6" w:space="1" w:color="auto"/>
      </w:pBdr>
      <w:jc w:val="center"/>
    </w:pPr>
    <w:rPr>
      <w:rFonts w:cs="Arial"/>
      <w:vanish/>
      <w:sz w:val="16"/>
      <w:szCs w:val="16"/>
      <w:lang w:eastAsia="en-US"/>
    </w:rPr>
  </w:style>
  <w:style w:type="character" w:customStyle="1" w:styleId="z-TopofFormChar">
    <w:name w:val="z-Top of Form Char"/>
    <w:basedOn w:val="DefaultParagraphFont"/>
    <w:link w:val="z-TopofForm"/>
    <w:uiPriority w:val="99"/>
    <w:semiHidden/>
    <w:locked/>
    <w:rsid w:val="005E112F"/>
    <w:rPr>
      <w:rFonts w:ascii="Arial" w:hAnsi="Arial"/>
      <w:vanish/>
      <w:sz w:val="16"/>
    </w:rPr>
  </w:style>
  <w:style w:type="character" w:customStyle="1" w:styleId="gt-ft-text1">
    <w:name w:val="gt-ft-text1"/>
    <w:uiPriority w:val="99"/>
    <w:rsid w:val="005E112F"/>
  </w:style>
  <w:style w:type="paragraph" w:styleId="z-BottomofForm">
    <w:name w:val="HTML Bottom of Form"/>
    <w:basedOn w:val="Normal"/>
    <w:next w:val="Normal"/>
    <w:link w:val="z-BottomofFormChar"/>
    <w:hidden/>
    <w:uiPriority w:val="99"/>
    <w:semiHidden/>
    <w:rsid w:val="005E112F"/>
    <w:pPr>
      <w:pBdr>
        <w:top w:val="single" w:sz="6" w:space="1" w:color="auto"/>
      </w:pBdr>
      <w:jc w:val="center"/>
    </w:pPr>
    <w:rPr>
      <w:rFonts w:cs="Arial"/>
      <w:vanish/>
      <w:sz w:val="16"/>
      <w:szCs w:val="16"/>
      <w:lang w:eastAsia="en-US"/>
    </w:rPr>
  </w:style>
  <w:style w:type="character" w:customStyle="1" w:styleId="z-BottomofFormChar">
    <w:name w:val="z-Bottom of Form Char"/>
    <w:basedOn w:val="DefaultParagraphFont"/>
    <w:link w:val="z-BottomofForm"/>
    <w:uiPriority w:val="99"/>
    <w:semiHidden/>
    <w:locked/>
    <w:rsid w:val="005E112F"/>
    <w:rPr>
      <w:rFonts w:ascii="Arial" w:hAnsi="Arial"/>
      <w:vanish/>
      <w:sz w:val="16"/>
    </w:rPr>
  </w:style>
  <w:style w:type="paragraph" w:customStyle="1" w:styleId="Default">
    <w:name w:val="Default"/>
    <w:uiPriority w:val="99"/>
    <w:rsid w:val="00811A55"/>
    <w:pPr>
      <w:autoSpaceDE w:val="0"/>
      <w:autoSpaceDN w:val="0"/>
      <w:adjustRightInd w:val="0"/>
    </w:pPr>
    <w:rPr>
      <w:rFonts w:ascii="Arial" w:hAnsi="Arial" w:cs="Arial"/>
      <w:color w:val="000000"/>
      <w:sz w:val="24"/>
      <w:szCs w:val="24"/>
    </w:rPr>
  </w:style>
  <w:style w:type="paragraph" w:customStyle="1" w:styleId="Tablebullet1">
    <w:name w:val="Table bullet 1"/>
    <w:link w:val="Tablebullet1Char"/>
    <w:uiPriority w:val="99"/>
    <w:rsid w:val="004264B8"/>
    <w:pPr>
      <w:numPr>
        <w:numId w:val="4"/>
      </w:numPr>
      <w:spacing w:before="60" w:line="220" w:lineRule="exact"/>
    </w:pPr>
    <w:rPr>
      <w:rFonts w:ascii="StoneSans LT" w:eastAsia="MS Mincho" w:hAnsi="StoneSans LT"/>
      <w:sz w:val="16"/>
      <w:szCs w:val="20"/>
    </w:rPr>
  </w:style>
  <w:style w:type="character" w:customStyle="1" w:styleId="Tablebullet1Char">
    <w:name w:val="Table bullet 1 Char"/>
    <w:link w:val="Tablebullet1"/>
    <w:uiPriority w:val="99"/>
    <w:locked/>
    <w:rsid w:val="004264B8"/>
    <w:rPr>
      <w:rFonts w:ascii="StoneSans LT" w:eastAsia="MS Mincho" w:hAnsi="StoneSans LT"/>
      <w:sz w:val="16"/>
      <w:szCs w:val="20"/>
    </w:rPr>
  </w:style>
  <w:style w:type="paragraph" w:styleId="ListParagraph">
    <w:name w:val="List Paragraph"/>
    <w:basedOn w:val="Normal"/>
    <w:uiPriority w:val="34"/>
    <w:qFormat/>
    <w:rsid w:val="00967909"/>
    <w:pPr>
      <w:ind w:left="720"/>
      <w:contextualSpacing/>
    </w:pPr>
  </w:style>
  <w:style w:type="paragraph" w:customStyle="1" w:styleId="gris">
    <w:name w:val="gris"/>
    <w:basedOn w:val="Normal"/>
    <w:link w:val="grisChar"/>
    <w:rsid w:val="00975088"/>
    <w:pPr>
      <w:framePr w:hSpace="180" w:wrap="around" w:vAnchor="text" w:hAnchor="margin" w:xAlign="center" w:y="192"/>
      <w:jc w:val="left"/>
    </w:pPr>
    <w:rPr>
      <w:rFonts w:cs="Arial"/>
      <w:b/>
      <w:color w:val="002060"/>
      <w:szCs w:val="20"/>
      <w:shd w:val="clear" w:color="auto" w:fill="F2F2F2"/>
    </w:rPr>
  </w:style>
  <w:style w:type="paragraph" w:customStyle="1" w:styleId="titreprincipaux">
    <w:name w:val="titre principaux"/>
    <w:basedOn w:val="Normal"/>
    <w:link w:val="titreprincipauxChar"/>
    <w:qFormat/>
    <w:rsid w:val="00C35F4F"/>
    <w:pPr>
      <w:framePr w:hSpace="180" w:wrap="around" w:vAnchor="text" w:hAnchor="margin" w:xAlign="center" w:y="192"/>
      <w:ind w:left="284" w:hanging="284"/>
      <w:jc w:val="left"/>
    </w:pPr>
    <w:rPr>
      <w:rFonts w:cs="Arial"/>
      <w:b/>
      <w:color w:val="002060"/>
      <w:szCs w:val="20"/>
      <w:shd w:val="clear" w:color="auto" w:fill="F2F2F2"/>
    </w:rPr>
  </w:style>
  <w:style w:type="character" w:customStyle="1" w:styleId="grisChar">
    <w:name w:val="gris Char"/>
    <w:basedOn w:val="DefaultParagraphFont"/>
    <w:link w:val="gris"/>
    <w:rsid w:val="00975088"/>
    <w:rPr>
      <w:rFonts w:ascii="Arial" w:hAnsi="Arial" w:cs="Arial"/>
      <w:b/>
      <w:color w:val="002060"/>
      <w:sz w:val="20"/>
      <w:szCs w:val="20"/>
      <w:lang w:eastAsia="fr-FR"/>
    </w:rPr>
  </w:style>
  <w:style w:type="paragraph" w:customStyle="1" w:styleId="titregris">
    <w:name w:val="titre gris"/>
    <w:basedOn w:val="gris"/>
    <w:link w:val="titregrisChar"/>
    <w:qFormat/>
    <w:rsid w:val="00DE44E1"/>
    <w:pPr>
      <w:framePr w:wrap="around"/>
      <w:spacing w:before="60" w:after="60"/>
      <w:ind w:left="284" w:hanging="284"/>
    </w:pPr>
  </w:style>
  <w:style w:type="character" w:customStyle="1" w:styleId="titreprincipauxChar">
    <w:name w:val="titre principaux Char"/>
    <w:basedOn w:val="DefaultParagraphFont"/>
    <w:link w:val="titreprincipaux"/>
    <w:rsid w:val="00C35F4F"/>
    <w:rPr>
      <w:rFonts w:ascii="Arial" w:hAnsi="Arial" w:cs="Arial"/>
      <w:b/>
      <w:color w:val="002060"/>
      <w:sz w:val="20"/>
      <w:szCs w:val="20"/>
      <w:lang w:eastAsia="fr-FR"/>
    </w:rPr>
  </w:style>
  <w:style w:type="character" w:customStyle="1" w:styleId="titregrisChar">
    <w:name w:val="titre gris Char"/>
    <w:basedOn w:val="grisChar"/>
    <w:link w:val="titregris"/>
    <w:rsid w:val="00DE44E1"/>
    <w:rPr>
      <w:rFonts w:ascii="Arial" w:hAnsi="Arial" w:cs="Arial"/>
      <w:b/>
      <w:color w:val="002060"/>
      <w:sz w:val="20"/>
      <w:szCs w:val="20"/>
      <w:lang w:eastAsia="fr-FR"/>
    </w:rPr>
  </w:style>
  <w:style w:type="paragraph" w:styleId="CommentText">
    <w:name w:val="annotation text"/>
    <w:basedOn w:val="Normal"/>
    <w:link w:val="CommentTextChar"/>
    <w:semiHidden/>
    <w:rsid w:val="002E304F"/>
    <w:pPr>
      <w:spacing w:before="60"/>
      <w:jc w:val="left"/>
    </w:pPr>
    <w:rPr>
      <w:i/>
      <w:sz w:val="18"/>
      <w:szCs w:val="20"/>
      <w:lang w:val="en-GB" w:eastAsia="en-US"/>
    </w:rPr>
  </w:style>
  <w:style w:type="character" w:customStyle="1" w:styleId="CommentTextChar">
    <w:name w:val="Comment Text Char"/>
    <w:basedOn w:val="DefaultParagraphFont"/>
    <w:link w:val="CommentText"/>
    <w:semiHidden/>
    <w:rsid w:val="002E304F"/>
    <w:rPr>
      <w:rFonts w:ascii="Arial" w:hAnsi="Arial"/>
      <w:i/>
      <w:sz w:val="18"/>
      <w:szCs w:val="20"/>
      <w:lang w:val="en-GB"/>
    </w:rPr>
  </w:style>
  <w:style w:type="character" w:customStyle="1" w:styleId="A3">
    <w:name w:val="A3"/>
    <w:basedOn w:val="DefaultParagraphFont"/>
    <w:uiPriority w:val="99"/>
    <w:rsid w:val="00D57D2E"/>
    <w:rPr>
      <w:rFonts w:ascii="Sansa Pro SemiBold" w:hAnsi="Sansa Pro SemiBold" w:hint="default"/>
      <w:color w:val="FFFFFF"/>
    </w:rPr>
  </w:style>
  <w:style w:type="character" w:customStyle="1" w:styleId="hps">
    <w:name w:val="hps"/>
    <w:basedOn w:val="DefaultParagraphFont"/>
    <w:rsid w:val="00465A75"/>
  </w:style>
  <w:style w:type="character" w:styleId="LineNumber">
    <w:name w:val="line number"/>
    <w:basedOn w:val="DefaultParagraphFont"/>
    <w:uiPriority w:val="99"/>
    <w:semiHidden/>
    <w:unhideWhenUsed/>
    <w:rsid w:val="00F0224F"/>
  </w:style>
  <w:style w:type="character" w:styleId="CommentReference">
    <w:name w:val="annotation reference"/>
    <w:basedOn w:val="DefaultParagraphFont"/>
    <w:uiPriority w:val="99"/>
    <w:semiHidden/>
    <w:unhideWhenUsed/>
    <w:rsid w:val="00B92723"/>
    <w:rPr>
      <w:sz w:val="16"/>
      <w:szCs w:val="16"/>
    </w:rPr>
  </w:style>
  <w:style w:type="paragraph" w:styleId="CommentSubject">
    <w:name w:val="annotation subject"/>
    <w:basedOn w:val="CommentText"/>
    <w:next w:val="CommentText"/>
    <w:link w:val="CommentSubjectChar"/>
    <w:uiPriority w:val="99"/>
    <w:semiHidden/>
    <w:unhideWhenUsed/>
    <w:rsid w:val="00B92723"/>
    <w:pPr>
      <w:spacing w:before="0"/>
      <w:jc w:val="both"/>
    </w:pPr>
    <w:rPr>
      <w:b/>
      <w:bCs/>
      <w:i w:val="0"/>
      <w:sz w:val="20"/>
      <w:lang w:val="en-US" w:eastAsia="fr-FR"/>
    </w:rPr>
  </w:style>
  <w:style w:type="character" w:customStyle="1" w:styleId="CommentSubjectChar">
    <w:name w:val="Comment Subject Char"/>
    <w:basedOn w:val="CommentTextChar"/>
    <w:link w:val="CommentSubject"/>
    <w:uiPriority w:val="99"/>
    <w:semiHidden/>
    <w:rsid w:val="00B92723"/>
    <w:rPr>
      <w:rFonts w:ascii="Arial" w:hAnsi="Arial"/>
      <w:b/>
      <w:bCs/>
      <w:i w:val="0"/>
      <w:sz w:val="20"/>
      <w:szCs w:val="20"/>
      <w:lang w:val="en-GB" w:eastAsia="fr-FR"/>
    </w:rPr>
  </w:style>
  <w:style w:type="character" w:styleId="PlaceholderText">
    <w:name w:val="Placeholder Text"/>
    <w:basedOn w:val="DefaultParagraphFont"/>
    <w:uiPriority w:val="99"/>
    <w:semiHidden/>
    <w:rsid w:val="00161451"/>
    <w:rPr>
      <w:color w:val="808080"/>
    </w:rPr>
  </w:style>
  <w:style w:type="paragraph" w:customStyle="1" w:styleId="Puces4">
    <w:name w:val="Puces 4"/>
    <w:basedOn w:val="Normal"/>
    <w:qFormat/>
    <w:rsid w:val="00D42667"/>
    <w:pPr>
      <w:numPr>
        <w:numId w:val="33"/>
      </w:numPr>
      <w:spacing w:before="20" w:after="20"/>
    </w:pPr>
    <w:rPr>
      <w:rFonts w:eastAsia="MS Mincho" w:cs="Arial"/>
      <w:bCs/>
      <w:color w:val="000000"/>
      <w:szCs w:val="22"/>
      <w:lang w:val="en-GB"/>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253854">
      <w:bodyDiv w:val="1"/>
      <w:marLeft w:val="0"/>
      <w:marRight w:val="0"/>
      <w:marTop w:val="0"/>
      <w:marBottom w:val="0"/>
      <w:divBdr>
        <w:top w:val="none" w:sz="0" w:space="0" w:color="auto"/>
        <w:left w:val="none" w:sz="0" w:space="0" w:color="auto"/>
        <w:bottom w:val="none" w:sz="0" w:space="0" w:color="auto"/>
        <w:right w:val="none" w:sz="0" w:space="0" w:color="auto"/>
      </w:divBdr>
      <w:divsChild>
        <w:div w:id="643045283">
          <w:marLeft w:val="274"/>
          <w:marRight w:val="0"/>
          <w:marTop w:val="0"/>
          <w:marBottom w:val="0"/>
          <w:divBdr>
            <w:top w:val="none" w:sz="0" w:space="0" w:color="auto"/>
            <w:left w:val="none" w:sz="0" w:space="0" w:color="auto"/>
            <w:bottom w:val="none" w:sz="0" w:space="0" w:color="auto"/>
            <w:right w:val="none" w:sz="0" w:space="0" w:color="auto"/>
          </w:divBdr>
        </w:div>
        <w:div w:id="856626004">
          <w:marLeft w:val="274"/>
          <w:marRight w:val="0"/>
          <w:marTop w:val="0"/>
          <w:marBottom w:val="0"/>
          <w:divBdr>
            <w:top w:val="none" w:sz="0" w:space="0" w:color="auto"/>
            <w:left w:val="none" w:sz="0" w:space="0" w:color="auto"/>
            <w:bottom w:val="none" w:sz="0" w:space="0" w:color="auto"/>
            <w:right w:val="none" w:sz="0" w:space="0" w:color="auto"/>
          </w:divBdr>
        </w:div>
      </w:divsChild>
    </w:div>
    <w:div w:id="153109921">
      <w:bodyDiv w:val="1"/>
      <w:marLeft w:val="0"/>
      <w:marRight w:val="0"/>
      <w:marTop w:val="0"/>
      <w:marBottom w:val="0"/>
      <w:divBdr>
        <w:top w:val="none" w:sz="0" w:space="0" w:color="auto"/>
        <w:left w:val="none" w:sz="0" w:space="0" w:color="auto"/>
        <w:bottom w:val="none" w:sz="0" w:space="0" w:color="auto"/>
        <w:right w:val="none" w:sz="0" w:space="0" w:color="auto"/>
      </w:divBdr>
      <w:divsChild>
        <w:div w:id="928075993">
          <w:marLeft w:val="274"/>
          <w:marRight w:val="0"/>
          <w:marTop w:val="0"/>
          <w:marBottom w:val="0"/>
          <w:divBdr>
            <w:top w:val="none" w:sz="0" w:space="0" w:color="auto"/>
            <w:left w:val="none" w:sz="0" w:space="0" w:color="auto"/>
            <w:bottom w:val="none" w:sz="0" w:space="0" w:color="auto"/>
            <w:right w:val="none" w:sz="0" w:space="0" w:color="auto"/>
          </w:divBdr>
        </w:div>
        <w:div w:id="1893032178">
          <w:marLeft w:val="274"/>
          <w:marRight w:val="0"/>
          <w:marTop w:val="0"/>
          <w:marBottom w:val="0"/>
          <w:divBdr>
            <w:top w:val="none" w:sz="0" w:space="0" w:color="auto"/>
            <w:left w:val="none" w:sz="0" w:space="0" w:color="auto"/>
            <w:bottom w:val="none" w:sz="0" w:space="0" w:color="auto"/>
            <w:right w:val="none" w:sz="0" w:space="0" w:color="auto"/>
          </w:divBdr>
        </w:div>
        <w:div w:id="2139835935">
          <w:marLeft w:val="274"/>
          <w:marRight w:val="0"/>
          <w:marTop w:val="0"/>
          <w:marBottom w:val="0"/>
          <w:divBdr>
            <w:top w:val="none" w:sz="0" w:space="0" w:color="auto"/>
            <w:left w:val="none" w:sz="0" w:space="0" w:color="auto"/>
            <w:bottom w:val="none" w:sz="0" w:space="0" w:color="auto"/>
            <w:right w:val="none" w:sz="0" w:space="0" w:color="auto"/>
          </w:divBdr>
        </w:div>
      </w:divsChild>
    </w:div>
    <w:div w:id="215897436">
      <w:bodyDiv w:val="1"/>
      <w:marLeft w:val="0"/>
      <w:marRight w:val="0"/>
      <w:marTop w:val="0"/>
      <w:marBottom w:val="0"/>
      <w:divBdr>
        <w:top w:val="none" w:sz="0" w:space="0" w:color="auto"/>
        <w:left w:val="none" w:sz="0" w:space="0" w:color="auto"/>
        <w:bottom w:val="none" w:sz="0" w:space="0" w:color="auto"/>
        <w:right w:val="none" w:sz="0" w:space="0" w:color="auto"/>
      </w:divBdr>
      <w:divsChild>
        <w:div w:id="1160198765">
          <w:marLeft w:val="0"/>
          <w:marRight w:val="0"/>
          <w:marTop w:val="0"/>
          <w:marBottom w:val="40"/>
          <w:divBdr>
            <w:top w:val="none" w:sz="0" w:space="0" w:color="auto"/>
            <w:left w:val="none" w:sz="0" w:space="0" w:color="auto"/>
            <w:bottom w:val="none" w:sz="0" w:space="0" w:color="auto"/>
            <w:right w:val="none" w:sz="0" w:space="0" w:color="auto"/>
          </w:divBdr>
        </w:div>
        <w:div w:id="1760712833">
          <w:marLeft w:val="0"/>
          <w:marRight w:val="0"/>
          <w:marTop w:val="0"/>
          <w:marBottom w:val="40"/>
          <w:divBdr>
            <w:top w:val="none" w:sz="0" w:space="0" w:color="auto"/>
            <w:left w:val="none" w:sz="0" w:space="0" w:color="auto"/>
            <w:bottom w:val="none" w:sz="0" w:space="0" w:color="auto"/>
            <w:right w:val="none" w:sz="0" w:space="0" w:color="auto"/>
          </w:divBdr>
        </w:div>
        <w:div w:id="496309769">
          <w:marLeft w:val="0"/>
          <w:marRight w:val="0"/>
          <w:marTop w:val="0"/>
          <w:marBottom w:val="40"/>
          <w:divBdr>
            <w:top w:val="none" w:sz="0" w:space="0" w:color="auto"/>
            <w:left w:val="none" w:sz="0" w:space="0" w:color="auto"/>
            <w:bottom w:val="none" w:sz="0" w:space="0" w:color="auto"/>
            <w:right w:val="none" w:sz="0" w:space="0" w:color="auto"/>
          </w:divBdr>
        </w:div>
        <w:div w:id="2062512550">
          <w:marLeft w:val="0"/>
          <w:marRight w:val="0"/>
          <w:marTop w:val="0"/>
          <w:marBottom w:val="40"/>
          <w:divBdr>
            <w:top w:val="none" w:sz="0" w:space="0" w:color="auto"/>
            <w:left w:val="none" w:sz="0" w:space="0" w:color="auto"/>
            <w:bottom w:val="none" w:sz="0" w:space="0" w:color="auto"/>
            <w:right w:val="none" w:sz="0" w:space="0" w:color="auto"/>
          </w:divBdr>
        </w:div>
        <w:div w:id="1278608915">
          <w:marLeft w:val="0"/>
          <w:marRight w:val="0"/>
          <w:marTop w:val="0"/>
          <w:marBottom w:val="40"/>
          <w:divBdr>
            <w:top w:val="none" w:sz="0" w:space="0" w:color="auto"/>
            <w:left w:val="none" w:sz="0" w:space="0" w:color="auto"/>
            <w:bottom w:val="none" w:sz="0" w:space="0" w:color="auto"/>
            <w:right w:val="none" w:sz="0" w:space="0" w:color="auto"/>
          </w:divBdr>
        </w:div>
      </w:divsChild>
    </w:div>
    <w:div w:id="261108888">
      <w:bodyDiv w:val="1"/>
      <w:marLeft w:val="0"/>
      <w:marRight w:val="0"/>
      <w:marTop w:val="0"/>
      <w:marBottom w:val="0"/>
      <w:divBdr>
        <w:top w:val="none" w:sz="0" w:space="0" w:color="auto"/>
        <w:left w:val="none" w:sz="0" w:space="0" w:color="auto"/>
        <w:bottom w:val="none" w:sz="0" w:space="0" w:color="auto"/>
        <w:right w:val="none" w:sz="0" w:space="0" w:color="auto"/>
      </w:divBdr>
    </w:div>
    <w:div w:id="408040670">
      <w:bodyDiv w:val="1"/>
      <w:marLeft w:val="0"/>
      <w:marRight w:val="0"/>
      <w:marTop w:val="0"/>
      <w:marBottom w:val="0"/>
      <w:divBdr>
        <w:top w:val="none" w:sz="0" w:space="0" w:color="auto"/>
        <w:left w:val="none" w:sz="0" w:space="0" w:color="auto"/>
        <w:bottom w:val="none" w:sz="0" w:space="0" w:color="auto"/>
        <w:right w:val="none" w:sz="0" w:space="0" w:color="auto"/>
      </w:divBdr>
      <w:divsChild>
        <w:div w:id="751583360">
          <w:marLeft w:val="187"/>
          <w:marRight w:val="0"/>
          <w:marTop w:val="0"/>
          <w:marBottom w:val="0"/>
          <w:divBdr>
            <w:top w:val="none" w:sz="0" w:space="0" w:color="auto"/>
            <w:left w:val="none" w:sz="0" w:space="0" w:color="auto"/>
            <w:bottom w:val="none" w:sz="0" w:space="0" w:color="auto"/>
            <w:right w:val="none" w:sz="0" w:space="0" w:color="auto"/>
          </w:divBdr>
        </w:div>
      </w:divsChild>
    </w:div>
    <w:div w:id="423963261">
      <w:bodyDiv w:val="1"/>
      <w:marLeft w:val="0"/>
      <w:marRight w:val="0"/>
      <w:marTop w:val="0"/>
      <w:marBottom w:val="0"/>
      <w:divBdr>
        <w:top w:val="none" w:sz="0" w:space="0" w:color="auto"/>
        <w:left w:val="none" w:sz="0" w:space="0" w:color="auto"/>
        <w:bottom w:val="none" w:sz="0" w:space="0" w:color="auto"/>
        <w:right w:val="none" w:sz="0" w:space="0" w:color="auto"/>
      </w:divBdr>
      <w:divsChild>
        <w:div w:id="1033310703">
          <w:marLeft w:val="187"/>
          <w:marRight w:val="0"/>
          <w:marTop w:val="0"/>
          <w:marBottom w:val="0"/>
          <w:divBdr>
            <w:top w:val="none" w:sz="0" w:space="0" w:color="auto"/>
            <w:left w:val="none" w:sz="0" w:space="0" w:color="auto"/>
            <w:bottom w:val="none" w:sz="0" w:space="0" w:color="auto"/>
            <w:right w:val="none" w:sz="0" w:space="0" w:color="auto"/>
          </w:divBdr>
        </w:div>
      </w:divsChild>
    </w:div>
    <w:div w:id="431902261">
      <w:bodyDiv w:val="1"/>
      <w:marLeft w:val="0"/>
      <w:marRight w:val="0"/>
      <w:marTop w:val="0"/>
      <w:marBottom w:val="0"/>
      <w:divBdr>
        <w:top w:val="none" w:sz="0" w:space="0" w:color="auto"/>
        <w:left w:val="none" w:sz="0" w:space="0" w:color="auto"/>
        <w:bottom w:val="none" w:sz="0" w:space="0" w:color="auto"/>
        <w:right w:val="none" w:sz="0" w:space="0" w:color="auto"/>
      </w:divBdr>
    </w:div>
    <w:div w:id="505902328">
      <w:bodyDiv w:val="1"/>
      <w:marLeft w:val="0"/>
      <w:marRight w:val="0"/>
      <w:marTop w:val="0"/>
      <w:marBottom w:val="0"/>
      <w:divBdr>
        <w:top w:val="none" w:sz="0" w:space="0" w:color="auto"/>
        <w:left w:val="none" w:sz="0" w:space="0" w:color="auto"/>
        <w:bottom w:val="none" w:sz="0" w:space="0" w:color="auto"/>
        <w:right w:val="none" w:sz="0" w:space="0" w:color="auto"/>
      </w:divBdr>
    </w:div>
    <w:div w:id="559442976">
      <w:bodyDiv w:val="1"/>
      <w:marLeft w:val="0"/>
      <w:marRight w:val="0"/>
      <w:marTop w:val="0"/>
      <w:marBottom w:val="0"/>
      <w:divBdr>
        <w:top w:val="none" w:sz="0" w:space="0" w:color="auto"/>
        <w:left w:val="none" w:sz="0" w:space="0" w:color="auto"/>
        <w:bottom w:val="none" w:sz="0" w:space="0" w:color="auto"/>
        <w:right w:val="none" w:sz="0" w:space="0" w:color="auto"/>
      </w:divBdr>
    </w:div>
    <w:div w:id="705518835">
      <w:bodyDiv w:val="1"/>
      <w:marLeft w:val="0"/>
      <w:marRight w:val="0"/>
      <w:marTop w:val="0"/>
      <w:marBottom w:val="0"/>
      <w:divBdr>
        <w:top w:val="none" w:sz="0" w:space="0" w:color="auto"/>
        <w:left w:val="none" w:sz="0" w:space="0" w:color="auto"/>
        <w:bottom w:val="none" w:sz="0" w:space="0" w:color="auto"/>
        <w:right w:val="none" w:sz="0" w:space="0" w:color="auto"/>
      </w:divBdr>
      <w:divsChild>
        <w:div w:id="429855319">
          <w:marLeft w:val="274"/>
          <w:marRight w:val="0"/>
          <w:marTop w:val="0"/>
          <w:marBottom w:val="40"/>
          <w:divBdr>
            <w:top w:val="none" w:sz="0" w:space="0" w:color="auto"/>
            <w:left w:val="none" w:sz="0" w:space="0" w:color="auto"/>
            <w:bottom w:val="none" w:sz="0" w:space="0" w:color="auto"/>
            <w:right w:val="none" w:sz="0" w:space="0" w:color="auto"/>
          </w:divBdr>
        </w:div>
      </w:divsChild>
    </w:div>
    <w:div w:id="728457232">
      <w:marLeft w:val="0"/>
      <w:marRight w:val="0"/>
      <w:marTop w:val="0"/>
      <w:marBottom w:val="0"/>
      <w:divBdr>
        <w:top w:val="none" w:sz="0" w:space="0" w:color="auto"/>
        <w:left w:val="none" w:sz="0" w:space="0" w:color="auto"/>
        <w:bottom w:val="none" w:sz="0" w:space="0" w:color="auto"/>
        <w:right w:val="none" w:sz="0" w:space="0" w:color="auto"/>
      </w:divBdr>
      <w:divsChild>
        <w:div w:id="728457285">
          <w:marLeft w:val="0"/>
          <w:marRight w:val="0"/>
          <w:marTop w:val="0"/>
          <w:marBottom w:val="0"/>
          <w:divBdr>
            <w:top w:val="none" w:sz="0" w:space="0" w:color="auto"/>
            <w:left w:val="none" w:sz="0" w:space="0" w:color="auto"/>
            <w:bottom w:val="none" w:sz="0" w:space="0" w:color="auto"/>
            <w:right w:val="none" w:sz="0" w:space="0" w:color="auto"/>
          </w:divBdr>
          <w:divsChild>
            <w:div w:id="728457264">
              <w:marLeft w:val="0"/>
              <w:marRight w:val="0"/>
              <w:marTop w:val="0"/>
              <w:marBottom w:val="0"/>
              <w:divBdr>
                <w:top w:val="none" w:sz="0" w:space="0" w:color="auto"/>
                <w:left w:val="none" w:sz="0" w:space="0" w:color="auto"/>
                <w:bottom w:val="none" w:sz="0" w:space="0" w:color="auto"/>
                <w:right w:val="none" w:sz="0" w:space="0" w:color="auto"/>
              </w:divBdr>
              <w:divsChild>
                <w:div w:id="72845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457233">
      <w:marLeft w:val="0"/>
      <w:marRight w:val="0"/>
      <w:marTop w:val="0"/>
      <w:marBottom w:val="0"/>
      <w:divBdr>
        <w:top w:val="none" w:sz="0" w:space="0" w:color="auto"/>
        <w:left w:val="none" w:sz="0" w:space="0" w:color="auto"/>
        <w:bottom w:val="none" w:sz="0" w:space="0" w:color="auto"/>
        <w:right w:val="none" w:sz="0" w:space="0" w:color="auto"/>
      </w:divBdr>
      <w:divsChild>
        <w:div w:id="728457257">
          <w:marLeft w:val="0"/>
          <w:marRight w:val="0"/>
          <w:marTop w:val="0"/>
          <w:marBottom w:val="20"/>
          <w:divBdr>
            <w:top w:val="none" w:sz="0" w:space="0" w:color="auto"/>
            <w:left w:val="none" w:sz="0" w:space="0" w:color="auto"/>
            <w:bottom w:val="none" w:sz="0" w:space="0" w:color="auto"/>
            <w:right w:val="none" w:sz="0" w:space="0" w:color="auto"/>
          </w:divBdr>
        </w:div>
      </w:divsChild>
    </w:div>
    <w:div w:id="728457236">
      <w:marLeft w:val="0"/>
      <w:marRight w:val="0"/>
      <w:marTop w:val="0"/>
      <w:marBottom w:val="0"/>
      <w:divBdr>
        <w:top w:val="none" w:sz="0" w:space="0" w:color="auto"/>
        <w:left w:val="none" w:sz="0" w:space="0" w:color="auto"/>
        <w:bottom w:val="none" w:sz="0" w:space="0" w:color="auto"/>
        <w:right w:val="none" w:sz="0" w:space="0" w:color="auto"/>
      </w:divBdr>
    </w:div>
    <w:div w:id="728457241">
      <w:marLeft w:val="0"/>
      <w:marRight w:val="0"/>
      <w:marTop w:val="0"/>
      <w:marBottom w:val="0"/>
      <w:divBdr>
        <w:top w:val="none" w:sz="0" w:space="0" w:color="auto"/>
        <w:left w:val="none" w:sz="0" w:space="0" w:color="auto"/>
        <w:bottom w:val="none" w:sz="0" w:space="0" w:color="auto"/>
        <w:right w:val="none" w:sz="0" w:space="0" w:color="auto"/>
      </w:divBdr>
      <w:divsChild>
        <w:div w:id="728457265">
          <w:marLeft w:val="0"/>
          <w:marRight w:val="0"/>
          <w:marTop w:val="0"/>
          <w:marBottom w:val="0"/>
          <w:divBdr>
            <w:top w:val="none" w:sz="0" w:space="0" w:color="auto"/>
            <w:left w:val="none" w:sz="0" w:space="0" w:color="auto"/>
            <w:bottom w:val="none" w:sz="0" w:space="0" w:color="auto"/>
            <w:right w:val="none" w:sz="0" w:space="0" w:color="auto"/>
          </w:divBdr>
          <w:divsChild>
            <w:div w:id="728457231">
              <w:marLeft w:val="0"/>
              <w:marRight w:val="0"/>
              <w:marTop w:val="0"/>
              <w:marBottom w:val="0"/>
              <w:divBdr>
                <w:top w:val="none" w:sz="0" w:space="0" w:color="auto"/>
                <w:left w:val="none" w:sz="0" w:space="0" w:color="auto"/>
                <w:bottom w:val="none" w:sz="0" w:space="0" w:color="auto"/>
                <w:right w:val="none" w:sz="0" w:space="0" w:color="auto"/>
              </w:divBdr>
              <w:divsChild>
                <w:div w:id="728457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457253">
      <w:marLeft w:val="0"/>
      <w:marRight w:val="0"/>
      <w:marTop w:val="0"/>
      <w:marBottom w:val="0"/>
      <w:divBdr>
        <w:top w:val="none" w:sz="0" w:space="0" w:color="auto"/>
        <w:left w:val="none" w:sz="0" w:space="0" w:color="auto"/>
        <w:bottom w:val="none" w:sz="0" w:space="0" w:color="auto"/>
        <w:right w:val="none" w:sz="0" w:space="0" w:color="auto"/>
      </w:divBdr>
      <w:divsChild>
        <w:div w:id="728457287">
          <w:marLeft w:val="274"/>
          <w:marRight w:val="0"/>
          <w:marTop w:val="0"/>
          <w:marBottom w:val="0"/>
          <w:divBdr>
            <w:top w:val="none" w:sz="0" w:space="0" w:color="auto"/>
            <w:left w:val="none" w:sz="0" w:space="0" w:color="auto"/>
            <w:bottom w:val="none" w:sz="0" w:space="0" w:color="auto"/>
            <w:right w:val="none" w:sz="0" w:space="0" w:color="auto"/>
          </w:divBdr>
        </w:div>
      </w:divsChild>
    </w:div>
    <w:div w:id="728457256">
      <w:marLeft w:val="0"/>
      <w:marRight w:val="0"/>
      <w:marTop w:val="0"/>
      <w:marBottom w:val="0"/>
      <w:divBdr>
        <w:top w:val="none" w:sz="0" w:space="0" w:color="auto"/>
        <w:left w:val="none" w:sz="0" w:space="0" w:color="auto"/>
        <w:bottom w:val="none" w:sz="0" w:space="0" w:color="auto"/>
        <w:right w:val="none" w:sz="0" w:space="0" w:color="auto"/>
      </w:divBdr>
      <w:divsChild>
        <w:div w:id="728457310">
          <w:marLeft w:val="720"/>
          <w:marRight w:val="0"/>
          <w:marTop w:val="0"/>
          <w:marBottom w:val="20"/>
          <w:divBdr>
            <w:top w:val="none" w:sz="0" w:space="0" w:color="auto"/>
            <w:left w:val="none" w:sz="0" w:space="0" w:color="auto"/>
            <w:bottom w:val="none" w:sz="0" w:space="0" w:color="auto"/>
            <w:right w:val="none" w:sz="0" w:space="0" w:color="auto"/>
          </w:divBdr>
        </w:div>
      </w:divsChild>
    </w:div>
    <w:div w:id="728457268">
      <w:marLeft w:val="0"/>
      <w:marRight w:val="0"/>
      <w:marTop w:val="0"/>
      <w:marBottom w:val="0"/>
      <w:divBdr>
        <w:top w:val="none" w:sz="0" w:space="0" w:color="auto"/>
        <w:left w:val="none" w:sz="0" w:space="0" w:color="auto"/>
        <w:bottom w:val="none" w:sz="0" w:space="0" w:color="auto"/>
        <w:right w:val="none" w:sz="0" w:space="0" w:color="auto"/>
      </w:divBdr>
      <w:divsChild>
        <w:div w:id="728457235">
          <w:marLeft w:val="446"/>
          <w:marRight w:val="0"/>
          <w:marTop w:val="120"/>
          <w:marBottom w:val="0"/>
          <w:divBdr>
            <w:top w:val="none" w:sz="0" w:space="0" w:color="auto"/>
            <w:left w:val="none" w:sz="0" w:space="0" w:color="auto"/>
            <w:bottom w:val="none" w:sz="0" w:space="0" w:color="auto"/>
            <w:right w:val="none" w:sz="0" w:space="0" w:color="auto"/>
          </w:divBdr>
        </w:div>
        <w:div w:id="728457240">
          <w:marLeft w:val="446"/>
          <w:marRight w:val="0"/>
          <w:marTop w:val="120"/>
          <w:marBottom w:val="0"/>
          <w:divBdr>
            <w:top w:val="none" w:sz="0" w:space="0" w:color="auto"/>
            <w:left w:val="none" w:sz="0" w:space="0" w:color="auto"/>
            <w:bottom w:val="none" w:sz="0" w:space="0" w:color="auto"/>
            <w:right w:val="none" w:sz="0" w:space="0" w:color="auto"/>
          </w:divBdr>
        </w:div>
        <w:div w:id="728457247">
          <w:marLeft w:val="446"/>
          <w:marRight w:val="0"/>
          <w:marTop w:val="120"/>
          <w:marBottom w:val="0"/>
          <w:divBdr>
            <w:top w:val="none" w:sz="0" w:space="0" w:color="auto"/>
            <w:left w:val="none" w:sz="0" w:space="0" w:color="auto"/>
            <w:bottom w:val="none" w:sz="0" w:space="0" w:color="auto"/>
            <w:right w:val="none" w:sz="0" w:space="0" w:color="auto"/>
          </w:divBdr>
        </w:div>
        <w:div w:id="728457271">
          <w:marLeft w:val="446"/>
          <w:marRight w:val="0"/>
          <w:marTop w:val="120"/>
          <w:marBottom w:val="0"/>
          <w:divBdr>
            <w:top w:val="none" w:sz="0" w:space="0" w:color="auto"/>
            <w:left w:val="none" w:sz="0" w:space="0" w:color="auto"/>
            <w:bottom w:val="none" w:sz="0" w:space="0" w:color="auto"/>
            <w:right w:val="none" w:sz="0" w:space="0" w:color="auto"/>
          </w:divBdr>
        </w:div>
        <w:div w:id="728457276">
          <w:marLeft w:val="446"/>
          <w:marRight w:val="0"/>
          <w:marTop w:val="120"/>
          <w:marBottom w:val="0"/>
          <w:divBdr>
            <w:top w:val="none" w:sz="0" w:space="0" w:color="auto"/>
            <w:left w:val="none" w:sz="0" w:space="0" w:color="auto"/>
            <w:bottom w:val="none" w:sz="0" w:space="0" w:color="auto"/>
            <w:right w:val="none" w:sz="0" w:space="0" w:color="auto"/>
          </w:divBdr>
        </w:div>
        <w:div w:id="728457293">
          <w:marLeft w:val="446"/>
          <w:marRight w:val="0"/>
          <w:marTop w:val="120"/>
          <w:marBottom w:val="0"/>
          <w:divBdr>
            <w:top w:val="none" w:sz="0" w:space="0" w:color="auto"/>
            <w:left w:val="none" w:sz="0" w:space="0" w:color="auto"/>
            <w:bottom w:val="none" w:sz="0" w:space="0" w:color="auto"/>
            <w:right w:val="none" w:sz="0" w:space="0" w:color="auto"/>
          </w:divBdr>
        </w:div>
        <w:div w:id="728457306">
          <w:marLeft w:val="446"/>
          <w:marRight w:val="0"/>
          <w:marTop w:val="120"/>
          <w:marBottom w:val="0"/>
          <w:divBdr>
            <w:top w:val="none" w:sz="0" w:space="0" w:color="auto"/>
            <w:left w:val="none" w:sz="0" w:space="0" w:color="auto"/>
            <w:bottom w:val="none" w:sz="0" w:space="0" w:color="auto"/>
            <w:right w:val="none" w:sz="0" w:space="0" w:color="auto"/>
          </w:divBdr>
        </w:div>
        <w:div w:id="728457309">
          <w:marLeft w:val="446"/>
          <w:marRight w:val="0"/>
          <w:marTop w:val="120"/>
          <w:marBottom w:val="0"/>
          <w:divBdr>
            <w:top w:val="none" w:sz="0" w:space="0" w:color="auto"/>
            <w:left w:val="none" w:sz="0" w:space="0" w:color="auto"/>
            <w:bottom w:val="none" w:sz="0" w:space="0" w:color="auto"/>
            <w:right w:val="none" w:sz="0" w:space="0" w:color="auto"/>
          </w:divBdr>
        </w:div>
        <w:div w:id="728457313">
          <w:marLeft w:val="446"/>
          <w:marRight w:val="0"/>
          <w:marTop w:val="120"/>
          <w:marBottom w:val="0"/>
          <w:divBdr>
            <w:top w:val="none" w:sz="0" w:space="0" w:color="auto"/>
            <w:left w:val="none" w:sz="0" w:space="0" w:color="auto"/>
            <w:bottom w:val="none" w:sz="0" w:space="0" w:color="auto"/>
            <w:right w:val="none" w:sz="0" w:space="0" w:color="auto"/>
          </w:divBdr>
        </w:div>
        <w:div w:id="728457314">
          <w:marLeft w:val="446"/>
          <w:marRight w:val="0"/>
          <w:marTop w:val="120"/>
          <w:marBottom w:val="0"/>
          <w:divBdr>
            <w:top w:val="none" w:sz="0" w:space="0" w:color="auto"/>
            <w:left w:val="none" w:sz="0" w:space="0" w:color="auto"/>
            <w:bottom w:val="none" w:sz="0" w:space="0" w:color="auto"/>
            <w:right w:val="none" w:sz="0" w:space="0" w:color="auto"/>
          </w:divBdr>
        </w:div>
      </w:divsChild>
    </w:div>
    <w:div w:id="728457269">
      <w:marLeft w:val="0"/>
      <w:marRight w:val="0"/>
      <w:marTop w:val="0"/>
      <w:marBottom w:val="0"/>
      <w:divBdr>
        <w:top w:val="none" w:sz="0" w:space="0" w:color="auto"/>
        <w:left w:val="none" w:sz="0" w:space="0" w:color="auto"/>
        <w:bottom w:val="none" w:sz="0" w:space="0" w:color="auto"/>
        <w:right w:val="none" w:sz="0" w:space="0" w:color="auto"/>
      </w:divBdr>
      <w:divsChild>
        <w:div w:id="728457307">
          <w:marLeft w:val="0"/>
          <w:marRight w:val="0"/>
          <w:marTop w:val="0"/>
          <w:marBottom w:val="0"/>
          <w:divBdr>
            <w:top w:val="none" w:sz="0" w:space="0" w:color="auto"/>
            <w:left w:val="none" w:sz="0" w:space="0" w:color="auto"/>
            <w:bottom w:val="none" w:sz="0" w:space="0" w:color="auto"/>
            <w:right w:val="none" w:sz="0" w:space="0" w:color="auto"/>
          </w:divBdr>
          <w:divsChild>
            <w:div w:id="728457229">
              <w:marLeft w:val="0"/>
              <w:marRight w:val="0"/>
              <w:marTop w:val="0"/>
              <w:marBottom w:val="0"/>
              <w:divBdr>
                <w:top w:val="single" w:sz="6" w:space="31" w:color="F0C36D"/>
                <w:left w:val="single" w:sz="6" w:space="31" w:color="F0C36D"/>
                <w:bottom w:val="single" w:sz="6" w:space="31" w:color="F0C36D"/>
                <w:right w:val="single" w:sz="6" w:space="31" w:color="F0C36D"/>
              </w:divBdr>
            </w:div>
            <w:div w:id="728457249">
              <w:marLeft w:val="0"/>
              <w:marRight w:val="0"/>
              <w:marTop w:val="0"/>
              <w:marBottom w:val="0"/>
              <w:divBdr>
                <w:top w:val="single" w:sz="6" w:space="31" w:color="F0C36D"/>
                <w:left w:val="single" w:sz="6" w:space="31" w:color="F0C36D"/>
                <w:bottom w:val="single" w:sz="6" w:space="31" w:color="F0C36D"/>
                <w:right w:val="single" w:sz="6" w:space="31" w:color="F0C36D"/>
              </w:divBdr>
            </w:div>
            <w:div w:id="728457252">
              <w:marLeft w:val="0"/>
              <w:marRight w:val="0"/>
              <w:marTop w:val="0"/>
              <w:marBottom w:val="0"/>
              <w:divBdr>
                <w:top w:val="single" w:sz="6" w:space="31" w:color="F0C36D"/>
                <w:left w:val="single" w:sz="6" w:space="31" w:color="F0C36D"/>
                <w:bottom w:val="single" w:sz="6" w:space="31" w:color="F0C36D"/>
                <w:right w:val="single" w:sz="6" w:space="31" w:color="F0C36D"/>
              </w:divBdr>
            </w:div>
            <w:div w:id="728457267">
              <w:marLeft w:val="0"/>
              <w:marRight w:val="0"/>
              <w:marTop w:val="0"/>
              <w:marBottom w:val="0"/>
              <w:divBdr>
                <w:top w:val="single" w:sz="6" w:space="0" w:color="EBEBEB"/>
                <w:left w:val="none" w:sz="0" w:space="0" w:color="auto"/>
                <w:bottom w:val="none" w:sz="0" w:space="0" w:color="auto"/>
                <w:right w:val="none" w:sz="0" w:space="0" w:color="auto"/>
              </w:divBdr>
            </w:div>
            <w:div w:id="728457273">
              <w:marLeft w:val="0"/>
              <w:marRight w:val="0"/>
              <w:marTop w:val="0"/>
              <w:marBottom w:val="0"/>
              <w:divBdr>
                <w:top w:val="none" w:sz="0" w:space="0" w:color="auto"/>
                <w:left w:val="none" w:sz="0" w:space="0" w:color="auto"/>
                <w:bottom w:val="none" w:sz="0" w:space="0" w:color="auto"/>
                <w:right w:val="none" w:sz="0" w:space="0" w:color="auto"/>
              </w:divBdr>
              <w:divsChild>
                <w:div w:id="728457280">
                  <w:marLeft w:val="0"/>
                  <w:marRight w:val="0"/>
                  <w:marTop w:val="0"/>
                  <w:marBottom w:val="0"/>
                  <w:divBdr>
                    <w:top w:val="none" w:sz="0" w:space="0" w:color="auto"/>
                    <w:left w:val="none" w:sz="0" w:space="0" w:color="auto"/>
                    <w:bottom w:val="none" w:sz="0" w:space="0" w:color="auto"/>
                    <w:right w:val="none" w:sz="0" w:space="0" w:color="auto"/>
                  </w:divBdr>
                  <w:divsChild>
                    <w:div w:id="728457230">
                      <w:marLeft w:val="0"/>
                      <w:marRight w:val="0"/>
                      <w:marTop w:val="0"/>
                      <w:marBottom w:val="0"/>
                      <w:divBdr>
                        <w:top w:val="none" w:sz="0" w:space="0" w:color="auto"/>
                        <w:left w:val="none" w:sz="0" w:space="0" w:color="auto"/>
                        <w:bottom w:val="none" w:sz="0" w:space="0" w:color="auto"/>
                        <w:right w:val="none" w:sz="0" w:space="0" w:color="auto"/>
                      </w:divBdr>
                      <w:divsChild>
                        <w:div w:id="728457288">
                          <w:marLeft w:val="0"/>
                          <w:marRight w:val="0"/>
                          <w:marTop w:val="0"/>
                          <w:marBottom w:val="0"/>
                          <w:divBdr>
                            <w:top w:val="none" w:sz="0" w:space="0" w:color="auto"/>
                            <w:left w:val="none" w:sz="0" w:space="0" w:color="auto"/>
                            <w:bottom w:val="none" w:sz="0" w:space="0" w:color="auto"/>
                            <w:right w:val="none" w:sz="0" w:space="0" w:color="auto"/>
                          </w:divBdr>
                          <w:divsChild>
                            <w:div w:id="728457286">
                              <w:marLeft w:val="0"/>
                              <w:marRight w:val="0"/>
                              <w:marTop w:val="0"/>
                              <w:marBottom w:val="0"/>
                              <w:divBdr>
                                <w:top w:val="none" w:sz="0" w:space="0" w:color="auto"/>
                                <w:left w:val="none" w:sz="0" w:space="0" w:color="auto"/>
                                <w:bottom w:val="none" w:sz="0" w:space="0" w:color="auto"/>
                                <w:right w:val="none" w:sz="0" w:space="0" w:color="auto"/>
                              </w:divBdr>
                              <w:divsChild>
                                <w:div w:id="728457266">
                                  <w:marLeft w:val="0"/>
                                  <w:marRight w:val="0"/>
                                  <w:marTop w:val="0"/>
                                  <w:marBottom w:val="0"/>
                                  <w:divBdr>
                                    <w:top w:val="none" w:sz="0" w:space="0" w:color="auto"/>
                                    <w:left w:val="none" w:sz="0" w:space="0" w:color="auto"/>
                                    <w:bottom w:val="none" w:sz="0" w:space="0" w:color="auto"/>
                                    <w:right w:val="none" w:sz="0" w:space="0" w:color="auto"/>
                                  </w:divBdr>
                                  <w:divsChild>
                                    <w:div w:id="728457262">
                                      <w:marLeft w:val="0"/>
                                      <w:marRight w:val="0"/>
                                      <w:marTop w:val="0"/>
                                      <w:marBottom w:val="0"/>
                                      <w:divBdr>
                                        <w:top w:val="none" w:sz="0" w:space="0" w:color="auto"/>
                                        <w:left w:val="none" w:sz="0" w:space="0" w:color="auto"/>
                                        <w:bottom w:val="none" w:sz="0" w:space="0" w:color="auto"/>
                                        <w:right w:val="none" w:sz="0" w:space="0" w:color="auto"/>
                                      </w:divBdr>
                                      <w:divsChild>
                                        <w:div w:id="728457300">
                                          <w:marLeft w:val="0"/>
                                          <w:marRight w:val="0"/>
                                          <w:marTop w:val="0"/>
                                          <w:marBottom w:val="0"/>
                                          <w:divBdr>
                                            <w:top w:val="none" w:sz="0" w:space="0" w:color="auto"/>
                                            <w:left w:val="none" w:sz="0" w:space="0" w:color="auto"/>
                                            <w:bottom w:val="none" w:sz="0" w:space="0" w:color="auto"/>
                                            <w:right w:val="none" w:sz="0" w:space="0" w:color="auto"/>
                                          </w:divBdr>
                                          <w:divsChild>
                                            <w:div w:id="728457242">
                                              <w:marLeft w:val="0"/>
                                              <w:marRight w:val="0"/>
                                              <w:marTop w:val="0"/>
                                              <w:marBottom w:val="0"/>
                                              <w:divBdr>
                                                <w:top w:val="single" w:sz="6" w:space="0" w:color="F5F5F5"/>
                                                <w:left w:val="single" w:sz="6" w:space="0" w:color="F5F5F5"/>
                                                <w:bottom w:val="single" w:sz="6" w:space="0" w:color="F5F5F5"/>
                                                <w:right w:val="single" w:sz="6" w:space="0" w:color="F5F5F5"/>
                                              </w:divBdr>
                                              <w:divsChild>
                                                <w:div w:id="728457291">
                                                  <w:marLeft w:val="0"/>
                                                  <w:marRight w:val="0"/>
                                                  <w:marTop w:val="0"/>
                                                  <w:marBottom w:val="0"/>
                                                  <w:divBdr>
                                                    <w:top w:val="none" w:sz="0" w:space="0" w:color="auto"/>
                                                    <w:left w:val="none" w:sz="0" w:space="0" w:color="auto"/>
                                                    <w:bottom w:val="none" w:sz="0" w:space="0" w:color="auto"/>
                                                    <w:right w:val="none" w:sz="0" w:space="0" w:color="auto"/>
                                                  </w:divBdr>
                                                  <w:divsChild>
                                                    <w:div w:id="728457261">
                                                      <w:marLeft w:val="0"/>
                                                      <w:marRight w:val="0"/>
                                                      <w:marTop w:val="0"/>
                                                      <w:marBottom w:val="0"/>
                                                      <w:divBdr>
                                                        <w:top w:val="none" w:sz="0" w:space="0" w:color="auto"/>
                                                        <w:left w:val="none" w:sz="0" w:space="0" w:color="auto"/>
                                                        <w:bottom w:val="none" w:sz="0" w:space="0" w:color="auto"/>
                                                        <w:right w:val="none" w:sz="0" w:space="0" w:color="auto"/>
                                                      </w:divBdr>
                                                      <w:divsChild>
                                                        <w:div w:id="728457299">
                                                          <w:marLeft w:val="0"/>
                                                          <w:marRight w:val="120"/>
                                                          <w:marTop w:val="90"/>
                                                          <w:marBottom w:val="0"/>
                                                          <w:divBdr>
                                                            <w:top w:val="none" w:sz="0" w:space="0" w:color="auto"/>
                                                            <w:left w:val="none" w:sz="0" w:space="0" w:color="auto"/>
                                                            <w:bottom w:val="none" w:sz="0" w:space="0" w:color="auto"/>
                                                            <w:right w:val="none" w:sz="0" w:space="0" w:color="auto"/>
                                                          </w:divBdr>
                                                        </w:div>
                                                      </w:divsChild>
                                                    </w:div>
                                                    <w:div w:id="728457301">
                                                      <w:marLeft w:val="0"/>
                                                      <w:marRight w:val="0"/>
                                                      <w:marTop w:val="0"/>
                                                      <w:marBottom w:val="0"/>
                                                      <w:divBdr>
                                                        <w:top w:val="none" w:sz="0" w:space="0" w:color="auto"/>
                                                        <w:left w:val="none" w:sz="0" w:space="0" w:color="auto"/>
                                                        <w:bottom w:val="none" w:sz="0" w:space="0" w:color="auto"/>
                                                        <w:right w:val="none" w:sz="0" w:space="0" w:color="auto"/>
                                                      </w:divBdr>
                                                      <w:divsChild>
                                                        <w:div w:id="728457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457315">
                                                  <w:marLeft w:val="0"/>
                                                  <w:marRight w:val="0"/>
                                                  <w:marTop w:val="0"/>
                                                  <w:marBottom w:val="0"/>
                                                  <w:divBdr>
                                                    <w:top w:val="none" w:sz="0" w:space="0" w:color="auto"/>
                                                    <w:left w:val="none" w:sz="0" w:space="0" w:color="auto"/>
                                                    <w:bottom w:val="none" w:sz="0" w:space="0" w:color="auto"/>
                                                    <w:right w:val="none" w:sz="0" w:space="0" w:color="auto"/>
                                                  </w:divBdr>
                                                  <w:divsChild>
                                                    <w:div w:id="728457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457270">
                                              <w:marLeft w:val="0"/>
                                              <w:marRight w:val="0"/>
                                              <w:marTop w:val="0"/>
                                              <w:marBottom w:val="0"/>
                                              <w:divBdr>
                                                <w:top w:val="none" w:sz="0" w:space="0" w:color="auto"/>
                                                <w:left w:val="none" w:sz="0" w:space="0" w:color="auto"/>
                                                <w:bottom w:val="none" w:sz="0" w:space="0" w:color="auto"/>
                                                <w:right w:val="none" w:sz="0" w:space="0" w:color="auto"/>
                                              </w:divBdr>
                                            </w:div>
                                            <w:div w:id="728457297">
                                              <w:marLeft w:val="0"/>
                                              <w:marRight w:val="0"/>
                                              <w:marTop w:val="0"/>
                                              <w:marBottom w:val="0"/>
                                              <w:divBdr>
                                                <w:top w:val="none" w:sz="0" w:space="0" w:color="auto"/>
                                                <w:left w:val="none" w:sz="0" w:space="0" w:color="auto"/>
                                                <w:bottom w:val="none" w:sz="0" w:space="0" w:color="auto"/>
                                                <w:right w:val="none" w:sz="0" w:space="0" w:color="auto"/>
                                              </w:divBdr>
                                              <w:divsChild>
                                                <w:div w:id="728457279">
                                                  <w:marLeft w:val="0"/>
                                                  <w:marRight w:val="0"/>
                                                  <w:marTop w:val="180"/>
                                                  <w:marBottom w:val="0"/>
                                                  <w:divBdr>
                                                    <w:top w:val="single" w:sz="6" w:space="0" w:color="EBEBEB"/>
                                                    <w:left w:val="single" w:sz="6" w:space="0" w:color="EBEBEB"/>
                                                    <w:bottom w:val="single" w:sz="6" w:space="0" w:color="EBEBEB"/>
                                                    <w:right w:val="single" w:sz="6" w:space="0" w:color="EBEBEB"/>
                                                  </w:divBdr>
                                                  <w:divsChild>
                                                    <w:div w:id="728457239">
                                                      <w:marLeft w:val="0"/>
                                                      <w:marRight w:val="0"/>
                                                      <w:marTop w:val="0"/>
                                                      <w:marBottom w:val="0"/>
                                                      <w:divBdr>
                                                        <w:top w:val="none" w:sz="0" w:space="0" w:color="auto"/>
                                                        <w:left w:val="none" w:sz="0" w:space="0" w:color="auto"/>
                                                        <w:bottom w:val="none" w:sz="0" w:space="0" w:color="auto"/>
                                                        <w:right w:val="none" w:sz="0" w:space="0" w:color="auto"/>
                                                      </w:divBdr>
                                                      <w:divsChild>
                                                        <w:div w:id="728457298">
                                                          <w:marLeft w:val="0"/>
                                                          <w:marRight w:val="0"/>
                                                          <w:marTop w:val="0"/>
                                                          <w:marBottom w:val="0"/>
                                                          <w:divBdr>
                                                            <w:top w:val="none" w:sz="0" w:space="0" w:color="auto"/>
                                                            <w:left w:val="none" w:sz="0" w:space="0" w:color="auto"/>
                                                            <w:bottom w:val="none" w:sz="0" w:space="0" w:color="auto"/>
                                                            <w:right w:val="none" w:sz="0" w:space="0" w:color="auto"/>
                                                          </w:divBdr>
                                                        </w:div>
                                                      </w:divsChild>
                                                    </w:div>
                                                    <w:div w:id="728457274">
                                                      <w:marLeft w:val="0"/>
                                                      <w:marRight w:val="0"/>
                                                      <w:marTop w:val="0"/>
                                                      <w:marBottom w:val="0"/>
                                                      <w:divBdr>
                                                        <w:top w:val="none" w:sz="0" w:space="0" w:color="auto"/>
                                                        <w:left w:val="none" w:sz="0" w:space="0" w:color="auto"/>
                                                        <w:bottom w:val="none" w:sz="0" w:space="0" w:color="auto"/>
                                                        <w:right w:val="none" w:sz="0" w:space="0" w:color="auto"/>
                                                      </w:divBdr>
                                                      <w:divsChild>
                                                        <w:div w:id="728457238">
                                                          <w:marLeft w:val="0"/>
                                                          <w:marRight w:val="0"/>
                                                          <w:marTop w:val="0"/>
                                                          <w:marBottom w:val="0"/>
                                                          <w:divBdr>
                                                            <w:top w:val="none" w:sz="0" w:space="0" w:color="auto"/>
                                                            <w:left w:val="none" w:sz="0" w:space="0" w:color="auto"/>
                                                            <w:bottom w:val="none" w:sz="0" w:space="0" w:color="auto"/>
                                                            <w:right w:val="none" w:sz="0" w:space="0" w:color="auto"/>
                                                          </w:divBdr>
                                                          <w:divsChild>
                                                            <w:div w:id="72845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8457311">
                              <w:marLeft w:val="0"/>
                              <w:marRight w:val="0"/>
                              <w:marTop w:val="1440"/>
                              <w:marBottom w:val="0"/>
                              <w:divBdr>
                                <w:top w:val="none" w:sz="0" w:space="0" w:color="auto"/>
                                <w:left w:val="none" w:sz="0" w:space="0" w:color="auto"/>
                                <w:bottom w:val="none" w:sz="0" w:space="0" w:color="auto"/>
                                <w:right w:val="none" w:sz="0" w:space="0" w:color="auto"/>
                              </w:divBdr>
                              <w:divsChild>
                                <w:div w:id="728457263">
                                  <w:marLeft w:val="0"/>
                                  <w:marRight w:val="0"/>
                                  <w:marTop w:val="240"/>
                                  <w:marBottom w:val="525"/>
                                  <w:divBdr>
                                    <w:top w:val="none" w:sz="0" w:space="0" w:color="auto"/>
                                    <w:left w:val="none" w:sz="0" w:space="0" w:color="auto"/>
                                    <w:bottom w:val="none" w:sz="0" w:space="0" w:color="auto"/>
                                    <w:right w:val="none" w:sz="0" w:space="0" w:color="auto"/>
                                  </w:divBdr>
                                  <w:divsChild>
                                    <w:div w:id="728457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8457296">
              <w:marLeft w:val="0"/>
              <w:marRight w:val="0"/>
              <w:marTop w:val="0"/>
              <w:marBottom w:val="0"/>
              <w:divBdr>
                <w:top w:val="single" w:sz="6" w:space="31" w:color="F0C36D"/>
                <w:left w:val="single" w:sz="6" w:space="31" w:color="F0C36D"/>
                <w:bottom w:val="single" w:sz="6" w:space="31" w:color="F0C36D"/>
                <w:right w:val="single" w:sz="6" w:space="31" w:color="F0C36D"/>
              </w:divBdr>
            </w:div>
          </w:divsChild>
        </w:div>
      </w:divsChild>
    </w:div>
    <w:div w:id="728457275">
      <w:marLeft w:val="0"/>
      <w:marRight w:val="0"/>
      <w:marTop w:val="0"/>
      <w:marBottom w:val="0"/>
      <w:divBdr>
        <w:top w:val="none" w:sz="0" w:space="0" w:color="auto"/>
        <w:left w:val="none" w:sz="0" w:space="0" w:color="auto"/>
        <w:bottom w:val="none" w:sz="0" w:space="0" w:color="auto"/>
        <w:right w:val="none" w:sz="0" w:space="0" w:color="auto"/>
      </w:divBdr>
      <w:divsChild>
        <w:div w:id="728457259">
          <w:marLeft w:val="0"/>
          <w:marRight w:val="0"/>
          <w:marTop w:val="0"/>
          <w:marBottom w:val="0"/>
          <w:divBdr>
            <w:top w:val="none" w:sz="0" w:space="0" w:color="auto"/>
            <w:left w:val="none" w:sz="0" w:space="0" w:color="auto"/>
            <w:bottom w:val="none" w:sz="0" w:space="0" w:color="auto"/>
            <w:right w:val="none" w:sz="0" w:space="0" w:color="auto"/>
          </w:divBdr>
          <w:divsChild>
            <w:div w:id="728457255">
              <w:marLeft w:val="0"/>
              <w:marRight w:val="0"/>
              <w:marTop w:val="0"/>
              <w:marBottom w:val="0"/>
              <w:divBdr>
                <w:top w:val="none" w:sz="0" w:space="0" w:color="auto"/>
                <w:left w:val="none" w:sz="0" w:space="0" w:color="auto"/>
                <w:bottom w:val="none" w:sz="0" w:space="0" w:color="auto"/>
                <w:right w:val="none" w:sz="0" w:space="0" w:color="auto"/>
              </w:divBdr>
              <w:divsChild>
                <w:div w:id="728457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457282">
      <w:marLeft w:val="0"/>
      <w:marRight w:val="0"/>
      <w:marTop w:val="0"/>
      <w:marBottom w:val="0"/>
      <w:divBdr>
        <w:top w:val="none" w:sz="0" w:space="0" w:color="auto"/>
        <w:left w:val="none" w:sz="0" w:space="0" w:color="auto"/>
        <w:bottom w:val="none" w:sz="0" w:space="0" w:color="auto"/>
        <w:right w:val="none" w:sz="0" w:space="0" w:color="auto"/>
      </w:divBdr>
      <w:divsChild>
        <w:div w:id="728457234">
          <w:marLeft w:val="187"/>
          <w:marRight w:val="0"/>
          <w:marTop w:val="0"/>
          <w:marBottom w:val="0"/>
          <w:divBdr>
            <w:top w:val="none" w:sz="0" w:space="0" w:color="auto"/>
            <w:left w:val="none" w:sz="0" w:space="0" w:color="auto"/>
            <w:bottom w:val="none" w:sz="0" w:space="0" w:color="auto"/>
            <w:right w:val="none" w:sz="0" w:space="0" w:color="auto"/>
          </w:divBdr>
        </w:div>
        <w:div w:id="728457278">
          <w:marLeft w:val="187"/>
          <w:marRight w:val="0"/>
          <w:marTop w:val="0"/>
          <w:marBottom w:val="0"/>
          <w:divBdr>
            <w:top w:val="none" w:sz="0" w:space="0" w:color="auto"/>
            <w:left w:val="none" w:sz="0" w:space="0" w:color="auto"/>
            <w:bottom w:val="none" w:sz="0" w:space="0" w:color="auto"/>
            <w:right w:val="none" w:sz="0" w:space="0" w:color="auto"/>
          </w:divBdr>
        </w:div>
        <w:div w:id="728457295">
          <w:marLeft w:val="187"/>
          <w:marRight w:val="0"/>
          <w:marTop w:val="0"/>
          <w:marBottom w:val="0"/>
          <w:divBdr>
            <w:top w:val="none" w:sz="0" w:space="0" w:color="auto"/>
            <w:left w:val="none" w:sz="0" w:space="0" w:color="auto"/>
            <w:bottom w:val="none" w:sz="0" w:space="0" w:color="auto"/>
            <w:right w:val="none" w:sz="0" w:space="0" w:color="auto"/>
          </w:divBdr>
        </w:div>
      </w:divsChild>
    </w:div>
    <w:div w:id="728457283">
      <w:marLeft w:val="0"/>
      <w:marRight w:val="0"/>
      <w:marTop w:val="0"/>
      <w:marBottom w:val="0"/>
      <w:divBdr>
        <w:top w:val="none" w:sz="0" w:space="0" w:color="auto"/>
        <w:left w:val="none" w:sz="0" w:space="0" w:color="auto"/>
        <w:bottom w:val="none" w:sz="0" w:space="0" w:color="auto"/>
        <w:right w:val="none" w:sz="0" w:space="0" w:color="auto"/>
      </w:divBdr>
      <w:divsChild>
        <w:div w:id="728457281">
          <w:marLeft w:val="720"/>
          <w:marRight w:val="0"/>
          <w:marTop w:val="0"/>
          <w:marBottom w:val="20"/>
          <w:divBdr>
            <w:top w:val="none" w:sz="0" w:space="0" w:color="auto"/>
            <w:left w:val="none" w:sz="0" w:space="0" w:color="auto"/>
            <w:bottom w:val="none" w:sz="0" w:space="0" w:color="auto"/>
            <w:right w:val="none" w:sz="0" w:space="0" w:color="auto"/>
          </w:divBdr>
        </w:div>
      </w:divsChild>
    </w:div>
    <w:div w:id="728457290">
      <w:marLeft w:val="0"/>
      <w:marRight w:val="0"/>
      <w:marTop w:val="0"/>
      <w:marBottom w:val="0"/>
      <w:divBdr>
        <w:top w:val="none" w:sz="0" w:space="0" w:color="auto"/>
        <w:left w:val="none" w:sz="0" w:space="0" w:color="auto"/>
        <w:bottom w:val="none" w:sz="0" w:space="0" w:color="auto"/>
        <w:right w:val="none" w:sz="0" w:space="0" w:color="auto"/>
      </w:divBdr>
      <w:divsChild>
        <w:div w:id="728457254">
          <w:marLeft w:val="274"/>
          <w:marRight w:val="0"/>
          <w:marTop w:val="0"/>
          <w:marBottom w:val="0"/>
          <w:divBdr>
            <w:top w:val="none" w:sz="0" w:space="0" w:color="auto"/>
            <w:left w:val="none" w:sz="0" w:space="0" w:color="auto"/>
            <w:bottom w:val="none" w:sz="0" w:space="0" w:color="auto"/>
            <w:right w:val="none" w:sz="0" w:space="0" w:color="auto"/>
          </w:divBdr>
        </w:div>
      </w:divsChild>
    </w:div>
    <w:div w:id="728457294">
      <w:marLeft w:val="0"/>
      <w:marRight w:val="0"/>
      <w:marTop w:val="0"/>
      <w:marBottom w:val="0"/>
      <w:divBdr>
        <w:top w:val="none" w:sz="0" w:space="0" w:color="auto"/>
        <w:left w:val="none" w:sz="0" w:space="0" w:color="auto"/>
        <w:bottom w:val="none" w:sz="0" w:space="0" w:color="auto"/>
        <w:right w:val="none" w:sz="0" w:space="0" w:color="auto"/>
      </w:divBdr>
      <w:divsChild>
        <w:div w:id="728457244">
          <w:marLeft w:val="274"/>
          <w:marRight w:val="0"/>
          <w:marTop w:val="0"/>
          <w:marBottom w:val="0"/>
          <w:divBdr>
            <w:top w:val="none" w:sz="0" w:space="0" w:color="auto"/>
            <w:left w:val="none" w:sz="0" w:space="0" w:color="auto"/>
            <w:bottom w:val="none" w:sz="0" w:space="0" w:color="auto"/>
            <w:right w:val="none" w:sz="0" w:space="0" w:color="auto"/>
          </w:divBdr>
        </w:div>
      </w:divsChild>
    </w:div>
    <w:div w:id="728457302">
      <w:marLeft w:val="0"/>
      <w:marRight w:val="0"/>
      <w:marTop w:val="0"/>
      <w:marBottom w:val="0"/>
      <w:divBdr>
        <w:top w:val="none" w:sz="0" w:space="0" w:color="auto"/>
        <w:left w:val="none" w:sz="0" w:space="0" w:color="auto"/>
        <w:bottom w:val="none" w:sz="0" w:space="0" w:color="auto"/>
        <w:right w:val="none" w:sz="0" w:space="0" w:color="auto"/>
      </w:divBdr>
      <w:divsChild>
        <w:div w:id="728457243">
          <w:marLeft w:val="187"/>
          <w:marRight w:val="0"/>
          <w:marTop w:val="0"/>
          <w:marBottom w:val="0"/>
          <w:divBdr>
            <w:top w:val="none" w:sz="0" w:space="0" w:color="auto"/>
            <w:left w:val="none" w:sz="0" w:space="0" w:color="auto"/>
            <w:bottom w:val="none" w:sz="0" w:space="0" w:color="auto"/>
            <w:right w:val="none" w:sz="0" w:space="0" w:color="auto"/>
          </w:divBdr>
        </w:div>
        <w:div w:id="728457251">
          <w:marLeft w:val="187"/>
          <w:marRight w:val="0"/>
          <w:marTop w:val="0"/>
          <w:marBottom w:val="0"/>
          <w:divBdr>
            <w:top w:val="none" w:sz="0" w:space="0" w:color="auto"/>
            <w:left w:val="none" w:sz="0" w:space="0" w:color="auto"/>
            <w:bottom w:val="none" w:sz="0" w:space="0" w:color="auto"/>
            <w:right w:val="none" w:sz="0" w:space="0" w:color="auto"/>
          </w:divBdr>
        </w:div>
        <w:div w:id="728457272">
          <w:marLeft w:val="187"/>
          <w:marRight w:val="0"/>
          <w:marTop w:val="0"/>
          <w:marBottom w:val="0"/>
          <w:divBdr>
            <w:top w:val="none" w:sz="0" w:space="0" w:color="auto"/>
            <w:left w:val="none" w:sz="0" w:space="0" w:color="auto"/>
            <w:bottom w:val="none" w:sz="0" w:space="0" w:color="auto"/>
            <w:right w:val="none" w:sz="0" w:space="0" w:color="auto"/>
          </w:divBdr>
        </w:div>
        <w:div w:id="728457317">
          <w:marLeft w:val="187"/>
          <w:marRight w:val="0"/>
          <w:marTop w:val="0"/>
          <w:marBottom w:val="0"/>
          <w:divBdr>
            <w:top w:val="none" w:sz="0" w:space="0" w:color="auto"/>
            <w:left w:val="none" w:sz="0" w:space="0" w:color="auto"/>
            <w:bottom w:val="none" w:sz="0" w:space="0" w:color="auto"/>
            <w:right w:val="none" w:sz="0" w:space="0" w:color="auto"/>
          </w:divBdr>
        </w:div>
      </w:divsChild>
    </w:div>
    <w:div w:id="728457304">
      <w:marLeft w:val="0"/>
      <w:marRight w:val="0"/>
      <w:marTop w:val="0"/>
      <w:marBottom w:val="0"/>
      <w:divBdr>
        <w:top w:val="none" w:sz="0" w:space="0" w:color="auto"/>
        <w:left w:val="none" w:sz="0" w:space="0" w:color="auto"/>
        <w:bottom w:val="none" w:sz="0" w:space="0" w:color="auto"/>
        <w:right w:val="none" w:sz="0" w:space="0" w:color="auto"/>
      </w:divBdr>
    </w:div>
    <w:div w:id="728457305">
      <w:marLeft w:val="0"/>
      <w:marRight w:val="0"/>
      <w:marTop w:val="0"/>
      <w:marBottom w:val="0"/>
      <w:divBdr>
        <w:top w:val="none" w:sz="0" w:space="0" w:color="auto"/>
        <w:left w:val="none" w:sz="0" w:space="0" w:color="auto"/>
        <w:bottom w:val="none" w:sz="0" w:space="0" w:color="auto"/>
        <w:right w:val="none" w:sz="0" w:space="0" w:color="auto"/>
      </w:divBdr>
      <w:divsChild>
        <w:div w:id="728457289">
          <w:marLeft w:val="0"/>
          <w:marRight w:val="0"/>
          <w:marTop w:val="0"/>
          <w:marBottom w:val="0"/>
          <w:divBdr>
            <w:top w:val="none" w:sz="0" w:space="0" w:color="auto"/>
            <w:left w:val="none" w:sz="0" w:space="0" w:color="auto"/>
            <w:bottom w:val="none" w:sz="0" w:space="0" w:color="auto"/>
            <w:right w:val="none" w:sz="0" w:space="0" w:color="auto"/>
          </w:divBdr>
          <w:divsChild>
            <w:div w:id="728457237">
              <w:marLeft w:val="0"/>
              <w:marRight w:val="0"/>
              <w:marTop w:val="0"/>
              <w:marBottom w:val="0"/>
              <w:divBdr>
                <w:top w:val="none" w:sz="0" w:space="0" w:color="auto"/>
                <w:left w:val="none" w:sz="0" w:space="0" w:color="auto"/>
                <w:bottom w:val="none" w:sz="0" w:space="0" w:color="auto"/>
                <w:right w:val="none" w:sz="0" w:space="0" w:color="auto"/>
              </w:divBdr>
            </w:div>
            <w:div w:id="728457258">
              <w:marLeft w:val="0"/>
              <w:marRight w:val="0"/>
              <w:marTop w:val="0"/>
              <w:marBottom w:val="0"/>
              <w:divBdr>
                <w:top w:val="none" w:sz="0" w:space="0" w:color="auto"/>
                <w:left w:val="none" w:sz="0" w:space="0" w:color="auto"/>
                <w:bottom w:val="none" w:sz="0" w:space="0" w:color="auto"/>
                <w:right w:val="none" w:sz="0" w:space="0" w:color="auto"/>
              </w:divBdr>
            </w:div>
            <w:div w:id="728457260">
              <w:marLeft w:val="0"/>
              <w:marRight w:val="0"/>
              <w:marTop w:val="0"/>
              <w:marBottom w:val="0"/>
              <w:divBdr>
                <w:top w:val="none" w:sz="0" w:space="0" w:color="auto"/>
                <w:left w:val="none" w:sz="0" w:space="0" w:color="auto"/>
                <w:bottom w:val="none" w:sz="0" w:space="0" w:color="auto"/>
                <w:right w:val="none" w:sz="0" w:space="0" w:color="auto"/>
              </w:divBdr>
            </w:div>
            <w:div w:id="728457292">
              <w:marLeft w:val="0"/>
              <w:marRight w:val="0"/>
              <w:marTop w:val="0"/>
              <w:marBottom w:val="0"/>
              <w:divBdr>
                <w:top w:val="none" w:sz="0" w:space="0" w:color="auto"/>
                <w:left w:val="none" w:sz="0" w:space="0" w:color="auto"/>
                <w:bottom w:val="none" w:sz="0" w:space="0" w:color="auto"/>
                <w:right w:val="none" w:sz="0" w:space="0" w:color="auto"/>
              </w:divBdr>
            </w:div>
            <w:div w:id="728457303">
              <w:marLeft w:val="0"/>
              <w:marRight w:val="0"/>
              <w:marTop w:val="0"/>
              <w:marBottom w:val="0"/>
              <w:divBdr>
                <w:top w:val="none" w:sz="0" w:space="0" w:color="auto"/>
                <w:left w:val="none" w:sz="0" w:space="0" w:color="auto"/>
                <w:bottom w:val="none" w:sz="0" w:space="0" w:color="auto"/>
                <w:right w:val="none" w:sz="0" w:space="0" w:color="auto"/>
              </w:divBdr>
            </w:div>
            <w:div w:id="728457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457316">
      <w:marLeft w:val="0"/>
      <w:marRight w:val="0"/>
      <w:marTop w:val="0"/>
      <w:marBottom w:val="0"/>
      <w:divBdr>
        <w:top w:val="none" w:sz="0" w:space="0" w:color="auto"/>
        <w:left w:val="none" w:sz="0" w:space="0" w:color="auto"/>
        <w:bottom w:val="none" w:sz="0" w:space="0" w:color="auto"/>
        <w:right w:val="none" w:sz="0" w:space="0" w:color="auto"/>
      </w:divBdr>
      <w:divsChild>
        <w:div w:id="728457250">
          <w:marLeft w:val="288"/>
          <w:marRight w:val="0"/>
          <w:marTop w:val="0"/>
          <w:marBottom w:val="0"/>
          <w:divBdr>
            <w:top w:val="none" w:sz="0" w:space="0" w:color="auto"/>
            <w:left w:val="none" w:sz="0" w:space="0" w:color="auto"/>
            <w:bottom w:val="none" w:sz="0" w:space="0" w:color="auto"/>
            <w:right w:val="none" w:sz="0" w:space="0" w:color="auto"/>
          </w:divBdr>
        </w:div>
      </w:divsChild>
    </w:div>
    <w:div w:id="810908086">
      <w:bodyDiv w:val="1"/>
      <w:marLeft w:val="0"/>
      <w:marRight w:val="0"/>
      <w:marTop w:val="0"/>
      <w:marBottom w:val="0"/>
      <w:divBdr>
        <w:top w:val="none" w:sz="0" w:space="0" w:color="auto"/>
        <w:left w:val="none" w:sz="0" w:space="0" w:color="auto"/>
        <w:bottom w:val="none" w:sz="0" w:space="0" w:color="auto"/>
        <w:right w:val="none" w:sz="0" w:space="0" w:color="auto"/>
      </w:divBdr>
    </w:div>
    <w:div w:id="868563267">
      <w:bodyDiv w:val="1"/>
      <w:marLeft w:val="0"/>
      <w:marRight w:val="0"/>
      <w:marTop w:val="0"/>
      <w:marBottom w:val="0"/>
      <w:divBdr>
        <w:top w:val="none" w:sz="0" w:space="0" w:color="auto"/>
        <w:left w:val="none" w:sz="0" w:space="0" w:color="auto"/>
        <w:bottom w:val="none" w:sz="0" w:space="0" w:color="auto"/>
        <w:right w:val="none" w:sz="0" w:space="0" w:color="auto"/>
      </w:divBdr>
      <w:divsChild>
        <w:div w:id="1501434172">
          <w:marLeft w:val="173"/>
          <w:marRight w:val="0"/>
          <w:marTop w:val="20"/>
          <w:marBottom w:val="0"/>
          <w:divBdr>
            <w:top w:val="none" w:sz="0" w:space="0" w:color="auto"/>
            <w:left w:val="none" w:sz="0" w:space="0" w:color="auto"/>
            <w:bottom w:val="none" w:sz="0" w:space="0" w:color="auto"/>
            <w:right w:val="none" w:sz="0" w:space="0" w:color="auto"/>
          </w:divBdr>
        </w:div>
        <w:div w:id="1806464306">
          <w:marLeft w:val="173"/>
          <w:marRight w:val="0"/>
          <w:marTop w:val="20"/>
          <w:marBottom w:val="0"/>
          <w:divBdr>
            <w:top w:val="none" w:sz="0" w:space="0" w:color="auto"/>
            <w:left w:val="none" w:sz="0" w:space="0" w:color="auto"/>
            <w:bottom w:val="none" w:sz="0" w:space="0" w:color="auto"/>
            <w:right w:val="none" w:sz="0" w:space="0" w:color="auto"/>
          </w:divBdr>
        </w:div>
        <w:div w:id="1252355017">
          <w:marLeft w:val="173"/>
          <w:marRight w:val="0"/>
          <w:marTop w:val="20"/>
          <w:marBottom w:val="0"/>
          <w:divBdr>
            <w:top w:val="none" w:sz="0" w:space="0" w:color="auto"/>
            <w:left w:val="none" w:sz="0" w:space="0" w:color="auto"/>
            <w:bottom w:val="none" w:sz="0" w:space="0" w:color="auto"/>
            <w:right w:val="none" w:sz="0" w:space="0" w:color="auto"/>
          </w:divBdr>
        </w:div>
      </w:divsChild>
    </w:div>
    <w:div w:id="917402470">
      <w:bodyDiv w:val="1"/>
      <w:marLeft w:val="0"/>
      <w:marRight w:val="0"/>
      <w:marTop w:val="0"/>
      <w:marBottom w:val="0"/>
      <w:divBdr>
        <w:top w:val="none" w:sz="0" w:space="0" w:color="auto"/>
        <w:left w:val="none" w:sz="0" w:space="0" w:color="auto"/>
        <w:bottom w:val="none" w:sz="0" w:space="0" w:color="auto"/>
        <w:right w:val="none" w:sz="0" w:space="0" w:color="auto"/>
      </w:divBdr>
      <w:divsChild>
        <w:div w:id="549806795">
          <w:marLeft w:val="173"/>
          <w:marRight w:val="0"/>
          <w:marTop w:val="20"/>
          <w:marBottom w:val="0"/>
          <w:divBdr>
            <w:top w:val="none" w:sz="0" w:space="0" w:color="auto"/>
            <w:left w:val="none" w:sz="0" w:space="0" w:color="auto"/>
            <w:bottom w:val="none" w:sz="0" w:space="0" w:color="auto"/>
            <w:right w:val="none" w:sz="0" w:space="0" w:color="auto"/>
          </w:divBdr>
        </w:div>
      </w:divsChild>
    </w:div>
    <w:div w:id="968585079">
      <w:bodyDiv w:val="1"/>
      <w:marLeft w:val="0"/>
      <w:marRight w:val="0"/>
      <w:marTop w:val="0"/>
      <w:marBottom w:val="0"/>
      <w:divBdr>
        <w:top w:val="none" w:sz="0" w:space="0" w:color="auto"/>
        <w:left w:val="none" w:sz="0" w:space="0" w:color="auto"/>
        <w:bottom w:val="none" w:sz="0" w:space="0" w:color="auto"/>
        <w:right w:val="none" w:sz="0" w:space="0" w:color="auto"/>
      </w:divBdr>
    </w:div>
    <w:div w:id="976909363">
      <w:bodyDiv w:val="1"/>
      <w:marLeft w:val="0"/>
      <w:marRight w:val="0"/>
      <w:marTop w:val="0"/>
      <w:marBottom w:val="0"/>
      <w:divBdr>
        <w:top w:val="none" w:sz="0" w:space="0" w:color="auto"/>
        <w:left w:val="none" w:sz="0" w:space="0" w:color="auto"/>
        <w:bottom w:val="none" w:sz="0" w:space="0" w:color="auto"/>
        <w:right w:val="none" w:sz="0" w:space="0" w:color="auto"/>
      </w:divBdr>
      <w:divsChild>
        <w:div w:id="1142381062">
          <w:marLeft w:val="86"/>
          <w:marRight w:val="0"/>
          <w:marTop w:val="0"/>
          <w:marBottom w:val="0"/>
          <w:divBdr>
            <w:top w:val="none" w:sz="0" w:space="0" w:color="auto"/>
            <w:left w:val="none" w:sz="0" w:space="0" w:color="auto"/>
            <w:bottom w:val="none" w:sz="0" w:space="0" w:color="auto"/>
            <w:right w:val="none" w:sz="0" w:space="0" w:color="auto"/>
          </w:divBdr>
        </w:div>
      </w:divsChild>
    </w:div>
    <w:div w:id="1044715717">
      <w:bodyDiv w:val="1"/>
      <w:marLeft w:val="0"/>
      <w:marRight w:val="0"/>
      <w:marTop w:val="0"/>
      <w:marBottom w:val="0"/>
      <w:divBdr>
        <w:top w:val="none" w:sz="0" w:space="0" w:color="auto"/>
        <w:left w:val="none" w:sz="0" w:space="0" w:color="auto"/>
        <w:bottom w:val="none" w:sz="0" w:space="0" w:color="auto"/>
        <w:right w:val="none" w:sz="0" w:space="0" w:color="auto"/>
      </w:divBdr>
      <w:divsChild>
        <w:div w:id="210239944">
          <w:marLeft w:val="720"/>
          <w:marRight w:val="0"/>
          <w:marTop w:val="120"/>
          <w:marBottom w:val="120"/>
          <w:divBdr>
            <w:top w:val="none" w:sz="0" w:space="0" w:color="auto"/>
            <w:left w:val="none" w:sz="0" w:space="0" w:color="auto"/>
            <w:bottom w:val="none" w:sz="0" w:space="0" w:color="auto"/>
            <w:right w:val="none" w:sz="0" w:space="0" w:color="auto"/>
          </w:divBdr>
        </w:div>
        <w:div w:id="336080183">
          <w:marLeft w:val="720"/>
          <w:marRight w:val="0"/>
          <w:marTop w:val="120"/>
          <w:marBottom w:val="120"/>
          <w:divBdr>
            <w:top w:val="none" w:sz="0" w:space="0" w:color="auto"/>
            <w:left w:val="none" w:sz="0" w:space="0" w:color="auto"/>
            <w:bottom w:val="none" w:sz="0" w:space="0" w:color="auto"/>
            <w:right w:val="none" w:sz="0" w:space="0" w:color="auto"/>
          </w:divBdr>
        </w:div>
        <w:div w:id="1467510603">
          <w:marLeft w:val="720"/>
          <w:marRight w:val="0"/>
          <w:marTop w:val="120"/>
          <w:marBottom w:val="120"/>
          <w:divBdr>
            <w:top w:val="none" w:sz="0" w:space="0" w:color="auto"/>
            <w:left w:val="none" w:sz="0" w:space="0" w:color="auto"/>
            <w:bottom w:val="none" w:sz="0" w:space="0" w:color="auto"/>
            <w:right w:val="none" w:sz="0" w:space="0" w:color="auto"/>
          </w:divBdr>
        </w:div>
      </w:divsChild>
    </w:div>
    <w:div w:id="1235160076">
      <w:bodyDiv w:val="1"/>
      <w:marLeft w:val="0"/>
      <w:marRight w:val="0"/>
      <w:marTop w:val="0"/>
      <w:marBottom w:val="0"/>
      <w:divBdr>
        <w:top w:val="none" w:sz="0" w:space="0" w:color="auto"/>
        <w:left w:val="none" w:sz="0" w:space="0" w:color="auto"/>
        <w:bottom w:val="none" w:sz="0" w:space="0" w:color="auto"/>
        <w:right w:val="none" w:sz="0" w:space="0" w:color="auto"/>
      </w:divBdr>
      <w:divsChild>
        <w:div w:id="1688408878">
          <w:marLeft w:val="274"/>
          <w:marRight w:val="0"/>
          <w:marTop w:val="0"/>
          <w:marBottom w:val="0"/>
          <w:divBdr>
            <w:top w:val="none" w:sz="0" w:space="0" w:color="auto"/>
            <w:left w:val="none" w:sz="0" w:space="0" w:color="auto"/>
            <w:bottom w:val="none" w:sz="0" w:space="0" w:color="auto"/>
            <w:right w:val="none" w:sz="0" w:space="0" w:color="auto"/>
          </w:divBdr>
        </w:div>
      </w:divsChild>
    </w:div>
    <w:div w:id="1306666646">
      <w:bodyDiv w:val="1"/>
      <w:marLeft w:val="0"/>
      <w:marRight w:val="0"/>
      <w:marTop w:val="0"/>
      <w:marBottom w:val="0"/>
      <w:divBdr>
        <w:top w:val="none" w:sz="0" w:space="0" w:color="auto"/>
        <w:left w:val="none" w:sz="0" w:space="0" w:color="auto"/>
        <w:bottom w:val="none" w:sz="0" w:space="0" w:color="auto"/>
        <w:right w:val="none" w:sz="0" w:space="0" w:color="auto"/>
      </w:divBdr>
    </w:div>
    <w:div w:id="1327898278">
      <w:bodyDiv w:val="1"/>
      <w:marLeft w:val="0"/>
      <w:marRight w:val="0"/>
      <w:marTop w:val="0"/>
      <w:marBottom w:val="0"/>
      <w:divBdr>
        <w:top w:val="none" w:sz="0" w:space="0" w:color="auto"/>
        <w:left w:val="none" w:sz="0" w:space="0" w:color="auto"/>
        <w:bottom w:val="none" w:sz="0" w:space="0" w:color="auto"/>
        <w:right w:val="none" w:sz="0" w:space="0" w:color="auto"/>
      </w:divBdr>
    </w:div>
    <w:div w:id="1398168216">
      <w:bodyDiv w:val="1"/>
      <w:marLeft w:val="0"/>
      <w:marRight w:val="0"/>
      <w:marTop w:val="0"/>
      <w:marBottom w:val="0"/>
      <w:divBdr>
        <w:top w:val="none" w:sz="0" w:space="0" w:color="auto"/>
        <w:left w:val="none" w:sz="0" w:space="0" w:color="auto"/>
        <w:bottom w:val="none" w:sz="0" w:space="0" w:color="auto"/>
        <w:right w:val="none" w:sz="0" w:space="0" w:color="auto"/>
      </w:divBdr>
      <w:divsChild>
        <w:div w:id="116222779">
          <w:marLeft w:val="187"/>
          <w:marRight w:val="0"/>
          <w:marTop w:val="0"/>
          <w:marBottom w:val="0"/>
          <w:divBdr>
            <w:top w:val="none" w:sz="0" w:space="0" w:color="auto"/>
            <w:left w:val="none" w:sz="0" w:space="0" w:color="auto"/>
            <w:bottom w:val="none" w:sz="0" w:space="0" w:color="auto"/>
            <w:right w:val="none" w:sz="0" w:space="0" w:color="auto"/>
          </w:divBdr>
        </w:div>
      </w:divsChild>
    </w:div>
    <w:div w:id="1401247166">
      <w:bodyDiv w:val="1"/>
      <w:marLeft w:val="0"/>
      <w:marRight w:val="0"/>
      <w:marTop w:val="0"/>
      <w:marBottom w:val="0"/>
      <w:divBdr>
        <w:top w:val="none" w:sz="0" w:space="0" w:color="auto"/>
        <w:left w:val="none" w:sz="0" w:space="0" w:color="auto"/>
        <w:bottom w:val="none" w:sz="0" w:space="0" w:color="auto"/>
        <w:right w:val="none" w:sz="0" w:space="0" w:color="auto"/>
      </w:divBdr>
      <w:divsChild>
        <w:div w:id="1919707943">
          <w:marLeft w:val="0"/>
          <w:marRight w:val="0"/>
          <w:marTop w:val="0"/>
          <w:marBottom w:val="80"/>
          <w:divBdr>
            <w:top w:val="none" w:sz="0" w:space="0" w:color="auto"/>
            <w:left w:val="none" w:sz="0" w:space="0" w:color="auto"/>
            <w:bottom w:val="none" w:sz="0" w:space="0" w:color="auto"/>
            <w:right w:val="none" w:sz="0" w:space="0" w:color="auto"/>
          </w:divBdr>
        </w:div>
      </w:divsChild>
    </w:div>
    <w:div w:id="1402410720">
      <w:bodyDiv w:val="1"/>
      <w:marLeft w:val="0"/>
      <w:marRight w:val="0"/>
      <w:marTop w:val="0"/>
      <w:marBottom w:val="0"/>
      <w:divBdr>
        <w:top w:val="none" w:sz="0" w:space="0" w:color="auto"/>
        <w:left w:val="none" w:sz="0" w:space="0" w:color="auto"/>
        <w:bottom w:val="none" w:sz="0" w:space="0" w:color="auto"/>
        <w:right w:val="none" w:sz="0" w:space="0" w:color="auto"/>
      </w:divBdr>
      <w:divsChild>
        <w:div w:id="1875999361">
          <w:marLeft w:val="274"/>
          <w:marRight w:val="0"/>
          <w:marTop w:val="0"/>
          <w:marBottom w:val="0"/>
          <w:divBdr>
            <w:top w:val="none" w:sz="0" w:space="0" w:color="auto"/>
            <w:left w:val="none" w:sz="0" w:space="0" w:color="auto"/>
            <w:bottom w:val="none" w:sz="0" w:space="0" w:color="auto"/>
            <w:right w:val="none" w:sz="0" w:space="0" w:color="auto"/>
          </w:divBdr>
        </w:div>
      </w:divsChild>
    </w:div>
    <w:div w:id="1415273712">
      <w:bodyDiv w:val="1"/>
      <w:marLeft w:val="0"/>
      <w:marRight w:val="0"/>
      <w:marTop w:val="0"/>
      <w:marBottom w:val="0"/>
      <w:divBdr>
        <w:top w:val="none" w:sz="0" w:space="0" w:color="auto"/>
        <w:left w:val="none" w:sz="0" w:space="0" w:color="auto"/>
        <w:bottom w:val="none" w:sz="0" w:space="0" w:color="auto"/>
        <w:right w:val="none" w:sz="0" w:space="0" w:color="auto"/>
      </w:divBdr>
      <w:divsChild>
        <w:div w:id="1439983078">
          <w:marLeft w:val="274"/>
          <w:marRight w:val="0"/>
          <w:marTop w:val="0"/>
          <w:marBottom w:val="0"/>
          <w:divBdr>
            <w:top w:val="none" w:sz="0" w:space="0" w:color="auto"/>
            <w:left w:val="none" w:sz="0" w:space="0" w:color="auto"/>
            <w:bottom w:val="none" w:sz="0" w:space="0" w:color="auto"/>
            <w:right w:val="none" w:sz="0" w:space="0" w:color="auto"/>
          </w:divBdr>
        </w:div>
      </w:divsChild>
    </w:div>
    <w:div w:id="1520192659">
      <w:bodyDiv w:val="1"/>
      <w:marLeft w:val="0"/>
      <w:marRight w:val="0"/>
      <w:marTop w:val="0"/>
      <w:marBottom w:val="0"/>
      <w:divBdr>
        <w:top w:val="none" w:sz="0" w:space="0" w:color="auto"/>
        <w:left w:val="none" w:sz="0" w:space="0" w:color="auto"/>
        <w:bottom w:val="none" w:sz="0" w:space="0" w:color="auto"/>
        <w:right w:val="none" w:sz="0" w:space="0" w:color="auto"/>
      </w:divBdr>
      <w:divsChild>
        <w:div w:id="763499303">
          <w:marLeft w:val="1166"/>
          <w:marRight w:val="0"/>
          <w:marTop w:val="0"/>
          <w:marBottom w:val="120"/>
          <w:divBdr>
            <w:top w:val="none" w:sz="0" w:space="0" w:color="auto"/>
            <w:left w:val="none" w:sz="0" w:space="0" w:color="auto"/>
            <w:bottom w:val="none" w:sz="0" w:space="0" w:color="auto"/>
            <w:right w:val="none" w:sz="0" w:space="0" w:color="auto"/>
          </w:divBdr>
        </w:div>
      </w:divsChild>
    </w:div>
    <w:div w:id="1676421048">
      <w:bodyDiv w:val="1"/>
      <w:marLeft w:val="0"/>
      <w:marRight w:val="0"/>
      <w:marTop w:val="0"/>
      <w:marBottom w:val="0"/>
      <w:divBdr>
        <w:top w:val="none" w:sz="0" w:space="0" w:color="auto"/>
        <w:left w:val="none" w:sz="0" w:space="0" w:color="auto"/>
        <w:bottom w:val="none" w:sz="0" w:space="0" w:color="auto"/>
        <w:right w:val="none" w:sz="0" w:space="0" w:color="auto"/>
      </w:divBdr>
      <w:divsChild>
        <w:div w:id="1355885906">
          <w:marLeft w:val="173"/>
          <w:marRight w:val="0"/>
          <w:marTop w:val="20"/>
          <w:marBottom w:val="0"/>
          <w:divBdr>
            <w:top w:val="none" w:sz="0" w:space="0" w:color="auto"/>
            <w:left w:val="none" w:sz="0" w:space="0" w:color="auto"/>
            <w:bottom w:val="none" w:sz="0" w:space="0" w:color="auto"/>
            <w:right w:val="none" w:sz="0" w:space="0" w:color="auto"/>
          </w:divBdr>
        </w:div>
        <w:div w:id="1971477299">
          <w:marLeft w:val="360"/>
          <w:marRight w:val="0"/>
          <w:marTop w:val="60"/>
          <w:marBottom w:val="0"/>
          <w:divBdr>
            <w:top w:val="none" w:sz="0" w:space="0" w:color="auto"/>
            <w:left w:val="none" w:sz="0" w:space="0" w:color="auto"/>
            <w:bottom w:val="none" w:sz="0" w:space="0" w:color="auto"/>
            <w:right w:val="none" w:sz="0" w:space="0" w:color="auto"/>
          </w:divBdr>
        </w:div>
        <w:div w:id="524439672">
          <w:marLeft w:val="173"/>
          <w:marRight w:val="0"/>
          <w:marTop w:val="120"/>
          <w:marBottom w:val="0"/>
          <w:divBdr>
            <w:top w:val="none" w:sz="0" w:space="0" w:color="auto"/>
            <w:left w:val="none" w:sz="0" w:space="0" w:color="auto"/>
            <w:bottom w:val="none" w:sz="0" w:space="0" w:color="auto"/>
            <w:right w:val="none" w:sz="0" w:space="0" w:color="auto"/>
          </w:divBdr>
        </w:div>
        <w:div w:id="1996179030">
          <w:marLeft w:val="173"/>
          <w:marRight w:val="0"/>
          <w:marTop w:val="120"/>
          <w:marBottom w:val="0"/>
          <w:divBdr>
            <w:top w:val="none" w:sz="0" w:space="0" w:color="auto"/>
            <w:left w:val="none" w:sz="0" w:space="0" w:color="auto"/>
            <w:bottom w:val="none" w:sz="0" w:space="0" w:color="auto"/>
            <w:right w:val="none" w:sz="0" w:space="0" w:color="auto"/>
          </w:divBdr>
        </w:div>
      </w:divsChild>
    </w:div>
    <w:div w:id="1734233479">
      <w:bodyDiv w:val="1"/>
      <w:marLeft w:val="0"/>
      <w:marRight w:val="0"/>
      <w:marTop w:val="0"/>
      <w:marBottom w:val="0"/>
      <w:divBdr>
        <w:top w:val="none" w:sz="0" w:space="0" w:color="auto"/>
        <w:left w:val="none" w:sz="0" w:space="0" w:color="auto"/>
        <w:bottom w:val="none" w:sz="0" w:space="0" w:color="auto"/>
        <w:right w:val="none" w:sz="0" w:space="0" w:color="auto"/>
      </w:divBdr>
      <w:divsChild>
        <w:div w:id="21052351">
          <w:marLeft w:val="173"/>
          <w:marRight w:val="0"/>
          <w:marTop w:val="20"/>
          <w:marBottom w:val="0"/>
          <w:divBdr>
            <w:top w:val="none" w:sz="0" w:space="0" w:color="auto"/>
            <w:left w:val="none" w:sz="0" w:space="0" w:color="auto"/>
            <w:bottom w:val="none" w:sz="0" w:space="0" w:color="auto"/>
            <w:right w:val="none" w:sz="0" w:space="0" w:color="auto"/>
          </w:divBdr>
        </w:div>
        <w:div w:id="1559126779">
          <w:marLeft w:val="360"/>
          <w:marRight w:val="0"/>
          <w:marTop w:val="60"/>
          <w:marBottom w:val="0"/>
          <w:divBdr>
            <w:top w:val="none" w:sz="0" w:space="0" w:color="auto"/>
            <w:left w:val="none" w:sz="0" w:space="0" w:color="auto"/>
            <w:bottom w:val="none" w:sz="0" w:space="0" w:color="auto"/>
            <w:right w:val="none" w:sz="0" w:space="0" w:color="auto"/>
          </w:divBdr>
        </w:div>
        <w:div w:id="692538405">
          <w:marLeft w:val="173"/>
          <w:marRight w:val="0"/>
          <w:marTop w:val="120"/>
          <w:marBottom w:val="0"/>
          <w:divBdr>
            <w:top w:val="none" w:sz="0" w:space="0" w:color="auto"/>
            <w:left w:val="none" w:sz="0" w:space="0" w:color="auto"/>
            <w:bottom w:val="none" w:sz="0" w:space="0" w:color="auto"/>
            <w:right w:val="none" w:sz="0" w:space="0" w:color="auto"/>
          </w:divBdr>
        </w:div>
        <w:div w:id="1276525171">
          <w:marLeft w:val="173"/>
          <w:marRight w:val="0"/>
          <w:marTop w:val="120"/>
          <w:marBottom w:val="0"/>
          <w:divBdr>
            <w:top w:val="none" w:sz="0" w:space="0" w:color="auto"/>
            <w:left w:val="none" w:sz="0" w:space="0" w:color="auto"/>
            <w:bottom w:val="none" w:sz="0" w:space="0" w:color="auto"/>
            <w:right w:val="none" w:sz="0" w:space="0" w:color="auto"/>
          </w:divBdr>
        </w:div>
      </w:divsChild>
    </w:div>
    <w:div w:id="1769541103">
      <w:bodyDiv w:val="1"/>
      <w:marLeft w:val="0"/>
      <w:marRight w:val="0"/>
      <w:marTop w:val="0"/>
      <w:marBottom w:val="0"/>
      <w:divBdr>
        <w:top w:val="none" w:sz="0" w:space="0" w:color="auto"/>
        <w:left w:val="none" w:sz="0" w:space="0" w:color="auto"/>
        <w:bottom w:val="none" w:sz="0" w:space="0" w:color="auto"/>
        <w:right w:val="none" w:sz="0" w:space="0" w:color="auto"/>
      </w:divBdr>
      <w:divsChild>
        <w:div w:id="1147471597">
          <w:marLeft w:val="173"/>
          <w:marRight w:val="0"/>
          <w:marTop w:val="40"/>
          <w:marBottom w:val="40"/>
          <w:divBdr>
            <w:top w:val="none" w:sz="0" w:space="0" w:color="auto"/>
            <w:left w:val="none" w:sz="0" w:space="0" w:color="auto"/>
            <w:bottom w:val="none" w:sz="0" w:space="0" w:color="auto"/>
            <w:right w:val="none" w:sz="0" w:space="0" w:color="auto"/>
          </w:divBdr>
        </w:div>
        <w:div w:id="1084959349">
          <w:marLeft w:val="360"/>
          <w:marRight w:val="0"/>
          <w:marTop w:val="40"/>
          <w:marBottom w:val="40"/>
          <w:divBdr>
            <w:top w:val="none" w:sz="0" w:space="0" w:color="auto"/>
            <w:left w:val="none" w:sz="0" w:space="0" w:color="auto"/>
            <w:bottom w:val="none" w:sz="0" w:space="0" w:color="auto"/>
            <w:right w:val="none" w:sz="0" w:space="0" w:color="auto"/>
          </w:divBdr>
        </w:div>
        <w:div w:id="1917862535">
          <w:marLeft w:val="360"/>
          <w:marRight w:val="0"/>
          <w:marTop w:val="40"/>
          <w:marBottom w:val="40"/>
          <w:divBdr>
            <w:top w:val="none" w:sz="0" w:space="0" w:color="auto"/>
            <w:left w:val="none" w:sz="0" w:space="0" w:color="auto"/>
            <w:bottom w:val="none" w:sz="0" w:space="0" w:color="auto"/>
            <w:right w:val="none" w:sz="0" w:space="0" w:color="auto"/>
          </w:divBdr>
        </w:div>
        <w:div w:id="1594968169">
          <w:marLeft w:val="173"/>
          <w:marRight w:val="0"/>
          <w:marTop w:val="40"/>
          <w:marBottom w:val="40"/>
          <w:divBdr>
            <w:top w:val="none" w:sz="0" w:space="0" w:color="auto"/>
            <w:left w:val="none" w:sz="0" w:space="0" w:color="auto"/>
            <w:bottom w:val="none" w:sz="0" w:space="0" w:color="auto"/>
            <w:right w:val="none" w:sz="0" w:space="0" w:color="auto"/>
          </w:divBdr>
        </w:div>
        <w:div w:id="1580407523">
          <w:marLeft w:val="173"/>
          <w:marRight w:val="0"/>
          <w:marTop w:val="40"/>
          <w:marBottom w:val="40"/>
          <w:divBdr>
            <w:top w:val="none" w:sz="0" w:space="0" w:color="auto"/>
            <w:left w:val="none" w:sz="0" w:space="0" w:color="auto"/>
            <w:bottom w:val="none" w:sz="0" w:space="0" w:color="auto"/>
            <w:right w:val="none" w:sz="0" w:space="0" w:color="auto"/>
          </w:divBdr>
        </w:div>
        <w:div w:id="838816761">
          <w:marLeft w:val="173"/>
          <w:marRight w:val="0"/>
          <w:marTop w:val="40"/>
          <w:marBottom w:val="40"/>
          <w:divBdr>
            <w:top w:val="none" w:sz="0" w:space="0" w:color="auto"/>
            <w:left w:val="none" w:sz="0" w:space="0" w:color="auto"/>
            <w:bottom w:val="none" w:sz="0" w:space="0" w:color="auto"/>
            <w:right w:val="none" w:sz="0" w:space="0" w:color="auto"/>
          </w:divBdr>
        </w:div>
        <w:div w:id="1087112487">
          <w:marLeft w:val="173"/>
          <w:marRight w:val="0"/>
          <w:marTop w:val="40"/>
          <w:marBottom w:val="40"/>
          <w:divBdr>
            <w:top w:val="none" w:sz="0" w:space="0" w:color="auto"/>
            <w:left w:val="none" w:sz="0" w:space="0" w:color="auto"/>
            <w:bottom w:val="none" w:sz="0" w:space="0" w:color="auto"/>
            <w:right w:val="none" w:sz="0" w:space="0" w:color="auto"/>
          </w:divBdr>
        </w:div>
        <w:div w:id="728773015">
          <w:marLeft w:val="173"/>
          <w:marRight w:val="0"/>
          <w:marTop w:val="40"/>
          <w:marBottom w:val="40"/>
          <w:divBdr>
            <w:top w:val="none" w:sz="0" w:space="0" w:color="auto"/>
            <w:left w:val="none" w:sz="0" w:space="0" w:color="auto"/>
            <w:bottom w:val="none" w:sz="0" w:space="0" w:color="auto"/>
            <w:right w:val="none" w:sz="0" w:space="0" w:color="auto"/>
          </w:divBdr>
        </w:div>
        <w:div w:id="1291132205">
          <w:marLeft w:val="173"/>
          <w:marRight w:val="0"/>
          <w:marTop w:val="40"/>
          <w:marBottom w:val="40"/>
          <w:divBdr>
            <w:top w:val="none" w:sz="0" w:space="0" w:color="auto"/>
            <w:left w:val="none" w:sz="0" w:space="0" w:color="auto"/>
            <w:bottom w:val="none" w:sz="0" w:space="0" w:color="auto"/>
            <w:right w:val="none" w:sz="0" w:space="0" w:color="auto"/>
          </w:divBdr>
        </w:div>
        <w:div w:id="1235700567">
          <w:marLeft w:val="173"/>
          <w:marRight w:val="0"/>
          <w:marTop w:val="40"/>
          <w:marBottom w:val="40"/>
          <w:divBdr>
            <w:top w:val="none" w:sz="0" w:space="0" w:color="auto"/>
            <w:left w:val="none" w:sz="0" w:space="0" w:color="auto"/>
            <w:bottom w:val="none" w:sz="0" w:space="0" w:color="auto"/>
            <w:right w:val="none" w:sz="0" w:space="0" w:color="auto"/>
          </w:divBdr>
        </w:div>
      </w:divsChild>
    </w:div>
    <w:div w:id="1792166983">
      <w:bodyDiv w:val="1"/>
      <w:marLeft w:val="0"/>
      <w:marRight w:val="0"/>
      <w:marTop w:val="0"/>
      <w:marBottom w:val="0"/>
      <w:divBdr>
        <w:top w:val="none" w:sz="0" w:space="0" w:color="auto"/>
        <w:left w:val="none" w:sz="0" w:space="0" w:color="auto"/>
        <w:bottom w:val="none" w:sz="0" w:space="0" w:color="auto"/>
        <w:right w:val="none" w:sz="0" w:space="0" w:color="auto"/>
      </w:divBdr>
      <w:divsChild>
        <w:div w:id="2082218873">
          <w:marLeft w:val="173"/>
          <w:marRight w:val="0"/>
          <w:marTop w:val="0"/>
          <w:marBottom w:val="0"/>
          <w:divBdr>
            <w:top w:val="none" w:sz="0" w:space="0" w:color="auto"/>
            <w:left w:val="none" w:sz="0" w:space="0" w:color="auto"/>
            <w:bottom w:val="none" w:sz="0" w:space="0" w:color="auto"/>
            <w:right w:val="none" w:sz="0" w:space="0" w:color="auto"/>
          </w:divBdr>
        </w:div>
      </w:divsChild>
    </w:div>
    <w:div w:id="1797723083">
      <w:bodyDiv w:val="1"/>
      <w:marLeft w:val="0"/>
      <w:marRight w:val="0"/>
      <w:marTop w:val="0"/>
      <w:marBottom w:val="0"/>
      <w:divBdr>
        <w:top w:val="none" w:sz="0" w:space="0" w:color="auto"/>
        <w:left w:val="none" w:sz="0" w:space="0" w:color="auto"/>
        <w:bottom w:val="none" w:sz="0" w:space="0" w:color="auto"/>
        <w:right w:val="none" w:sz="0" w:space="0" w:color="auto"/>
      </w:divBdr>
      <w:divsChild>
        <w:div w:id="1574898655">
          <w:marLeft w:val="1166"/>
          <w:marRight w:val="0"/>
          <w:marTop w:val="0"/>
          <w:marBottom w:val="120"/>
          <w:divBdr>
            <w:top w:val="none" w:sz="0" w:space="0" w:color="auto"/>
            <w:left w:val="none" w:sz="0" w:space="0" w:color="auto"/>
            <w:bottom w:val="none" w:sz="0" w:space="0" w:color="auto"/>
            <w:right w:val="none" w:sz="0" w:space="0" w:color="auto"/>
          </w:divBdr>
        </w:div>
      </w:divsChild>
    </w:div>
    <w:div w:id="1934048745">
      <w:bodyDiv w:val="1"/>
      <w:marLeft w:val="0"/>
      <w:marRight w:val="0"/>
      <w:marTop w:val="0"/>
      <w:marBottom w:val="0"/>
      <w:divBdr>
        <w:top w:val="none" w:sz="0" w:space="0" w:color="auto"/>
        <w:left w:val="none" w:sz="0" w:space="0" w:color="auto"/>
        <w:bottom w:val="none" w:sz="0" w:space="0" w:color="auto"/>
        <w:right w:val="none" w:sz="0" w:space="0" w:color="auto"/>
      </w:divBdr>
    </w:div>
    <w:div w:id="2004123390">
      <w:bodyDiv w:val="1"/>
      <w:marLeft w:val="0"/>
      <w:marRight w:val="0"/>
      <w:marTop w:val="0"/>
      <w:marBottom w:val="0"/>
      <w:divBdr>
        <w:top w:val="none" w:sz="0" w:space="0" w:color="auto"/>
        <w:left w:val="none" w:sz="0" w:space="0" w:color="auto"/>
        <w:bottom w:val="none" w:sz="0" w:space="0" w:color="auto"/>
        <w:right w:val="none" w:sz="0" w:space="0" w:color="auto"/>
      </w:divBdr>
    </w:div>
    <w:div w:id="2040663297">
      <w:bodyDiv w:val="1"/>
      <w:marLeft w:val="0"/>
      <w:marRight w:val="0"/>
      <w:marTop w:val="0"/>
      <w:marBottom w:val="0"/>
      <w:divBdr>
        <w:top w:val="none" w:sz="0" w:space="0" w:color="auto"/>
        <w:left w:val="none" w:sz="0" w:space="0" w:color="auto"/>
        <w:bottom w:val="none" w:sz="0" w:space="0" w:color="auto"/>
        <w:right w:val="none" w:sz="0" w:space="0" w:color="auto"/>
      </w:divBdr>
    </w:div>
    <w:div w:id="2061703427">
      <w:bodyDiv w:val="1"/>
      <w:marLeft w:val="0"/>
      <w:marRight w:val="0"/>
      <w:marTop w:val="0"/>
      <w:marBottom w:val="0"/>
      <w:divBdr>
        <w:top w:val="none" w:sz="0" w:space="0" w:color="auto"/>
        <w:left w:val="none" w:sz="0" w:space="0" w:color="auto"/>
        <w:bottom w:val="none" w:sz="0" w:space="0" w:color="auto"/>
        <w:right w:val="none" w:sz="0" w:space="0" w:color="auto"/>
      </w:divBdr>
      <w:divsChild>
        <w:div w:id="1075974942">
          <w:marLeft w:val="173"/>
          <w:marRight w:val="0"/>
          <w:marTop w:val="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wmf"/></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41888F6332FE04AB0F18AEAF73BDCF2" ma:contentTypeVersion="11" ma:contentTypeDescription="Create a new document." ma:contentTypeScope="" ma:versionID="3dd04c3f14e8de9f9d0bca6846751bcc">
  <xsd:schema xmlns:xsd="http://www.w3.org/2001/XMLSchema" xmlns:xs="http://www.w3.org/2001/XMLSchema" xmlns:p="http://schemas.microsoft.com/office/2006/metadata/properties" xmlns:ns3="306e7495-5fb2-493d-b7f8-c549da2965c2" xmlns:ns4="470f7e76-6c8e-4258-9eb3-3dddd4741d80" targetNamespace="http://schemas.microsoft.com/office/2006/metadata/properties" ma:root="true" ma:fieldsID="232332283202a85342170d3875cb4532" ns3:_="" ns4:_="">
    <xsd:import namespace="306e7495-5fb2-493d-b7f8-c549da2965c2"/>
    <xsd:import namespace="470f7e76-6c8e-4258-9eb3-3dddd4741d8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6e7495-5fb2-493d-b7f8-c549da2965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0f7e76-6c8e-4258-9eb3-3dddd4741d8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A3A8D7-1393-47B6-A5F1-D8241CD39DF6}">
  <ds:schemaRefs>
    <ds:schemaRef ds:uri="http://schemas.openxmlformats.org/officeDocument/2006/bibliography"/>
  </ds:schemaRefs>
</ds:datastoreItem>
</file>

<file path=customXml/itemProps2.xml><?xml version="1.0" encoding="utf-8"?>
<ds:datastoreItem xmlns:ds="http://schemas.openxmlformats.org/officeDocument/2006/customXml" ds:itemID="{12B590CF-7DBC-42FB-BC28-BEDE5F7B30B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0F4B8C1-F973-4CAE-A0B1-EDB9C1963C34}">
  <ds:schemaRefs>
    <ds:schemaRef ds:uri="http://schemas.microsoft.com/sharepoint/v3/contenttype/forms"/>
  </ds:schemaRefs>
</ds:datastoreItem>
</file>

<file path=customXml/itemProps4.xml><?xml version="1.0" encoding="utf-8"?>
<ds:datastoreItem xmlns:ds="http://schemas.openxmlformats.org/officeDocument/2006/customXml" ds:itemID="{29DD93F4-9B58-4CCC-907E-15F965F1FF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6e7495-5fb2-493d-b7f8-c549da2965c2"/>
    <ds:schemaRef ds:uri="470f7e76-6c8e-4258-9eb3-3dddd4741d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871</Words>
  <Characters>4971</Characters>
  <Application>Microsoft Office Word</Application>
  <DocSecurity>0</DocSecurity>
  <Lines>41</Lines>
  <Paragraphs>11</Paragraphs>
  <ScaleCrop>false</ScaleCrop>
  <HeadingPairs>
    <vt:vector size="8" baseType="variant">
      <vt:variant>
        <vt:lpstr>Titre</vt:lpstr>
      </vt:variant>
      <vt:variant>
        <vt:i4>1</vt:i4>
      </vt:variant>
      <vt:variant>
        <vt:lpstr>Title</vt:lpstr>
      </vt:variant>
      <vt:variant>
        <vt:i4>1</vt:i4>
      </vt:variant>
      <vt:variant>
        <vt:lpstr>Rubrik</vt:lpstr>
      </vt:variant>
      <vt:variant>
        <vt:i4>1</vt:i4>
      </vt:variant>
      <vt:variant>
        <vt:lpstr>Tittel</vt:lpstr>
      </vt:variant>
      <vt:variant>
        <vt:i4>1</vt:i4>
      </vt:variant>
    </vt:vector>
  </HeadingPairs>
  <TitlesOfParts>
    <vt:vector size="4" baseType="lpstr">
      <vt:lpstr>Web Editorial Guidelines</vt:lpstr>
      <vt:lpstr>Web Editorial Guidelines</vt:lpstr>
      <vt:lpstr>Web Editorial Guidelines</vt:lpstr>
      <vt:lpstr>Web Editorial Guidelines</vt:lpstr>
    </vt:vector>
  </TitlesOfParts>
  <Company>SODEXHO ALLIANCE</Company>
  <LinksUpToDate>false</LinksUpToDate>
  <CharactersWithSpaces>5831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Web Editorial Guidelines</dc:title>
  <dc:creator>Sylvie.Moumem</dc:creator>
  <cp:lastModifiedBy>Ungureanu, Roberta</cp:lastModifiedBy>
  <cp:revision>2</cp:revision>
  <cp:lastPrinted>2014-08-21T13:59:00Z</cp:lastPrinted>
  <dcterms:created xsi:type="dcterms:W3CDTF">2026-05-26T08:42:00Z</dcterms:created>
  <dcterms:modified xsi:type="dcterms:W3CDTF">2026-05-26T08:42:00Z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sync_ServerID">
    <vt:lpwstr>c74a8b3f-f3e9-4848-b413-6c87060bb366</vt:lpwstr>
  </property>
  <property fmtid="{D5CDD505-2E9C-101B-9397-08002B2CF9AE}" pid="3" name="Offisync_ProviderInitializationData">
    <vt:lpwstr>https://sharingplatform.sodexonet.com</vt:lpwstr>
  </property>
  <property fmtid="{D5CDD505-2E9C-101B-9397-08002B2CF9AE}" pid="4" name="Offisync_UpdateToken">
    <vt:lpwstr>2</vt:lpwstr>
  </property>
  <property fmtid="{D5CDD505-2E9C-101B-9397-08002B2CF9AE}" pid="5" name="Jive_PrevVersionNumber">
    <vt:lpwstr/>
  </property>
  <property fmtid="{D5CDD505-2E9C-101B-9397-08002B2CF9AE}" pid="6" name="Jive_LatestUserAccountName">
    <vt:lpwstr>Sue.Black@sodexo.com</vt:lpwstr>
  </property>
  <property fmtid="{D5CDD505-2E9C-101B-9397-08002B2CF9AE}" pid="7" name="Jive_LatestFileFullName">
    <vt:lpwstr/>
  </property>
  <property fmtid="{D5CDD505-2E9C-101B-9397-08002B2CF9AE}" pid="8" name="Jive_ModifiedButNotPublished">
    <vt:lpwstr/>
  </property>
  <property fmtid="{D5CDD505-2E9C-101B-9397-08002B2CF9AE}" pid="9" name="Offisync_UniqueId">
    <vt:lpwstr>39376</vt:lpwstr>
  </property>
  <property fmtid="{D5CDD505-2E9C-101B-9397-08002B2CF9AE}" pid="10" name="Jive_VersionGuid_v2.5">
    <vt:lpwstr/>
  </property>
  <property fmtid="{D5CDD505-2E9C-101B-9397-08002B2CF9AE}" pid="11" name="Jive_VersionGuid">
    <vt:lpwstr>211aad2c9014493f97c638561618d8a8</vt:lpwstr>
  </property>
  <property fmtid="{D5CDD505-2E9C-101B-9397-08002B2CF9AE}" pid="12" name="ContentTypeId">
    <vt:lpwstr>0x010100241888F6332FE04AB0F18AEAF73BDCF2</vt:lpwstr>
  </property>
</Properties>
</file>