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3799" w14:textId="77777777" w:rsidR="00C346E4" w:rsidRDefault="00F015F4">
      <w:r>
        <w:rPr>
          <w:rFonts w:cs="Arial"/>
          <w:b/>
          <w:bCs/>
          <w:noProof/>
          <w:color w:val="FFFFFF"/>
          <w:sz w:val="56"/>
          <w:szCs w:val="56"/>
          <w:lang w:val="en-GB" w:eastAsia="en-GB"/>
        </w:rPr>
        <mc:AlternateContent>
          <mc:Choice Requires="wps">
            <w:drawing>
              <wp:anchor distT="0" distB="0" distL="114300" distR="114300" simplePos="0" relativeHeight="251677696" behindDoc="0" locked="0" layoutInCell="1" allowOverlap="1" wp14:anchorId="1EA297E0" wp14:editId="5EA930EF">
                <wp:simplePos x="0" y="0"/>
                <wp:positionH relativeFrom="page">
                  <wp:posOffset>4311955</wp:posOffset>
                </wp:positionH>
                <wp:positionV relativeFrom="page">
                  <wp:posOffset>378460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26B4043" w14:textId="77777777" w:rsidR="00F015F4" w:rsidRPr="00F250F6" w:rsidRDefault="00F015F4" w:rsidP="00F015F4">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297E0" id="_x0000_t202" coordsize="21600,21600" o:spt="202" path="m,l,21600r21600,l21600,xe">
                <v:stroke joinstyle="miter"/>
                <v:path gradientshapeok="t" o:connecttype="rect"/>
              </v:shapetype>
              <v:shape id="Zone de texte 2" o:spid="_x0000_s1026" type="#_x0000_t202" style="position:absolute;left:0;text-align:left;margin-left:339.5pt;margin-top:29.8pt;width:224.7pt;height:1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" filled="f" stroked="f">
                <v:textbox inset="0,0,0,0">
                  <w:txbxContent>
                    <w:p w14:paraId="526B4043" w14:textId="77777777" w:rsidR="00F015F4" w:rsidRPr="00F250F6" w:rsidRDefault="00F015F4" w:rsidP="00F015F4">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BC72262" wp14:editId="417ED01C">
                <wp:simplePos x="0" y="0"/>
                <wp:positionH relativeFrom="column">
                  <wp:posOffset>-723900</wp:posOffset>
                </wp:positionH>
                <wp:positionV relativeFrom="paragraph">
                  <wp:posOffset>-348920</wp:posOffset>
                </wp:positionV>
                <wp:extent cx="5311775" cy="950976"/>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950976"/>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A05FA5"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0C823FFF" w14:textId="77777777" w:rsidR="00366A73" w:rsidRDefault="00C3790F" w:rsidP="00366A73">
                            <w:pPr>
                              <w:jc w:val="left"/>
                              <w:rPr>
                                <w:color w:val="FFFFFF"/>
                                <w:sz w:val="44"/>
                                <w:szCs w:val="44"/>
                                <w:lang w:val="en-AU"/>
                              </w:rPr>
                            </w:pPr>
                            <w:r>
                              <w:rPr>
                                <w:color w:val="FFFFFF"/>
                                <w:sz w:val="44"/>
                                <w:szCs w:val="44"/>
                                <w:lang w:val="en-AU"/>
                              </w:rPr>
                              <w:t>Cleaning</w:t>
                            </w:r>
                            <w:r w:rsidR="00A77DC3">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BC72262" id="Text Box 18" o:spid="_x0000_s1027" type="#_x0000_t202" style="position:absolute;left:0;text-align:left;margin-left:-57pt;margin-top:-27.45pt;width:418.25pt;height:7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" filled="f" fillcolor="#00a0c6" stroked="f" strokeweight="1pt">
                <v:textbox inset=",7.2pt,,7.2pt">
                  <w:txbxContent>
                    <w:p w14:paraId="7DA05FA5"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0C823FFF" w14:textId="77777777" w:rsidR="00366A73" w:rsidRDefault="00C3790F" w:rsidP="00366A73">
                      <w:pPr>
                        <w:jc w:val="left"/>
                        <w:rPr>
                          <w:color w:val="FFFFFF"/>
                          <w:sz w:val="44"/>
                          <w:szCs w:val="44"/>
                          <w:lang w:val="en-AU"/>
                        </w:rPr>
                      </w:pPr>
                      <w:r>
                        <w:rPr>
                          <w:color w:val="FFFFFF"/>
                          <w:sz w:val="44"/>
                          <w:szCs w:val="44"/>
                          <w:lang w:val="en-AU"/>
                        </w:rPr>
                        <w:t>Cleaning</w:t>
                      </w:r>
                      <w:r w:rsidR="00A77DC3">
                        <w:rPr>
                          <w:color w:val="FFFFFF"/>
                          <w:sz w:val="44"/>
                          <w:szCs w:val="44"/>
                          <w:lang w:val="en-AU"/>
                        </w:rPr>
                        <w:t xml:space="preserve"> Manager</w:t>
                      </w:r>
                    </w:p>
                  </w:txbxContent>
                </v:textbox>
              </v:shape>
            </w:pict>
          </mc:Fallback>
        </mc:AlternateContent>
      </w:r>
      <w:r w:rsidRPr="00366A73">
        <w:rPr>
          <w:noProof/>
          <w:lang w:val="en-GB" w:eastAsia="en-GB"/>
        </w:rPr>
        <w:drawing>
          <wp:anchor distT="0" distB="0" distL="114300" distR="114300" simplePos="0" relativeHeight="251665408" behindDoc="0" locked="0" layoutInCell="1" allowOverlap="1" wp14:anchorId="39029917" wp14:editId="33B7D5CE">
            <wp:simplePos x="0" y="0"/>
            <wp:positionH relativeFrom="column">
              <wp:posOffset>-902970</wp:posOffset>
            </wp:positionH>
            <wp:positionV relativeFrom="paragraph">
              <wp:posOffset>-897585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959D394" w14:textId="77777777" w:rsidR="00C346E4" w:rsidRDefault="00C346E4"/>
    <w:p w14:paraId="0616BD4B" w14:textId="77777777" w:rsidR="00366A73" w:rsidRDefault="00366A73"/>
    <w:p w14:paraId="3168A8B5" w14:textId="77777777" w:rsidR="00366A73" w:rsidRPr="00366A73" w:rsidRDefault="00366A73" w:rsidP="00366A73"/>
    <w:p w14:paraId="171D0604" w14:textId="77777777" w:rsidR="00366A73" w:rsidRPr="00366A73" w:rsidRDefault="00366A73" w:rsidP="00366A73"/>
    <w:p w14:paraId="4F7C8E4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70B866A2"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86A6CC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5DB7F89" w14:textId="77777777" w:rsidR="00366A73" w:rsidRPr="00876EDD" w:rsidRDefault="007B563B" w:rsidP="00161F93">
            <w:pPr>
              <w:spacing w:before="20" w:after="20"/>
              <w:jc w:val="left"/>
              <w:rPr>
                <w:rFonts w:cs="Arial"/>
                <w:color w:val="000000"/>
                <w:szCs w:val="20"/>
              </w:rPr>
            </w:pPr>
            <w:r>
              <w:rPr>
                <w:rFonts w:cs="Arial"/>
                <w:color w:val="000000"/>
                <w:szCs w:val="20"/>
              </w:rPr>
              <w:t>Defence</w:t>
            </w:r>
            <w:r w:rsidR="00F015F4">
              <w:rPr>
                <w:rFonts w:cs="Arial"/>
                <w:color w:val="000000"/>
                <w:szCs w:val="20"/>
              </w:rPr>
              <w:t xml:space="preserve"> &amp; Government Services</w:t>
            </w:r>
          </w:p>
        </w:tc>
      </w:tr>
      <w:tr w:rsidR="007E5360" w:rsidRPr="00315425" w14:paraId="26BE215C"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D465A12" w14:textId="77777777" w:rsidR="007E5360" w:rsidRDefault="007E5360" w:rsidP="00F015F4">
            <w:pPr>
              <w:pStyle w:val="gris"/>
              <w:framePr w:hSpace="0" w:wrap="auto" w:vAnchor="margin" w:hAnchor="text" w:xAlign="left" w:yAlign="inline"/>
              <w:spacing w:before="20" w:after="20"/>
              <w:rPr>
                <w:b w:val="0"/>
              </w:rPr>
            </w:pPr>
            <w:r w:rsidRPr="007E5360">
              <w:rPr>
                <w:b w:val="0"/>
              </w:rPr>
              <w:t xml:space="preserve">Generic </w:t>
            </w:r>
            <w:r w:rsidR="00F015F4">
              <w:rPr>
                <w:b w:val="0"/>
              </w:rPr>
              <w:t>j</w:t>
            </w:r>
            <w:r w:rsidRPr="007E5360">
              <w:rPr>
                <w:b w:val="0"/>
              </w:rPr>
              <w:t>ob:</w:t>
            </w:r>
          </w:p>
        </w:tc>
        <w:tc>
          <w:tcPr>
            <w:tcW w:w="7200" w:type="dxa"/>
            <w:gridSpan w:val="2"/>
            <w:tcBorders>
              <w:top w:val="single" w:sz="4" w:space="0" w:color="auto"/>
              <w:left w:val="nil"/>
              <w:bottom w:val="dotted" w:sz="2" w:space="0" w:color="auto"/>
              <w:right w:val="single" w:sz="4" w:space="0" w:color="auto"/>
            </w:tcBorders>
            <w:vAlign w:val="center"/>
          </w:tcPr>
          <w:p w14:paraId="3EFA633E" w14:textId="77777777" w:rsidR="007E5360" w:rsidRDefault="00F015F4" w:rsidP="00161F93">
            <w:pPr>
              <w:spacing w:before="20" w:after="20"/>
              <w:jc w:val="left"/>
              <w:rPr>
                <w:rFonts w:cs="Arial"/>
                <w:color w:val="000000"/>
                <w:szCs w:val="20"/>
              </w:rPr>
            </w:pPr>
            <w:r>
              <w:rPr>
                <w:rFonts w:cs="Arial"/>
                <w:color w:val="000000"/>
                <w:szCs w:val="20"/>
              </w:rPr>
              <w:t>Cleaning Manager</w:t>
            </w:r>
          </w:p>
        </w:tc>
      </w:tr>
      <w:tr w:rsidR="00366A73" w:rsidRPr="00315425" w14:paraId="0EC47CA4"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712861C" w14:textId="77777777"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2"/>
            <w:tcBorders>
              <w:top w:val="dotted" w:sz="2" w:space="0" w:color="auto"/>
              <w:left w:val="nil"/>
              <w:bottom w:val="dotted" w:sz="2" w:space="0" w:color="auto"/>
              <w:right w:val="single" w:sz="4" w:space="0" w:color="auto"/>
            </w:tcBorders>
            <w:vAlign w:val="center"/>
          </w:tcPr>
          <w:p w14:paraId="4CAFC925" w14:textId="77777777" w:rsidR="00366A73" w:rsidRPr="007B563B" w:rsidRDefault="002D7A69" w:rsidP="00161F93">
            <w:pPr>
              <w:pStyle w:val="Heading2"/>
              <w:rPr>
                <w:b w:val="0"/>
                <w:lang w:val="en-CA"/>
              </w:rPr>
            </w:pPr>
            <w:r>
              <w:rPr>
                <w:b w:val="0"/>
                <w:lang w:val="en-CA"/>
              </w:rPr>
              <w:t>Cleaning</w:t>
            </w:r>
            <w:r w:rsidR="007B563B" w:rsidRPr="007B563B">
              <w:rPr>
                <w:b w:val="0"/>
                <w:lang w:val="en-CA"/>
              </w:rPr>
              <w:t xml:space="preserve"> Manager</w:t>
            </w:r>
          </w:p>
        </w:tc>
      </w:tr>
      <w:tr w:rsidR="00366A73" w:rsidRPr="00315425" w14:paraId="346C50A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2EE5E2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D9E7E9E" w14:textId="77777777" w:rsidR="00366A73" w:rsidRPr="00876EDD" w:rsidRDefault="00366A73" w:rsidP="00161F93">
            <w:pPr>
              <w:spacing w:before="20" w:after="20"/>
              <w:jc w:val="left"/>
              <w:rPr>
                <w:rFonts w:cs="Arial"/>
                <w:color w:val="000000"/>
                <w:szCs w:val="20"/>
              </w:rPr>
            </w:pPr>
          </w:p>
        </w:tc>
      </w:tr>
      <w:tr w:rsidR="00366A73" w:rsidRPr="00315425" w14:paraId="159FCF1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A6028E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60D41BE" w14:textId="77777777" w:rsidR="00366A73" w:rsidRDefault="00366A73" w:rsidP="00161F93">
            <w:pPr>
              <w:spacing w:before="20" w:after="20"/>
              <w:jc w:val="left"/>
              <w:rPr>
                <w:rFonts w:cs="Arial"/>
                <w:color w:val="000000"/>
                <w:szCs w:val="20"/>
              </w:rPr>
            </w:pPr>
          </w:p>
        </w:tc>
      </w:tr>
      <w:tr w:rsidR="00366A73" w:rsidRPr="00315425" w14:paraId="2393AA4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ED99B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2"/>
            <w:tcBorders>
              <w:top w:val="dotted" w:sz="2" w:space="0" w:color="auto"/>
              <w:left w:val="nil"/>
              <w:bottom w:val="dotted" w:sz="4" w:space="0" w:color="auto"/>
              <w:right w:val="single" w:sz="4" w:space="0" w:color="auto"/>
            </w:tcBorders>
            <w:vAlign w:val="center"/>
          </w:tcPr>
          <w:p w14:paraId="6D2E482C" w14:textId="77777777" w:rsidR="00366A73" w:rsidRPr="00876EDD" w:rsidRDefault="00FC16F6" w:rsidP="00FC16F6">
            <w:pPr>
              <w:spacing w:before="20" w:after="20"/>
              <w:jc w:val="left"/>
              <w:rPr>
                <w:rFonts w:cs="Arial"/>
                <w:color w:val="000000"/>
                <w:szCs w:val="20"/>
              </w:rPr>
            </w:pPr>
            <w:r>
              <w:rPr>
                <w:rFonts w:cs="Arial"/>
                <w:color w:val="000000"/>
                <w:szCs w:val="20"/>
              </w:rPr>
              <w:t xml:space="preserve">General </w:t>
            </w:r>
            <w:r w:rsidR="006122A3">
              <w:rPr>
                <w:rFonts w:cs="Arial"/>
                <w:color w:val="000000"/>
                <w:szCs w:val="20"/>
              </w:rPr>
              <w:t xml:space="preserve">Manager </w:t>
            </w:r>
          </w:p>
        </w:tc>
      </w:tr>
      <w:tr w:rsidR="00366A73" w:rsidRPr="00315425" w14:paraId="49006B5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2F968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53BFA5B" w14:textId="77777777" w:rsidR="00366A73" w:rsidRDefault="00366A73" w:rsidP="00366A73">
            <w:pPr>
              <w:spacing w:before="20" w:after="20"/>
              <w:jc w:val="left"/>
              <w:rPr>
                <w:rFonts w:cs="Arial"/>
                <w:color w:val="000000"/>
                <w:szCs w:val="20"/>
              </w:rPr>
            </w:pPr>
          </w:p>
        </w:tc>
      </w:tr>
      <w:tr w:rsidR="00366A73" w:rsidRPr="00315425" w14:paraId="35AB832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023EE16" w14:textId="77777777"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6D717BE9" w14:textId="54963538" w:rsidR="00366A73" w:rsidRDefault="00040C11" w:rsidP="00155DD4">
            <w:pPr>
              <w:spacing w:before="20" w:after="20"/>
              <w:jc w:val="left"/>
              <w:rPr>
                <w:rFonts w:cs="Arial"/>
                <w:color w:val="000000"/>
                <w:szCs w:val="20"/>
              </w:rPr>
            </w:pPr>
            <w:r>
              <w:rPr>
                <w:rFonts w:cs="Arial"/>
                <w:color w:val="000000"/>
                <w:szCs w:val="20"/>
              </w:rPr>
              <w:t xml:space="preserve">RAF </w:t>
            </w:r>
            <w:r w:rsidR="00D77E3D">
              <w:rPr>
                <w:rFonts w:cs="Arial"/>
                <w:color w:val="000000"/>
                <w:szCs w:val="20"/>
              </w:rPr>
              <w:t>Benson</w:t>
            </w:r>
            <w:r>
              <w:rPr>
                <w:rFonts w:cs="Arial"/>
                <w:color w:val="000000"/>
                <w:szCs w:val="20"/>
              </w:rPr>
              <w:t xml:space="preserve"> and associated outstations</w:t>
            </w:r>
          </w:p>
        </w:tc>
      </w:tr>
      <w:tr w:rsidR="00366A73" w:rsidRPr="00315425" w14:paraId="0540D767"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FD2F2B1" w14:textId="77777777" w:rsidR="00366A73" w:rsidRDefault="00366A73" w:rsidP="00161F93">
            <w:pPr>
              <w:jc w:val="left"/>
              <w:rPr>
                <w:rFonts w:cs="Arial"/>
                <w:sz w:val="10"/>
                <w:szCs w:val="20"/>
              </w:rPr>
            </w:pPr>
          </w:p>
          <w:p w14:paraId="2AB53862" w14:textId="77777777" w:rsidR="00366A73" w:rsidRPr="00315425" w:rsidRDefault="00366A73" w:rsidP="00161F93">
            <w:pPr>
              <w:jc w:val="left"/>
              <w:rPr>
                <w:rFonts w:cs="Arial"/>
                <w:sz w:val="10"/>
                <w:szCs w:val="20"/>
              </w:rPr>
            </w:pPr>
          </w:p>
        </w:tc>
      </w:tr>
      <w:tr w:rsidR="00366A73" w:rsidRPr="00315425" w14:paraId="0BA98E40"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3944F0E" w14:textId="77777777"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795FB6D3"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2C2EFA4" w14:textId="77777777" w:rsidR="00C346E4" w:rsidRPr="00C346E4" w:rsidRDefault="00C346E4" w:rsidP="00C83AA0">
            <w:pPr>
              <w:pStyle w:val="ListParagraph"/>
              <w:numPr>
                <w:ilvl w:val="0"/>
                <w:numId w:val="36"/>
              </w:numPr>
            </w:pPr>
            <w:r w:rsidRPr="00C346E4">
              <w:t>To plan, organise and manage delivery of all serv</w:t>
            </w:r>
            <w:r>
              <w:t xml:space="preserve">ices within the </w:t>
            </w:r>
            <w:r w:rsidRPr="00C346E4">
              <w:t>cleaning</w:t>
            </w:r>
            <w:r>
              <w:t xml:space="preserve"> </w:t>
            </w:r>
            <w:r w:rsidRPr="00C346E4">
              <w:t>operational business area</w:t>
            </w:r>
          </w:p>
          <w:p w14:paraId="0B701783" w14:textId="77777777" w:rsidR="00C346E4" w:rsidRPr="00C346E4" w:rsidRDefault="00C346E4" w:rsidP="00C83AA0">
            <w:pPr>
              <w:pStyle w:val="ListParagraph"/>
              <w:numPr>
                <w:ilvl w:val="0"/>
                <w:numId w:val="36"/>
              </w:numPr>
            </w:pPr>
            <w:r w:rsidRPr="00C346E4">
              <w:t>To ensure standards of service detailed in the service level agreement, KPIs and within the schedules of the contractual terms and conditions are achieved, maintained and developed for assigned operational business area</w:t>
            </w:r>
          </w:p>
          <w:p w14:paraId="6642A128" w14:textId="77777777" w:rsidR="00C346E4" w:rsidRPr="00C346E4" w:rsidRDefault="00C346E4" w:rsidP="00C83AA0">
            <w:pPr>
              <w:pStyle w:val="ListParagraph"/>
              <w:numPr>
                <w:ilvl w:val="0"/>
                <w:numId w:val="36"/>
              </w:numPr>
            </w:pPr>
            <w:r w:rsidRPr="00C346E4">
              <w:t>To contribute to the growth of all services in order to meet client and commercial expectations whilst maintaining strict budgetary control within operational business area in line with client and Sodexo expectations</w:t>
            </w:r>
          </w:p>
          <w:p w14:paraId="252D5E94" w14:textId="77777777" w:rsidR="00C346E4" w:rsidRPr="00C346E4" w:rsidRDefault="00C346E4" w:rsidP="00C83AA0">
            <w:pPr>
              <w:pStyle w:val="ListParagraph"/>
              <w:numPr>
                <w:ilvl w:val="0"/>
                <w:numId w:val="36"/>
              </w:numPr>
            </w:pPr>
            <w:r w:rsidRPr="00C346E4">
              <w:t>Embracing the principles of Collaborative Business Relationships (BS11000), in line with Sodexo’s vision and values</w:t>
            </w:r>
          </w:p>
          <w:p w14:paraId="58922343" w14:textId="77777777" w:rsidR="00A77DC3" w:rsidRPr="00770C3A" w:rsidRDefault="00C346E4" w:rsidP="00C83AA0">
            <w:pPr>
              <w:pStyle w:val="ListParagraph"/>
              <w:numPr>
                <w:ilvl w:val="0"/>
                <w:numId w:val="36"/>
              </w:numPr>
            </w:pPr>
            <w:r w:rsidRPr="00C346E4">
              <w:t>To manage all aspects of performance of an assigned group of direct reports</w:t>
            </w:r>
          </w:p>
        </w:tc>
      </w:tr>
      <w:tr w:rsidR="00366A73" w:rsidRPr="00315425" w14:paraId="3633AE3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7F5B5A9" w14:textId="77777777" w:rsidR="00366A73" w:rsidRDefault="00366A73" w:rsidP="00161F93">
            <w:pPr>
              <w:jc w:val="left"/>
              <w:rPr>
                <w:rFonts w:cs="Arial"/>
                <w:sz w:val="10"/>
                <w:szCs w:val="20"/>
              </w:rPr>
            </w:pPr>
          </w:p>
          <w:p w14:paraId="5846FBB8" w14:textId="77777777" w:rsidR="00366A73" w:rsidRPr="00315425" w:rsidRDefault="00366A73" w:rsidP="00161F93">
            <w:pPr>
              <w:jc w:val="left"/>
              <w:rPr>
                <w:rFonts w:cs="Arial"/>
                <w:sz w:val="10"/>
                <w:szCs w:val="20"/>
              </w:rPr>
            </w:pPr>
          </w:p>
        </w:tc>
      </w:tr>
      <w:tr w:rsidR="00366A73" w:rsidRPr="00315425" w14:paraId="76CB2744"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7AE5A4D" w14:textId="77777777" w:rsidR="00366A73" w:rsidRPr="00315425" w:rsidRDefault="00366A73" w:rsidP="00770C3A">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6B1CE348"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AAE6019"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3EA99DC9" w14:textId="77777777" w:rsidR="00F00AB9" w:rsidRPr="00C3790F" w:rsidRDefault="00F00AB9" w:rsidP="00F00AB9">
            <w:pPr>
              <w:pStyle w:val="Heading4"/>
              <w:rPr>
                <w:rFonts w:ascii="Arial" w:hAnsi="Arial" w:cs="Arial"/>
                <w:b w:val="0"/>
                <w:i w:val="0"/>
                <w:szCs w:val="20"/>
              </w:rPr>
            </w:pP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E92207F" wp14:editId="36F567C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C912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7F9A12C1" wp14:editId="54CE666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B75BF"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14:paraId="0C1707C8" w14:textId="77777777" w:rsidR="006122A3" w:rsidRDefault="006122A3" w:rsidP="006122A3">
            <w:pPr>
              <w:pStyle w:val="Puces4"/>
              <w:numPr>
                <w:ilvl w:val="0"/>
                <w:numId w:val="1"/>
              </w:numPr>
            </w:pPr>
            <w:r>
              <w:t>Labour, consumables, chemicals and cleaning materials will be controlled in line with agreed budget each month</w:t>
            </w:r>
          </w:p>
          <w:p w14:paraId="6A923C60" w14:textId="77777777" w:rsidR="006122A3" w:rsidRDefault="00F015F4" w:rsidP="006122A3">
            <w:pPr>
              <w:pStyle w:val="Puces4"/>
              <w:numPr>
                <w:ilvl w:val="0"/>
                <w:numId w:val="1"/>
              </w:numPr>
            </w:pPr>
            <w:r>
              <w:t>Colleague</w:t>
            </w:r>
            <w:r w:rsidR="006122A3">
              <w:t xml:space="preserve"> performance will be managed, regular feedback will be giv</w:t>
            </w:r>
            <w:r>
              <w:t>en</w:t>
            </w:r>
            <w:r w:rsidR="006122A3">
              <w:t xml:space="preserve"> and output measured </w:t>
            </w:r>
          </w:p>
          <w:p w14:paraId="07231BF9" w14:textId="77777777" w:rsidR="006122A3" w:rsidRDefault="00F015F4" w:rsidP="006122A3">
            <w:pPr>
              <w:pStyle w:val="Puces4"/>
              <w:numPr>
                <w:ilvl w:val="0"/>
                <w:numId w:val="1"/>
              </w:numPr>
            </w:pPr>
            <w:r>
              <w:t xml:space="preserve">Colleagues will receive </w:t>
            </w:r>
            <w:r w:rsidR="006122A3">
              <w:t>ful</w:t>
            </w:r>
            <w:r>
              <w:t xml:space="preserve">l training to support </w:t>
            </w:r>
            <w:r w:rsidR="006122A3">
              <w:t>engage</w:t>
            </w:r>
            <w:r>
              <w:t>ment</w:t>
            </w:r>
          </w:p>
          <w:p w14:paraId="68F4E4EA" w14:textId="77777777" w:rsidR="006122A3" w:rsidRDefault="006122A3" w:rsidP="006122A3">
            <w:pPr>
              <w:pStyle w:val="Puces4"/>
              <w:numPr>
                <w:ilvl w:val="0"/>
                <w:numId w:val="1"/>
              </w:numPr>
            </w:pPr>
            <w:r>
              <w:t>Cleaning standards will be delivered in line with contract</w:t>
            </w:r>
          </w:p>
          <w:p w14:paraId="15FECD76" w14:textId="77777777" w:rsidR="00366A73" w:rsidRPr="006122A3" w:rsidRDefault="006122A3" w:rsidP="00015AA8">
            <w:pPr>
              <w:pStyle w:val="Puces4"/>
              <w:numPr>
                <w:ilvl w:val="0"/>
                <w:numId w:val="1"/>
              </w:numPr>
            </w:pPr>
            <w:r>
              <w:t>Work processes will be improved continuously to ensure efficient service delivery</w:t>
            </w:r>
          </w:p>
        </w:tc>
      </w:tr>
    </w:tbl>
    <w:p w14:paraId="4E4842E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D3C6E98" wp14:editId="626B6E8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4C77A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C6E98"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054C77A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3B79D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53C9561" w14:textId="77777777" w:rsidR="00366A73" w:rsidRPr="000943F3" w:rsidRDefault="00366A73" w:rsidP="00F015F4">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p>
        </w:tc>
      </w:tr>
      <w:tr w:rsidR="00366A73" w:rsidRPr="00315425" w14:paraId="24521D5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4BCF6A8" w14:textId="77777777" w:rsidR="00366A73" w:rsidRPr="00315425" w:rsidRDefault="00366A73" w:rsidP="00366A73">
            <w:pPr>
              <w:jc w:val="center"/>
              <w:rPr>
                <w:rFonts w:cs="Arial"/>
                <w:b/>
                <w:sz w:val="4"/>
                <w:szCs w:val="20"/>
              </w:rPr>
            </w:pPr>
          </w:p>
          <w:p w14:paraId="637BED79" w14:textId="4B1577A1" w:rsidR="00366A73" w:rsidRPr="00312979" w:rsidRDefault="00D77E3D" w:rsidP="00312979">
            <w:pPr>
              <w:spacing w:after="40"/>
              <w:jc w:val="center"/>
              <w:rPr>
                <w:rFonts w:cs="Arial"/>
                <w:noProof/>
                <w:sz w:val="10"/>
                <w:szCs w:val="20"/>
                <w:lang w:eastAsia="en-US"/>
              </w:rPr>
            </w:pPr>
            <w:r>
              <w:rPr>
                <w:rFonts w:cs="Arial"/>
                <w:noProof/>
                <w:sz w:val="10"/>
                <w:szCs w:val="20"/>
                <w:lang w:val="en-GB" w:eastAsia="en-GB"/>
              </w:rPr>
              <w:drawing>
                <wp:inline distT="0" distB="0" distL="0" distR="0" wp14:anchorId="119B46F0" wp14:editId="31C41FE7">
                  <wp:extent cx="5157470" cy="1663700"/>
                  <wp:effectExtent l="0" t="19050" r="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7D3C5909" w14:textId="388ADC28" w:rsidR="00A90987" w:rsidRDefault="00A90987" w:rsidP="00366A73">
      <w:pPr>
        <w:jc w:val="left"/>
        <w:rPr>
          <w:rFonts w:cs="Arial"/>
          <w:vanish/>
        </w:rPr>
      </w:pPr>
    </w:p>
    <w:p w14:paraId="0F30A49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D8252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26BAC6" w14:textId="77777777" w:rsidR="00366A73" w:rsidRPr="002A2FAD" w:rsidRDefault="00366A73" w:rsidP="00770C3A">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6F685BDC" w14:textId="77777777" w:rsidTr="00CF6446">
        <w:trPr>
          <w:trHeight w:val="982"/>
        </w:trPr>
        <w:tc>
          <w:tcPr>
            <w:tcW w:w="10458" w:type="dxa"/>
            <w:tcBorders>
              <w:top w:val="dotted" w:sz="2" w:space="0" w:color="auto"/>
              <w:left w:val="single" w:sz="2" w:space="0" w:color="auto"/>
              <w:bottom w:val="single" w:sz="4" w:space="0" w:color="auto"/>
              <w:right w:val="single" w:sz="2" w:space="0" w:color="auto"/>
            </w:tcBorders>
          </w:tcPr>
          <w:p w14:paraId="5F173B16" w14:textId="77777777" w:rsidR="00770C3A" w:rsidRDefault="00770C3A" w:rsidP="00770C3A">
            <w:pPr>
              <w:pStyle w:val="Puces4"/>
              <w:numPr>
                <w:ilvl w:val="0"/>
                <w:numId w:val="3"/>
              </w:numPr>
            </w:pPr>
            <w:r>
              <w:t>Comply with all legislative requirements</w:t>
            </w:r>
          </w:p>
          <w:p w14:paraId="1942B1FB" w14:textId="77777777" w:rsidR="00770C3A" w:rsidRDefault="00770C3A" w:rsidP="00770C3A">
            <w:pPr>
              <w:pStyle w:val="Puces4"/>
              <w:numPr>
                <w:ilvl w:val="0"/>
                <w:numId w:val="3"/>
              </w:numPr>
            </w:pPr>
            <w:r>
              <w:t>Adhere to any local client</w:t>
            </w:r>
            <w:r w:rsidR="008931D6">
              <w:t>/customer</w:t>
            </w:r>
            <w:r>
              <w:t xml:space="preserve"> site rules and regulations</w:t>
            </w:r>
          </w:p>
          <w:p w14:paraId="2EB2AEBF" w14:textId="77777777" w:rsidR="00770C3A" w:rsidRDefault="00770C3A" w:rsidP="00770C3A">
            <w:pPr>
              <w:pStyle w:val="Puces4"/>
              <w:numPr>
                <w:ilvl w:val="0"/>
                <w:numId w:val="3"/>
              </w:numPr>
            </w:pPr>
            <w:r>
              <w:t>Role model safe behaviour</w:t>
            </w:r>
          </w:p>
          <w:p w14:paraId="17E69095" w14:textId="77777777" w:rsidR="00770C3A" w:rsidRDefault="00770C3A" w:rsidP="00770C3A">
            <w:pPr>
              <w:pStyle w:val="Puces4"/>
              <w:numPr>
                <w:ilvl w:val="0"/>
                <w:numId w:val="3"/>
              </w:numPr>
            </w:pPr>
            <w:r>
              <w:t>Travel and overnight stay may be required to undertake training and other business requirements</w:t>
            </w:r>
          </w:p>
          <w:p w14:paraId="03456AA4" w14:textId="77777777" w:rsidR="00770C3A" w:rsidRDefault="00770C3A" w:rsidP="00770C3A">
            <w:pPr>
              <w:pStyle w:val="Puces4"/>
              <w:numPr>
                <w:ilvl w:val="0"/>
                <w:numId w:val="3"/>
              </w:numPr>
            </w:pPr>
            <w:r>
              <w:t xml:space="preserve">Unsociable hours in line with business requirements maybe required </w:t>
            </w:r>
          </w:p>
          <w:p w14:paraId="1918C622" w14:textId="77777777" w:rsidR="00770C3A" w:rsidRDefault="00770C3A" w:rsidP="00770C3A">
            <w:pPr>
              <w:pStyle w:val="Puces4"/>
              <w:numPr>
                <w:ilvl w:val="0"/>
                <w:numId w:val="3"/>
              </w:numPr>
            </w:pPr>
            <w:r>
              <w:t>Flexibility on work schedule and location maybe required</w:t>
            </w:r>
          </w:p>
          <w:p w14:paraId="6675D4CD" w14:textId="77777777" w:rsidR="00770C3A" w:rsidRDefault="00770C3A" w:rsidP="00770C3A">
            <w:pPr>
              <w:pStyle w:val="Puces4"/>
              <w:numPr>
                <w:ilvl w:val="0"/>
                <w:numId w:val="3"/>
              </w:numPr>
            </w:pPr>
            <w:r>
              <w:t>Collaboration with all other site department</w:t>
            </w:r>
            <w:r w:rsidR="008931D6">
              <w:t>al</w:t>
            </w:r>
            <w:r>
              <w:t xml:space="preserve"> managers to ensure the effective management of the site overall</w:t>
            </w:r>
          </w:p>
          <w:p w14:paraId="5171B422" w14:textId="31A13426" w:rsidR="00770C3A" w:rsidRDefault="00770C3A" w:rsidP="00770C3A">
            <w:pPr>
              <w:pStyle w:val="Puces4"/>
              <w:numPr>
                <w:ilvl w:val="0"/>
                <w:numId w:val="3"/>
              </w:numPr>
            </w:pPr>
            <w:r>
              <w:t xml:space="preserve">Effective collaborative working with Sodexo external partners, DIO employees and MoD consumers and personnel, including </w:t>
            </w:r>
            <w:r w:rsidR="00D77E3D">
              <w:t>S</w:t>
            </w:r>
            <w:r>
              <w:t>C</w:t>
            </w:r>
            <w:r w:rsidR="00D77E3D">
              <w:t>P</w:t>
            </w:r>
            <w:r>
              <w:t xml:space="preserve"> where appropriate who work on site</w:t>
            </w:r>
          </w:p>
          <w:p w14:paraId="12185944" w14:textId="77777777" w:rsidR="00770C3A" w:rsidRDefault="00770C3A" w:rsidP="00770C3A">
            <w:pPr>
              <w:pStyle w:val="Puces4"/>
              <w:numPr>
                <w:ilvl w:val="0"/>
                <w:numId w:val="3"/>
              </w:numPr>
            </w:pPr>
            <w:r>
              <w:t xml:space="preserve">Ensure all practices are in line with Sodexo policies and procedures and those set out within Health and Safety and Food safety guidelines/legislation </w:t>
            </w:r>
          </w:p>
          <w:p w14:paraId="4B25422B" w14:textId="77777777" w:rsidR="009C6622" w:rsidRPr="009C6622" w:rsidRDefault="00770C3A" w:rsidP="00F015F4">
            <w:pPr>
              <w:pStyle w:val="Puces4"/>
              <w:numPr>
                <w:ilvl w:val="0"/>
                <w:numId w:val="3"/>
              </w:numPr>
            </w:pPr>
            <w:r>
              <w:t xml:space="preserve">To act as a site </w:t>
            </w:r>
            <w:r w:rsidR="00F015F4">
              <w:t>s</w:t>
            </w:r>
            <w:r>
              <w:t xml:space="preserve">ubject </w:t>
            </w:r>
            <w:r w:rsidR="00F015F4">
              <w:t>m</w:t>
            </w:r>
            <w:r>
              <w:t xml:space="preserve">atter </w:t>
            </w:r>
            <w:r w:rsidR="00F015F4">
              <w:t>e</w:t>
            </w:r>
            <w:r>
              <w:t>xpert (SME) where appropriate to support other department</w:t>
            </w:r>
            <w:r w:rsidR="008931D6">
              <w:t>al</w:t>
            </w:r>
            <w:r>
              <w:t xml:space="preserve"> managers and departments, offering guidance and support where required</w:t>
            </w:r>
          </w:p>
        </w:tc>
      </w:tr>
    </w:tbl>
    <w:p w14:paraId="11990AE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BE15368" w14:textId="77777777" w:rsidTr="00161F93">
        <w:trPr>
          <w:trHeight w:val="565"/>
        </w:trPr>
        <w:tc>
          <w:tcPr>
            <w:tcW w:w="10458" w:type="dxa"/>
            <w:shd w:val="clear" w:color="auto" w:fill="F2F2F2"/>
            <w:vAlign w:val="center"/>
          </w:tcPr>
          <w:p w14:paraId="3742E1E8" w14:textId="77777777" w:rsidR="00366A73" w:rsidRPr="00315425" w:rsidRDefault="00366A73" w:rsidP="00770C3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6EDD830" w14:textId="77777777" w:rsidTr="00161F93">
        <w:trPr>
          <w:trHeight w:val="620"/>
        </w:trPr>
        <w:tc>
          <w:tcPr>
            <w:tcW w:w="10458" w:type="dxa"/>
          </w:tcPr>
          <w:p w14:paraId="2E497341" w14:textId="77777777" w:rsidR="00366A73" w:rsidRPr="00C56FEC" w:rsidRDefault="00366A73" w:rsidP="00161F93">
            <w:pPr>
              <w:rPr>
                <w:rFonts w:cs="Arial"/>
                <w:b/>
                <w:sz w:val="6"/>
                <w:szCs w:val="20"/>
              </w:rPr>
            </w:pPr>
          </w:p>
          <w:p w14:paraId="52D76079" w14:textId="77777777" w:rsidR="00782E67" w:rsidRPr="007A42FE" w:rsidRDefault="00782E67" w:rsidP="00782E67">
            <w:pPr>
              <w:pStyle w:val="ListParagraph"/>
              <w:numPr>
                <w:ilvl w:val="0"/>
                <w:numId w:val="14"/>
              </w:numPr>
              <w:rPr>
                <w:rFonts w:cs="Arial"/>
                <w:color w:val="000000" w:themeColor="text1"/>
                <w:szCs w:val="20"/>
                <w:lang w:val="en-GB"/>
              </w:rPr>
            </w:pPr>
            <w:r w:rsidRPr="007A42FE">
              <w:rPr>
                <w:rFonts w:cs="Arial"/>
                <w:color w:val="000000" w:themeColor="text1"/>
                <w:szCs w:val="20"/>
                <w:lang w:val="en-GB"/>
              </w:rPr>
              <w:t>To plan, organise and coordinate all c</w:t>
            </w:r>
            <w:r>
              <w:rPr>
                <w:rFonts w:cs="Arial"/>
                <w:color w:val="000000" w:themeColor="text1"/>
                <w:szCs w:val="20"/>
                <w:lang w:val="en-GB"/>
              </w:rPr>
              <w:t>leaning</w:t>
            </w:r>
            <w:r w:rsidRPr="007A42FE">
              <w:rPr>
                <w:rFonts w:cs="Arial"/>
                <w:color w:val="000000" w:themeColor="text1"/>
                <w:szCs w:val="20"/>
                <w:lang w:val="en-GB"/>
              </w:rPr>
              <w:t xml:space="preserve"> activity</w:t>
            </w:r>
          </w:p>
          <w:p w14:paraId="2B9CF652" w14:textId="77777777" w:rsidR="00782E67" w:rsidRPr="007A42FE" w:rsidRDefault="00782E67" w:rsidP="00782E67">
            <w:pPr>
              <w:pStyle w:val="ListParagraph"/>
              <w:numPr>
                <w:ilvl w:val="0"/>
                <w:numId w:val="14"/>
              </w:numPr>
              <w:rPr>
                <w:rFonts w:cs="Arial"/>
                <w:color w:val="000000" w:themeColor="text1"/>
                <w:szCs w:val="20"/>
                <w:lang w:val="en-GB"/>
              </w:rPr>
            </w:pPr>
            <w:r w:rsidRPr="007A42FE">
              <w:rPr>
                <w:rFonts w:cs="Arial"/>
                <w:color w:val="000000" w:themeColor="text1"/>
                <w:szCs w:val="20"/>
                <w:lang w:val="en-GB"/>
              </w:rPr>
              <w:t>To ensure standards of service detailed in the service level agreement and within the schedules of the contractual terms and conditions are achieved, maintained and developed</w:t>
            </w:r>
          </w:p>
          <w:p w14:paraId="3FA28500" w14:textId="77777777" w:rsidR="00BE620B" w:rsidRPr="00770C3A" w:rsidRDefault="00BE620B" w:rsidP="00BE620B">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contribute to the growth of services in order to meet client and commercial expectations whilst maintaining strict budgetary control in line with client and Sodexo expectations</w:t>
            </w:r>
          </w:p>
          <w:p w14:paraId="58D52957" w14:textId="77777777" w:rsidR="00782E67" w:rsidRPr="007A42FE" w:rsidRDefault="00782E67" w:rsidP="00782E67">
            <w:pPr>
              <w:pStyle w:val="ListParagraph"/>
              <w:numPr>
                <w:ilvl w:val="0"/>
                <w:numId w:val="14"/>
              </w:numPr>
              <w:rPr>
                <w:rFonts w:cs="Arial"/>
                <w:color w:val="000000" w:themeColor="text1"/>
                <w:szCs w:val="20"/>
                <w:lang w:val="en-GB"/>
              </w:rPr>
            </w:pPr>
            <w:r w:rsidRPr="007A42FE">
              <w:rPr>
                <w:rFonts w:cs="Arial"/>
                <w:color w:val="000000" w:themeColor="text1"/>
                <w:szCs w:val="20"/>
                <w:lang w:val="en-GB"/>
              </w:rPr>
              <w:t xml:space="preserve">Continually monitor all </w:t>
            </w:r>
            <w:r>
              <w:rPr>
                <w:rFonts w:cs="Arial"/>
                <w:color w:val="000000" w:themeColor="text1"/>
                <w:szCs w:val="20"/>
                <w:lang w:val="en-GB"/>
              </w:rPr>
              <w:t>cleaning</w:t>
            </w:r>
            <w:r w:rsidRPr="007A42FE">
              <w:rPr>
                <w:rFonts w:cs="Arial"/>
                <w:color w:val="000000" w:themeColor="text1"/>
                <w:szCs w:val="20"/>
                <w:lang w:val="en-GB"/>
              </w:rPr>
              <w:t xml:space="preserve"> standards and hygiene standards and ensure they are maintained at the highest level</w:t>
            </w:r>
          </w:p>
          <w:p w14:paraId="049FCE5E" w14:textId="77777777" w:rsidR="00782E67" w:rsidRPr="007A42FE" w:rsidRDefault="00782E67" w:rsidP="00782E67">
            <w:pPr>
              <w:pStyle w:val="ListParagraph"/>
              <w:numPr>
                <w:ilvl w:val="0"/>
                <w:numId w:val="14"/>
              </w:numPr>
              <w:rPr>
                <w:rFonts w:cs="Arial"/>
                <w:color w:val="000000" w:themeColor="text1"/>
                <w:szCs w:val="20"/>
                <w:lang w:val="en-GB"/>
              </w:rPr>
            </w:pPr>
            <w:r>
              <w:rPr>
                <w:rFonts w:cs="Arial"/>
                <w:color w:val="000000" w:themeColor="text1"/>
                <w:szCs w:val="20"/>
                <w:lang w:val="en-GB"/>
              </w:rPr>
              <w:t>Ensure operational excellence within your area of responsibility for</w:t>
            </w:r>
            <w:r w:rsidRPr="007A42FE">
              <w:rPr>
                <w:rFonts w:cs="Arial"/>
                <w:color w:val="000000" w:themeColor="text1"/>
                <w:szCs w:val="20"/>
                <w:lang w:val="en-GB"/>
              </w:rPr>
              <w:t xml:space="preserve"> labour management and performance</w:t>
            </w:r>
          </w:p>
          <w:p w14:paraId="01BCA4E0" w14:textId="77777777" w:rsidR="00F015F4" w:rsidRDefault="00782E67" w:rsidP="00770C3A">
            <w:pPr>
              <w:pStyle w:val="ListParagraph"/>
              <w:numPr>
                <w:ilvl w:val="0"/>
                <w:numId w:val="14"/>
              </w:numPr>
              <w:rPr>
                <w:rFonts w:cs="Arial"/>
                <w:color w:val="000000" w:themeColor="text1"/>
                <w:szCs w:val="20"/>
                <w:lang w:val="en-GB"/>
              </w:rPr>
            </w:pPr>
            <w:r w:rsidRPr="00F015F4">
              <w:rPr>
                <w:rFonts w:cs="Arial"/>
                <w:color w:val="000000" w:themeColor="text1"/>
                <w:szCs w:val="20"/>
                <w:lang w:val="en-GB"/>
              </w:rPr>
              <w:t>Active involvement, promotion and support of activities aligned towards employee engagement</w:t>
            </w:r>
          </w:p>
          <w:p w14:paraId="3D0DC5BF" w14:textId="77777777" w:rsidR="00770C3A" w:rsidRPr="00F015F4" w:rsidRDefault="00770C3A" w:rsidP="00770C3A">
            <w:pPr>
              <w:pStyle w:val="ListParagraph"/>
              <w:numPr>
                <w:ilvl w:val="0"/>
                <w:numId w:val="14"/>
              </w:numPr>
              <w:rPr>
                <w:rFonts w:cs="Arial"/>
                <w:color w:val="000000" w:themeColor="text1"/>
                <w:szCs w:val="20"/>
                <w:lang w:val="en-GB"/>
              </w:rPr>
            </w:pPr>
            <w:r w:rsidRPr="00F015F4">
              <w:rPr>
                <w:rFonts w:cs="Arial"/>
                <w:color w:val="000000" w:themeColor="text1"/>
                <w:szCs w:val="20"/>
                <w:lang w:val="en-GB"/>
              </w:rPr>
              <w:t>To continue to develop one’s own skills and knowledge within the position, including any required training courses</w:t>
            </w:r>
          </w:p>
          <w:p w14:paraId="5467F5D9"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maintain excellent client/customer relationships</w:t>
            </w:r>
          </w:p>
          <w:p w14:paraId="334F5EEC"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attend team briefs, huddles and meetings as required</w:t>
            </w:r>
          </w:p>
          <w:p w14:paraId="06F95C74"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 xml:space="preserve">To attend your EPA to discuss and agree job performance, objectives and development activities </w:t>
            </w:r>
          </w:p>
          <w:p w14:paraId="275C8404"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maintain professional work standards at all times</w:t>
            </w:r>
          </w:p>
          <w:p w14:paraId="234157EF"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care for all company equipment and ensure that any faults are reported to management</w:t>
            </w:r>
          </w:p>
          <w:p w14:paraId="1CD7346F" w14:textId="77777777" w:rsid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act as duty manager ‘on call’ and holiday/weekend cover as directed by line manager</w:t>
            </w:r>
          </w:p>
          <w:p w14:paraId="07033A2E"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 xml:space="preserve">To continually monitor all </w:t>
            </w:r>
            <w:r w:rsidR="00F015F4">
              <w:rPr>
                <w:rFonts w:cs="Arial"/>
                <w:color w:val="000000" w:themeColor="text1"/>
                <w:szCs w:val="20"/>
                <w:lang w:val="en-GB"/>
              </w:rPr>
              <w:t>he</w:t>
            </w:r>
            <w:r w:rsidR="008931D6">
              <w:rPr>
                <w:rFonts w:cs="Arial"/>
                <w:color w:val="000000" w:themeColor="text1"/>
                <w:szCs w:val="20"/>
                <w:lang w:val="en-GB"/>
              </w:rPr>
              <w:t>alth and safety</w:t>
            </w:r>
            <w:r w:rsidRPr="00770C3A">
              <w:rPr>
                <w:rFonts w:cs="Arial"/>
                <w:color w:val="000000" w:themeColor="text1"/>
                <w:szCs w:val="20"/>
                <w:lang w:val="en-GB"/>
              </w:rPr>
              <w:t xml:space="preserve"> and </w:t>
            </w:r>
            <w:r w:rsidR="00F015F4">
              <w:rPr>
                <w:rFonts w:cs="Arial"/>
                <w:color w:val="000000" w:themeColor="text1"/>
                <w:szCs w:val="20"/>
                <w:lang w:val="en-GB"/>
              </w:rPr>
              <w:t>food safety</w:t>
            </w:r>
            <w:r w:rsidRPr="00770C3A">
              <w:rPr>
                <w:rFonts w:cs="Arial"/>
                <w:color w:val="000000" w:themeColor="text1"/>
                <w:szCs w:val="20"/>
                <w:lang w:val="en-GB"/>
              </w:rPr>
              <w:t xml:space="preserve"> standards in all service operations and ensure they are maintained at the required level</w:t>
            </w:r>
          </w:p>
          <w:p w14:paraId="21DB9E80"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contribute to the achievement of site budget performance as determined by segment business objectives</w:t>
            </w:r>
          </w:p>
          <w:p w14:paraId="015C594A"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 xml:space="preserve">To work in conjunction with other department managers to ensure operational excellence within assigned operational business area with specific responsibility for labour management and performance of a defined group of </w:t>
            </w:r>
            <w:r w:rsidR="006E7912">
              <w:rPr>
                <w:rFonts w:cs="Arial"/>
                <w:color w:val="000000" w:themeColor="text1"/>
                <w:szCs w:val="20"/>
                <w:lang w:val="en-GB"/>
              </w:rPr>
              <w:t>colleagues</w:t>
            </w:r>
          </w:p>
          <w:p w14:paraId="4EDA159E"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 xml:space="preserve">Develop and maintain a positive internal and external network </w:t>
            </w:r>
          </w:p>
          <w:p w14:paraId="1F7C2EE9"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Continued professional learning and development in soft FM services</w:t>
            </w:r>
          </w:p>
          <w:p w14:paraId="7A205DC8" w14:textId="77777777" w:rsidR="00770C3A" w:rsidRPr="00770C3A" w:rsidRDefault="00770C3A" w:rsidP="00770C3A">
            <w:pPr>
              <w:pStyle w:val="ListParagraph"/>
              <w:numPr>
                <w:ilvl w:val="0"/>
                <w:numId w:val="14"/>
              </w:numPr>
              <w:rPr>
                <w:rFonts w:cs="Arial"/>
                <w:color w:val="000000" w:themeColor="text1"/>
                <w:szCs w:val="20"/>
                <w:lang w:val="en-GB"/>
              </w:rPr>
            </w:pPr>
            <w:r w:rsidRPr="00770C3A">
              <w:rPr>
                <w:rFonts w:cs="Arial"/>
                <w:color w:val="000000" w:themeColor="text1"/>
                <w:szCs w:val="20"/>
                <w:lang w:val="en-GB"/>
              </w:rPr>
              <w:t>To carry out any other reasonable tasks and/or instructions as directed by management</w:t>
            </w:r>
          </w:p>
          <w:p w14:paraId="46BACA40" w14:textId="77777777" w:rsidR="001973AD" w:rsidRPr="001973AD" w:rsidRDefault="001973AD" w:rsidP="00782E67">
            <w:pPr>
              <w:pStyle w:val="ListParagraph"/>
              <w:rPr>
                <w:rFonts w:cs="Arial"/>
                <w:color w:val="000000" w:themeColor="text1"/>
                <w:szCs w:val="20"/>
                <w:lang w:val="en-GB"/>
              </w:rPr>
            </w:pPr>
          </w:p>
        </w:tc>
      </w:tr>
    </w:tbl>
    <w:p w14:paraId="6D8B623B" w14:textId="77777777" w:rsidR="0077106E" w:rsidRPr="00114C8C"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F6A0E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446580" w14:textId="77777777"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463D21C1" w14:textId="77777777" w:rsidTr="00161F93">
        <w:trPr>
          <w:trHeight w:val="620"/>
        </w:trPr>
        <w:tc>
          <w:tcPr>
            <w:tcW w:w="10456" w:type="dxa"/>
            <w:tcBorders>
              <w:top w:val="nil"/>
              <w:left w:val="single" w:sz="2" w:space="0" w:color="auto"/>
              <w:bottom w:val="single" w:sz="4" w:space="0" w:color="auto"/>
              <w:right w:val="single" w:sz="4" w:space="0" w:color="auto"/>
            </w:tcBorders>
          </w:tcPr>
          <w:p w14:paraId="5187FA70" w14:textId="77777777" w:rsidR="00770C3A" w:rsidRDefault="00770C3A" w:rsidP="00770C3A">
            <w:pPr>
              <w:pStyle w:val="ListParagraph"/>
              <w:numPr>
                <w:ilvl w:val="0"/>
                <w:numId w:val="32"/>
              </w:numPr>
            </w:pPr>
            <w:r>
              <w:t>Pass all internal and external audits</w:t>
            </w:r>
          </w:p>
          <w:p w14:paraId="689F74D3" w14:textId="77777777" w:rsidR="006122A3" w:rsidRDefault="006122A3" w:rsidP="00F015F4">
            <w:pPr>
              <w:pStyle w:val="ListParagraph"/>
            </w:pPr>
          </w:p>
          <w:p w14:paraId="4851B033" w14:textId="77777777" w:rsidR="00770C3A" w:rsidRDefault="00770C3A" w:rsidP="00770C3A">
            <w:r>
              <w:t>Leadership and people</w:t>
            </w:r>
          </w:p>
          <w:p w14:paraId="00E15D70" w14:textId="77777777" w:rsidR="00770C3A" w:rsidRDefault="00770C3A" w:rsidP="00770C3A">
            <w:pPr>
              <w:pStyle w:val="ListParagraph"/>
              <w:numPr>
                <w:ilvl w:val="0"/>
                <w:numId w:val="34"/>
              </w:numPr>
            </w:pPr>
            <w:r>
              <w:lastRenderedPageBreak/>
              <w:t xml:space="preserve">The role holder will role model the company values and ensure they are reinforced at every opportunity. The role holder will provide leadership and clear direction on all aspects of the assigned operational business area, ensuring assigned </w:t>
            </w:r>
            <w:r w:rsidR="006E7912">
              <w:t>colleague</w:t>
            </w:r>
            <w:r>
              <w:t>s deliver on business objectives. The role holder is responsible for supporting the delivery of the people plan and subsequently developing future capability of front line teams. The role holder will lead by example and champion effective communication. The role is responsible for the recruitment, induction, performance and development of assigned</w:t>
            </w:r>
            <w:r w:rsidR="00BE620B">
              <w:t xml:space="preserve"> colleagues</w:t>
            </w:r>
            <w:r>
              <w:t xml:space="preserve"> and will manage the performance of those </w:t>
            </w:r>
            <w:r w:rsidR="006E7912">
              <w:t>colleagues</w:t>
            </w:r>
            <w:r>
              <w:t xml:space="preserve"> and support other department managers to achieve this, in line with Sodexo HR policy and procedures.</w:t>
            </w:r>
          </w:p>
          <w:p w14:paraId="60CA3B0C" w14:textId="77777777" w:rsidR="00770C3A" w:rsidRDefault="00770C3A" w:rsidP="00770C3A"/>
          <w:p w14:paraId="49481F64" w14:textId="77777777" w:rsidR="00770C3A" w:rsidRDefault="00770C3A" w:rsidP="00770C3A">
            <w:r>
              <w:t>Risk, governance and compliance</w:t>
            </w:r>
          </w:p>
          <w:p w14:paraId="6EE91113" w14:textId="77777777" w:rsidR="00770C3A" w:rsidRDefault="00770C3A" w:rsidP="00770C3A">
            <w:pPr>
              <w:pStyle w:val="ListParagraph"/>
              <w:numPr>
                <w:ilvl w:val="0"/>
                <w:numId w:val="34"/>
              </w:numPr>
            </w:pPr>
            <w: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w:t>
            </w:r>
            <w:r w:rsidR="00F015F4">
              <w:t>cleaning equipment and chemic</w:t>
            </w:r>
            <w:r w:rsidR="006E7912">
              <w:t>a</w:t>
            </w:r>
            <w:r w:rsidR="00F015F4">
              <w:t>ls</w:t>
            </w:r>
            <w:r>
              <w:t xml:space="preserve"> within the assigned operational business area where applicable; therefore stock company procedural compliance is a requirement. </w:t>
            </w:r>
          </w:p>
          <w:p w14:paraId="7E40E642" w14:textId="77777777" w:rsidR="00770C3A" w:rsidRDefault="00770C3A" w:rsidP="00770C3A"/>
          <w:p w14:paraId="1ACE6299" w14:textId="77777777" w:rsidR="00770C3A" w:rsidRDefault="00770C3A" w:rsidP="00770C3A">
            <w:r>
              <w:t>Financial management</w:t>
            </w:r>
          </w:p>
          <w:p w14:paraId="7AA93B5B" w14:textId="77777777" w:rsidR="00770C3A" w:rsidRDefault="00770C3A" w:rsidP="00770C3A">
            <w:pPr>
              <w:pStyle w:val="ListParagraph"/>
              <w:numPr>
                <w:ilvl w:val="0"/>
                <w:numId w:val="34"/>
              </w:numPr>
            </w:pPr>
            <w:r>
              <w:t>The role holder is accountable for the financial performance of the assigned business operational area in line with set budgets and as a contribution to overall site financial performance. There will be a requirement to contribute to the monthly financial review process for the assigned operational area and also to ensure follow up on all improvement plan actions to support improved financial performance where necessary.</w:t>
            </w:r>
          </w:p>
          <w:p w14:paraId="4956FF9B" w14:textId="77777777" w:rsidR="00770C3A" w:rsidRDefault="00770C3A" w:rsidP="00770C3A"/>
          <w:p w14:paraId="2998A65E" w14:textId="77777777" w:rsidR="00770C3A" w:rsidRDefault="00770C3A" w:rsidP="00770C3A">
            <w:r>
              <w:t>Relationship management client and team</w:t>
            </w:r>
          </w:p>
          <w:p w14:paraId="60331B72" w14:textId="77777777" w:rsidR="00770C3A" w:rsidRDefault="00770C3A" w:rsidP="00770C3A">
            <w:pPr>
              <w:pStyle w:val="ListParagraph"/>
              <w:numPr>
                <w:ilvl w:val="0"/>
                <w:numId w:val="34"/>
              </w:numPr>
            </w:pPr>
            <w:r>
              <w:t xml:space="preserve">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w:t>
            </w:r>
            <w:proofErr w:type="spellStart"/>
            <w:r>
              <w:t>endeavour</w:t>
            </w:r>
            <w:proofErr w:type="spellEnd"/>
            <w:r>
              <w:t xml:space="preserve"> to establish a dynamic and positive culture for co-operative business relationships and improvements to service.</w:t>
            </w:r>
          </w:p>
          <w:p w14:paraId="23B0C034" w14:textId="77777777" w:rsidR="00770C3A" w:rsidRDefault="00770C3A" w:rsidP="00770C3A"/>
          <w:p w14:paraId="4ECA51EC" w14:textId="77777777" w:rsidR="00770C3A" w:rsidRDefault="00770C3A" w:rsidP="00770C3A">
            <w:r>
              <w:t>Operational management</w:t>
            </w:r>
          </w:p>
          <w:p w14:paraId="42B5AC11" w14:textId="77777777" w:rsidR="00770C3A" w:rsidRDefault="00770C3A" w:rsidP="00770C3A">
            <w:pPr>
              <w:pStyle w:val="ListParagraph"/>
              <w:numPr>
                <w:ilvl w:val="0"/>
                <w:numId w:val="34"/>
              </w:numPr>
            </w:pPr>
            <w:r>
              <w:t xml:space="preserve">The role holder will be responsible for overseeing their assigned operational business area and managing compliance with legal, regulatory and company requirements including the </w:t>
            </w:r>
            <w:r w:rsidR="006D656B">
              <w:t xml:space="preserve">Defence </w:t>
            </w:r>
            <w:r>
              <w:t>quality management system (</w:t>
            </w:r>
            <w:r w:rsidR="006D656B">
              <w:t>D</w:t>
            </w:r>
            <w:r>
              <w:t xml:space="preserve">QMS).  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 The role holder will resolve daily operational issues within their assigned area and, in rotation with other site department managers, </w:t>
            </w:r>
            <w:proofErr w:type="spellStart"/>
            <w:r>
              <w:t>deputise</w:t>
            </w:r>
            <w:proofErr w:type="spellEnd"/>
            <w:r>
              <w:t xml:space="preserve"> when the </w:t>
            </w:r>
            <w:r w:rsidR="006E7912">
              <w:t>general</w:t>
            </w:r>
            <w:r>
              <w:t xml:space="preserve"> manager is not available.</w:t>
            </w:r>
          </w:p>
          <w:p w14:paraId="4E96E024" w14:textId="77777777" w:rsidR="00770C3A" w:rsidRDefault="00770C3A" w:rsidP="00770C3A"/>
          <w:p w14:paraId="0D21A85D" w14:textId="77777777" w:rsidR="00770C3A" w:rsidRDefault="00770C3A" w:rsidP="00770C3A">
            <w:r>
              <w:t>Service excellence</w:t>
            </w:r>
          </w:p>
          <w:p w14:paraId="5F449EBF" w14:textId="77777777" w:rsidR="00770C3A" w:rsidRDefault="00770C3A" w:rsidP="00770C3A">
            <w:pPr>
              <w:pStyle w:val="ListParagraph"/>
              <w:numPr>
                <w:ilvl w:val="0"/>
                <w:numId w:val="34"/>
              </w:numPr>
            </w:pPr>
            <w:r>
              <w:t xml:space="preserve">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w:t>
            </w:r>
            <w:proofErr w:type="spellStart"/>
            <w:r>
              <w:t>defence</w:t>
            </w:r>
            <w:proofErr w:type="spellEnd"/>
            <w:r>
              <w:t xml:space="preserve"> client and customer needs and deliverable within budget.</w:t>
            </w:r>
          </w:p>
          <w:p w14:paraId="668AF09B" w14:textId="77777777" w:rsidR="00770C3A" w:rsidRDefault="00770C3A" w:rsidP="00770C3A"/>
          <w:p w14:paraId="7B3D67BC" w14:textId="77777777" w:rsidR="00770C3A" w:rsidRDefault="00770C3A" w:rsidP="00770C3A"/>
          <w:p w14:paraId="7DC19A0B" w14:textId="77777777" w:rsidR="00770C3A" w:rsidRDefault="00770C3A" w:rsidP="00770C3A">
            <w:r>
              <w:t>Continuous development</w:t>
            </w:r>
          </w:p>
          <w:p w14:paraId="073F96DA" w14:textId="77777777" w:rsidR="00770C3A" w:rsidRDefault="00770C3A" w:rsidP="00770C3A">
            <w:pPr>
              <w:pStyle w:val="ListParagraph"/>
              <w:numPr>
                <w:ilvl w:val="0"/>
                <w:numId w:val="34"/>
              </w:numPr>
            </w:pPr>
            <w:r>
              <w:t>The role holder will be responsible for the continual development and improvement of all on-site services, resulting in improved services, increased sales and reduced costs.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p w14:paraId="2D8AF09A" w14:textId="77777777" w:rsidR="009C6622" w:rsidRPr="00CF6446" w:rsidRDefault="009C6622" w:rsidP="00770C3A">
            <w:pPr>
              <w:pStyle w:val="Puces4"/>
              <w:ind w:left="851"/>
            </w:pPr>
          </w:p>
        </w:tc>
      </w:tr>
    </w:tbl>
    <w:p w14:paraId="3244D2D7" w14:textId="77777777"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C1B734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5940E6" w14:textId="77777777" w:rsidR="00EA3990" w:rsidRPr="00FB6D69" w:rsidRDefault="00EA3990" w:rsidP="007F7AB8">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w:t>
            </w:r>
            <w:r w:rsidR="007F7AB8">
              <w:t>s</w:t>
            </w:r>
            <w:r>
              <w:t>pecification</w:t>
            </w:r>
            <w:r w:rsidRPr="00716D56">
              <w:t xml:space="preserve"> </w:t>
            </w:r>
          </w:p>
        </w:tc>
      </w:tr>
      <w:tr w:rsidR="00EA3990" w:rsidRPr="00062691" w14:paraId="4C79F929" w14:textId="77777777" w:rsidTr="004238D8">
        <w:trPr>
          <w:trHeight w:val="620"/>
        </w:trPr>
        <w:tc>
          <w:tcPr>
            <w:tcW w:w="10458" w:type="dxa"/>
            <w:tcBorders>
              <w:top w:val="nil"/>
              <w:left w:val="single" w:sz="2" w:space="0" w:color="auto"/>
              <w:bottom w:val="single" w:sz="4" w:space="0" w:color="auto"/>
              <w:right w:val="single" w:sz="4" w:space="0" w:color="auto"/>
            </w:tcBorders>
          </w:tcPr>
          <w:p w14:paraId="6422155A" w14:textId="77777777" w:rsidR="006122A3" w:rsidRPr="007F7AB8" w:rsidRDefault="006122A3" w:rsidP="006122A3">
            <w:pPr>
              <w:pStyle w:val="Texte4"/>
              <w:ind w:left="0"/>
              <w:rPr>
                <w:szCs w:val="20"/>
                <w:lang w:eastAsia="en-GB"/>
              </w:rPr>
            </w:pPr>
            <w:r w:rsidRPr="007F7AB8">
              <w:rPr>
                <w:szCs w:val="20"/>
                <w:lang w:eastAsia="en-GB"/>
              </w:rPr>
              <w:t>Essential</w:t>
            </w:r>
          </w:p>
          <w:p w14:paraId="0A99FE22" w14:textId="77777777" w:rsidR="006122A3" w:rsidRDefault="006122A3" w:rsidP="00770C3A">
            <w:pPr>
              <w:pStyle w:val="ListParagraph"/>
              <w:numPr>
                <w:ilvl w:val="0"/>
                <w:numId w:val="34"/>
              </w:numPr>
            </w:pPr>
            <w:r>
              <w:t>Demonstrate experience of working in a similar role within the service industry at a comparable level in a company</w:t>
            </w:r>
          </w:p>
          <w:p w14:paraId="50B7090F" w14:textId="77777777" w:rsidR="006122A3" w:rsidRDefault="006122A3" w:rsidP="00770C3A">
            <w:pPr>
              <w:pStyle w:val="ListParagraph"/>
              <w:numPr>
                <w:ilvl w:val="0"/>
                <w:numId w:val="34"/>
              </w:numPr>
            </w:pPr>
            <w:r>
              <w:t>Previous experience of managing and leading a team</w:t>
            </w:r>
          </w:p>
          <w:p w14:paraId="18E372D2" w14:textId="77777777" w:rsidR="006122A3" w:rsidRDefault="006122A3" w:rsidP="00770C3A">
            <w:pPr>
              <w:pStyle w:val="ListParagraph"/>
              <w:numPr>
                <w:ilvl w:val="0"/>
                <w:numId w:val="34"/>
              </w:numPr>
            </w:pPr>
            <w:r>
              <w:t>Ability to solve problems and implement appropriate</w:t>
            </w:r>
            <w:r w:rsidR="006D656B">
              <w:t xml:space="preserve"> solutions</w:t>
            </w:r>
            <w:r>
              <w:t xml:space="preserve"> </w:t>
            </w:r>
          </w:p>
          <w:p w14:paraId="68B8AB1E" w14:textId="77777777" w:rsidR="006122A3" w:rsidRDefault="006122A3" w:rsidP="00770C3A">
            <w:pPr>
              <w:pStyle w:val="ListParagraph"/>
              <w:numPr>
                <w:ilvl w:val="0"/>
                <w:numId w:val="34"/>
              </w:numPr>
            </w:pPr>
            <w:r>
              <w:t>Previous experience of working in standards driven/compliance environment</w:t>
            </w:r>
          </w:p>
          <w:p w14:paraId="0F898D05" w14:textId="77777777" w:rsidR="006122A3" w:rsidRDefault="006122A3" w:rsidP="00770C3A">
            <w:pPr>
              <w:pStyle w:val="ListParagraph"/>
              <w:numPr>
                <w:ilvl w:val="0"/>
                <w:numId w:val="34"/>
              </w:numPr>
            </w:pPr>
            <w:r>
              <w:t>Strong knowledge of health and safety and COSHH regulations</w:t>
            </w:r>
          </w:p>
          <w:p w14:paraId="2AF3BA9B" w14:textId="77777777" w:rsidR="006122A3" w:rsidRDefault="006122A3" w:rsidP="00770C3A">
            <w:pPr>
              <w:pStyle w:val="ListParagraph"/>
              <w:numPr>
                <w:ilvl w:val="0"/>
                <w:numId w:val="34"/>
              </w:numPr>
            </w:pPr>
            <w:r>
              <w:t>Ability to prioritise and deploy resources effectively</w:t>
            </w:r>
          </w:p>
          <w:p w14:paraId="634A9237" w14:textId="77777777" w:rsidR="00770C3A" w:rsidRDefault="00770C3A" w:rsidP="00770C3A">
            <w:pPr>
              <w:pStyle w:val="ListParagraph"/>
              <w:numPr>
                <w:ilvl w:val="0"/>
                <w:numId w:val="34"/>
              </w:numPr>
            </w:pPr>
            <w:r>
              <w:t>Management knowledge of health &amp; safety and food safety</w:t>
            </w:r>
          </w:p>
          <w:p w14:paraId="3ED833E1" w14:textId="77777777" w:rsidR="00770C3A" w:rsidRDefault="00770C3A" w:rsidP="00770C3A">
            <w:pPr>
              <w:pStyle w:val="ListParagraph"/>
              <w:numPr>
                <w:ilvl w:val="0"/>
                <w:numId w:val="34"/>
              </w:numPr>
            </w:pPr>
            <w:r>
              <w:t>Ability to make independent decisions</w:t>
            </w:r>
          </w:p>
          <w:p w14:paraId="074B07CC" w14:textId="77777777" w:rsidR="00770C3A" w:rsidRDefault="00770C3A" w:rsidP="00770C3A">
            <w:pPr>
              <w:pStyle w:val="ListParagraph"/>
              <w:numPr>
                <w:ilvl w:val="0"/>
                <w:numId w:val="34"/>
              </w:numPr>
            </w:pPr>
            <w:r>
              <w:t>Able to work on own initiative within a team environment</w:t>
            </w:r>
          </w:p>
          <w:p w14:paraId="6476D468" w14:textId="77777777" w:rsidR="00770C3A" w:rsidRDefault="00770C3A" w:rsidP="00770C3A">
            <w:pPr>
              <w:pStyle w:val="ListParagraph"/>
              <w:numPr>
                <w:ilvl w:val="0"/>
                <w:numId w:val="34"/>
              </w:numPr>
            </w:pPr>
            <w:r>
              <w:t>Able to demonstrate working knowledge of MS Office (Word, Excel and Outlook)</w:t>
            </w:r>
          </w:p>
          <w:p w14:paraId="3DBF7592" w14:textId="77777777" w:rsidR="00770C3A" w:rsidRDefault="00770C3A" w:rsidP="00770C3A">
            <w:pPr>
              <w:pStyle w:val="ListParagraph"/>
              <w:numPr>
                <w:ilvl w:val="0"/>
                <w:numId w:val="34"/>
              </w:numPr>
            </w:pPr>
            <w:r>
              <w:t xml:space="preserve">Able to demonstrate attention to detail and adherence to standards </w:t>
            </w:r>
          </w:p>
          <w:p w14:paraId="750E2911" w14:textId="77777777" w:rsidR="00770C3A" w:rsidRDefault="00770C3A" w:rsidP="00770C3A">
            <w:pPr>
              <w:pStyle w:val="ListParagraph"/>
              <w:numPr>
                <w:ilvl w:val="0"/>
                <w:numId w:val="34"/>
              </w:numPr>
            </w:pPr>
            <w:r>
              <w:t xml:space="preserve">Analyse problems analytically, develop opportunities and implement innovative solutions </w:t>
            </w:r>
          </w:p>
          <w:p w14:paraId="3B4A78DF" w14:textId="77777777" w:rsidR="006122A3" w:rsidRPr="00E752D9" w:rsidRDefault="006122A3" w:rsidP="006122A3">
            <w:r w:rsidRPr="00E752D9">
              <w:t>Desirable</w:t>
            </w:r>
          </w:p>
          <w:p w14:paraId="330BDB0E" w14:textId="77777777" w:rsidR="006122A3" w:rsidRDefault="006122A3" w:rsidP="00770C3A">
            <w:pPr>
              <w:pStyle w:val="ListParagraph"/>
              <w:numPr>
                <w:ilvl w:val="0"/>
                <w:numId w:val="35"/>
              </w:numPr>
            </w:pPr>
            <w:r>
              <w:t>Previous cleaning experience</w:t>
            </w:r>
          </w:p>
          <w:p w14:paraId="68DF6BF8" w14:textId="77777777" w:rsidR="006122A3" w:rsidRDefault="006122A3" w:rsidP="007F7AB8">
            <w:pPr>
              <w:pStyle w:val="ListParagraph"/>
              <w:numPr>
                <w:ilvl w:val="0"/>
                <w:numId w:val="35"/>
              </w:numPr>
            </w:pPr>
            <w:r>
              <w:t>Awareness of quality management systems e.g.</w:t>
            </w:r>
            <w:r w:rsidR="007F7AB8">
              <w:t xml:space="preserve"> </w:t>
            </w:r>
            <w:smartTag w:uri="urn:schemas-microsoft-com:office:smarttags" w:element="stockticker">
              <w:r>
                <w:t>ISO</w:t>
              </w:r>
            </w:smartTag>
            <w:r>
              <w:t xml:space="preserve"> </w:t>
            </w:r>
          </w:p>
          <w:p w14:paraId="5E3DF8A9" w14:textId="77777777" w:rsidR="006122A3" w:rsidRDefault="006122A3" w:rsidP="00770C3A">
            <w:pPr>
              <w:pStyle w:val="ListParagraph"/>
              <w:numPr>
                <w:ilvl w:val="0"/>
                <w:numId w:val="35"/>
              </w:numPr>
            </w:pPr>
            <w:r>
              <w:t xml:space="preserve">British Institute of Cleaning Science (BICS) qualified </w:t>
            </w:r>
          </w:p>
          <w:p w14:paraId="0A7956FF" w14:textId="77777777" w:rsidR="00EA3990" w:rsidRDefault="006122A3" w:rsidP="00770C3A">
            <w:pPr>
              <w:pStyle w:val="ListParagraph"/>
              <w:numPr>
                <w:ilvl w:val="0"/>
                <w:numId w:val="35"/>
              </w:numPr>
            </w:pPr>
            <w:r>
              <w:t>Knowledge of external cleaning developments and innovations</w:t>
            </w:r>
          </w:p>
          <w:p w14:paraId="6C0B21D1" w14:textId="77777777" w:rsidR="00770C3A" w:rsidRDefault="00770C3A" w:rsidP="00770C3A">
            <w:pPr>
              <w:pStyle w:val="ListParagraph"/>
              <w:numPr>
                <w:ilvl w:val="0"/>
                <w:numId w:val="35"/>
              </w:numPr>
            </w:pPr>
            <w:r>
              <w:t xml:space="preserve">Experience of working within military environment </w:t>
            </w:r>
          </w:p>
          <w:p w14:paraId="021D3D13" w14:textId="77777777" w:rsidR="00770C3A" w:rsidRDefault="00770C3A" w:rsidP="00770C3A">
            <w:pPr>
              <w:pStyle w:val="ListParagraph"/>
              <w:numPr>
                <w:ilvl w:val="0"/>
                <w:numId w:val="35"/>
              </w:numPr>
            </w:pPr>
            <w:r>
              <w:t>Previous experience in effectively managing in a similar role</w:t>
            </w:r>
          </w:p>
          <w:p w14:paraId="36BCB5FA" w14:textId="77777777" w:rsidR="00770C3A" w:rsidRPr="006D656B" w:rsidRDefault="00770C3A" w:rsidP="00770C3A">
            <w:pPr>
              <w:pStyle w:val="ListParagraph"/>
              <w:numPr>
                <w:ilvl w:val="0"/>
                <w:numId w:val="35"/>
              </w:numPr>
            </w:pPr>
            <w:r>
              <w:t>Health and Safety qualification equivalent to IOSH managing safely</w:t>
            </w:r>
          </w:p>
          <w:p w14:paraId="009E1AE2" w14:textId="77777777" w:rsidR="006D656B" w:rsidRPr="004238D8" w:rsidRDefault="006D656B" w:rsidP="00770C3A">
            <w:pPr>
              <w:pStyle w:val="ListParagraph"/>
              <w:numPr>
                <w:ilvl w:val="0"/>
                <w:numId w:val="35"/>
              </w:numPr>
            </w:pPr>
            <w:r w:rsidRPr="006D656B">
              <w:t>Previous experience of management and liaison with sub-contracted service providers</w:t>
            </w:r>
          </w:p>
        </w:tc>
      </w:tr>
    </w:tbl>
    <w:p w14:paraId="7E588869" w14:textId="77777777" w:rsidR="00D77E3D"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D626933" wp14:editId="136A8865">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14:paraId="6B8E6521"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26933" id="Text Box 2" o:spid="_x0000_s1029"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">
                <v:textbox style="mso-fit-shape-to-text:t">
                  <w:txbxContent>
                    <w:p w14:paraId="6B8E6521"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78FF4D60" wp14:editId="75484F0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14:paraId="03ECD9B7" w14:textId="77777777"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FF4D60" id="_x0000_s1030"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">
                <v:textbox style="mso-fit-shape-to-text:t">
                  <w:txbxContent>
                    <w:p w14:paraId="03ECD9B7" w14:textId="77777777"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19F2D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5762CBE" w14:textId="77777777" w:rsidR="00EA3990" w:rsidRPr="00FB6D69" w:rsidRDefault="00EA3990" w:rsidP="00770C3A">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5FC7EBE2" w14:textId="77777777" w:rsidTr="0007446E">
        <w:trPr>
          <w:trHeight w:val="620"/>
        </w:trPr>
        <w:tc>
          <w:tcPr>
            <w:tcW w:w="10456" w:type="dxa"/>
            <w:tcBorders>
              <w:top w:val="nil"/>
              <w:left w:val="single" w:sz="2" w:space="0" w:color="auto"/>
              <w:bottom w:val="single" w:sz="4" w:space="0" w:color="auto"/>
              <w:right w:val="single" w:sz="4" w:space="0" w:color="auto"/>
            </w:tcBorders>
          </w:tcPr>
          <w:p w14:paraId="12A4FF6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770C3A" w:rsidRPr="00375F11" w14:paraId="4F49144A" w14:textId="77777777" w:rsidTr="007C59B8">
              <w:tc>
                <w:tcPr>
                  <w:tcW w:w="4473" w:type="dxa"/>
                </w:tcPr>
                <w:p w14:paraId="5EE5F9F0" w14:textId="77777777" w:rsidR="00770C3A" w:rsidRPr="00375F11"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Growth, client and customer satisfaction, quality of services provided</w:t>
                  </w:r>
                </w:p>
              </w:tc>
              <w:tc>
                <w:tcPr>
                  <w:tcW w:w="4524" w:type="dxa"/>
                </w:tcPr>
                <w:p w14:paraId="37B253E4" w14:textId="77777777" w:rsidR="00770C3A" w:rsidRPr="00375F11"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Industry acumen</w:t>
                  </w:r>
                </w:p>
              </w:tc>
            </w:tr>
            <w:tr w:rsidR="00770C3A" w:rsidRPr="00375F11" w14:paraId="09A7EEAE" w14:textId="77777777" w:rsidTr="007C59B8">
              <w:tc>
                <w:tcPr>
                  <w:tcW w:w="4473" w:type="dxa"/>
                </w:tcPr>
                <w:p w14:paraId="419C3925" w14:textId="77777777" w:rsidR="00770C3A" w:rsidRPr="00375F11"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Rigorous management of results</w:t>
                  </w:r>
                </w:p>
              </w:tc>
              <w:tc>
                <w:tcPr>
                  <w:tcW w:w="4524" w:type="dxa"/>
                </w:tcPr>
                <w:p w14:paraId="21490740" w14:textId="77777777" w:rsidR="00770C3A" w:rsidRPr="00375F11"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Analysis and decision making</w:t>
                  </w:r>
                </w:p>
              </w:tc>
            </w:tr>
            <w:tr w:rsidR="00770C3A" w:rsidRPr="00375F11" w14:paraId="50000BC1" w14:textId="77777777" w:rsidTr="007C59B8">
              <w:tc>
                <w:tcPr>
                  <w:tcW w:w="4473" w:type="dxa"/>
                </w:tcPr>
                <w:p w14:paraId="0A7C472E" w14:textId="77777777" w:rsidR="00770C3A"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Leadership and people management</w:t>
                  </w:r>
                </w:p>
              </w:tc>
              <w:tc>
                <w:tcPr>
                  <w:tcW w:w="4524" w:type="dxa"/>
                </w:tcPr>
                <w:p w14:paraId="5CC36B81" w14:textId="77777777" w:rsidR="00770C3A"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Planning and organising</w:t>
                  </w:r>
                </w:p>
              </w:tc>
            </w:tr>
            <w:tr w:rsidR="00770C3A" w:rsidRPr="00375F11" w14:paraId="567DFAD8" w14:textId="77777777" w:rsidTr="007C59B8">
              <w:tc>
                <w:tcPr>
                  <w:tcW w:w="4473" w:type="dxa"/>
                </w:tcPr>
                <w:p w14:paraId="2CCFC76D" w14:textId="77777777" w:rsidR="00770C3A"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Innovation and change</w:t>
                  </w:r>
                </w:p>
              </w:tc>
              <w:tc>
                <w:tcPr>
                  <w:tcW w:w="4524" w:type="dxa"/>
                </w:tcPr>
                <w:p w14:paraId="3A22720C" w14:textId="77777777" w:rsidR="00770C3A" w:rsidRDefault="00770C3A" w:rsidP="00D77E3D">
                  <w:pPr>
                    <w:pStyle w:val="Puces4"/>
                    <w:framePr w:hSpace="180" w:wrap="around" w:vAnchor="text" w:hAnchor="margin" w:xAlign="center" w:y="192"/>
                    <w:ind w:left="567"/>
                    <w:jc w:val="left"/>
                    <w:rPr>
                      <w:rFonts w:eastAsia="Times New Roman"/>
                    </w:rPr>
                  </w:pPr>
                </w:p>
              </w:tc>
            </w:tr>
            <w:tr w:rsidR="00770C3A" w:rsidRPr="00375F11" w14:paraId="155F1AD0" w14:textId="77777777" w:rsidTr="007C59B8">
              <w:tc>
                <w:tcPr>
                  <w:tcW w:w="4473" w:type="dxa"/>
                </w:tcPr>
                <w:p w14:paraId="3A0D0B0F" w14:textId="77777777" w:rsidR="00770C3A" w:rsidRPr="00375F11" w:rsidRDefault="00770C3A" w:rsidP="00D77E3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Brand notoriety</w:t>
                  </w:r>
                </w:p>
              </w:tc>
              <w:tc>
                <w:tcPr>
                  <w:tcW w:w="4524" w:type="dxa"/>
                </w:tcPr>
                <w:p w14:paraId="216E0914" w14:textId="77777777" w:rsidR="00770C3A" w:rsidRPr="00375F11" w:rsidRDefault="00770C3A" w:rsidP="00D77E3D">
                  <w:pPr>
                    <w:pStyle w:val="Puces4"/>
                    <w:framePr w:hSpace="180" w:wrap="around" w:vAnchor="text" w:hAnchor="margin" w:xAlign="center" w:y="192"/>
                    <w:ind w:left="567"/>
                    <w:jc w:val="left"/>
                    <w:rPr>
                      <w:rFonts w:eastAsia="Times New Roman"/>
                    </w:rPr>
                  </w:pPr>
                </w:p>
              </w:tc>
            </w:tr>
          </w:tbl>
          <w:p w14:paraId="7C94492B" w14:textId="77777777" w:rsidR="00EA3990" w:rsidRPr="00EA3990" w:rsidRDefault="00EA3990" w:rsidP="00EA3990">
            <w:pPr>
              <w:spacing w:before="40"/>
              <w:ind w:left="720"/>
              <w:jc w:val="left"/>
              <w:rPr>
                <w:rFonts w:cs="Arial"/>
                <w:color w:val="000000" w:themeColor="text1"/>
                <w:szCs w:val="20"/>
                <w:lang w:val="en-GB"/>
              </w:rPr>
            </w:pPr>
          </w:p>
        </w:tc>
      </w:tr>
    </w:tbl>
    <w:p w14:paraId="13B12149" w14:textId="77777777" w:rsidR="00D00F85" w:rsidRDefault="00D00F85" w:rsidP="00E57078">
      <w:pPr>
        <w:spacing w:after="200" w:line="276" w:lineRule="auto"/>
        <w:jc w:val="left"/>
      </w:pPr>
    </w:p>
    <w:p w14:paraId="0D569B61" w14:textId="77777777" w:rsidR="007F7AB8" w:rsidRDefault="007F7AB8" w:rsidP="007F7AB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7AB8" w:rsidRPr="00315425" w14:paraId="0E55324B"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939202" w14:textId="77777777" w:rsidR="007F7AB8" w:rsidRPr="00FB6D69" w:rsidRDefault="007F7AB8" w:rsidP="007F7AB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7F7AB8" w:rsidRPr="00062691" w14:paraId="3F2C0645" w14:textId="77777777" w:rsidTr="00923520">
        <w:trPr>
          <w:trHeight w:val="620"/>
        </w:trPr>
        <w:tc>
          <w:tcPr>
            <w:tcW w:w="10456" w:type="dxa"/>
            <w:tcBorders>
              <w:top w:val="nil"/>
              <w:left w:val="single" w:sz="2" w:space="0" w:color="auto"/>
              <w:bottom w:val="single" w:sz="4" w:space="0" w:color="auto"/>
              <w:right w:val="single" w:sz="4" w:space="0" w:color="auto"/>
            </w:tcBorders>
          </w:tcPr>
          <w:p w14:paraId="7577195F" w14:textId="77777777" w:rsidR="007F7AB8" w:rsidRDefault="007F7AB8"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7F7AB8" w14:paraId="0E1343DA" w14:textId="77777777" w:rsidTr="00923520">
              <w:tc>
                <w:tcPr>
                  <w:tcW w:w="2122" w:type="dxa"/>
                </w:tcPr>
                <w:p w14:paraId="75153F34" w14:textId="77777777" w:rsidR="007F7AB8" w:rsidRDefault="007F7AB8" w:rsidP="00D77E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B26AB18" w14:textId="2BD3956B" w:rsidR="007F7AB8" w:rsidRDefault="00D77E3D" w:rsidP="00D77E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14:paraId="257EA5A4" w14:textId="77777777" w:rsidR="007F7AB8" w:rsidRDefault="007F7AB8" w:rsidP="00D77E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6A549F7" w14:textId="18B3FED3" w:rsidR="007F7AB8" w:rsidRDefault="00D77E3D" w:rsidP="00D77E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30/06/25</w:t>
                  </w:r>
                </w:p>
              </w:tc>
            </w:tr>
            <w:tr w:rsidR="007F7AB8" w14:paraId="0FADC552" w14:textId="77777777" w:rsidTr="00923520">
              <w:tc>
                <w:tcPr>
                  <w:tcW w:w="2122" w:type="dxa"/>
                </w:tcPr>
                <w:p w14:paraId="141EC1BD" w14:textId="77777777" w:rsidR="007F7AB8" w:rsidRDefault="007F7AB8" w:rsidP="00D77E3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7AFB2455" w14:textId="705284D2" w:rsidR="007F7AB8" w:rsidRDefault="00D77E3D" w:rsidP="00D77E3D">
                  <w:pPr>
                    <w:framePr w:hSpace="180" w:wrap="around" w:vAnchor="text" w:hAnchor="margin" w:xAlign="center" w:y="192"/>
                    <w:spacing w:before="40"/>
                    <w:jc w:val="left"/>
                    <w:rPr>
                      <w:rFonts w:cs="Arial"/>
                      <w:color w:val="000000" w:themeColor="text1"/>
                      <w:szCs w:val="20"/>
                    </w:rPr>
                  </w:pPr>
                  <w:proofErr w:type="spellStart"/>
                  <w:r>
                    <w:rPr>
                      <w:rFonts w:cs="Arial"/>
                      <w:color w:val="000000" w:themeColor="text1"/>
                      <w:szCs w:val="20"/>
                    </w:rPr>
                    <w:t>ZsLSz</w:t>
                  </w:r>
                  <w:proofErr w:type="spellEnd"/>
                </w:p>
              </w:tc>
            </w:tr>
          </w:tbl>
          <w:p w14:paraId="187798C2" w14:textId="77777777" w:rsidR="007F7AB8" w:rsidRPr="00EA3990" w:rsidRDefault="007F7AB8" w:rsidP="00923520">
            <w:pPr>
              <w:spacing w:before="40"/>
              <w:ind w:left="720"/>
              <w:jc w:val="left"/>
              <w:rPr>
                <w:rFonts w:cs="Arial"/>
                <w:color w:val="000000" w:themeColor="text1"/>
                <w:szCs w:val="20"/>
              </w:rPr>
            </w:pPr>
          </w:p>
        </w:tc>
      </w:tr>
    </w:tbl>
    <w:p w14:paraId="16F95CF6" w14:textId="77777777" w:rsidR="007F7AB8" w:rsidRDefault="007F7AB8" w:rsidP="007F7AB8">
      <w:pPr>
        <w:spacing w:after="200" w:line="276" w:lineRule="auto"/>
        <w:jc w:val="left"/>
      </w:pPr>
    </w:p>
    <w:p w14:paraId="776FFF50" w14:textId="77777777" w:rsidR="007F7AB8" w:rsidRPr="00366A73" w:rsidRDefault="007F7AB8" w:rsidP="007F7AB8">
      <w:pPr>
        <w:spacing w:after="200" w:line="276" w:lineRule="auto"/>
        <w:jc w:val="left"/>
      </w:pPr>
    </w:p>
    <w:sectPr w:rsidR="007F7AB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7FB1" w14:textId="77777777" w:rsidR="00260FA2" w:rsidRDefault="00260FA2" w:rsidP="00CF6446">
      <w:r>
        <w:separator/>
      </w:r>
    </w:p>
  </w:endnote>
  <w:endnote w:type="continuationSeparator" w:id="0">
    <w:p w14:paraId="3338EF00" w14:textId="77777777" w:rsidR="00260FA2" w:rsidRDefault="00260FA2"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838B" w14:textId="77777777" w:rsidR="00260FA2" w:rsidRDefault="00260FA2" w:rsidP="00CF6446">
      <w:r>
        <w:separator/>
      </w:r>
    </w:p>
  </w:footnote>
  <w:footnote w:type="continuationSeparator" w:id="0">
    <w:p w14:paraId="5A36BEDC" w14:textId="77777777" w:rsidR="00260FA2" w:rsidRDefault="00260FA2" w:rsidP="00CF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BC722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15:restartNumberingAfterBreak="0">
    <w:nsid w:val="02D96681"/>
    <w:multiLevelType w:val="hybridMultilevel"/>
    <w:tmpl w:val="7F06921E"/>
    <w:lvl w:ilvl="0" w:tplc="04090005">
      <w:start w:val="1"/>
      <w:numFmt w:val="bullet"/>
      <w:lvlText w:val=""/>
      <w:lvlPicBulletId w:val="0"/>
      <w:lvlJc w:val="left"/>
      <w:pPr>
        <w:ind w:left="738"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4E713D"/>
    <w:multiLevelType w:val="hybridMultilevel"/>
    <w:tmpl w:val="F7C4C22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444A4"/>
    <w:multiLevelType w:val="hybridMultilevel"/>
    <w:tmpl w:val="22244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A2FFE"/>
    <w:multiLevelType w:val="hybridMultilevel"/>
    <w:tmpl w:val="A406137E"/>
    <w:lvl w:ilvl="0" w:tplc="04090005">
      <w:start w:val="1"/>
      <w:numFmt w:val="bullet"/>
      <w:lvlText w:val=""/>
      <w:lvlJc w:val="left"/>
      <w:pPr>
        <w:ind w:left="1446" w:hanging="360"/>
      </w:pPr>
      <w:rPr>
        <w:rFonts w:ascii="Wingdings" w:hAnsi="Wingdings" w:hint="default"/>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45A43"/>
    <w:multiLevelType w:val="hybridMultilevel"/>
    <w:tmpl w:val="0F4E5F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691B79"/>
    <w:multiLevelType w:val="hybridMultilevel"/>
    <w:tmpl w:val="6D62E0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EF5A52"/>
    <w:multiLevelType w:val="hybridMultilevel"/>
    <w:tmpl w:val="97CE1E0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20" w15:restartNumberingAfterBreak="0">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0280D"/>
    <w:multiLevelType w:val="hybridMultilevel"/>
    <w:tmpl w:val="7B4EDA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27EA0"/>
    <w:multiLevelType w:val="hybridMultilevel"/>
    <w:tmpl w:val="0C1252D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35404">
    <w:abstractNumId w:val="15"/>
  </w:num>
  <w:num w:numId="2" w16cid:durableId="847135211">
    <w:abstractNumId w:val="22"/>
  </w:num>
  <w:num w:numId="3" w16cid:durableId="101733577">
    <w:abstractNumId w:val="5"/>
  </w:num>
  <w:num w:numId="4" w16cid:durableId="859970819">
    <w:abstractNumId w:val="18"/>
  </w:num>
  <w:num w:numId="5" w16cid:durableId="924654009">
    <w:abstractNumId w:val="10"/>
  </w:num>
  <w:num w:numId="6" w16cid:durableId="1692952105">
    <w:abstractNumId w:val="7"/>
  </w:num>
  <w:num w:numId="7" w16cid:durableId="802038849">
    <w:abstractNumId w:val="23"/>
  </w:num>
  <w:num w:numId="8" w16cid:durableId="357513343">
    <w:abstractNumId w:val="14"/>
  </w:num>
  <w:num w:numId="9" w16cid:durableId="1223441391">
    <w:abstractNumId w:val="30"/>
  </w:num>
  <w:num w:numId="10" w16cid:durableId="1231116190">
    <w:abstractNumId w:val="31"/>
  </w:num>
  <w:num w:numId="11" w16cid:durableId="130680136">
    <w:abstractNumId w:val="17"/>
  </w:num>
  <w:num w:numId="12" w16cid:durableId="237712071">
    <w:abstractNumId w:val="0"/>
  </w:num>
  <w:num w:numId="13" w16cid:durableId="1429544412">
    <w:abstractNumId w:val="24"/>
  </w:num>
  <w:num w:numId="14" w16cid:durableId="2137403615">
    <w:abstractNumId w:val="9"/>
  </w:num>
  <w:num w:numId="15" w16cid:durableId="416169933">
    <w:abstractNumId w:val="26"/>
  </w:num>
  <w:num w:numId="16" w16cid:durableId="1904096095">
    <w:abstractNumId w:val="29"/>
  </w:num>
  <w:num w:numId="17" w16cid:durableId="1368991620">
    <w:abstractNumId w:val="2"/>
  </w:num>
  <w:num w:numId="18" w16cid:durableId="263809518">
    <w:abstractNumId w:val="16"/>
  </w:num>
  <w:num w:numId="19" w16cid:durableId="1348559925">
    <w:abstractNumId w:val="33"/>
  </w:num>
  <w:num w:numId="20" w16cid:durableId="1879539207">
    <w:abstractNumId w:val="28"/>
  </w:num>
  <w:num w:numId="21" w16cid:durableId="692727670">
    <w:abstractNumId w:val="13"/>
  </w:num>
  <w:num w:numId="22" w16cid:durableId="1436901009">
    <w:abstractNumId w:val="34"/>
  </w:num>
  <w:num w:numId="23" w16cid:durableId="2109496735">
    <w:abstractNumId w:val="19"/>
  </w:num>
  <w:num w:numId="24" w16cid:durableId="936403483">
    <w:abstractNumId w:val="32"/>
  </w:num>
  <w:num w:numId="25" w16cid:durableId="2063090647">
    <w:abstractNumId w:val="4"/>
  </w:num>
  <w:num w:numId="26" w16cid:durableId="1025861990">
    <w:abstractNumId w:val="20"/>
  </w:num>
  <w:num w:numId="27" w16cid:durableId="601687083">
    <w:abstractNumId w:val="27"/>
  </w:num>
  <w:num w:numId="28" w16cid:durableId="1644584207">
    <w:abstractNumId w:val="21"/>
  </w:num>
  <w:num w:numId="29" w16cid:durableId="506792275">
    <w:abstractNumId w:val="8"/>
  </w:num>
  <w:num w:numId="30" w16cid:durableId="638144320">
    <w:abstractNumId w:val="11"/>
  </w:num>
  <w:num w:numId="31" w16cid:durableId="1718703476">
    <w:abstractNumId w:val="25"/>
  </w:num>
  <w:num w:numId="32" w16cid:durableId="840924867">
    <w:abstractNumId w:val="12"/>
  </w:num>
  <w:num w:numId="33" w16cid:durableId="1716537423">
    <w:abstractNumId w:val="6"/>
  </w:num>
  <w:num w:numId="34" w16cid:durableId="1573196371">
    <w:abstractNumId w:val="3"/>
  </w:num>
  <w:num w:numId="35" w16cid:durableId="1082605006">
    <w:abstractNumId w:val="35"/>
  </w:num>
  <w:num w:numId="36" w16cid:durableId="57489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AA8"/>
    <w:rsid w:val="00023BCF"/>
    <w:rsid w:val="00037630"/>
    <w:rsid w:val="00040C11"/>
    <w:rsid w:val="00045158"/>
    <w:rsid w:val="000A3B88"/>
    <w:rsid w:val="000A6C35"/>
    <w:rsid w:val="000D7411"/>
    <w:rsid w:val="000E3EF7"/>
    <w:rsid w:val="00104BDE"/>
    <w:rsid w:val="001314A1"/>
    <w:rsid w:val="001321E0"/>
    <w:rsid w:val="001365ED"/>
    <w:rsid w:val="00144E5D"/>
    <w:rsid w:val="00155DD4"/>
    <w:rsid w:val="001973AD"/>
    <w:rsid w:val="001F1F6A"/>
    <w:rsid w:val="002249CD"/>
    <w:rsid w:val="00241098"/>
    <w:rsid w:val="00260FA2"/>
    <w:rsid w:val="00293E5D"/>
    <w:rsid w:val="002B1DC6"/>
    <w:rsid w:val="002D7A69"/>
    <w:rsid w:val="00301F19"/>
    <w:rsid w:val="00312979"/>
    <w:rsid w:val="00356A5C"/>
    <w:rsid w:val="00360A5A"/>
    <w:rsid w:val="00366A73"/>
    <w:rsid w:val="004238D8"/>
    <w:rsid w:val="00424476"/>
    <w:rsid w:val="004D170A"/>
    <w:rsid w:val="00520545"/>
    <w:rsid w:val="00571269"/>
    <w:rsid w:val="005E5B63"/>
    <w:rsid w:val="006122A3"/>
    <w:rsid w:val="00613392"/>
    <w:rsid w:val="00616B0B"/>
    <w:rsid w:val="00643E69"/>
    <w:rsid w:val="00646B79"/>
    <w:rsid w:val="00656519"/>
    <w:rsid w:val="00674674"/>
    <w:rsid w:val="00676BEE"/>
    <w:rsid w:val="006802C0"/>
    <w:rsid w:val="006D656B"/>
    <w:rsid w:val="006E7912"/>
    <w:rsid w:val="006F34EC"/>
    <w:rsid w:val="00745A24"/>
    <w:rsid w:val="00762065"/>
    <w:rsid w:val="00770C3A"/>
    <w:rsid w:val="0077106E"/>
    <w:rsid w:val="00780B17"/>
    <w:rsid w:val="00782E67"/>
    <w:rsid w:val="007B563B"/>
    <w:rsid w:val="007E5360"/>
    <w:rsid w:val="007F602D"/>
    <w:rsid w:val="007F7AB8"/>
    <w:rsid w:val="008931D6"/>
    <w:rsid w:val="008A047D"/>
    <w:rsid w:val="008B64DE"/>
    <w:rsid w:val="008D1A2B"/>
    <w:rsid w:val="009C6622"/>
    <w:rsid w:val="00A37146"/>
    <w:rsid w:val="00A376D1"/>
    <w:rsid w:val="00A76DE1"/>
    <w:rsid w:val="00A77DC3"/>
    <w:rsid w:val="00A90987"/>
    <w:rsid w:val="00AD1DEC"/>
    <w:rsid w:val="00B47FE1"/>
    <w:rsid w:val="00B70457"/>
    <w:rsid w:val="00BC5797"/>
    <w:rsid w:val="00BE620B"/>
    <w:rsid w:val="00C346E4"/>
    <w:rsid w:val="00C3790F"/>
    <w:rsid w:val="00C4467B"/>
    <w:rsid w:val="00C4695A"/>
    <w:rsid w:val="00C61430"/>
    <w:rsid w:val="00C83AA0"/>
    <w:rsid w:val="00CA65E2"/>
    <w:rsid w:val="00CB295E"/>
    <w:rsid w:val="00CC0297"/>
    <w:rsid w:val="00CC2929"/>
    <w:rsid w:val="00CF6446"/>
    <w:rsid w:val="00D00F85"/>
    <w:rsid w:val="00D77E3D"/>
    <w:rsid w:val="00D949FB"/>
    <w:rsid w:val="00DE5E49"/>
    <w:rsid w:val="00E31AA0"/>
    <w:rsid w:val="00E33C91"/>
    <w:rsid w:val="00E57078"/>
    <w:rsid w:val="00E70392"/>
    <w:rsid w:val="00E86121"/>
    <w:rsid w:val="00EA3990"/>
    <w:rsid w:val="00EA4C16"/>
    <w:rsid w:val="00EA5822"/>
    <w:rsid w:val="00EF6ED7"/>
    <w:rsid w:val="00EF768A"/>
    <w:rsid w:val="00F00AB9"/>
    <w:rsid w:val="00F015F4"/>
    <w:rsid w:val="00F479E6"/>
    <w:rsid w:val="00F76BCD"/>
    <w:rsid w:val="00FC16F6"/>
    <w:rsid w:val="00FE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3AF27DF8"/>
  <w15:docId w15:val="{538D7DC5-3E56-4752-87BC-B1002AE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00C7B-E476-4E44-9062-378C0CD76E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FC3A7D2-7024-4754-9779-72919146CBF1}">
      <dgm:prSet phldrT="[Text]"/>
      <dgm:spPr/>
      <dgm:t>
        <a:bodyPr/>
        <a:lstStyle/>
        <a:p>
          <a:r>
            <a:rPr lang="en-GB"/>
            <a:t>General Manager</a:t>
          </a:r>
        </a:p>
      </dgm:t>
    </dgm:pt>
    <dgm:pt modelId="{B1E3BAF6-FB84-4B5C-A499-0E3651F7B62F}" type="parTrans" cxnId="{C6CDC6B1-9BDB-4CB6-BDDD-0F9DD1D3BC3B}">
      <dgm:prSet/>
      <dgm:spPr/>
      <dgm:t>
        <a:bodyPr/>
        <a:lstStyle/>
        <a:p>
          <a:endParaRPr lang="en-GB"/>
        </a:p>
      </dgm:t>
    </dgm:pt>
    <dgm:pt modelId="{2673C3CB-2B1E-4ADD-978A-67AB575FE59E}" type="sibTrans" cxnId="{C6CDC6B1-9BDB-4CB6-BDDD-0F9DD1D3BC3B}">
      <dgm:prSet/>
      <dgm:spPr/>
      <dgm:t>
        <a:bodyPr/>
        <a:lstStyle/>
        <a:p>
          <a:endParaRPr lang="en-GB"/>
        </a:p>
      </dgm:t>
    </dgm:pt>
    <dgm:pt modelId="{7FB2DBF0-DB87-4DED-BD76-BB2AA5FDFB58}">
      <dgm:prSet phldrT="[Text]"/>
      <dgm:spPr/>
      <dgm:t>
        <a:bodyPr/>
        <a:lstStyle/>
        <a:p>
          <a:r>
            <a:rPr lang="en-GB"/>
            <a:t>Cleaning Supervisor (s)</a:t>
          </a:r>
        </a:p>
      </dgm:t>
    </dgm:pt>
    <dgm:pt modelId="{C0E15ADD-835E-4524-9521-539D7732E134}" type="parTrans" cxnId="{80D549FD-9D0C-4DF0-B82C-577087EA97EF}">
      <dgm:prSet/>
      <dgm:spPr/>
      <dgm:t>
        <a:bodyPr/>
        <a:lstStyle/>
        <a:p>
          <a:endParaRPr lang="en-GB"/>
        </a:p>
      </dgm:t>
    </dgm:pt>
    <dgm:pt modelId="{3640CA65-2023-43C2-B645-D2426ED0EE24}" type="sibTrans" cxnId="{80D549FD-9D0C-4DF0-B82C-577087EA97EF}">
      <dgm:prSet/>
      <dgm:spPr/>
      <dgm:t>
        <a:bodyPr/>
        <a:lstStyle/>
        <a:p>
          <a:endParaRPr lang="en-GB"/>
        </a:p>
      </dgm:t>
    </dgm:pt>
    <dgm:pt modelId="{A0735119-BEF9-4B13-B679-DE93967E7935}">
      <dgm:prSet phldrT="[Text]"/>
      <dgm:spPr/>
      <dgm:t>
        <a:bodyPr/>
        <a:lstStyle/>
        <a:p>
          <a:r>
            <a:rPr lang="en-GB"/>
            <a:t>Cleaners</a:t>
          </a:r>
        </a:p>
      </dgm:t>
    </dgm:pt>
    <dgm:pt modelId="{6B023B0F-4699-4014-8111-88A10AFBC039}" type="parTrans" cxnId="{1CDE2109-7B5C-455C-8419-2C739A23EFA2}">
      <dgm:prSet/>
      <dgm:spPr/>
      <dgm:t>
        <a:bodyPr/>
        <a:lstStyle/>
        <a:p>
          <a:endParaRPr lang="en-GB"/>
        </a:p>
      </dgm:t>
    </dgm:pt>
    <dgm:pt modelId="{01FCEBE5-B4E4-4A91-9B3F-D1E477D7A965}" type="sibTrans" cxnId="{1CDE2109-7B5C-455C-8419-2C739A23EFA2}">
      <dgm:prSet/>
      <dgm:spPr/>
      <dgm:t>
        <a:bodyPr/>
        <a:lstStyle/>
        <a:p>
          <a:endParaRPr lang="en-GB"/>
        </a:p>
      </dgm:t>
    </dgm:pt>
    <dgm:pt modelId="{E3C74EB8-A417-49B3-B781-F0E4724F7296}">
      <dgm:prSet phldrT="[Text]"/>
      <dgm:spPr/>
      <dgm:t>
        <a:bodyPr/>
        <a:lstStyle/>
        <a:p>
          <a:r>
            <a:rPr lang="en-GB"/>
            <a:t>Cleaning Manager</a:t>
          </a:r>
        </a:p>
      </dgm:t>
    </dgm:pt>
    <dgm:pt modelId="{6CDF2AEC-E901-43F5-9224-0337F91871D3}" type="parTrans" cxnId="{018C1685-7198-4A3C-9AF0-363FDC03B4E4}">
      <dgm:prSet/>
      <dgm:spPr/>
      <dgm:t>
        <a:bodyPr/>
        <a:lstStyle/>
        <a:p>
          <a:endParaRPr lang="en-GB"/>
        </a:p>
      </dgm:t>
    </dgm:pt>
    <dgm:pt modelId="{D5A8E31E-CA9E-416A-A9D5-41C4032C8C57}" type="sibTrans" cxnId="{018C1685-7198-4A3C-9AF0-363FDC03B4E4}">
      <dgm:prSet/>
      <dgm:spPr/>
      <dgm:t>
        <a:bodyPr/>
        <a:lstStyle/>
        <a:p>
          <a:endParaRPr lang="en-GB"/>
        </a:p>
      </dgm:t>
    </dgm:pt>
    <dgm:pt modelId="{F962C043-0E45-418F-B10C-1143813A58BD}" type="pres">
      <dgm:prSet presAssocID="{4C700C7B-E476-4E44-9062-378C0CD76E4D}" presName="hierChild1" presStyleCnt="0">
        <dgm:presLayoutVars>
          <dgm:orgChart val="1"/>
          <dgm:chPref val="1"/>
          <dgm:dir/>
          <dgm:animOne val="branch"/>
          <dgm:animLvl val="lvl"/>
          <dgm:resizeHandles/>
        </dgm:presLayoutVars>
      </dgm:prSet>
      <dgm:spPr/>
    </dgm:pt>
    <dgm:pt modelId="{7F136AC3-5E4A-44E4-88F9-36A71D8FA5A9}" type="pres">
      <dgm:prSet presAssocID="{BFC3A7D2-7024-4754-9779-72919146CBF1}" presName="hierRoot1" presStyleCnt="0">
        <dgm:presLayoutVars>
          <dgm:hierBranch val="init"/>
        </dgm:presLayoutVars>
      </dgm:prSet>
      <dgm:spPr/>
    </dgm:pt>
    <dgm:pt modelId="{067B45B3-BD03-47B2-9264-FC650C661F64}" type="pres">
      <dgm:prSet presAssocID="{BFC3A7D2-7024-4754-9779-72919146CBF1}" presName="rootComposite1" presStyleCnt="0"/>
      <dgm:spPr/>
    </dgm:pt>
    <dgm:pt modelId="{0AC912B1-0965-497C-8473-732E67D69F8C}" type="pres">
      <dgm:prSet presAssocID="{BFC3A7D2-7024-4754-9779-72919146CBF1}" presName="rootText1" presStyleLbl="node0" presStyleIdx="0" presStyleCnt="1">
        <dgm:presLayoutVars>
          <dgm:chPref val="3"/>
        </dgm:presLayoutVars>
      </dgm:prSet>
      <dgm:spPr/>
    </dgm:pt>
    <dgm:pt modelId="{1F2093E9-5405-4D2F-AC79-CD9D2FD96DA2}" type="pres">
      <dgm:prSet presAssocID="{BFC3A7D2-7024-4754-9779-72919146CBF1}" presName="rootConnector1" presStyleLbl="node1" presStyleIdx="0" presStyleCnt="0"/>
      <dgm:spPr/>
    </dgm:pt>
    <dgm:pt modelId="{03B4CEF2-A667-48D7-B825-3E78E044561E}" type="pres">
      <dgm:prSet presAssocID="{BFC3A7D2-7024-4754-9779-72919146CBF1}" presName="hierChild2" presStyleCnt="0"/>
      <dgm:spPr/>
    </dgm:pt>
    <dgm:pt modelId="{48F78FD6-0213-4B1C-A926-B90F8F300B51}" type="pres">
      <dgm:prSet presAssocID="{6CDF2AEC-E901-43F5-9224-0337F91871D3}" presName="Name37" presStyleLbl="parChTrans1D2" presStyleIdx="0" presStyleCnt="1"/>
      <dgm:spPr/>
    </dgm:pt>
    <dgm:pt modelId="{271B2D2F-38AE-4331-82D2-CFD7B38C51A0}" type="pres">
      <dgm:prSet presAssocID="{E3C74EB8-A417-49B3-B781-F0E4724F7296}" presName="hierRoot2" presStyleCnt="0">
        <dgm:presLayoutVars>
          <dgm:hierBranch val="init"/>
        </dgm:presLayoutVars>
      </dgm:prSet>
      <dgm:spPr/>
    </dgm:pt>
    <dgm:pt modelId="{8F656D6B-9C74-4288-B529-5752F8B72C5E}" type="pres">
      <dgm:prSet presAssocID="{E3C74EB8-A417-49B3-B781-F0E4724F7296}" presName="rootComposite" presStyleCnt="0"/>
      <dgm:spPr/>
    </dgm:pt>
    <dgm:pt modelId="{A794B621-2905-4F73-B253-5560374714F3}" type="pres">
      <dgm:prSet presAssocID="{E3C74EB8-A417-49B3-B781-F0E4724F7296}" presName="rootText" presStyleLbl="node2" presStyleIdx="0" presStyleCnt="1">
        <dgm:presLayoutVars>
          <dgm:chPref val="3"/>
        </dgm:presLayoutVars>
      </dgm:prSet>
      <dgm:spPr/>
    </dgm:pt>
    <dgm:pt modelId="{8C1FC3FF-C2EC-4D78-9170-2BD46911FB0F}" type="pres">
      <dgm:prSet presAssocID="{E3C74EB8-A417-49B3-B781-F0E4724F7296}" presName="rootConnector" presStyleLbl="node2" presStyleIdx="0" presStyleCnt="1"/>
      <dgm:spPr/>
    </dgm:pt>
    <dgm:pt modelId="{36507DC9-74C0-40AB-B5AF-3185F95FBDF1}" type="pres">
      <dgm:prSet presAssocID="{E3C74EB8-A417-49B3-B781-F0E4724F7296}" presName="hierChild4" presStyleCnt="0"/>
      <dgm:spPr/>
    </dgm:pt>
    <dgm:pt modelId="{8308C6BD-4F01-430B-8440-5BE71DE30C32}" type="pres">
      <dgm:prSet presAssocID="{C0E15ADD-835E-4524-9521-539D7732E134}" presName="Name37" presStyleLbl="parChTrans1D3" presStyleIdx="0" presStyleCnt="1"/>
      <dgm:spPr/>
    </dgm:pt>
    <dgm:pt modelId="{416DDCFC-D69E-40BA-905D-9C0C527991CE}" type="pres">
      <dgm:prSet presAssocID="{7FB2DBF0-DB87-4DED-BD76-BB2AA5FDFB58}" presName="hierRoot2" presStyleCnt="0">
        <dgm:presLayoutVars>
          <dgm:hierBranch val="init"/>
        </dgm:presLayoutVars>
      </dgm:prSet>
      <dgm:spPr/>
    </dgm:pt>
    <dgm:pt modelId="{970B75E5-659C-447C-9225-4F72515A85BB}" type="pres">
      <dgm:prSet presAssocID="{7FB2DBF0-DB87-4DED-BD76-BB2AA5FDFB58}" presName="rootComposite" presStyleCnt="0"/>
      <dgm:spPr/>
    </dgm:pt>
    <dgm:pt modelId="{290C1848-B45E-47A8-B22A-280928A08C23}" type="pres">
      <dgm:prSet presAssocID="{7FB2DBF0-DB87-4DED-BD76-BB2AA5FDFB58}" presName="rootText" presStyleLbl="node3" presStyleIdx="0" presStyleCnt="1">
        <dgm:presLayoutVars>
          <dgm:chPref val="3"/>
        </dgm:presLayoutVars>
      </dgm:prSet>
      <dgm:spPr/>
    </dgm:pt>
    <dgm:pt modelId="{8C06DE11-53F7-4D71-8BFC-202AC9E365E8}" type="pres">
      <dgm:prSet presAssocID="{7FB2DBF0-DB87-4DED-BD76-BB2AA5FDFB58}" presName="rootConnector" presStyleLbl="node3" presStyleIdx="0" presStyleCnt="1"/>
      <dgm:spPr/>
    </dgm:pt>
    <dgm:pt modelId="{906D7643-B5C8-4AE0-A495-EDAF1455ED19}" type="pres">
      <dgm:prSet presAssocID="{7FB2DBF0-DB87-4DED-BD76-BB2AA5FDFB58}" presName="hierChild4" presStyleCnt="0"/>
      <dgm:spPr/>
    </dgm:pt>
    <dgm:pt modelId="{F411688D-F514-4421-94F3-F3785CF73CD3}" type="pres">
      <dgm:prSet presAssocID="{6B023B0F-4699-4014-8111-88A10AFBC039}" presName="Name37" presStyleLbl="parChTrans1D4" presStyleIdx="0" presStyleCnt="1"/>
      <dgm:spPr/>
    </dgm:pt>
    <dgm:pt modelId="{ED3AE4E1-8C1F-4CD2-B336-EEDD81814029}" type="pres">
      <dgm:prSet presAssocID="{A0735119-BEF9-4B13-B679-DE93967E7935}" presName="hierRoot2" presStyleCnt="0">
        <dgm:presLayoutVars>
          <dgm:hierBranch val="init"/>
        </dgm:presLayoutVars>
      </dgm:prSet>
      <dgm:spPr/>
    </dgm:pt>
    <dgm:pt modelId="{CDC00E5A-2E98-4C5A-9129-144DFD41FA48}" type="pres">
      <dgm:prSet presAssocID="{A0735119-BEF9-4B13-B679-DE93967E7935}" presName="rootComposite" presStyleCnt="0"/>
      <dgm:spPr/>
    </dgm:pt>
    <dgm:pt modelId="{A8A7A9F4-D38D-4CBF-ABB2-97E609266212}" type="pres">
      <dgm:prSet presAssocID="{A0735119-BEF9-4B13-B679-DE93967E7935}" presName="rootText" presStyleLbl="node4" presStyleIdx="0" presStyleCnt="1">
        <dgm:presLayoutVars>
          <dgm:chPref val="3"/>
        </dgm:presLayoutVars>
      </dgm:prSet>
      <dgm:spPr/>
    </dgm:pt>
    <dgm:pt modelId="{493B0183-0EFD-4D2A-8CF3-4DCD3FB6B5F8}" type="pres">
      <dgm:prSet presAssocID="{A0735119-BEF9-4B13-B679-DE93967E7935}" presName="rootConnector" presStyleLbl="node4" presStyleIdx="0" presStyleCnt="1"/>
      <dgm:spPr/>
    </dgm:pt>
    <dgm:pt modelId="{739EDA92-B8C4-4C9A-9BCF-1F69FA9BDB24}" type="pres">
      <dgm:prSet presAssocID="{A0735119-BEF9-4B13-B679-DE93967E7935}" presName="hierChild4" presStyleCnt="0"/>
      <dgm:spPr/>
    </dgm:pt>
    <dgm:pt modelId="{9E7DF4D6-DD0D-4F29-A9E4-8BB5ECBE075E}" type="pres">
      <dgm:prSet presAssocID="{A0735119-BEF9-4B13-B679-DE93967E7935}" presName="hierChild5" presStyleCnt="0"/>
      <dgm:spPr/>
    </dgm:pt>
    <dgm:pt modelId="{4D06386B-6098-46BF-81C9-6866C105A8F2}" type="pres">
      <dgm:prSet presAssocID="{7FB2DBF0-DB87-4DED-BD76-BB2AA5FDFB58}" presName="hierChild5" presStyleCnt="0"/>
      <dgm:spPr/>
    </dgm:pt>
    <dgm:pt modelId="{9AB36DEB-86B6-4950-99DA-3244AFC24DCD}" type="pres">
      <dgm:prSet presAssocID="{E3C74EB8-A417-49B3-B781-F0E4724F7296}" presName="hierChild5" presStyleCnt="0"/>
      <dgm:spPr/>
    </dgm:pt>
    <dgm:pt modelId="{A5678DDE-B4DF-4443-B159-B1770EF22A64}" type="pres">
      <dgm:prSet presAssocID="{BFC3A7D2-7024-4754-9779-72919146CBF1}" presName="hierChild3" presStyleCnt="0"/>
      <dgm:spPr/>
    </dgm:pt>
  </dgm:ptLst>
  <dgm:cxnLst>
    <dgm:cxn modelId="{04BB7A02-BF99-4798-8CCB-28EBD1B61CB2}" type="presOf" srcId="{A0735119-BEF9-4B13-B679-DE93967E7935}" destId="{493B0183-0EFD-4D2A-8CF3-4DCD3FB6B5F8}" srcOrd="1" destOrd="0" presId="urn:microsoft.com/office/officeart/2005/8/layout/orgChart1"/>
    <dgm:cxn modelId="{1CDE2109-7B5C-455C-8419-2C739A23EFA2}" srcId="{7FB2DBF0-DB87-4DED-BD76-BB2AA5FDFB58}" destId="{A0735119-BEF9-4B13-B679-DE93967E7935}" srcOrd="0" destOrd="0" parTransId="{6B023B0F-4699-4014-8111-88A10AFBC039}" sibTransId="{01FCEBE5-B4E4-4A91-9B3F-D1E477D7A965}"/>
    <dgm:cxn modelId="{8D38C527-9092-4911-BDB7-27B7C12125BA}" type="presOf" srcId="{7FB2DBF0-DB87-4DED-BD76-BB2AA5FDFB58}" destId="{290C1848-B45E-47A8-B22A-280928A08C23}" srcOrd="0" destOrd="0" presId="urn:microsoft.com/office/officeart/2005/8/layout/orgChart1"/>
    <dgm:cxn modelId="{C363FC33-7AAF-4F4C-A44B-325F79BFFCB9}" type="presOf" srcId="{4C700C7B-E476-4E44-9062-378C0CD76E4D}" destId="{F962C043-0E45-418F-B10C-1143813A58BD}" srcOrd="0" destOrd="0" presId="urn:microsoft.com/office/officeart/2005/8/layout/orgChart1"/>
    <dgm:cxn modelId="{819EE25F-E94A-429F-B8AB-B1F2A5684ACA}" type="presOf" srcId="{E3C74EB8-A417-49B3-B781-F0E4724F7296}" destId="{A794B621-2905-4F73-B253-5560374714F3}" srcOrd="0" destOrd="0" presId="urn:microsoft.com/office/officeart/2005/8/layout/orgChart1"/>
    <dgm:cxn modelId="{EC7AF468-655B-4E60-8202-AAAFB389E109}" type="presOf" srcId="{6CDF2AEC-E901-43F5-9224-0337F91871D3}" destId="{48F78FD6-0213-4B1C-A926-B90F8F300B51}" srcOrd="0" destOrd="0" presId="urn:microsoft.com/office/officeart/2005/8/layout/orgChart1"/>
    <dgm:cxn modelId="{FBAC916C-645D-4E6E-BC96-770BDEC6DA63}" type="presOf" srcId="{C0E15ADD-835E-4524-9521-539D7732E134}" destId="{8308C6BD-4F01-430B-8440-5BE71DE30C32}" srcOrd="0" destOrd="0" presId="urn:microsoft.com/office/officeart/2005/8/layout/orgChart1"/>
    <dgm:cxn modelId="{A92A9157-04DC-4C92-90A3-380EF3E64526}" type="presOf" srcId="{7FB2DBF0-DB87-4DED-BD76-BB2AA5FDFB58}" destId="{8C06DE11-53F7-4D71-8BFC-202AC9E365E8}" srcOrd="1" destOrd="0" presId="urn:microsoft.com/office/officeart/2005/8/layout/orgChart1"/>
    <dgm:cxn modelId="{18E33782-A308-4F35-895A-5451F42F6E11}" type="presOf" srcId="{E3C74EB8-A417-49B3-B781-F0E4724F7296}" destId="{8C1FC3FF-C2EC-4D78-9170-2BD46911FB0F}" srcOrd="1" destOrd="0" presId="urn:microsoft.com/office/officeart/2005/8/layout/orgChart1"/>
    <dgm:cxn modelId="{018C1685-7198-4A3C-9AF0-363FDC03B4E4}" srcId="{BFC3A7D2-7024-4754-9779-72919146CBF1}" destId="{E3C74EB8-A417-49B3-B781-F0E4724F7296}" srcOrd="0" destOrd="0" parTransId="{6CDF2AEC-E901-43F5-9224-0337F91871D3}" sibTransId="{D5A8E31E-CA9E-416A-A9D5-41C4032C8C57}"/>
    <dgm:cxn modelId="{C9FB7BA1-5749-4B95-8582-1BC9CC0E49BB}" type="presOf" srcId="{6B023B0F-4699-4014-8111-88A10AFBC039}" destId="{F411688D-F514-4421-94F3-F3785CF73CD3}" srcOrd="0" destOrd="0" presId="urn:microsoft.com/office/officeart/2005/8/layout/orgChart1"/>
    <dgm:cxn modelId="{C6CDC6B1-9BDB-4CB6-BDDD-0F9DD1D3BC3B}" srcId="{4C700C7B-E476-4E44-9062-378C0CD76E4D}" destId="{BFC3A7D2-7024-4754-9779-72919146CBF1}" srcOrd="0" destOrd="0" parTransId="{B1E3BAF6-FB84-4B5C-A499-0E3651F7B62F}" sibTransId="{2673C3CB-2B1E-4ADD-978A-67AB575FE59E}"/>
    <dgm:cxn modelId="{C2F286CE-09B9-4047-9AED-9B18593EA498}" type="presOf" srcId="{A0735119-BEF9-4B13-B679-DE93967E7935}" destId="{A8A7A9F4-D38D-4CBF-ABB2-97E609266212}" srcOrd="0" destOrd="0" presId="urn:microsoft.com/office/officeart/2005/8/layout/orgChart1"/>
    <dgm:cxn modelId="{2F7D0ADC-B03C-4746-A3C3-641963541DEC}" type="presOf" srcId="{BFC3A7D2-7024-4754-9779-72919146CBF1}" destId="{1F2093E9-5405-4D2F-AC79-CD9D2FD96DA2}" srcOrd="1" destOrd="0" presId="urn:microsoft.com/office/officeart/2005/8/layout/orgChart1"/>
    <dgm:cxn modelId="{A6D807DE-230A-441D-A79C-37FFE2950778}" type="presOf" srcId="{BFC3A7D2-7024-4754-9779-72919146CBF1}" destId="{0AC912B1-0965-497C-8473-732E67D69F8C}" srcOrd="0" destOrd="0" presId="urn:microsoft.com/office/officeart/2005/8/layout/orgChart1"/>
    <dgm:cxn modelId="{80D549FD-9D0C-4DF0-B82C-577087EA97EF}" srcId="{E3C74EB8-A417-49B3-B781-F0E4724F7296}" destId="{7FB2DBF0-DB87-4DED-BD76-BB2AA5FDFB58}" srcOrd="0" destOrd="0" parTransId="{C0E15ADD-835E-4524-9521-539D7732E134}" sibTransId="{3640CA65-2023-43C2-B645-D2426ED0EE24}"/>
    <dgm:cxn modelId="{9D32C745-A6C0-4599-8DAC-80BF54C88038}" type="presParOf" srcId="{F962C043-0E45-418F-B10C-1143813A58BD}" destId="{7F136AC3-5E4A-44E4-88F9-36A71D8FA5A9}" srcOrd="0" destOrd="0" presId="urn:microsoft.com/office/officeart/2005/8/layout/orgChart1"/>
    <dgm:cxn modelId="{F689AC91-5CBB-4BC8-B9B4-440291285959}" type="presParOf" srcId="{7F136AC3-5E4A-44E4-88F9-36A71D8FA5A9}" destId="{067B45B3-BD03-47B2-9264-FC650C661F64}" srcOrd="0" destOrd="0" presId="urn:microsoft.com/office/officeart/2005/8/layout/orgChart1"/>
    <dgm:cxn modelId="{79A2BAE6-F579-407F-A191-35B13959F03C}" type="presParOf" srcId="{067B45B3-BD03-47B2-9264-FC650C661F64}" destId="{0AC912B1-0965-497C-8473-732E67D69F8C}" srcOrd="0" destOrd="0" presId="urn:microsoft.com/office/officeart/2005/8/layout/orgChart1"/>
    <dgm:cxn modelId="{C57D38C2-4E3B-4D27-B252-1A84EE2E2A72}" type="presParOf" srcId="{067B45B3-BD03-47B2-9264-FC650C661F64}" destId="{1F2093E9-5405-4D2F-AC79-CD9D2FD96DA2}" srcOrd="1" destOrd="0" presId="urn:microsoft.com/office/officeart/2005/8/layout/orgChart1"/>
    <dgm:cxn modelId="{B86E831F-0448-43D1-9B64-66C6D810E71A}" type="presParOf" srcId="{7F136AC3-5E4A-44E4-88F9-36A71D8FA5A9}" destId="{03B4CEF2-A667-48D7-B825-3E78E044561E}" srcOrd="1" destOrd="0" presId="urn:microsoft.com/office/officeart/2005/8/layout/orgChart1"/>
    <dgm:cxn modelId="{DD8467FD-6642-494F-BF09-906CC2492972}" type="presParOf" srcId="{03B4CEF2-A667-48D7-B825-3E78E044561E}" destId="{48F78FD6-0213-4B1C-A926-B90F8F300B51}" srcOrd="0" destOrd="0" presId="urn:microsoft.com/office/officeart/2005/8/layout/orgChart1"/>
    <dgm:cxn modelId="{1D75A7B8-4053-4ADD-87A5-C37EAFBBA56A}" type="presParOf" srcId="{03B4CEF2-A667-48D7-B825-3E78E044561E}" destId="{271B2D2F-38AE-4331-82D2-CFD7B38C51A0}" srcOrd="1" destOrd="0" presId="urn:microsoft.com/office/officeart/2005/8/layout/orgChart1"/>
    <dgm:cxn modelId="{4BFF9EE0-3CD1-4AFC-ACAD-E0C6348F72DC}" type="presParOf" srcId="{271B2D2F-38AE-4331-82D2-CFD7B38C51A0}" destId="{8F656D6B-9C74-4288-B529-5752F8B72C5E}" srcOrd="0" destOrd="0" presId="urn:microsoft.com/office/officeart/2005/8/layout/orgChart1"/>
    <dgm:cxn modelId="{CBB0B7DB-6118-4315-AEF1-F1E957877785}" type="presParOf" srcId="{8F656D6B-9C74-4288-B529-5752F8B72C5E}" destId="{A794B621-2905-4F73-B253-5560374714F3}" srcOrd="0" destOrd="0" presId="urn:microsoft.com/office/officeart/2005/8/layout/orgChart1"/>
    <dgm:cxn modelId="{69597C7C-32A2-46C2-A696-C0C2C417AD10}" type="presParOf" srcId="{8F656D6B-9C74-4288-B529-5752F8B72C5E}" destId="{8C1FC3FF-C2EC-4D78-9170-2BD46911FB0F}" srcOrd="1" destOrd="0" presId="urn:microsoft.com/office/officeart/2005/8/layout/orgChart1"/>
    <dgm:cxn modelId="{EE7D340C-2F0E-45A6-AC7D-DABEBF17CC55}" type="presParOf" srcId="{271B2D2F-38AE-4331-82D2-CFD7B38C51A0}" destId="{36507DC9-74C0-40AB-B5AF-3185F95FBDF1}" srcOrd="1" destOrd="0" presId="urn:microsoft.com/office/officeart/2005/8/layout/orgChart1"/>
    <dgm:cxn modelId="{6A465B2C-1E66-4FE9-81D6-2ADDD4697B9A}" type="presParOf" srcId="{36507DC9-74C0-40AB-B5AF-3185F95FBDF1}" destId="{8308C6BD-4F01-430B-8440-5BE71DE30C32}" srcOrd="0" destOrd="0" presId="urn:microsoft.com/office/officeart/2005/8/layout/orgChart1"/>
    <dgm:cxn modelId="{DA22B90F-CE84-44AF-BCD3-FAA29B7CB1EF}" type="presParOf" srcId="{36507DC9-74C0-40AB-B5AF-3185F95FBDF1}" destId="{416DDCFC-D69E-40BA-905D-9C0C527991CE}" srcOrd="1" destOrd="0" presId="urn:microsoft.com/office/officeart/2005/8/layout/orgChart1"/>
    <dgm:cxn modelId="{F32DD845-F755-4654-83F1-51B1CEB17BA3}" type="presParOf" srcId="{416DDCFC-D69E-40BA-905D-9C0C527991CE}" destId="{970B75E5-659C-447C-9225-4F72515A85BB}" srcOrd="0" destOrd="0" presId="urn:microsoft.com/office/officeart/2005/8/layout/orgChart1"/>
    <dgm:cxn modelId="{8179D178-86EE-4096-9777-755150449CF3}" type="presParOf" srcId="{970B75E5-659C-447C-9225-4F72515A85BB}" destId="{290C1848-B45E-47A8-B22A-280928A08C23}" srcOrd="0" destOrd="0" presId="urn:microsoft.com/office/officeart/2005/8/layout/orgChart1"/>
    <dgm:cxn modelId="{D90561A4-1151-468C-A3B5-C007A4A38613}" type="presParOf" srcId="{970B75E5-659C-447C-9225-4F72515A85BB}" destId="{8C06DE11-53F7-4D71-8BFC-202AC9E365E8}" srcOrd="1" destOrd="0" presId="urn:microsoft.com/office/officeart/2005/8/layout/orgChart1"/>
    <dgm:cxn modelId="{C24810EB-75F4-4717-8E01-8809CB5A917E}" type="presParOf" srcId="{416DDCFC-D69E-40BA-905D-9C0C527991CE}" destId="{906D7643-B5C8-4AE0-A495-EDAF1455ED19}" srcOrd="1" destOrd="0" presId="urn:microsoft.com/office/officeart/2005/8/layout/orgChart1"/>
    <dgm:cxn modelId="{86390ECF-CE11-47B9-8259-2114F3A69456}" type="presParOf" srcId="{906D7643-B5C8-4AE0-A495-EDAF1455ED19}" destId="{F411688D-F514-4421-94F3-F3785CF73CD3}" srcOrd="0" destOrd="0" presId="urn:microsoft.com/office/officeart/2005/8/layout/orgChart1"/>
    <dgm:cxn modelId="{08472572-DE62-44F7-954F-F668F1B719A3}" type="presParOf" srcId="{906D7643-B5C8-4AE0-A495-EDAF1455ED19}" destId="{ED3AE4E1-8C1F-4CD2-B336-EEDD81814029}" srcOrd="1" destOrd="0" presId="urn:microsoft.com/office/officeart/2005/8/layout/orgChart1"/>
    <dgm:cxn modelId="{0D00A551-FBC5-4949-BF6E-92C61E5CB761}" type="presParOf" srcId="{ED3AE4E1-8C1F-4CD2-B336-EEDD81814029}" destId="{CDC00E5A-2E98-4C5A-9129-144DFD41FA48}" srcOrd="0" destOrd="0" presId="urn:microsoft.com/office/officeart/2005/8/layout/orgChart1"/>
    <dgm:cxn modelId="{EF25000B-FB65-40F5-B735-8D622B1CCF2A}" type="presParOf" srcId="{CDC00E5A-2E98-4C5A-9129-144DFD41FA48}" destId="{A8A7A9F4-D38D-4CBF-ABB2-97E609266212}" srcOrd="0" destOrd="0" presId="urn:microsoft.com/office/officeart/2005/8/layout/orgChart1"/>
    <dgm:cxn modelId="{E5017E41-C855-43FC-A20A-916EEEFA619B}" type="presParOf" srcId="{CDC00E5A-2E98-4C5A-9129-144DFD41FA48}" destId="{493B0183-0EFD-4D2A-8CF3-4DCD3FB6B5F8}" srcOrd="1" destOrd="0" presId="urn:microsoft.com/office/officeart/2005/8/layout/orgChart1"/>
    <dgm:cxn modelId="{FD69DA9A-D3F3-4B0F-BF60-0C897FF58C54}" type="presParOf" srcId="{ED3AE4E1-8C1F-4CD2-B336-EEDD81814029}" destId="{739EDA92-B8C4-4C9A-9BCF-1F69FA9BDB24}" srcOrd="1" destOrd="0" presId="urn:microsoft.com/office/officeart/2005/8/layout/orgChart1"/>
    <dgm:cxn modelId="{5DEE06E0-FC03-4131-AF17-41F28493F557}" type="presParOf" srcId="{ED3AE4E1-8C1F-4CD2-B336-EEDD81814029}" destId="{9E7DF4D6-DD0D-4F29-A9E4-8BB5ECBE075E}" srcOrd="2" destOrd="0" presId="urn:microsoft.com/office/officeart/2005/8/layout/orgChart1"/>
    <dgm:cxn modelId="{7A96625C-37DF-4710-8C37-F6729619E55B}" type="presParOf" srcId="{416DDCFC-D69E-40BA-905D-9C0C527991CE}" destId="{4D06386B-6098-46BF-81C9-6866C105A8F2}" srcOrd="2" destOrd="0" presId="urn:microsoft.com/office/officeart/2005/8/layout/orgChart1"/>
    <dgm:cxn modelId="{7E24AC58-7793-48DF-8131-5801AAB382A5}" type="presParOf" srcId="{271B2D2F-38AE-4331-82D2-CFD7B38C51A0}" destId="{9AB36DEB-86B6-4950-99DA-3244AFC24DCD}" srcOrd="2" destOrd="0" presId="urn:microsoft.com/office/officeart/2005/8/layout/orgChart1"/>
    <dgm:cxn modelId="{80848B2C-4FB1-42BD-BC92-58FE740E5EC7}" type="presParOf" srcId="{7F136AC3-5E4A-44E4-88F9-36A71D8FA5A9}" destId="{A5678DDE-B4DF-4443-B159-B1770EF22A6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1688D-F514-4421-94F3-F3785CF73CD3}">
      <dsp:nvSpPr>
        <dsp:cNvPr id="0" name=""/>
        <dsp:cNvSpPr/>
      </dsp:nvSpPr>
      <dsp:spPr>
        <a:xfrm>
          <a:off x="2246969" y="1214170"/>
          <a:ext cx="94790" cy="290690"/>
        </a:xfrm>
        <a:custGeom>
          <a:avLst/>
          <a:gdLst/>
          <a:ahLst/>
          <a:cxnLst/>
          <a:rect l="0" t="0" r="0" b="0"/>
          <a:pathLst>
            <a:path>
              <a:moveTo>
                <a:pt x="0" y="0"/>
              </a:moveTo>
              <a:lnTo>
                <a:pt x="0" y="290690"/>
              </a:lnTo>
              <a:lnTo>
                <a:pt x="94790" y="2906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8C6BD-4F01-430B-8440-5BE71DE30C32}">
      <dsp:nvSpPr>
        <dsp:cNvPr id="0" name=""/>
        <dsp:cNvSpPr/>
      </dsp:nvSpPr>
      <dsp:spPr>
        <a:xfrm>
          <a:off x="2454023" y="765496"/>
          <a:ext cx="91440" cy="132706"/>
        </a:xfrm>
        <a:custGeom>
          <a:avLst/>
          <a:gdLst/>
          <a:ahLst/>
          <a:cxnLst/>
          <a:rect l="0" t="0" r="0" b="0"/>
          <a:pathLst>
            <a:path>
              <a:moveTo>
                <a:pt x="45720" y="0"/>
              </a:moveTo>
              <a:lnTo>
                <a:pt x="45720" y="1327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78FD6-0213-4B1C-A926-B90F8F300B51}">
      <dsp:nvSpPr>
        <dsp:cNvPr id="0" name=""/>
        <dsp:cNvSpPr/>
      </dsp:nvSpPr>
      <dsp:spPr>
        <a:xfrm>
          <a:off x="2454023" y="316823"/>
          <a:ext cx="91440" cy="132706"/>
        </a:xfrm>
        <a:custGeom>
          <a:avLst/>
          <a:gdLst/>
          <a:ahLst/>
          <a:cxnLst/>
          <a:rect l="0" t="0" r="0" b="0"/>
          <a:pathLst>
            <a:path>
              <a:moveTo>
                <a:pt x="45720" y="0"/>
              </a:moveTo>
              <a:lnTo>
                <a:pt x="45720" y="1327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912B1-0965-497C-8473-732E67D69F8C}">
      <dsp:nvSpPr>
        <dsp:cNvPr id="0" name=""/>
        <dsp:cNvSpPr/>
      </dsp:nvSpPr>
      <dsp:spPr>
        <a:xfrm>
          <a:off x="2183775" y="855"/>
          <a:ext cx="631934" cy="31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Manager</a:t>
          </a:r>
        </a:p>
      </dsp:txBody>
      <dsp:txXfrm>
        <a:off x="2183775" y="855"/>
        <a:ext cx="631934" cy="315967"/>
      </dsp:txXfrm>
    </dsp:sp>
    <dsp:sp modelId="{A794B621-2905-4F73-B253-5560374714F3}">
      <dsp:nvSpPr>
        <dsp:cNvPr id="0" name=""/>
        <dsp:cNvSpPr/>
      </dsp:nvSpPr>
      <dsp:spPr>
        <a:xfrm>
          <a:off x="2183775" y="449529"/>
          <a:ext cx="631934" cy="31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Cleaning Manager</a:t>
          </a:r>
        </a:p>
      </dsp:txBody>
      <dsp:txXfrm>
        <a:off x="2183775" y="449529"/>
        <a:ext cx="631934" cy="315967"/>
      </dsp:txXfrm>
    </dsp:sp>
    <dsp:sp modelId="{290C1848-B45E-47A8-B22A-280928A08C23}">
      <dsp:nvSpPr>
        <dsp:cNvPr id="0" name=""/>
        <dsp:cNvSpPr/>
      </dsp:nvSpPr>
      <dsp:spPr>
        <a:xfrm>
          <a:off x="2183775" y="898203"/>
          <a:ext cx="631934" cy="31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Cleaning Supervisor (s)</a:t>
          </a:r>
        </a:p>
      </dsp:txBody>
      <dsp:txXfrm>
        <a:off x="2183775" y="898203"/>
        <a:ext cx="631934" cy="315967"/>
      </dsp:txXfrm>
    </dsp:sp>
    <dsp:sp modelId="{A8A7A9F4-D38D-4CBF-ABB2-97E609266212}">
      <dsp:nvSpPr>
        <dsp:cNvPr id="0" name=""/>
        <dsp:cNvSpPr/>
      </dsp:nvSpPr>
      <dsp:spPr>
        <a:xfrm>
          <a:off x="2341759" y="1346876"/>
          <a:ext cx="631934" cy="315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Cleaners</a:t>
          </a:r>
        </a:p>
      </dsp:txBody>
      <dsp:txXfrm>
        <a:off x="2341759" y="1346876"/>
        <a:ext cx="631934" cy="3159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505D-F597-4E90-A10F-BF9EC006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1595</Words>
  <Characters>9095</Characters>
  <Application>Microsoft Office Word</Application>
  <DocSecurity>4</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LukacsSzebenyi, Zsuzsa</cp:lastModifiedBy>
  <cp:revision>2</cp:revision>
  <cp:lastPrinted>2015-09-03T10:56:00Z</cp:lastPrinted>
  <dcterms:created xsi:type="dcterms:W3CDTF">2025-06-30T12:33:00Z</dcterms:created>
  <dcterms:modified xsi:type="dcterms:W3CDTF">2025-06-30T12:33:00Z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