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509825B3" wp14:editId="77EB158C">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" filled="f" stroked="f">
                <v:path arrowok="t"/>
                <v:textbox inset="0,0,0,0">
                  <w:txbxContent>
                    <w:p w:rsidR="00E779C2" w:rsidRPr="00F250F6" w:rsidRDefault="00E779C2" w:rsidP="00E779C2">
                      <w:pPr>
                        <w:jc w:val="right"/>
                        <w:rPr>
                          <w:rFonts w:cs="Arial"/>
                          <w:b/>
                          <w:caps/>
                          <w:color w:val="FFFFFF"/>
                          <w:sz w:val="16"/>
                          <w:szCs w:val="16"/>
                        </w:rPr>
                      </w:pPr>
                      <w:r>
                        <w:rPr>
                          <w:rFonts w:cs="Arial"/>
                          <w:b/>
                          <w:caps/>
                          <w:color w:val="FFFFFF"/>
                          <w:sz w:val="16"/>
                          <w:szCs w:val="16"/>
                        </w:rPr>
                        <w:t>DEFENCE &amp; GOVERNMENT SERVICES</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6FB61F1E" wp14:editId="38D4A3AE">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758BA">
                              <w:rPr>
                                <w:color w:val="FFFFFF"/>
                                <w:sz w:val="44"/>
                                <w:szCs w:val="44"/>
                                <w:lang w:val="en-AU"/>
                              </w:rPr>
                              <w:t>Mess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Lp8QIAAIQ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758BA">
                        <w:rPr>
                          <w:color w:val="FFFFFF"/>
                          <w:sz w:val="44"/>
                          <w:szCs w:val="44"/>
                          <w:lang w:val="en-AU"/>
                        </w:rPr>
                        <w:t>Mess Manager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0579AFE8" wp14:editId="285DFBD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C8267B" w:rsidP="00161F93">
            <w:pPr>
              <w:spacing w:before="20" w:after="20"/>
              <w:jc w:val="left"/>
              <w:rPr>
                <w:rFonts w:cs="Arial"/>
                <w:color w:val="000000"/>
                <w:szCs w:val="20"/>
              </w:rPr>
            </w:pPr>
            <w:r>
              <w:rPr>
                <w:rFonts w:cs="Arial"/>
                <w:color w:val="000000"/>
                <w:szCs w:val="20"/>
              </w:rPr>
              <w:t>Defence &amp; Government Services</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rsidR="00366A73" w:rsidRPr="004B2221" w:rsidRDefault="00C03F3B" w:rsidP="00161F93">
            <w:pPr>
              <w:pStyle w:val="Heading2"/>
              <w:rPr>
                <w:b w:val="0"/>
                <w:lang w:val="en-CA"/>
              </w:rPr>
            </w:pPr>
            <w:r>
              <w:rPr>
                <w:b w:val="0"/>
                <w:lang w:val="en-CA"/>
              </w:rPr>
              <w:t>A - Unit Manager</w:t>
            </w:r>
          </w:p>
        </w:tc>
      </w:tr>
      <w:tr w:rsidR="004B2221"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4B2221" w:rsidRPr="00EA547D" w:rsidRDefault="007758BA" w:rsidP="004B2221">
            <w:pPr>
              <w:spacing w:before="20" w:after="20"/>
              <w:jc w:val="left"/>
              <w:rPr>
                <w:rFonts w:cs="Arial"/>
                <w:color w:val="000000"/>
                <w:szCs w:val="20"/>
              </w:rPr>
            </w:pPr>
            <w:r>
              <w:rPr>
                <w:szCs w:val="20"/>
                <w:lang w:val="en-CA"/>
              </w:rPr>
              <w:t>Mess Manager</w:t>
            </w:r>
            <w:r w:rsidR="004B2221" w:rsidRPr="00EA547D">
              <w:rPr>
                <w:szCs w:val="20"/>
                <w:lang w:val="en-CA"/>
              </w:rPr>
              <w:t xml:space="preserve"> </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252D9D" w:rsidP="00161F93">
            <w:pPr>
              <w:spacing w:before="20" w:after="20"/>
              <w:jc w:val="left"/>
              <w:rPr>
                <w:rFonts w:cs="Arial"/>
                <w:color w:val="000000"/>
                <w:szCs w:val="20"/>
              </w:rPr>
            </w:pPr>
            <w:r>
              <w:rPr>
                <w:rFonts w:cs="Arial"/>
                <w:color w:val="000000"/>
                <w:szCs w:val="20"/>
              </w:rPr>
              <w:t>Vacant</w:t>
            </w: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7758BA" w:rsidP="00366A73">
            <w:pPr>
              <w:spacing w:before="20" w:after="20"/>
              <w:jc w:val="left"/>
              <w:rPr>
                <w:rFonts w:cs="Arial"/>
                <w:color w:val="000000"/>
                <w:szCs w:val="20"/>
              </w:rPr>
            </w:pPr>
            <w:r>
              <w:rPr>
                <w:rFonts w:cs="Arial"/>
                <w:color w:val="000000"/>
                <w:szCs w:val="20"/>
              </w:rPr>
              <w:t>Services Manager</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366A73" w:rsidP="00366A7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252D9D" w:rsidP="00161F93">
            <w:pPr>
              <w:spacing w:before="20" w:after="20"/>
              <w:jc w:val="left"/>
              <w:rPr>
                <w:rFonts w:cs="Arial"/>
                <w:color w:val="000000"/>
                <w:szCs w:val="20"/>
              </w:rPr>
            </w:pPr>
            <w:bookmarkStart w:id="0" w:name="_GoBack"/>
            <w:r>
              <w:rPr>
                <w:rFonts w:cs="Arial"/>
                <w:color w:val="000000"/>
                <w:szCs w:val="20"/>
              </w:rPr>
              <w:t>Officers Mess CTCRM Lympstone</w:t>
            </w:r>
            <w:bookmarkEnd w:id="0"/>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7758BA" w:rsidRDefault="007758BA" w:rsidP="007758BA">
            <w:pPr>
              <w:pStyle w:val="Puces4"/>
              <w:numPr>
                <w:ilvl w:val="0"/>
                <w:numId w:val="2"/>
              </w:numPr>
            </w:pPr>
            <w:r>
              <w:t>To perform and supervise the day to day activities of the Mess, to the benefit of all members and residents</w:t>
            </w:r>
          </w:p>
          <w:p w:rsidR="007758BA" w:rsidRDefault="007758BA" w:rsidP="007758BA">
            <w:pPr>
              <w:pStyle w:val="Puces4"/>
              <w:numPr>
                <w:ilvl w:val="0"/>
                <w:numId w:val="2"/>
              </w:numPr>
            </w:pPr>
            <w:r>
              <w:t>To promote and manage functions including planning, menus and costing in conjunction with the catering team</w:t>
            </w:r>
          </w:p>
          <w:p w:rsidR="007758BA" w:rsidRPr="00A77DC3" w:rsidRDefault="007758BA" w:rsidP="007758BA">
            <w:pPr>
              <w:pStyle w:val="Puces4"/>
              <w:numPr>
                <w:ilvl w:val="0"/>
                <w:numId w:val="2"/>
              </w:numPr>
              <w:rPr>
                <w:color w:val="000000" w:themeColor="text1"/>
              </w:rPr>
            </w:pPr>
            <w:r>
              <w:t>To ensure standards of service detailed in the schedule of requirements (SOR) and quantity tables are achieved, maintained and developed</w:t>
            </w:r>
          </w:p>
          <w:p w:rsidR="007758BA" w:rsidRDefault="007758BA" w:rsidP="007758BA">
            <w:pPr>
              <w:pStyle w:val="Puces4"/>
              <w:numPr>
                <w:ilvl w:val="0"/>
                <w:numId w:val="2"/>
              </w:numPr>
              <w:rPr>
                <w:color w:val="000000" w:themeColor="text1"/>
              </w:rPr>
            </w:pPr>
            <w:r>
              <w:t>To liaise with the PMC and mess committee to develop relationships and promote Sodexo</w:t>
            </w:r>
          </w:p>
          <w:p w:rsidR="00040620" w:rsidRDefault="00040620" w:rsidP="00040620">
            <w:pPr>
              <w:pStyle w:val="Puces4"/>
              <w:numPr>
                <w:ilvl w:val="0"/>
                <w:numId w:val="2"/>
              </w:numPr>
              <w:rPr>
                <w:color w:val="000000" w:themeColor="text1"/>
              </w:rPr>
            </w:pPr>
            <w:r w:rsidRPr="003B7E28">
              <w:rPr>
                <w:color w:val="000000" w:themeColor="text1"/>
              </w:rPr>
              <w:t>To plan, organise and manage delivery of all services within</w:t>
            </w:r>
            <w:r>
              <w:rPr>
                <w:color w:val="000000" w:themeColor="text1"/>
              </w:rPr>
              <w:t xml:space="preserve"> the </w:t>
            </w:r>
            <w:r w:rsidRPr="007758BA">
              <w:rPr>
                <w:color w:val="auto"/>
              </w:rPr>
              <w:t xml:space="preserve">Mess </w:t>
            </w:r>
            <w:r>
              <w:rPr>
                <w:color w:val="000000" w:themeColor="text1"/>
              </w:rPr>
              <w:t>operational business area</w:t>
            </w:r>
          </w:p>
          <w:p w:rsidR="00040620" w:rsidRPr="003B7E28" w:rsidRDefault="00040620" w:rsidP="00040620">
            <w:pPr>
              <w:pStyle w:val="Puces4"/>
              <w:numPr>
                <w:ilvl w:val="0"/>
                <w:numId w:val="2"/>
              </w:numPr>
              <w:rPr>
                <w:color w:val="000000" w:themeColor="text1"/>
              </w:rPr>
            </w:pPr>
            <w:r w:rsidRPr="003B7E28">
              <w:rPr>
                <w:color w:val="000000" w:themeColor="text1"/>
              </w:rPr>
              <w:t>To ensure standards of service detailed in the service level agreement</w:t>
            </w:r>
            <w:r>
              <w:rPr>
                <w:color w:val="000000" w:themeColor="text1"/>
              </w:rPr>
              <w:t>, KPIs</w:t>
            </w:r>
            <w:r w:rsidRPr="003B7E28">
              <w:rPr>
                <w:color w:val="000000" w:themeColor="text1"/>
              </w:rPr>
              <w:t xml:space="preserve"> and within the schedules of the contractual terms and conditions are achieved, maintained and developed</w:t>
            </w:r>
            <w:r>
              <w:rPr>
                <w:color w:val="000000" w:themeColor="text1"/>
              </w:rPr>
              <w:t xml:space="preserve"> for assigned operational business area</w:t>
            </w:r>
          </w:p>
          <w:p w:rsidR="00040620" w:rsidRDefault="00040620" w:rsidP="00040620">
            <w:pPr>
              <w:pStyle w:val="Puces4"/>
              <w:numPr>
                <w:ilvl w:val="0"/>
                <w:numId w:val="2"/>
              </w:numPr>
              <w:rPr>
                <w:color w:val="000000" w:themeColor="text1"/>
              </w:rPr>
            </w:pPr>
            <w:r w:rsidRPr="00D85CF4">
              <w:rPr>
                <w:color w:val="000000" w:themeColor="text1"/>
              </w:rPr>
              <w:t xml:space="preserve">To </w:t>
            </w:r>
            <w:r>
              <w:rPr>
                <w:color w:val="000000" w:themeColor="text1"/>
              </w:rPr>
              <w:t xml:space="preserve">contribute to the </w:t>
            </w:r>
            <w:r w:rsidRPr="00D85CF4">
              <w:rPr>
                <w:color w:val="000000" w:themeColor="text1"/>
              </w:rPr>
              <w:t>grow</w:t>
            </w:r>
            <w:r>
              <w:rPr>
                <w:color w:val="000000" w:themeColor="text1"/>
              </w:rPr>
              <w:t>th of all</w:t>
            </w:r>
            <w:r w:rsidRPr="00D85CF4">
              <w:rPr>
                <w:color w:val="000000" w:themeColor="text1"/>
              </w:rPr>
              <w:t xml:space="preserve"> services in order to meet client and commercial expectations whilst maintaining strict budgetary control </w:t>
            </w:r>
            <w:r>
              <w:rPr>
                <w:color w:val="000000" w:themeColor="text1"/>
              </w:rPr>
              <w:t xml:space="preserve">within operational business area </w:t>
            </w:r>
            <w:r w:rsidRPr="00D85CF4">
              <w:rPr>
                <w:color w:val="000000" w:themeColor="text1"/>
              </w:rPr>
              <w:t>in line with client and Sodexo expectations</w:t>
            </w:r>
          </w:p>
          <w:p w:rsidR="00040620" w:rsidRPr="005452D7" w:rsidRDefault="00040620" w:rsidP="00040620">
            <w:pPr>
              <w:pStyle w:val="Puces4"/>
              <w:numPr>
                <w:ilvl w:val="0"/>
                <w:numId w:val="2"/>
              </w:numPr>
              <w:jc w:val="left"/>
              <w:rPr>
                <w:color w:val="auto"/>
                <w:szCs w:val="20"/>
              </w:rPr>
            </w:pPr>
            <w:r w:rsidRPr="00871762">
              <w:rPr>
                <w:color w:val="auto"/>
                <w:szCs w:val="20"/>
              </w:rPr>
              <w:t>Embracing the principles of Collaborative Business Relationships (BS11000), in line with Sodexo’s vision and values</w:t>
            </w:r>
          </w:p>
          <w:p w:rsidR="00040620" w:rsidRPr="00871762" w:rsidRDefault="00040620" w:rsidP="00040620">
            <w:pPr>
              <w:pStyle w:val="Puces4"/>
              <w:numPr>
                <w:ilvl w:val="0"/>
                <w:numId w:val="2"/>
              </w:numPr>
              <w:jc w:val="left"/>
              <w:rPr>
                <w:color w:val="auto"/>
                <w:szCs w:val="20"/>
              </w:rPr>
            </w:pPr>
            <w:r>
              <w:rPr>
                <w:color w:val="000000" w:themeColor="text1"/>
              </w:rPr>
              <w:t>To manage all aspects of performance of an assigned group of direct reports</w:t>
            </w:r>
          </w:p>
          <w:p w:rsidR="00745A24" w:rsidRPr="00F479E6" w:rsidRDefault="00745A24" w:rsidP="00040620">
            <w:pPr>
              <w:pStyle w:val="Puces4"/>
              <w:numPr>
                <w:ilvl w:val="0"/>
                <w:numId w:val="0"/>
              </w:numPr>
              <w:ind w:left="341" w:hanging="171"/>
              <w:rPr>
                <w:color w:val="000000" w:themeColor="text1"/>
              </w:rPr>
            </w:pP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252D9D">
            <w:pPr>
              <w:rPr>
                <w:sz w:val="18"/>
                <w:szCs w:val="18"/>
              </w:rPr>
            </w:pPr>
            <w:r w:rsidRPr="007C0E94">
              <w:rPr>
                <w:sz w:val="18"/>
                <w:szCs w:val="18"/>
              </w:rPr>
              <w:t>Revenue FY1</w:t>
            </w:r>
            <w:r w:rsidR="00252D9D">
              <w:rPr>
                <w:sz w:val="18"/>
                <w:szCs w:val="18"/>
              </w:rPr>
              <w:t>7</w:t>
            </w:r>
            <w:r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7758BA" w:rsidRPr="00A85267" w:rsidRDefault="007758BA" w:rsidP="007758BA">
            <w:pPr>
              <w:pStyle w:val="Puces4"/>
              <w:numPr>
                <w:ilvl w:val="0"/>
                <w:numId w:val="1"/>
              </w:numPr>
              <w:rPr>
                <w:szCs w:val="20"/>
              </w:rPr>
            </w:pPr>
            <w:r w:rsidRPr="00A85267">
              <w:rPr>
                <w:szCs w:val="20"/>
              </w:rPr>
              <w:t>Contribution to gross profit and improvements to budget performance as determined by segment business objectives</w:t>
            </w:r>
          </w:p>
          <w:p w:rsidR="007758BA" w:rsidRPr="00A85267" w:rsidRDefault="007758BA" w:rsidP="007758BA">
            <w:pPr>
              <w:pStyle w:val="Puces4"/>
              <w:numPr>
                <w:ilvl w:val="0"/>
                <w:numId w:val="1"/>
              </w:numPr>
              <w:rPr>
                <w:szCs w:val="20"/>
              </w:rPr>
            </w:pPr>
            <w:r w:rsidRPr="00A85267">
              <w:rPr>
                <w:szCs w:val="20"/>
              </w:rPr>
              <w:t>Revenue growth and delivery of year on year performance in your business area</w:t>
            </w:r>
          </w:p>
          <w:p w:rsidR="007758BA" w:rsidRPr="00A85267" w:rsidRDefault="007758BA" w:rsidP="007758BA">
            <w:pPr>
              <w:pStyle w:val="Puces4"/>
              <w:numPr>
                <w:ilvl w:val="0"/>
                <w:numId w:val="1"/>
              </w:numPr>
              <w:rPr>
                <w:szCs w:val="20"/>
              </w:rPr>
            </w:pPr>
            <w:r w:rsidRPr="00A85267">
              <w:rPr>
                <w:szCs w:val="20"/>
              </w:rPr>
              <w:t>Year on year balanced scorecard improvement in health &amp; safety; environment; risk; client satisfaction; and quality</w:t>
            </w:r>
          </w:p>
          <w:p w:rsidR="007758BA" w:rsidRPr="00A85267" w:rsidRDefault="007758BA" w:rsidP="007758BA">
            <w:pPr>
              <w:pStyle w:val="Puces4"/>
              <w:numPr>
                <w:ilvl w:val="0"/>
                <w:numId w:val="1"/>
              </w:numPr>
              <w:rPr>
                <w:szCs w:val="20"/>
              </w:rPr>
            </w:pPr>
            <w:r w:rsidRPr="00A85267">
              <w:rPr>
                <w:szCs w:val="20"/>
              </w:rPr>
              <w:t>Operational excellence in labour management and performance</w:t>
            </w:r>
          </w:p>
          <w:p w:rsidR="007758BA" w:rsidRPr="00A85267" w:rsidRDefault="007758BA" w:rsidP="007758BA">
            <w:pPr>
              <w:pStyle w:val="Puces4"/>
              <w:numPr>
                <w:ilvl w:val="0"/>
                <w:numId w:val="1"/>
              </w:numPr>
              <w:rPr>
                <w:szCs w:val="20"/>
              </w:rPr>
            </w:pPr>
            <w:r w:rsidRPr="00A85267">
              <w:rPr>
                <w:szCs w:val="20"/>
              </w:rPr>
              <w:t>Employee engagement and IIP</w:t>
            </w:r>
          </w:p>
          <w:p w:rsidR="007758BA" w:rsidRPr="00A85267" w:rsidRDefault="007758BA" w:rsidP="007758BA">
            <w:pPr>
              <w:pStyle w:val="Puces4"/>
              <w:numPr>
                <w:ilvl w:val="0"/>
                <w:numId w:val="1"/>
              </w:numPr>
              <w:rPr>
                <w:szCs w:val="20"/>
              </w:rPr>
            </w:pPr>
            <w:r w:rsidRPr="00A85267">
              <w:rPr>
                <w:szCs w:val="20"/>
              </w:rPr>
              <w:t xml:space="preserve">Well-developed internal and external network </w:t>
            </w:r>
          </w:p>
          <w:p w:rsidR="00366A73" w:rsidRPr="00144E5D" w:rsidRDefault="007758BA" w:rsidP="007758BA">
            <w:pPr>
              <w:numPr>
                <w:ilvl w:val="0"/>
                <w:numId w:val="1"/>
              </w:numPr>
              <w:spacing w:before="40" w:after="40"/>
              <w:jc w:val="left"/>
              <w:rPr>
                <w:rFonts w:cs="Arial"/>
                <w:color w:val="000000" w:themeColor="text1"/>
                <w:szCs w:val="20"/>
              </w:rPr>
            </w:pPr>
            <w:r w:rsidRPr="00A85267">
              <w:rPr>
                <w:rFonts w:cs="Arial"/>
                <w:szCs w:val="20"/>
              </w:rPr>
              <w:t>Continued professional development in industry sector</w:t>
            </w:r>
            <w:r w:rsidR="006E5F53">
              <w:rPr>
                <w:rFonts w:cs="Arial"/>
                <w:color w:val="000000" w:themeColor="text1"/>
                <w:szCs w:val="20"/>
              </w:rPr>
              <w:t xml:space="preserve"> </w:t>
            </w:r>
          </w:p>
        </w:tc>
      </w:tr>
    </w:tbl>
    <w:p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AP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toZopsNL8V1RGELsU0bmA8gtEI+ROjAUZNgtWPPZEUlPSRQ7OYuXQ2&#10;5NnYng3CS7ia4FJLjKZFqqcJtu8l2zUQe2pILtbQUjWzan/GcWpEGCCWzWnYmQl1vbZezyN59Qc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FOakA/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6E5F5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987DCB" w:rsidP="00366A73">
            <w:pPr>
              <w:spacing w:after="40"/>
              <w:jc w:val="center"/>
              <w:rPr>
                <w:rFonts w:cs="Arial"/>
                <w:noProof/>
                <w:sz w:val="10"/>
                <w:szCs w:val="20"/>
                <w:lang w:eastAsia="en-US"/>
              </w:rPr>
            </w:pPr>
            <w:r w:rsidRPr="00987DCB">
              <w:rPr>
                <w:rFonts w:cs="Arial"/>
                <w:noProof/>
                <w:sz w:val="10"/>
                <w:szCs w:val="20"/>
                <w:lang w:eastAsia="en-GB"/>
              </w:rPr>
              <w:drawing>
                <wp:inline distT="0" distB="0" distL="0" distR="0" wp14:anchorId="25F71E60" wp14:editId="1455038C">
                  <wp:extent cx="3178696" cy="2160241"/>
                  <wp:effectExtent l="0" t="0" r="0" b="1206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66A73" w:rsidRDefault="00366A73" w:rsidP="00366A73">
            <w:pPr>
              <w:spacing w:after="40"/>
              <w:jc w:val="center"/>
              <w:rPr>
                <w:rFonts w:cs="Arial"/>
                <w:noProof/>
                <w:sz w:val="10"/>
                <w:szCs w:val="20"/>
                <w:lang w:eastAsia="en-US"/>
              </w:rPr>
            </w:pPr>
          </w:p>
          <w:p w:rsidR="000E3EF7" w:rsidRDefault="000E3EF7" w:rsidP="00366A73">
            <w:pPr>
              <w:spacing w:after="40"/>
              <w:jc w:val="center"/>
              <w:rPr>
                <w:rFonts w:cs="Arial"/>
                <w:noProof/>
                <w:sz w:val="10"/>
                <w:szCs w:val="20"/>
                <w:lang w:eastAsia="en-US"/>
              </w:rPr>
            </w:pP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rsidTr="004B6692">
        <w:trPr>
          <w:trHeight w:val="1399"/>
        </w:trPr>
        <w:tc>
          <w:tcPr>
            <w:tcW w:w="10458" w:type="dxa"/>
            <w:tcBorders>
              <w:top w:val="dotted" w:sz="2" w:space="0" w:color="auto"/>
              <w:left w:val="single" w:sz="2" w:space="0" w:color="auto"/>
              <w:bottom w:val="single" w:sz="4" w:space="0" w:color="auto"/>
              <w:right w:val="single" w:sz="2" w:space="0" w:color="auto"/>
            </w:tcBorders>
          </w:tcPr>
          <w:p w:rsidR="004B6692" w:rsidRDefault="004B6692" w:rsidP="004B6692">
            <w:pPr>
              <w:pStyle w:val="ListParagraph"/>
              <w:rPr>
                <w:rFonts w:cs="Arial"/>
                <w:color w:val="000000" w:themeColor="text1"/>
                <w:szCs w:val="20"/>
              </w:rPr>
            </w:pPr>
          </w:p>
          <w:p w:rsidR="000D16DD" w:rsidRDefault="000D16DD"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Comply with all legislative requirements</w:t>
            </w:r>
          </w:p>
          <w:p w:rsidR="004B6692" w:rsidRDefault="004B6692"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Adhere to any local c</w:t>
            </w:r>
            <w:r w:rsidRPr="004B6692">
              <w:rPr>
                <w:rFonts w:cs="Arial"/>
                <w:color w:val="000000" w:themeColor="text1"/>
                <w:szCs w:val="20"/>
              </w:rPr>
              <w:t>lient site rules and regulations</w:t>
            </w:r>
          </w:p>
          <w:p w:rsidR="006E5F53" w:rsidRDefault="007218F6"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Role model safe behaviour</w:t>
            </w:r>
          </w:p>
          <w:p w:rsidR="006E5F53" w:rsidRDefault="006E5F53" w:rsidP="006E5F53">
            <w:pPr>
              <w:pStyle w:val="ListParagraph"/>
              <w:numPr>
                <w:ilvl w:val="0"/>
                <w:numId w:val="3"/>
              </w:numPr>
              <w:spacing w:before="20" w:after="20"/>
            </w:pPr>
            <w:r w:rsidRPr="006E5F53">
              <w:rPr>
                <w:rFonts w:cs="Arial"/>
                <w:color w:val="000000" w:themeColor="text1"/>
                <w:szCs w:val="20"/>
              </w:rPr>
              <w:t xml:space="preserve">Travel and overnight </w:t>
            </w:r>
            <w:r>
              <w:t>stay may be required to undertake training and other business requirements</w:t>
            </w:r>
          </w:p>
          <w:p w:rsidR="007758BA" w:rsidRDefault="000D16DD" w:rsidP="007218F6">
            <w:pPr>
              <w:pStyle w:val="ListParagraph"/>
              <w:numPr>
                <w:ilvl w:val="0"/>
                <w:numId w:val="3"/>
              </w:numPr>
              <w:spacing w:before="20" w:after="20"/>
              <w:ind w:left="714" w:hanging="357"/>
              <w:jc w:val="left"/>
              <w:rPr>
                <w:rFonts w:cs="Arial"/>
                <w:szCs w:val="20"/>
              </w:rPr>
            </w:pPr>
            <w:r w:rsidRPr="007758BA">
              <w:rPr>
                <w:rFonts w:cs="Arial"/>
                <w:szCs w:val="20"/>
              </w:rPr>
              <w:t>U</w:t>
            </w:r>
            <w:r w:rsidR="004B6692" w:rsidRPr="007758BA">
              <w:rPr>
                <w:rFonts w:cs="Arial"/>
                <w:szCs w:val="20"/>
              </w:rPr>
              <w:t>nsociable hours in line with business requirements</w:t>
            </w:r>
            <w:r w:rsidRPr="007758BA">
              <w:rPr>
                <w:rFonts w:cs="Arial"/>
                <w:szCs w:val="20"/>
              </w:rPr>
              <w:t xml:space="preserve"> </w:t>
            </w:r>
          </w:p>
          <w:p w:rsidR="004B6692" w:rsidRPr="007758BA" w:rsidRDefault="007758BA" w:rsidP="007218F6">
            <w:pPr>
              <w:pStyle w:val="ListParagraph"/>
              <w:numPr>
                <w:ilvl w:val="0"/>
                <w:numId w:val="3"/>
              </w:numPr>
              <w:spacing w:before="20" w:after="20"/>
              <w:ind w:left="714" w:hanging="357"/>
              <w:jc w:val="left"/>
              <w:rPr>
                <w:rFonts w:cs="Arial"/>
                <w:szCs w:val="20"/>
              </w:rPr>
            </w:pPr>
            <w:r>
              <w:rPr>
                <w:rFonts w:cs="Arial"/>
                <w:szCs w:val="20"/>
              </w:rPr>
              <w:t>F</w:t>
            </w:r>
            <w:r w:rsidR="004B6692" w:rsidRPr="007758BA">
              <w:rPr>
                <w:rFonts w:cs="Arial"/>
                <w:szCs w:val="20"/>
              </w:rPr>
              <w:t>lexibility on work schedule and location maybe required</w:t>
            </w:r>
          </w:p>
          <w:p w:rsidR="001770A5" w:rsidRDefault="001770A5" w:rsidP="001770A5">
            <w:pPr>
              <w:numPr>
                <w:ilvl w:val="0"/>
                <w:numId w:val="3"/>
              </w:numPr>
              <w:spacing w:before="40" w:after="40"/>
              <w:jc w:val="left"/>
              <w:rPr>
                <w:rFonts w:cs="Arial"/>
                <w:color w:val="000000" w:themeColor="text1"/>
                <w:szCs w:val="20"/>
              </w:rPr>
            </w:pPr>
            <w:r>
              <w:rPr>
                <w:rFonts w:cs="Arial"/>
                <w:color w:val="000000" w:themeColor="text1"/>
                <w:szCs w:val="20"/>
              </w:rPr>
              <w:t xml:space="preserve">Collaboration with all other </w:t>
            </w:r>
            <w:r w:rsidRPr="00BD2B4E">
              <w:rPr>
                <w:rFonts w:cs="Arial"/>
                <w:color w:val="000000" w:themeColor="text1"/>
                <w:szCs w:val="20"/>
              </w:rPr>
              <w:t xml:space="preserve">site department managers to </w:t>
            </w:r>
            <w:r>
              <w:rPr>
                <w:rFonts w:cs="Arial"/>
                <w:color w:val="000000" w:themeColor="text1"/>
                <w:szCs w:val="20"/>
              </w:rPr>
              <w:t>ensure the effective management of the site overall</w:t>
            </w:r>
          </w:p>
          <w:p w:rsidR="001770A5" w:rsidRPr="007A42FE" w:rsidRDefault="001770A5" w:rsidP="001770A5">
            <w:pPr>
              <w:numPr>
                <w:ilvl w:val="0"/>
                <w:numId w:val="3"/>
              </w:numPr>
              <w:spacing w:before="40" w:after="40"/>
              <w:jc w:val="left"/>
              <w:rPr>
                <w:rFonts w:cs="Arial"/>
                <w:color w:val="FF0000"/>
                <w:szCs w:val="20"/>
              </w:rPr>
            </w:pPr>
            <w:r>
              <w:rPr>
                <w:rFonts w:cs="Arial"/>
                <w:color w:val="000000" w:themeColor="text1"/>
                <w:szCs w:val="20"/>
              </w:rPr>
              <w:t>Effective collaborative working with Sodexo external partners, DIO employees and MoD consumers and personnel, including CCM where appropriate who work on site</w:t>
            </w:r>
          </w:p>
          <w:p w:rsidR="001770A5" w:rsidRPr="00535D91" w:rsidRDefault="001770A5" w:rsidP="001770A5">
            <w:pPr>
              <w:numPr>
                <w:ilvl w:val="0"/>
                <w:numId w:val="3"/>
              </w:numPr>
              <w:spacing w:before="40" w:after="40"/>
              <w:jc w:val="left"/>
              <w:rPr>
                <w:rFonts w:cs="Arial"/>
                <w:color w:val="FF0000"/>
                <w:szCs w:val="20"/>
              </w:rPr>
            </w:pPr>
            <w:r>
              <w:rPr>
                <w:rFonts w:cs="Arial"/>
                <w:color w:val="000000" w:themeColor="text1"/>
                <w:szCs w:val="20"/>
              </w:rPr>
              <w:t xml:space="preserve">Ensure all practices are in line with Sodexo policies and procedures and those set out within Health and Safety and Food safety guidelines/legislation </w:t>
            </w:r>
          </w:p>
          <w:p w:rsidR="001770A5" w:rsidRDefault="001770A5" w:rsidP="001770A5">
            <w:pPr>
              <w:pStyle w:val="ListParagraph"/>
              <w:numPr>
                <w:ilvl w:val="0"/>
                <w:numId w:val="3"/>
              </w:numPr>
              <w:spacing w:before="20" w:after="20"/>
              <w:ind w:left="714" w:hanging="357"/>
              <w:jc w:val="left"/>
              <w:rPr>
                <w:rFonts w:cs="Arial"/>
                <w:szCs w:val="20"/>
              </w:rPr>
            </w:pPr>
            <w:r>
              <w:rPr>
                <w:rFonts w:cs="Arial"/>
                <w:color w:val="000000" w:themeColor="text1"/>
                <w:szCs w:val="20"/>
              </w:rPr>
              <w:t xml:space="preserve">To act as a site SME </w:t>
            </w:r>
            <w:r w:rsidR="00E64397">
              <w:rPr>
                <w:rFonts w:cs="Arial"/>
                <w:color w:val="000000" w:themeColor="text1"/>
                <w:szCs w:val="20"/>
              </w:rPr>
              <w:t xml:space="preserve">(Subject Matter Expert) </w:t>
            </w:r>
            <w:r>
              <w:rPr>
                <w:rFonts w:cs="Arial"/>
                <w:color w:val="000000" w:themeColor="text1"/>
                <w:szCs w:val="20"/>
              </w:rPr>
              <w:t>where appropriate to support other department managers and departments, offering guidance and support where required.</w:t>
            </w:r>
          </w:p>
          <w:p w:rsidR="004B6692" w:rsidRPr="004B6692" w:rsidRDefault="004B6692" w:rsidP="004B6692">
            <w:pPr>
              <w:spacing w:before="40" w:after="40"/>
              <w:jc w:val="left"/>
              <w:rPr>
                <w:rFonts w:cs="Arial"/>
                <w:szCs w:val="20"/>
              </w:rPr>
            </w:pPr>
          </w:p>
        </w:tc>
      </w:tr>
    </w:tbl>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F479E6" w:rsidRDefault="00F479E6" w:rsidP="00656519">
            <w:pPr>
              <w:rPr>
                <w:rFonts w:cs="Arial"/>
                <w:b/>
                <w:color w:val="000000" w:themeColor="text1"/>
                <w:szCs w:val="20"/>
              </w:rPr>
            </w:pPr>
          </w:p>
          <w:p w:rsidR="00CC2929" w:rsidRDefault="00757F6C" w:rsidP="007758BA">
            <w:pPr>
              <w:pStyle w:val="ListParagraph"/>
              <w:numPr>
                <w:ilvl w:val="0"/>
                <w:numId w:val="14"/>
              </w:numPr>
              <w:spacing w:before="20" w:after="20"/>
              <w:rPr>
                <w:rFonts w:cs="Arial"/>
                <w:color w:val="000000" w:themeColor="text1"/>
                <w:szCs w:val="20"/>
              </w:rPr>
            </w:pPr>
            <w:r>
              <w:rPr>
                <w:rFonts w:cs="Arial"/>
                <w:color w:val="000000" w:themeColor="text1"/>
                <w:szCs w:val="20"/>
              </w:rPr>
              <w:t>To continue to develop one’s own skills and knowledge within the position, including any required training courses</w:t>
            </w:r>
          </w:p>
          <w:p w:rsidR="00757F6C" w:rsidRDefault="00757F6C" w:rsidP="007758BA">
            <w:pPr>
              <w:pStyle w:val="ListParagraph"/>
              <w:numPr>
                <w:ilvl w:val="0"/>
                <w:numId w:val="14"/>
              </w:numPr>
              <w:spacing w:before="20" w:after="20"/>
              <w:rPr>
                <w:rFonts w:cs="Arial"/>
                <w:color w:val="000000" w:themeColor="text1"/>
                <w:szCs w:val="20"/>
              </w:rPr>
            </w:pPr>
            <w:r>
              <w:rPr>
                <w:rFonts w:cs="Arial"/>
                <w:color w:val="000000" w:themeColor="text1"/>
                <w:szCs w:val="20"/>
              </w:rPr>
              <w:t>To maintain excellent client/customer relationships</w:t>
            </w:r>
          </w:p>
          <w:p w:rsidR="00757F6C" w:rsidRDefault="00757F6C" w:rsidP="007758BA">
            <w:pPr>
              <w:pStyle w:val="ListParagraph"/>
              <w:numPr>
                <w:ilvl w:val="0"/>
                <w:numId w:val="14"/>
              </w:numPr>
              <w:spacing w:before="20" w:after="20"/>
              <w:rPr>
                <w:rFonts w:cs="Arial"/>
                <w:color w:val="000000" w:themeColor="text1"/>
                <w:szCs w:val="20"/>
              </w:rPr>
            </w:pPr>
            <w:r>
              <w:rPr>
                <w:rFonts w:cs="Arial"/>
                <w:color w:val="000000" w:themeColor="text1"/>
                <w:szCs w:val="20"/>
              </w:rPr>
              <w:t>To attend team briefs, huddles and meetings as required</w:t>
            </w:r>
          </w:p>
          <w:p w:rsidR="00757F6C" w:rsidRDefault="00757F6C" w:rsidP="007758BA">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attend your </w:t>
            </w:r>
            <w:r w:rsidR="00C8267B">
              <w:rPr>
                <w:rFonts w:cs="Arial"/>
                <w:color w:val="000000" w:themeColor="text1"/>
                <w:szCs w:val="20"/>
              </w:rPr>
              <w:t>EPA</w:t>
            </w:r>
            <w:r>
              <w:rPr>
                <w:rFonts w:cs="Arial"/>
                <w:color w:val="000000" w:themeColor="text1"/>
                <w:szCs w:val="20"/>
              </w:rPr>
              <w:t xml:space="preserve"> to discuss </w:t>
            </w:r>
            <w:r w:rsidR="00C8267B">
              <w:rPr>
                <w:rFonts w:cs="Arial"/>
                <w:color w:val="000000" w:themeColor="text1"/>
                <w:szCs w:val="20"/>
              </w:rPr>
              <w:t xml:space="preserve">and agree job performance, objectives and </w:t>
            </w:r>
            <w:r>
              <w:rPr>
                <w:rFonts w:cs="Arial"/>
                <w:color w:val="000000" w:themeColor="text1"/>
                <w:szCs w:val="20"/>
              </w:rPr>
              <w:t xml:space="preserve">development activities </w:t>
            </w:r>
          </w:p>
          <w:p w:rsidR="006E5F53" w:rsidRDefault="00757F6C" w:rsidP="007758BA">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maintain </w:t>
            </w:r>
            <w:r w:rsidR="006E5F53">
              <w:rPr>
                <w:rFonts w:cs="Arial"/>
                <w:color w:val="000000" w:themeColor="text1"/>
                <w:szCs w:val="20"/>
              </w:rPr>
              <w:t>professional work standards at all times</w:t>
            </w:r>
          </w:p>
          <w:p w:rsidR="00745A24" w:rsidRPr="004453BA" w:rsidRDefault="007218F6" w:rsidP="007758BA">
            <w:pPr>
              <w:pStyle w:val="ListParagraph"/>
              <w:numPr>
                <w:ilvl w:val="0"/>
                <w:numId w:val="14"/>
              </w:numPr>
              <w:spacing w:before="20" w:after="20"/>
              <w:rPr>
                <w:rFonts w:cs="Arial"/>
                <w:color w:val="000000" w:themeColor="text1"/>
                <w:szCs w:val="20"/>
              </w:rPr>
            </w:pPr>
            <w:r w:rsidRPr="004453BA">
              <w:rPr>
                <w:rFonts w:cs="Arial"/>
                <w:color w:val="000000" w:themeColor="text1"/>
                <w:szCs w:val="20"/>
              </w:rPr>
              <w:t>To care for all</w:t>
            </w:r>
            <w:r w:rsidR="00757F6C" w:rsidRPr="004453BA">
              <w:rPr>
                <w:rFonts w:cs="Arial"/>
                <w:color w:val="000000" w:themeColor="text1"/>
                <w:szCs w:val="20"/>
              </w:rPr>
              <w:t xml:space="preserve"> company equipment</w:t>
            </w:r>
            <w:r w:rsidRPr="004453BA">
              <w:rPr>
                <w:rFonts w:cs="Arial"/>
                <w:color w:val="000000" w:themeColor="text1"/>
                <w:szCs w:val="20"/>
              </w:rPr>
              <w:t xml:space="preserve"> and ensure that any faults are reported to management</w:t>
            </w:r>
          </w:p>
          <w:p w:rsidR="00C8267B" w:rsidRDefault="00C8267B" w:rsidP="007758BA">
            <w:pPr>
              <w:pStyle w:val="ListParagraph"/>
              <w:numPr>
                <w:ilvl w:val="0"/>
                <w:numId w:val="14"/>
              </w:numPr>
              <w:spacing w:before="20" w:after="20"/>
              <w:rPr>
                <w:rFonts w:cs="Arial"/>
                <w:color w:val="000000" w:themeColor="text1"/>
                <w:szCs w:val="20"/>
              </w:rPr>
            </w:pPr>
            <w:r>
              <w:rPr>
                <w:rFonts w:cs="Arial"/>
                <w:color w:val="000000" w:themeColor="text1"/>
                <w:szCs w:val="20"/>
              </w:rPr>
              <w:t>To act as duty manager ‘on call’ and holiday/weekend cover as directed by line manager</w:t>
            </w:r>
          </w:p>
          <w:p w:rsidR="007758BA" w:rsidRPr="00A85267" w:rsidRDefault="007758BA" w:rsidP="007758BA">
            <w:pPr>
              <w:pStyle w:val="GMLargeBull"/>
              <w:numPr>
                <w:ilvl w:val="0"/>
                <w:numId w:val="22"/>
              </w:numPr>
              <w:jc w:val="both"/>
              <w:rPr>
                <w:rFonts w:ascii="Arial" w:hAnsi="Arial" w:cs="Arial"/>
                <w:sz w:val="20"/>
              </w:rPr>
            </w:pPr>
            <w:r w:rsidRPr="00A85267">
              <w:rPr>
                <w:rFonts w:ascii="Arial" w:hAnsi="Arial" w:cs="Arial"/>
                <w:sz w:val="20"/>
              </w:rPr>
              <w:t>Ensure the standards across the site(s) are in accordance with the Service Level Agreements and Key Performance Indicators specified in the service contract</w:t>
            </w:r>
          </w:p>
          <w:p w:rsidR="007758BA" w:rsidRPr="00A85267" w:rsidRDefault="007758BA" w:rsidP="007758BA">
            <w:pPr>
              <w:pStyle w:val="GMLargeBull"/>
              <w:numPr>
                <w:ilvl w:val="0"/>
                <w:numId w:val="22"/>
              </w:numPr>
              <w:jc w:val="both"/>
              <w:rPr>
                <w:rFonts w:ascii="Arial" w:hAnsi="Arial" w:cs="Arial"/>
                <w:sz w:val="20"/>
              </w:rPr>
            </w:pPr>
            <w:r w:rsidRPr="00A85267">
              <w:rPr>
                <w:rFonts w:ascii="Arial" w:hAnsi="Arial" w:cs="Arial"/>
                <w:sz w:val="20"/>
              </w:rPr>
              <w:t>Ensure the prompt provision and efficient service of all meals and catering requirements at the specified time to the standards laid down in the KPI's</w:t>
            </w:r>
          </w:p>
          <w:p w:rsidR="007758BA" w:rsidRPr="00A85267" w:rsidRDefault="007758BA" w:rsidP="007758BA">
            <w:pPr>
              <w:pStyle w:val="GMLargeBull"/>
              <w:numPr>
                <w:ilvl w:val="0"/>
                <w:numId w:val="22"/>
              </w:numPr>
              <w:jc w:val="both"/>
              <w:rPr>
                <w:rFonts w:ascii="Arial" w:hAnsi="Arial" w:cs="Arial"/>
                <w:sz w:val="20"/>
              </w:rPr>
            </w:pPr>
            <w:r w:rsidRPr="00A85267">
              <w:rPr>
                <w:rFonts w:ascii="Arial" w:hAnsi="Arial" w:cs="Arial"/>
                <w:sz w:val="20"/>
              </w:rPr>
              <w:t xml:space="preserve">To take adequate steps to ensure the security of company and client property and monies under your </w:t>
            </w:r>
            <w:r w:rsidRPr="00A85267">
              <w:rPr>
                <w:rFonts w:ascii="Arial" w:hAnsi="Arial" w:cs="Arial"/>
                <w:sz w:val="20"/>
              </w:rPr>
              <w:lastRenderedPageBreak/>
              <w:t>control</w:t>
            </w:r>
          </w:p>
          <w:p w:rsidR="007758BA" w:rsidRPr="00A85267" w:rsidRDefault="007758BA" w:rsidP="007758BA">
            <w:pPr>
              <w:pStyle w:val="GMLargeBull"/>
              <w:numPr>
                <w:ilvl w:val="0"/>
                <w:numId w:val="21"/>
              </w:numPr>
              <w:jc w:val="both"/>
              <w:rPr>
                <w:rFonts w:ascii="Arial" w:hAnsi="Arial" w:cs="Arial"/>
                <w:sz w:val="20"/>
              </w:rPr>
            </w:pPr>
            <w:r w:rsidRPr="00A85267">
              <w:rPr>
                <w:rFonts w:ascii="Arial" w:hAnsi="Arial" w:cs="Arial"/>
                <w:sz w:val="20"/>
              </w:rPr>
              <w:t xml:space="preserve">Compile and agree an annual business plan with your line manager, and to be responsible for achieving all actions </w:t>
            </w:r>
          </w:p>
          <w:p w:rsidR="007758BA" w:rsidRPr="00A85267" w:rsidRDefault="007758BA" w:rsidP="007758BA">
            <w:pPr>
              <w:pStyle w:val="GMLargeBull"/>
              <w:numPr>
                <w:ilvl w:val="0"/>
                <w:numId w:val="21"/>
              </w:numPr>
              <w:jc w:val="both"/>
              <w:rPr>
                <w:rFonts w:ascii="Arial" w:hAnsi="Arial" w:cs="Arial"/>
                <w:sz w:val="20"/>
              </w:rPr>
            </w:pPr>
            <w:r w:rsidRPr="00A85267">
              <w:rPr>
                <w:rFonts w:ascii="Arial" w:hAnsi="Arial" w:cs="Arial"/>
                <w:sz w:val="20"/>
              </w:rPr>
              <w:t>Maintain excellent client relationships and communicate with the day to day client at every opportunity - holding at least a weekly review meeting</w:t>
            </w:r>
          </w:p>
          <w:p w:rsidR="007758BA" w:rsidRPr="00A85267" w:rsidRDefault="007758BA" w:rsidP="007758BA">
            <w:pPr>
              <w:pStyle w:val="GMLargeBull"/>
              <w:numPr>
                <w:ilvl w:val="0"/>
                <w:numId w:val="21"/>
              </w:numPr>
              <w:jc w:val="both"/>
              <w:rPr>
                <w:rFonts w:ascii="Arial" w:hAnsi="Arial" w:cs="Arial"/>
                <w:sz w:val="20"/>
              </w:rPr>
            </w:pPr>
            <w:r w:rsidRPr="00A85267">
              <w:rPr>
                <w:rFonts w:ascii="Arial" w:hAnsi="Arial" w:cs="Arial"/>
                <w:sz w:val="20"/>
              </w:rPr>
              <w:t>Initiate a process of continuous improvement by undertaking company promotions and extraordinary merchandising initiatives to ensure the profitable growth of the contract</w:t>
            </w:r>
          </w:p>
          <w:p w:rsidR="007758BA" w:rsidRPr="00A85267" w:rsidRDefault="007758BA" w:rsidP="007758BA">
            <w:pPr>
              <w:pStyle w:val="GMLargeBull"/>
              <w:numPr>
                <w:ilvl w:val="0"/>
                <w:numId w:val="21"/>
              </w:numPr>
              <w:jc w:val="both"/>
              <w:rPr>
                <w:rFonts w:ascii="Arial" w:hAnsi="Arial" w:cs="Arial"/>
                <w:sz w:val="20"/>
              </w:rPr>
            </w:pPr>
            <w:r w:rsidRPr="00A85267">
              <w:rPr>
                <w:rFonts w:ascii="Arial" w:hAnsi="Arial" w:cs="Arial"/>
                <w:sz w:val="20"/>
              </w:rPr>
              <w:t>Ensure that all written communication represents a professional image to customers, clients and staff</w:t>
            </w:r>
          </w:p>
          <w:p w:rsidR="007758BA" w:rsidRDefault="007758BA" w:rsidP="007758BA">
            <w:pPr>
              <w:pStyle w:val="GMLargeBull"/>
              <w:numPr>
                <w:ilvl w:val="0"/>
                <w:numId w:val="21"/>
              </w:numPr>
              <w:jc w:val="both"/>
              <w:rPr>
                <w:rFonts w:ascii="Arial" w:hAnsi="Arial" w:cs="Arial"/>
                <w:sz w:val="20"/>
              </w:rPr>
            </w:pPr>
            <w:r w:rsidRPr="00A85267">
              <w:rPr>
                <w:rFonts w:ascii="Arial" w:hAnsi="Arial" w:cs="Arial"/>
                <w:sz w:val="20"/>
              </w:rPr>
              <w:t>Actively seek and identify opportunities for business growth both within the contract and the external</w:t>
            </w:r>
            <w:r>
              <w:rPr>
                <w:rFonts w:ascii="Arial" w:hAnsi="Arial" w:cs="Arial"/>
                <w:sz w:val="20"/>
              </w:rPr>
              <w:t xml:space="preserve"> market</w:t>
            </w:r>
          </w:p>
          <w:p w:rsidR="007758BA" w:rsidRPr="00A85267" w:rsidRDefault="007758BA" w:rsidP="007758BA">
            <w:pPr>
              <w:pStyle w:val="GMLargeBull"/>
              <w:numPr>
                <w:ilvl w:val="0"/>
                <w:numId w:val="21"/>
              </w:numPr>
              <w:jc w:val="both"/>
              <w:rPr>
                <w:rFonts w:ascii="Arial" w:hAnsi="Arial" w:cs="Arial"/>
                <w:sz w:val="20"/>
              </w:rPr>
            </w:pPr>
            <w:r w:rsidRPr="00A85267">
              <w:rPr>
                <w:rFonts w:ascii="Arial" w:hAnsi="Arial" w:cs="Arial"/>
                <w:sz w:val="20"/>
              </w:rPr>
              <w:t>Action customer compliments by praising staff and resolve complaints satisfactorily, referring to your line manager where necessary</w:t>
            </w:r>
          </w:p>
          <w:p w:rsidR="007758BA" w:rsidRPr="00A85267" w:rsidRDefault="007758BA" w:rsidP="007758BA">
            <w:pPr>
              <w:pStyle w:val="GMLargeBull"/>
              <w:numPr>
                <w:ilvl w:val="0"/>
                <w:numId w:val="21"/>
              </w:numPr>
              <w:jc w:val="both"/>
              <w:rPr>
                <w:rFonts w:ascii="Arial" w:hAnsi="Arial" w:cs="Arial"/>
                <w:snapToGrid w:val="0"/>
                <w:sz w:val="20"/>
                <w:lang w:eastAsia="en-US"/>
              </w:rPr>
            </w:pPr>
            <w:r w:rsidRPr="00A85267">
              <w:rPr>
                <w:rFonts w:ascii="Arial" w:hAnsi="Arial" w:cs="Arial"/>
                <w:snapToGrid w:val="0"/>
                <w:sz w:val="20"/>
                <w:lang w:eastAsia="en-US"/>
              </w:rPr>
              <w:t>Attend to and take all necessary action, statutory or otherwise, in the event of incidents or accident, fire, theft, loss, damage, unfit food, or other irregularities and take such action as may be appropriate</w:t>
            </w:r>
          </w:p>
          <w:p w:rsidR="007758BA" w:rsidRPr="00A85267" w:rsidRDefault="007758BA" w:rsidP="007758BA">
            <w:pPr>
              <w:widowControl w:val="0"/>
              <w:numPr>
                <w:ilvl w:val="0"/>
                <w:numId w:val="21"/>
              </w:numPr>
              <w:tabs>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A85267">
              <w:rPr>
                <w:rFonts w:cs="Arial"/>
                <w:szCs w:val="20"/>
              </w:rPr>
              <w:t>Comply with any reasonable instruction from your line manager within the agreed deadline</w:t>
            </w:r>
          </w:p>
          <w:p w:rsidR="007758BA" w:rsidRPr="00A85267" w:rsidRDefault="007758BA" w:rsidP="007758BA">
            <w:pPr>
              <w:widowControl w:val="0"/>
              <w:numPr>
                <w:ilvl w:val="0"/>
                <w:numId w:val="21"/>
              </w:numPr>
              <w:tabs>
                <w:tab w:val="left" w:pos="2160"/>
                <w:tab w:val="left" w:pos="2880"/>
                <w:tab w:val="left" w:pos="3600"/>
                <w:tab w:val="left" w:pos="4320"/>
                <w:tab w:val="left" w:pos="5040"/>
                <w:tab w:val="left" w:pos="5760"/>
                <w:tab w:val="left" w:pos="6480"/>
                <w:tab w:val="left" w:pos="7200"/>
                <w:tab w:val="left" w:pos="7920"/>
                <w:tab w:val="left" w:pos="8640"/>
              </w:tabs>
              <w:rPr>
                <w:rFonts w:cs="Arial"/>
                <w:szCs w:val="20"/>
              </w:rPr>
            </w:pPr>
            <w:r w:rsidRPr="00A85267">
              <w:rPr>
                <w:rFonts w:cs="Arial"/>
                <w:szCs w:val="20"/>
              </w:rPr>
              <w:t>Comply with all Sodexo company policies/procedures and client site rules and regulations</w:t>
            </w:r>
          </w:p>
          <w:p w:rsidR="004453BA" w:rsidRDefault="004453BA" w:rsidP="007758BA">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work in conjunction with other department managers to </w:t>
            </w:r>
            <w:r w:rsidRPr="007A42FE">
              <w:rPr>
                <w:rFonts w:cs="Arial"/>
                <w:color w:val="000000" w:themeColor="text1"/>
                <w:szCs w:val="20"/>
              </w:rPr>
              <w:t>plan, orga</w:t>
            </w:r>
            <w:r>
              <w:rPr>
                <w:rFonts w:cs="Arial"/>
                <w:color w:val="000000" w:themeColor="text1"/>
                <w:szCs w:val="20"/>
              </w:rPr>
              <w:t>nise and coordinate service</w:t>
            </w:r>
            <w:r w:rsidRPr="007A42FE">
              <w:rPr>
                <w:rFonts w:cs="Arial"/>
                <w:color w:val="000000" w:themeColor="text1"/>
                <w:szCs w:val="20"/>
              </w:rPr>
              <w:t xml:space="preserve"> activity</w:t>
            </w:r>
            <w:r>
              <w:rPr>
                <w:rFonts w:cs="Arial"/>
                <w:color w:val="000000" w:themeColor="text1"/>
                <w:szCs w:val="20"/>
              </w:rPr>
              <w:t xml:space="preserve"> within own assigned operational business area and across the site</w:t>
            </w:r>
          </w:p>
          <w:p w:rsidR="004453BA" w:rsidRPr="007A42FE" w:rsidRDefault="004453BA" w:rsidP="007758BA">
            <w:pPr>
              <w:pStyle w:val="ListParagraph"/>
              <w:numPr>
                <w:ilvl w:val="0"/>
                <w:numId w:val="14"/>
              </w:numPr>
              <w:rPr>
                <w:rFonts w:cs="Arial"/>
                <w:color w:val="000000" w:themeColor="text1"/>
                <w:szCs w:val="20"/>
              </w:rPr>
            </w:pPr>
            <w:r w:rsidRPr="007A42FE">
              <w:rPr>
                <w:rFonts w:cs="Arial"/>
                <w:color w:val="000000" w:themeColor="text1"/>
                <w:szCs w:val="20"/>
              </w:rPr>
              <w:t xml:space="preserve">To ensure </w:t>
            </w:r>
            <w:r>
              <w:rPr>
                <w:rFonts w:cs="Arial"/>
                <w:color w:val="000000" w:themeColor="text1"/>
                <w:szCs w:val="20"/>
              </w:rPr>
              <w:t xml:space="preserve">daily </w:t>
            </w:r>
            <w:r w:rsidRPr="007A42FE">
              <w:rPr>
                <w:rFonts w:cs="Arial"/>
                <w:color w:val="000000" w:themeColor="text1"/>
                <w:szCs w:val="20"/>
              </w:rPr>
              <w:t xml:space="preserve">standards of service </w:t>
            </w:r>
            <w:r>
              <w:rPr>
                <w:rFonts w:cs="Arial"/>
                <w:color w:val="000000" w:themeColor="text1"/>
                <w:szCs w:val="20"/>
              </w:rPr>
              <w:t xml:space="preserve">in assigned operational area, as </w:t>
            </w:r>
            <w:r w:rsidRPr="007A42FE">
              <w:rPr>
                <w:rFonts w:cs="Arial"/>
                <w:color w:val="000000" w:themeColor="text1"/>
                <w:szCs w:val="20"/>
              </w:rPr>
              <w:t>detailed in the service level agreement</w:t>
            </w:r>
            <w:r>
              <w:rPr>
                <w:rFonts w:cs="Arial"/>
                <w:color w:val="000000" w:themeColor="text1"/>
                <w:szCs w:val="20"/>
              </w:rPr>
              <w:t>,</w:t>
            </w:r>
            <w:r w:rsidRPr="007A42FE">
              <w:rPr>
                <w:rFonts w:cs="Arial"/>
                <w:color w:val="000000" w:themeColor="text1"/>
                <w:szCs w:val="20"/>
              </w:rPr>
              <w:t xml:space="preserve"> within the schedules of the contractual terms and conditions</w:t>
            </w:r>
            <w:r>
              <w:rPr>
                <w:rFonts w:cs="Arial"/>
                <w:color w:val="000000" w:themeColor="text1"/>
                <w:szCs w:val="20"/>
              </w:rPr>
              <w:t xml:space="preserve"> and in line with applicable Sodexo service offer standards</w:t>
            </w:r>
            <w:r w:rsidRPr="007A42FE">
              <w:rPr>
                <w:rFonts w:cs="Arial"/>
                <w:color w:val="000000" w:themeColor="text1"/>
                <w:szCs w:val="20"/>
              </w:rPr>
              <w:t xml:space="preserve"> are achieved, maintained and developed</w:t>
            </w:r>
          </w:p>
          <w:p w:rsidR="004453BA" w:rsidRPr="007A42FE" w:rsidRDefault="004453BA" w:rsidP="007758BA">
            <w:pPr>
              <w:pStyle w:val="ListParagraph"/>
              <w:numPr>
                <w:ilvl w:val="0"/>
                <w:numId w:val="14"/>
              </w:numPr>
              <w:rPr>
                <w:rFonts w:cs="Arial"/>
                <w:color w:val="000000" w:themeColor="text1"/>
                <w:szCs w:val="20"/>
              </w:rPr>
            </w:pPr>
            <w:r w:rsidRPr="007A42FE">
              <w:rPr>
                <w:rFonts w:cs="Arial"/>
                <w:color w:val="000000" w:themeColor="text1"/>
                <w:szCs w:val="20"/>
              </w:rPr>
              <w:t xml:space="preserve">To </w:t>
            </w:r>
            <w:r>
              <w:rPr>
                <w:rFonts w:cs="Arial"/>
                <w:color w:val="000000" w:themeColor="text1"/>
                <w:szCs w:val="20"/>
              </w:rPr>
              <w:t xml:space="preserve">contribute to the </w:t>
            </w:r>
            <w:r w:rsidRPr="007A42FE">
              <w:rPr>
                <w:rFonts w:cs="Arial"/>
                <w:color w:val="000000" w:themeColor="text1"/>
                <w:szCs w:val="20"/>
              </w:rPr>
              <w:t>grow</w:t>
            </w:r>
            <w:r>
              <w:rPr>
                <w:rFonts w:cs="Arial"/>
                <w:color w:val="000000" w:themeColor="text1"/>
                <w:szCs w:val="20"/>
              </w:rPr>
              <w:t xml:space="preserve">th of services </w:t>
            </w:r>
            <w:r w:rsidRPr="007A42FE">
              <w:rPr>
                <w:rFonts w:cs="Arial"/>
                <w:color w:val="000000" w:themeColor="text1"/>
                <w:szCs w:val="20"/>
              </w:rPr>
              <w:t>in order to meet client and commercial expectations whilst maintaining strict budgetary control in line with client and Sodexo expectations</w:t>
            </w:r>
          </w:p>
          <w:p w:rsidR="004453BA" w:rsidRPr="007A42FE" w:rsidRDefault="004453BA" w:rsidP="007758BA">
            <w:pPr>
              <w:pStyle w:val="ListParagraph"/>
              <w:numPr>
                <w:ilvl w:val="0"/>
                <w:numId w:val="14"/>
              </w:numPr>
              <w:rPr>
                <w:rFonts w:cs="Arial"/>
                <w:color w:val="000000" w:themeColor="text1"/>
                <w:szCs w:val="20"/>
              </w:rPr>
            </w:pPr>
            <w:r>
              <w:rPr>
                <w:rFonts w:cs="Arial"/>
                <w:color w:val="000000" w:themeColor="text1"/>
                <w:szCs w:val="20"/>
              </w:rPr>
              <w:t>To c</w:t>
            </w:r>
            <w:r w:rsidRPr="007A42FE">
              <w:rPr>
                <w:rFonts w:cs="Arial"/>
                <w:color w:val="000000" w:themeColor="text1"/>
                <w:szCs w:val="20"/>
              </w:rPr>
              <w:t>ontinually monitor all</w:t>
            </w:r>
            <w:r>
              <w:rPr>
                <w:rFonts w:cs="Arial"/>
                <w:color w:val="000000" w:themeColor="text1"/>
                <w:szCs w:val="20"/>
              </w:rPr>
              <w:t xml:space="preserve"> H&amp;S and FS</w:t>
            </w:r>
            <w:r w:rsidRPr="007A42FE">
              <w:rPr>
                <w:rFonts w:cs="Arial"/>
                <w:color w:val="000000" w:themeColor="text1"/>
                <w:szCs w:val="20"/>
              </w:rPr>
              <w:t xml:space="preserve"> standards</w:t>
            </w:r>
            <w:r>
              <w:rPr>
                <w:rFonts w:cs="Arial"/>
                <w:color w:val="000000" w:themeColor="text1"/>
                <w:szCs w:val="20"/>
              </w:rPr>
              <w:t xml:space="preserve"> in all service operations</w:t>
            </w:r>
            <w:r w:rsidRPr="007A42FE">
              <w:rPr>
                <w:rFonts w:cs="Arial"/>
                <w:color w:val="000000" w:themeColor="text1"/>
                <w:szCs w:val="20"/>
              </w:rPr>
              <w:t xml:space="preserve"> and ensure th</w:t>
            </w:r>
            <w:r>
              <w:rPr>
                <w:rFonts w:cs="Arial"/>
                <w:color w:val="000000" w:themeColor="text1"/>
                <w:szCs w:val="20"/>
              </w:rPr>
              <w:t>ey are maintained at the required</w:t>
            </w:r>
            <w:r w:rsidRPr="007A42FE">
              <w:rPr>
                <w:rFonts w:cs="Arial"/>
                <w:color w:val="000000" w:themeColor="text1"/>
                <w:szCs w:val="20"/>
              </w:rPr>
              <w:t xml:space="preserve"> level</w:t>
            </w:r>
          </w:p>
          <w:p w:rsidR="004453BA" w:rsidRDefault="004453BA" w:rsidP="007758BA">
            <w:pPr>
              <w:pStyle w:val="ListParagraph"/>
              <w:numPr>
                <w:ilvl w:val="0"/>
                <w:numId w:val="14"/>
              </w:numPr>
              <w:rPr>
                <w:rFonts w:cs="Arial"/>
                <w:color w:val="000000" w:themeColor="text1"/>
                <w:szCs w:val="20"/>
              </w:rPr>
            </w:pPr>
            <w:r>
              <w:rPr>
                <w:rFonts w:cs="Arial"/>
                <w:color w:val="000000" w:themeColor="text1"/>
                <w:szCs w:val="20"/>
              </w:rPr>
              <w:t>To drive</w:t>
            </w:r>
            <w:r w:rsidRPr="007A42FE">
              <w:rPr>
                <w:rFonts w:cs="Arial"/>
                <w:color w:val="000000" w:themeColor="text1"/>
                <w:szCs w:val="20"/>
              </w:rPr>
              <w:t xml:space="preserve"> performance through adherence to all promotional activity and marketing initiatives</w:t>
            </w:r>
          </w:p>
          <w:p w:rsidR="004453BA" w:rsidRPr="007A42FE" w:rsidRDefault="004453BA" w:rsidP="007758BA">
            <w:pPr>
              <w:pStyle w:val="ListParagraph"/>
              <w:numPr>
                <w:ilvl w:val="0"/>
                <w:numId w:val="14"/>
              </w:numPr>
              <w:rPr>
                <w:rFonts w:cs="Arial"/>
                <w:color w:val="000000" w:themeColor="text1"/>
                <w:szCs w:val="20"/>
              </w:rPr>
            </w:pPr>
            <w:r>
              <w:rPr>
                <w:rFonts w:cs="Arial"/>
                <w:color w:val="000000" w:themeColor="text1"/>
                <w:szCs w:val="20"/>
              </w:rPr>
              <w:t>To contribute</w:t>
            </w:r>
            <w:r w:rsidRPr="007A42FE">
              <w:rPr>
                <w:rFonts w:cs="Arial"/>
                <w:color w:val="000000" w:themeColor="text1"/>
                <w:szCs w:val="20"/>
              </w:rPr>
              <w:t xml:space="preserve"> to</w:t>
            </w:r>
            <w:r>
              <w:rPr>
                <w:rFonts w:cs="Arial"/>
                <w:color w:val="000000" w:themeColor="text1"/>
                <w:szCs w:val="20"/>
              </w:rPr>
              <w:t xml:space="preserve"> the achievement of site</w:t>
            </w:r>
            <w:r w:rsidRPr="007A42FE">
              <w:rPr>
                <w:rFonts w:cs="Arial"/>
                <w:color w:val="000000" w:themeColor="text1"/>
                <w:szCs w:val="20"/>
              </w:rPr>
              <w:t xml:space="preserve"> budget performance as determined by segment business objectives</w:t>
            </w:r>
          </w:p>
          <w:p w:rsidR="004453BA" w:rsidRPr="007A42FE" w:rsidRDefault="004453BA" w:rsidP="007758BA">
            <w:pPr>
              <w:pStyle w:val="ListParagraph"/>
              <w:numPr>
                <w:ilvl w:val="0"/>
                <w:numId w:val="14"/>
              </w:numPr>
              <w:rPr>
                <w:rFonts w:cs="Arial"/>
                <w:color w:val="000000" w:themeColor="text1"/>
                <w:szCs w:val="20"/>
              </w:rPr>
            </w:pPr>
            <w:r>
              <w:rPr>
                <w:rFonts w:cs="Arial"/>
                <w:color w:val="000000" w:themeColor="text1"/>
                <w:szCs w:val="20"/>
              </w:rPr>
              <w:t>To work in conjunction with other department managers to ensure operational excellence within assigned operational business area with specific responsibility for</w:t>
            </w:r>
            <w:r w:rsidRPr="007A42FE">
              <w:rPr>
                <w:rFonts w:cs="Arial"/>
                <w:color w:val="000000" w:themeColor="text1"/>
                <w:szCs w:val="20"/>
              </w:rPr>
              <w:t xml:space="preserve"> labour management</w:t>
            </w:r>
            <w:r>
              <w:rPr>
                <w:rFonts w:cs="Arial"/>
                <w:color w:val="000000" w:themeColor="text1"/>
                <w:szCs w:val="20"/>
              </w:rPr>
              <w:t xml:space="preserve"> and</w:t>
            </w:r>
            <w:r w:rsidRPr="007A42FE">
              <w:rPr>
                <w:rFonts w:cs="Arial"/>
                <w:color w:val="000000" w:themeColor="text1"/>
                <w:szCs w:val="20"/>
              </w:rPr>
              <w:t xml:space="preserve"> </w:t>
            </w:r>
            <w:r>
              <w:rPr>
                <w:rFonts w:cs="Arial"/>
                <w:color w:val="000000" w:themeColor="text1"/>
                <w:szCs w:val="20"/>
              </w:rPr>
              <w:t>p</w:t>
            </w:r>
            <w:r w:rsidRPr="007A42FE">
              <w:rPr>
                <w:rFonts w:cs="Arial"/>
                <w:color w:val="000000" w:themeColor="text1"/>
                <w:szCs w:val="20"/>
              </w:rPr>
              <w:t>erformance</w:t>
            </w:r>
            <w:r>
              <w:rPr>
                <w:rFonts w:cs="Arial"/>
                <w:color w:val="000000" w:themeColor="text1"/>
                <w:szCs w:val="20"/>
              </w:rPr>
              <w:t xml:space="preserve"> of a defined group of employees.</w:t>
            </w:r>
          </w:p>
          <w:p w:rsidR="004453BA" w:rsidRPr="007A42FE" w:rsidRDefault="004453BA" w:rsidP="007758BA">
            <w:pPr>
              <w:pStyle w:val="ListParagraph"/>
              <w:numPr>
                <w:ilvl w:val="0"/>
                <w:numId w:val="14"/>
              </w:numPr>
              <w:rPr>
                <w:rFonts w:cs="Arial"/>
                <w:color w:val="000000" w:themeColor="text1"/>
                <w:szCs w:val="20"/>
              </w:rPr>
            </w:pPr>
            <w:r>
              <w:rPr>
                <w:rFonts w:cs="Arial"/>
                <w:color w:val="000000" w:themeColor="text1"/>
                <w:szCs w:val="20"/>
              </w:rPr>
              <w:t>Active involvement, promotion and support of activities aligned towards e</w:t>
            </w:r>
            <w:r w:rsidRPr="007A42FE">
              <w:rPr>
                <w:rFonts w:cs="Arial"/>
                <w:color w:val="000000" w:themeColor="text1"/>
                <w:szCs w:val="20"/>
              </w:rPr>
              <w:t>mployee engagement and</w:t>
            </w:r>
            <w:r>
              <w:rPr>
                <w:rFonts w:cs="Arial"/>
                <w:color w:val="000000" w:themeColor="text1"/>
                <w:szCs w:val="20"/>
              </w:rPr>
              <w:t xml:space="preserve"> achievement of</w:t>
            </w:r>
            <w:r w:rsidRPr="007A42FE">
              <w:rPr>
                <w:rFonts w:cs="Arial"/>
                <w:color w:val="000000" w:themeColor="text1"/>
                <w:szCs w:val="20"/>
              </w:rPr>
              <w:t xml:space="preserve"> IIP</w:t>
            </w:r>
            <w:r>
              <w:rPr>
                <w:rFonts w:cs="Arial"/>
                <w:color w:val="000000" w:themeColor="text1"/>
                <w:szCs w:val="20"/>
              </w:rPr>
              <w:t xml:space="preserve"> Gold standard</w:t>
            </w:r>
          </w:p>
          <w:p w:rsidR="004453BA" w:rsidRPr="007A42FE" w:rsidRDefault="004453BA" w:rsidP="007758BA">
            <w:pPr>
              <w:pStyle w:val="ListParagraph"/>
              <w:numPr>
                <w:ilvl w:val="0"/>
                <w:numId w:val="14"/>
              </w:numPr>
              <w:rPr>
                <w:rFonts w:cs="Arial"/>
                <w:color w:val="000000" w:themeColor="text1"/>
                <w:szCs w:val="20"/>
              </w:rPr>
            </w:pPr>
            <w:r>
              <w:rPr>
                <w:rFonts w:cs="Arial"/>
                <w:color w:val="000000" w:themeColor="text1"/>
                <w:szCs w:val="20"/>
              </w:rPr>
              <w:t>Develop and maintain a positive</w:t>
            </w:r>
            <w:r w:rsidRPr="007A42FE">
              <w:rPr>
                <w:rFonts w:cs="Arial"/>
                <w:color w:val="000000" w:themeColor="text1"/>
                <w:szCs w:val="20"/>
              </w:rPr>
              <w:t xml:space="preserve"> internal and external network </w:t>
            </w:r>
          </w:p>
          <w:p w:rsidR="004453BA" w:rsidRDefault="004453BA" w:rsidP="007758BA">
            <w:pPr>
              <w:pStyle w:val="ListParagraph"/>
              <w:numPr>
                <w:ilvl w:val="0"/>
                <w:numId w:val="14"/>
              </w:numPr>
              <w:spacing w:before="20" w:after="20"/>
              <w:rPr>
                <w:rFonts w:cs="Arial"/>
                <w:color w:val="000000" w:themeColor="text1"/>
                <w:szCs w:val="20"/>
              </w:rPr>
            </w:pPr>
            <w:r w:rsidRPr="007A42FE">
              <w:rPr>
                <w:rFonts w:cs="Arial"/>
                <w:color w:val="000000" w:themeColor="text1"/>
                <w:szCs w:val="20"/>
              </w:rPr>
              <w:t xml:space="preserve">Continued professional </w:t>
            </w:r>
            <w:r>
              <w:rPr>
                <w:rFonts w:cs="Arial"/>
                <w:color w:val="000000" w:themeColor="text1"/>
                <w:szCs w:val="20"/>
              </w:rPr>
              <w:t xml:space="preserve">learning and </w:t>
            </w:r>
            <w:r w:rsidRPr="007A42FE">
              <w:rPr>
                <w:rFonts w:cs="Arial"/>
                <w:color w:val="000000" w:themeColor="text1"/>
                <w:szCs w:val="20"/>
              </w:rPr>
              <w:t>development in</w:t>
            </w:r>
            <w:r>
              <w:rPr>
                <w:rFonts w:cs="Arial"/>
                <w:color w:val="000000" w:themeColor="text1"/>
                <w:szCs w:val="20"/>
              </w:rPr>
              <w:t xml:space="preserve"> soft FM services</w:t>
            </w:r>
          </w:p>
          <w:p w:rsidR="007218F6" w:rsidRDefault="007218F6" w:rsidP="007758BA">
            <w:pPr>
              <w:pStyle w:val="ListParagraph"/>
              <w:numPr>
                <w:ilvl w:val="0"/>
                <w:numId w:val="14"/>
              </w:numPr>
              <w:spacing w:before="20" w:after="20"/>
              <w:rPr>
                <w:rFonts w:cs="Arial"/>
                <w:color w:val="000000" w:themeColor="text1"/>
                <w:szCs w:val="20"/>
              </w:rPr>
            </w:pPr>
            <w:r>
              <w:rPr>
                <w:rFonts w:cs="Arial"/>
                <w:color w:val="000000" w:themeColor="text1"/>
                <w:szCs w:val="20"/>
              </w:rPr>
              <w:t>Leave blank for local additions</w:t>
            </w:r>
          </w:p>
          <w:p w:rsidR="007218F6" w:rsidRDefault="007218F6" w:rsidP="007758BA">
            <w:pPr>
              <w:pStyle w:val="ListParagraph"/>
              <w:numPr>
                <w:ilvl w:val="0"/>
                <w:numId w:val="14"/>
              </w:numPr>
              <w:spacing w:before="20" w:after="20"/>
              <w:rPr>
                <w:rFonts w:cs="Arial"/>
                <w:color w:val="000000" w:themeColor="text1"/>
                <w:szCs w:val="20"/>
              </w:rPr>
            </w:pPr>
            <w:r>
              <w:rPr>
                <w:rFonts w:cs="Arial"/>
                <w:color w:val="000000" w:themeColor="text1"/>
                <w:szCs w:val="20"/>
              </w:rPr>
              <w:t>Leave blank for local additions</w:t>
            </w:r>
          </w:p>
          <w:p w:rsidR="007218F6" w:rsidRPr="007218F6" w:rsidRDefault="007218F6" w:rsidP="007758BA">
            <w:pPr>
              <w:pStyle w:val="ListParagraph"/>
              <w:numPr>
                <w:ilvl w:val="0"/>
                <w:numId w:val="14"/>
              </w:numPr>
              <w:spacing w:before="20" w:after="20"/>
              <w:rPr>
                <w:rFonts w:cs="Arial"/>
                <w:color w:val="000000" w:themeColor="text1"/>
                <w:szCs w:val="20"/>
              </w:rPr>
            </w:pPr>
            <w:r>
              <w:rPr>
                <w:rFonts w:cs="Arial"/>
                <w:color w:val="000000" w:themeColor="text1"/>
                <w:szCs w:val="20"/>
              </w:rPr>
              <w:t>To carry out any other reasonable tasks and/or instructions as directed by management</w:t>
            </w:r>
          </w:p>
          <w:p w:rsidR="00424476" w:rsidRPr="00424476" w:rsidRDefault="00424476" w:rsidP="00424476">
            <w:pPr>
              <w:rPr>
                <w:rFonts w:cs="Arial"/>
                <w:color w:val="000000" w:themeColor="text1"/>
                <w:szCs w:val="20"/>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Achieve gross margin targets</w:t>
            </w:r>
          </w:p>
          <w:p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Pass all internal and external audits</w:t>
            </w:r>
          </w:p>
          <w:p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Achieve sales target</w:t>
            </w:r>
          </w:p>
          <w:p w:rsidR="006E5F53"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Control waste in line with targets</w:t>
            </w:r>
          </w:p>
          <w:p w:rsidR="007758BA" w:rsidRDefault="007758BA" w:rsidP="004453BA">
            <w:pPr>
              <w:spacing w:before="40"/>
              <w:ind w:left="720"/>
              <w:jc w:val="left"/>
              <w:rPr>
                <w:rFonts w:cs="Arial"/>
                <w:b/>
                <w:color w:val="000000" w:themeColor="text1"/>
                <w:szCs w:val="20"/>
              </w:rPr>
            </w:pPr>
          </w:p>
          <w:p w:rsidR="007758BA" w:rsidRDefault="007758BA" w:rsidP="004453BA">
            <w:pPr>
              <w:spacing w:before="40"/>
              <w:ind w:left="720"/>
              <w:jc w:val="left"/>
              <w:rPr>
                <w:rFonts w:cs="Arial"/>
                <w:b/>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Leadership and people</w:t>
            </w:r>
          </w:p>
          <w:p w:rsidR="004453BA" w:rsidRDefault="004453BA" w:rsidP="004453BA">
            <w:pPr>
              <w:numPr>
                <w:ilvl w:val="0"/>
                <w:numId w:val="3"/>
              </w:numPr>
              <w:spacing w:before="40"/>
              <w:jc w:val="left"/>
              <w:rPr>
                <w:rFonts w:cs="Arial"/>
                <w:color w:val="000000" w:themeColor="text1"/>
                <w:szCs w:val="20"/>
              </w:rPr>
            </w:pPr>
            <w:r w:rsidRPr="008D685A">
              <w:rPr>
                <w:rFonts w:cs="Arial"/>
                <w:color w:val="000000" w:themeColor="text1"/>
                <w:szCs w:val="20"/>
              </w:rPr>
              <w:t xml:space="preserve">The role </w:t>
            </w:r>
            <w:proofErr w:type="gramStart"/>
            <w:r w:rsidRPr="008D685A">
              <w:rPr>
                <w:rFonts w:cs="Arial"/>
                <w:color w:val="000000" w:themeColor="text1"/>
                <w:szCs w:val="20"/>
              </w:rPr>
              <w:t>holder will role model the company values and ensure</w:t>
            </w:r>
            <w:proofErr w:type="gramEnd"/>
            <w:r w:rsidRPr="008D685A">
              <w:rPr>
                <w:rFonts w:cs="Arial"/>
                <w:color w:val="000000" w:themeColor="text1"/>
                <w:szCs w:val="20"/>
              </w:rPr>
              <w:t xml:space="preserve"> they are reinforced at every opportunity. The role holder will provide leadership and clear direction on all aspects of the assigned operational business area, ensuring assigned employees deliver on business objectives. The role</w:t>
            </w:r>
            <w:r>
              <w:rPr>
                <w:rFonts w:cs="Arial"/>
                <w:color w:val="000000" w:themeColor="text1"/>
                <w:szCs w:val="20"/>
              </w:rPr>
              <w:t xml:space="preserve"> holder</w:t>
            </w:r>
            <w:r w:rsidRPr="008D685A">
              <w:rPr>
                <w:rFonts w:cs="Arial"/>
                <w:color w:val="000000" w:themeColor="text1"/>
                <w:szCs w:val="20"/>
              </w:rPr>
              <w:t xml:space="preserve"> is responsible for supporting the delivery of the peo</w:t>
            </w:r>
            <w:r>
              <w:rPr>
                <w:rFonts w:cs="Arial"/>
                <w:color w:val="000000" w:themeColor="text1"/>
                <w:szCs w:val="20"/>
              </w:rPr>
              <w:t xml:space="preserve">ple plan and subsequently </w:t>
            </w:r>
            <w:r w:rsidRPr="008D685A">
              <w:rPr>
                <w:rFonts w:cs="Arial"/>
                <w:color w:val="000000" w:themeColor="text1"/>
                <w:szCs w:val="20"/>
              </w:rPr>
              <w:t xml:space="preserve">developing future capability of front line teams. </w:t>
            </w:r>
            <w:r>
              <w:rPr>
                <w:rFonts w:cs="Arial"/>
                <w:color w:val="000000" w:themeColor="text1"/>
                <w:szCs w:val="20"/>
              </w:rPr>
              <w:t>The</w:t>
            </w:r>
            <w:r w:rsidRPr="008D685A">
              <w:rPr>
                <w:rFonts w:cs="Arial"/>
                <w:color w:val="000000" w:themeColor="text1"/>
                <w:szCs w:val="20"/>
              </w:rPr>
              <w:t xml:space="preserve"> role</w:t>
            </w:r>
            <w:r>
              <w:rPr>
                <w:rFonts w:cs="Arial"/>
                <w:color w:val="000000" w:themeColor="text1"/>
                <w:szCs w:val="20"/>
              </w:rPr>
              <w:t xml:space="preserve"> holder</w:t>
            </w:r>
            <w:r w:rsidRPr="008D685A">
              <w:rPr>
                <w:rFonts w:cs="Arial"/>
                <w:color w:val="000000" w:themeColor="text1"/>
                <w:szCs w:val="20"/>
              </w:rPr>
              <w:t xml:space="preserve"> will lead by example and champion effective communication. The role is responsible for the recruitment, induction</w:t>
            </w:r>
            <w:r>
              <w:rPr>
                <w:rFonts w:cs="Arial"/>
                <w:color w:val="000000" w:themeColor="text1"/>
                <w:szCs w:val="20"/>
              </w:rPr>
              <w:t>, performance</w:t>
            </w:r>
            <w:r w:rsidRPr="008D685A">
              <w:rPr>
                <w:rFonts w:cs="Arial"/>
                <w:color w:val="000000" w:themeColor="text1"/>
                <w:szCs w:val="20"/>
              </w:rPr>
              <w:t xml:space="preserve"> and development of assigned employees and will manage the performance of those employees</w:t>
            </w:r>
            <w:r>
              <w:rPr>
                <w:rFonts w:cs="Arial"/>
                <w:color w:val="000000" w:themeColor="text1"/>
                <w:szCs w:val="20"/>
              </w:rPr>
              <w:t xml:space="preserve"> and support other department managers to achieve this,</w:t>
            </w:r>
            <w:r w:rsidRPr="008D685A">
              <w:rPr>
                <w:rFonts w:cs="Arial"/>
                <w:color w:val="000000" w:themeColor="text1"/>
                <w:szCs w:val="20"/>
              </w:rPr>
              <w:t xml:space="preserve"> in line with Sodexo HR policy and procedures.</w:t>
            </w:r>
          </w:p>
          <w:p w:rsidR="00B77639" w:rsidRPr="008D685A" w:rsidRDefault="00B77639" w:rsidP="00B77639">
            <w:pPr>
              <w:spacing w:before="40"/>
              <w:ind w:left="720"/>
              <w:jc w:val="left"/>
              <w:rPr>
                <w:rFonts w:cs="Arial"/>
                <w:color w:val="000000" w:themeColor="text1"/>
                <w:szCs w:val="20"/>
              </w:rPr>
            </w:pPr>
          </w:p>
          <w:p w:rsidR="004453BA" w:rsidRPr="00200A01"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Risk, governance and compliance</w:t>
            </w:r>
          </w:p>
          <w:p w:rsidR="004453BA" w:rsidRDefault="004453BA" w:rsidP="004453BA">
            <w:pPr>
              <w:numPr>
                <w:ilvl w:val="0"/>
                <w:numId w:val="3"/>
              </w:numPr>
              <w:spacing w:before="40"/>
              <w:jc w:val="left"/>
              <w:rPr>
                <w:rFonts w:cs="Arial"/>
                <w:color w:val="000000" w:themeColor="text1"/>
                <w:szCs w:val="20"/>
              </w:rPr>
            </w:pPr>
            <w:r w:rsidRPr="00451E8F">
              <w:rPr>
                <w:rFonts w:cs="Arial"/>
                <w:color w:val="000000" w:themeColor="text1"/>
                <w:szCs w:val="20"/>
              </w:rPr>
              <w:t xml:space="preserve">The role holder is accountable for full compliance and understanding of all company risk, reporting and governance processes within their assigned operational area. The role holder will ensure that these processes are fully applied, complied with and adhered to within assigned operational business area. The role holder is accountable for cash and stock within the assigned operational business area where applicable; therefore cash and stock company procedural compliance is a requirement. </w:t>
            </w:r>
          </w:p>
          <w:p w:rsidR="004453BA" w:rsidRPr="00451E8F"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Financial management</w:t>
            </w:r>
          </w:p>
          <w:p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is </w:t>
            </w:r>
            <w:r w:rsidRPr="00200A01">
              <w:rPr>
                <w:rFonts w:cs="Arial"/>
                <w:color w:val="000000" w:themeColor="text1"/>
                <w:szCs w:val="20"/>
              </w:rPr>
              <w:t>accountabl</w:t>
            </w:r>
            <w:r>
              <w:rPr>
                <w:rFonts w:cs="Arial"/>
                <w:color w:val="000000" w:themeColor="text1"/>
                <w:szCs w:val="20"/>
              </w:rPr>
              <w:t>e for the financial</w:t>
            </w:r>
            <w:r w:rsidRPr="00200A01">
              <w:rPr>
                <w:rFonts w:cs="Arial"/>
                <w:color w:val="000000" w:themeColor="text1"/>
                <w:szCs w:val="20"/>
              </w:rPr>
              <w:t xml:space="preserve"> performance of</w:t>
            </w:r>
            <w:r>
              <w:rPr>
                <w:rFonts w:cs="Arial"/>
                <w:color w:val="000000" w:themeColor="text1"/>
                <w:szCs w:val="20"/>
              </w:rPr>
              <w:t xml:space="preserve"> the assigned business operational area in line with set budgets and as a contribution to overall site financial performance. There will be a requirement to contribute</w:t>
            </w:r>
            <w:r w:rsidRPr="00200A01">
              <w:rPr>
                <w:rFonts w:cs="Arial"/>
                <w:color w:val="000000" w:themeColor="text1"/>
                <w:szCs w:val="20"/>
              </w:rPr>
              <w:t xml:space="preserve"> to the monthly fin</w:t>
            </w:r>
            <w:r>
              <w:rPr>
                <w:rFonts w:cs="Arial"/>
                <w:color w:val="000000" w:themeColor="text1"/>
                <w:szCs w:val="20"/>
              </w:rPr>
              <w:t xml:space="preserve">ancial review process for the assigned operational area </w:t>
            </w:r>
            <w:r w:rsidRPr="00200A01">
              <w:rPr>
                <w:rFonts w:cs="Arial"/>
                <w:color w:val="000000" w:themeColor="text1"/>
                <w:szCs w:val="20"/>
              </w:rPr>
              <w:t xml:space="preserve">and </w:t>
            </w:r>
            <w:r>
              <w:rPr>
                <w:rFonts w:cs="Arial"/>
                <w:color w:val="000000" w:themeColor="text1"/>
                <w:szCs w:val="20"/>
              </w:rPr>
              <w:t xml:space="preserve">also to </w:t>
            </w:r>
            <w:r w:rsidRPr="00200A01">
              <w:rPr>
                <w:rFonts w:cs="Arial"/>
                <w:color w:val="000000" w:themeColor="text1"/>
                <w:szCs w:val="20"/>
              </w:rPr>
              <w:t>ensure follow up on all</w:t>
            </w:r>
            <w:r>
              <w:rPr>
                <w:rFonts w:cs="Arial"/>
                <w:color w:val="000000" w:themeColor="text1"/>
                <w:szCs w:val="20"/>
              </w:rPr>
              <w:t xml:space="preserve"> improvement plan actions to support improved financial performance where necessary.</w:t>
            </w:r>
          </w:p>
          <w:p w:rsidR="004453BA" w:rsidRPr="00200A01"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Relationship management client and team</w:t>
            </w:r>
          </w:p>
          <w:p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is responsible for managing</w:t>
            </w:r>
            <w:r w:rsidRPr="00200A01">
              <w:rPr>
                <w:rFonts w:cs="Arial"/>
                <w:color w:val="000000" w:themeColor="text1"/>
                <w:szCs w:val="20"/>
              </w:rPr>
              <w:t xml:space="preserve"> client and customer relationships and developing and maintaining strong business</w:t>
            </w:r>
            <w:r>
              <w:rPr>
                <w:rFonts w:cs="Arial"/>
                <w:color w:val="000000" w:themeColor="text1"/>
                <w:szCs w:val="20"/>
              </w:rPr>
              <w:t xml:space="preserve"> relationships. The role holder</w:t>
            </w:r>
            <w:r w:rsidRPr="00200A01">
              <w:rPr>
                <w:rFonts w:cs="Arial"/>
                <w:color w:val="000000" w:themeColor="text1"/>
                <w:szCs w:val="20"/>
              </w:rPr>
              <w:t xml:space="preserve"> must seek to understand the client’s business environment and drivers, developing and maintaining strong relationships and establishing a</w:t>
            </w:r>
            <w:r>
              <w:rPr>
                <w:rFonts w:cs="Arial"/>
                <w:color w:val="000000" w:themeColor="text1"/>
                <w:szCs w:val="20"/>
              </w:rPr>
              <w:t xml:space="preserve"> network of client contacts. The role holder</w:t>
            </w:r>
            <w:r w:rsidRPr="00200A01">
              <w:rPr>
                <w:rFonts w:cs="Arial"/>
                <w:color w:val="000000" w:themeColor="text1"/>
                <w:szCs w:val="20"/>
              </w:rPr>
              <w:t xml:space="preserve"> will manage clients proactively and professionally, in line with Clients for Life®, ensuring Sodexo delivers service in line with the client’s business objectives. </w:t>
            </w:r>
            <w:r>
              <w:rPr>
                <w:rFonts w:cs="Arial"/>
                <w:color w:val="000000" w:themeColor="text1"/>
                <w:szCs w:val="20"/>
              </w:rPr>
              <w:t xml:space="preserve">The role holder will </w:t>
            </w:r>
            <w:r w:rsidRPr="00200A01">
              <w:rPr>
                <w:rFonts w:cs="Arial"/>
                <w:color w:val="000000" w:themeColor="text1"/>
                <w:szCs w:val="20"/>
              </w:rPr>
              <w:t>understand the importance the client places on partnering principles and endeavour to establish a dynamic and positive culture for co-operative business relationships and improvements to service.</w:t>
            </w:r>
          </w:p>
          <w:p w:rsidR="004453BA" w:rsidRPr="00200A01"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Operational management</w:t>
            </w:r>
          </w:p>
          <w:p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will be </w:t>
            </w:r>
            <w:r w:rsidRPr="00200A01">
              <w:rPr>
                <w:rFonts w:cs="Arial"/>
                <w:color w:val="000000" w:themeColor="text1"/>
                <w:szCs w:val="20"/>
              </w:rPr>
              <w:t>responsible for overseeing the</w:t>
            </w:r>
            <w:r>
              <w:rPr>
                <w:rFonts w:cs="Arial"/>
                <w:color w:val="000000" w:themeColor="text1"/>
                <w:szCs w:val="20"/>
              </w:rPr>
              <w:t>ir assigned operational</w:t>
            </w:r>
            <w:r w:rsidRPr="00200A01">
              <w:rPr>
                <w:rFonts w:cs="Arial"/>
                <w:color w:val="000000" w:themeColor="text1"/>
                <w:szCs w:val="20"/>
              </w:rPr>
              <w:t xml:space="preserve"> </w:t>
            </w:r>
            <w:r>
              <w:rPr>
                <w:rFonts w:cs="Arial"/>
                <w:color w:val="000000" w:themeColor="text1"/>
                <w:szCs w:val="20"/>
              </w:rPr>
              <w:t xml:space="preserve">business area and managing </w:t>
            </w:r>
            <w:r w:rsidRPr="00200A01">
              <w:rPr>
                <w:rFonts w:cs="Arial"/>
                <w:color w:val="000000" w:themeColor="text1"/>
                <w:szCs w:val="20"/>
              </w:rPr>
              <w:t xml:space="preserve">compliance with legal, regulatory and company requirements including the quality management </w:t>
            </w:r>
            <w:r>
              <w:rPr>
                <w:rFonts w:cs="Arial"/>
                <w:color w:val="000000" w:themeColor="text1"/>
                <w:szCs w:val="20"/>
              </w:rPr>
              <w:t>system (QMS).  The role holder</w:t>
            </w:r>
            <w:r w:rsidRPr="00200A01">
              <w:rPr>
                <w:rFonts w:cs="Arial"/>
                <w:color w:val="000000" w:themeColor="text1"/>
                <w:szCs w:val="20"/>
              </w:rPr>
              <w:t xml:space="preserve"> will effectively manage continuous improvements, taking corrective action where necessary and informing</w:t>
            </w:r>
            <w:r>
              <w:rPr>
                <w:rFonts w:cs="Arial"/>
                <w:color w:val="000000" w:themeColor="text1"/>
                <w:szCs w:val="20"/>
              </w:rPr>
              <w:t xml:space="preserve"> their</w:t>
            </w:r>
            <w:r w:rsidRPr="00200A01">
              <w:rPr>
                <w:rFonts w:cs="Arial"/>
                <w:color w:val="000000" w:themeColor="text1"/>
                <w:szCs w:val="20"/>
              </w:rPr>
              <w:t xml:space="preserve"> line ma</w:t>
            </w:r>
            <w:r>
              <w:rPr>
                <w:rFonts w:cs="Arial"/>
                <w:color w:val="000000" w:themeColor="text1"/>
                <w:szCs w:val="20"/>
              </w:rPr>
              <w:t>nager of performance issues. The role holder</w:t>
            </w:r>
            <w:r w:rsidRPr="00200A01">
              <w:rPr>
                <w:rFonts w:cs="Arial"/>
                <w:color w:val="000000" w:themeColor="text1"/>
                <w:szCs w:val="20"/>
              </w:rPr>
              <w:t xml:space="preserve"> will ensure robust health and safety procedures are implemented, reviewed and reported on a regular basis.</w:t>
            </w:r>
            <w:r>
              <w:rPr>
                <w:rFonts w:cs="Arial"/>
                <w:color w:val="000000" w:themeColor="text1"/>
                <w:szCs w:val="20"/>
              </w:rPr>
              <w:t xml:space="preserve"> The role holder will resolve daily operational issues within their assigned area and, in rotation with other site department managers, deputise when the services manager is not available.</w:t>
            </w:r>
          </w:p>
          <w:p w:rsidR="004453BA" w:rsidRPr="00200A01"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Service excellence</w:t>
            </w:r>
          </w:p>
          <w:p w:rsidR="004453BA" w:rsidRPr="007D7C69"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driving all aspects o</w:t>
            </w:r>
            <w:r>
              <w:rPr>
                <w:rFonts w:cs="Arial"/>
                <w:color w:val="000000" w:themeColor="text1"/>
                <w:szCs w:val="20"/>
              </w:rPr>
              <w:t>f service excellence across their operational</w:t>
            </w:r>
            <w:r w:rsidRPr="007D7C69">
              <w:rPr>
                <w:rFonts w:cs="Arial"/>
                <w:color w:val="000000" w:themeColor="text1"/>
                <w:szCs w:val="20"/>
              </w:rPr>
              <w:t xml:space="preserve"> business area including brand integrity, quality, compliance, Sodexo’s corporate social responsibility and service standards. </w:t>
            </w:r>
            <w:r>
              <w:rPr>
                <w:rFonts w:cs="Arial"/>
                <w:color w:val="000000" w:themeColor="text1"/>
                <w:szCs w:val="20"/>
              </w:rPr>
              <w:t>The role holder will</w:t>
            </w:r>
            <w:r w:rsidRPr="007D7C69">
              <w:rPr>
                <w:rFonts w:cs="Arial"/>
                <w:color w:val="000000" w:themeColor="text1"/>
                <w:szCs w:val="20"/>
              </w:rPr>
              <w:t xml:space="preserve"> ensure th</w:t>
            </w:r>
            <w:r>
              <w:rPr>
                <w:rFonts w:cs="Arial"/>
                <w:color w:val="000000" w:themeColor="text1"/>
                <w:szCs w:val="20"/>
              </w:rPr>
              <w:t>at work is appropriately</w:t>
            </w:r>
            <w:r w:rsidRPr="007D7C69">
              <w:rPr>
                <w:rFonts w:cs="Arial"/>
                <w:color w:val="000000" w:themeColor="text1"/>
                <w:szCs w:val="20"/>
              </w:rPr>
              <w:t xml:space="preserve"> recognised and expected standards ensuring the offer is meeting the customer’s needs through full and correct use of company tools. In partnership with subject matters experts you will champion and embed service excellence initiatives across your business area and ensure that all services are aligned to the defence client and customer needs and deliverable within budget.</w:t>
            </w:r>
          </w:p>
          <w:p w:rsidR="004453BA" w:rsidRDefault="004453BA" w:rsidP="004453BA">
            <w:pPr>
              <w:spacing w:before="40"/>
              <w:ind w:left="720"/>
              <w:jc w:val="left"/>
              <w:rPr>
                <w:rFonts w:cs="Arial"/>
                <w:color w:val="000000" w:themeColor="text1"/>
                <w:szCs w:val="20"/>
              </w:rPr>
            </w:pPr>
          </w:p>
          <w:p w:rsidR="004453BA" w:rsidRPr="00200A01" w:rsidRDefault="004453BA" w:rsidP="004453BA">
            <w:pPr>
              <w:spacing w:before="40"/>
              <w:ind w:left="720"/>
              <w:jc w:val="left"/>
              <w:rPr>
                <w:rFonts w:cs="Arial"/>
                <w:color w:val="000000" w:themeColor="text1"/>
                <w:szCs w:val="20"/>
              </w:rPr>
            </w:pPr>
          </w:p>
          <w:p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Continuous development</w:t>
            </w:r>
          </w:p>
          <w:p w:rsidR="00745A24" w:rsidRPr="00424476" w:rsidRDefault="004453BA" w:rsidP="004453BA">
            <w:pPr>
              <w:numPr>
                <w:ilvl w:val="0"/>
                <w:numId w:val="3"/>
              </w:numPr>
              <w:spacing w:before="20" w:after="20"/>
              <w:ind w:left="714" w:hanging="357"/>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w:t>
            </w:r>
            <w:r>
              <w:rPr>
                <w:rFonts w:cs="Arial"/>
                <w:color w:val="000000" w:themeColor="text1"/>
                <w:szCs w:val="20"/>
              </w:rPr>
              <w:t xml:space="preserve">the </w:t>
            </w:r>
            <w:r w:rsidRPr="00200A01">
              <w:rPr>
                <w:rFonts w:cs="Arial"/>
                <w:color w:val="000000" w:themeColor="text1"/>
                <w:szCs w:val="20"/>
              </w:rPr>
              <w:t xml:space="preserve">continual development and improvement </w:t>
            </w:r>
            <w:r>
              <w:rPr>
                <w:rFonts w:cs="Arial"/>
                <w:color w:val="000000" w:themeColor="text1"/>
                <w:szCs w:val="20"/>
              </w:rPr>
              <w:t>of all on-site</w:t>
            </w:r>
            <w:r w:rsidRPr="00200A01">
              <w:rPr>
                <w:rFonts w:cs="Arial"/>
                <w:color w:val="000000" w:themeColor="text1"/>
                <w:szCs w:val="20"/>
              </w:rPr>
              <w:t xml:space="preserve"> services, resulting in improved services, increased sales and reduced costs. </w:t>
            </w:r>
            <w:r>
              <w:rPr>
                <w:rFonts w:cs="Arial"/>
                <w:color w:val="000000" w:themeColor="text1"/>
                <w:szCs w:val="20"/>
              </w:rPr>
              <w:t>The role holder will also c</w:t>
            </w:r>
            <w:r w:rsidRPr="00200A01">
              <w:rPr>
                <w:rFonts w:cs="Arial"/>
                <w:color w:val="000000" w:themeColor="text1"/>
                <w:szCs w:val="20"/>
              </w:rPr>
              <w:t>ontinually monitor financial performance (e.g. supply chains, sales, labour, expenses, internal</w:t>
            </w:r>
            <w:r>
              <w:rPr>
                <w:rFonts w:cs="Arial"/>
                <w:color w:val="000000" w:themeColor="text1"/>
                <w:szCs w:val="20"/>
              </w:rPr>
              <w:t xml:space="preserve"> issues) to ensure that the </w:t>
            </w:r>
            <w:r w:rsidRPr="00200A01">
              <w:rPr>
                <w:rFonts w:cs="Arial"/>
                <w:color w:val="000000" w:themeColor="text1"/>
                <w:szCs w:val="20"/>
              </w:rPr>
              <w:t>budget figures are maintained and improved. When variances occur, to provide written explanation of costs and implement action plans for correction</w:t>
            </w:r>
            <w:r>
              <w:rPr>
                <w:rFonts w:cs="Arial"/>
                <w:color w:val="000000" w:themeColor="text1"/>
                <w:szCs w:val="20"/>
              </w:rPr>
              <w:t>.</w:t>
            </w:r>
            <w:r w:rsidR="00546084">
              <w:rPr>
                <w:rFonts w:cs="Arial"/>
                <w:color w:val="000000" w:themeColor="text1"/>
                <w:szCs w:val="20"/>
              </w:rPr>
              <w:br/>
            </w: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4238D8" w:rsidRDefault="00063835" w:rsidP="007218F6">
            <w:pPr>
              <w:pStyle w:val="Puces4"/>
              <w:numPr>
                <w:ilvl w:val="0"/>
                <w:numId w:val="0"/>
              </w:numPr>
              <w:ind w:left="360"/>
            </w:pPr>
            <w:r>
              <w:t>Essential:</w:t>
            </w:r>
          </w:p>
          <w:p w:rsidR="004453BA" w:rsidRDefault="004453BA" w:rsidP="007758BA">
            <w:pPr>
              <w:pStyle w:val="Puces4"/>
              <w:numPr>
                <w:ilvl w:val="0"/>
                <w:numId w:val="3"/>
              </w:numPr>
            </w:pPr>
            <w:r>
              <w:t>Knowledge of working in a management role within the soft FM service industry</w:t>
            </w:r>
          </w:p>
          <w:p w:rsidR="00F86BAE" w:rsidRDefault="00F86BAE" w:rsidP="00F86BAE">
            <w:pPr>
              <w:pStyle w:val="Puces4"/>
              <w:numPr>
                <w:ilvl w:val="0"/>
                <w:numId w:val="3"/>
              </w:numPr>
            </w:pPr>
            <w:r>
              <w:t xml:space="preserve">Soft FM specific technical skills including contract catering, hospitality, </w:t>
            </w:r>
          </w:p>
          <w:p w:rsidR="00F86BAE" w:rsidRDefault="00F86BAE" w:rsidP="00F86BAE">
            <w:pPr>
              <w:pStyle w:val="Puces4"/>
              <w:numPr>
                <w:ilvl w:val="0"/>
                <w:numId w:val="3"/>
              </w:numPr>
            </w:pPr>
            <w:r>
              <w:lastRenderedPageBreak/>
              <w:t>Proven experience of managing client relationships within a contract environment</w:t>
            </w:r>
          </w:p>
          <w:p w:rsidR="00F86BAE" w:rsidRDefault="00F86BAE" w:rsidP="00F86BAE">
            <w:pPr>
              <w:pStyle w:val="Puces4"/>
              <w:numPr>
                <w:ilvl w:val="0"/>
                <w:numId w:val="3"/>
              </w:numPr>
            </w:pPr>
            <w:r>
              <w:t>Proven track record of leading, managing and developing a team</w:t>
            </w:r>
          </w:p>
          <w:p w:rsidR="004453BA" w:rsidRDefault="004453BA" w:rsidP="007758BA">
            <w:pPr>
              <w:pStyle w:val="Puces4"/>
              <w:numPr>
                <w:ilvl w:val="0"/>
                <w:numId w:val="3"/>
              </w:numPr>
            </w:pPr>
            <w:r>
              <w:t>People management skills including general HR skills in recruitment, training and managing employee performance including disciplinary and grievance procedures.</w:t>
            </w:r>
          </w:p>
          <w:p w:rsidR="004453BA" w:rsidRDefault="004453BA" w:rsidP="007758BA">
            <w:pPr>
              <w:pStyle w:val="Puces4"/>
              <w:numPr>
                <w:ilvl w:val="0"/>
                <w:numId w:val="3"/>
              </w:numPr>
            </w:pPr>
            <w:r>
              <w:t xml:space="preserve">Good numerical, interpersonal and communication skills, must be able to demonstrate effective verbal and written communication </w:t>
            </w:r>
          </w:p>
          <w:p w:rsidR="004453BA" w:rsidRDefault="004453BA" w:rsidP="007758BA">
            <w:pPr>
              <w:pStyle w:val="Puces4"/>
              <w:numPr>
                <w:ilvl w:val="0"/>
                <w:numId w:val="3"/>
              </w:numPr>
            </w:pPr>
            <w:r>
              <w:t>Management knowledge of health &amp; safety and food safety</w:t>
            </w:r>
          </w:p>
          <w:p w:rsidR="004453BA" w:rsidRDefault="004453BA" w:rsidP="007758BA">
            <w:pPr>
              <w:pStyle w:val="Puces4"/>
              <w:numPr>
                <w:ilvl w:val="0"/>
                <w:numId w:val="3"/>
              </w:numPr>
            </w:pPr>
            <w:r>
              <w:t>Ability to make independent decisions</w:t>
            </w:r>
          </w:p>
          <w:p w:rsidR="004453BA" w:rsidRDefault="004453BA" w:rsidP="007758BA">
            <w:pPr>
              <w:pStyle w:val="Puces4"/>
              <w:numPr>
                <w:ilvl w:val="0"/>
                <w:numId w:val="3"/>
              </w:numPr>
            </w:pPr>
            <w:r>
              <w:t>Able to work on own initiative within a team environment</w:t>
            </w:r>
          </w:p>
          <w:p w:rsidR="004453BA" w:rsidRDefault="004453BA" w:rsidP="007758BA">
            <w:pPr>
              <w:pStyle w:val="Puces4"/>
              <w:numPr>
                <w:ilvl w:val="0"/>
                <w:numId w:val="3"/>
              </w:numPr>
            </w:pPr>
            <w:r>
              <w:t>Able to demonstrate working knowledge of MS Office (Word, Excel and Outlook)</w:t>
            </w:r>
          </w:p>
          <w:p w:rsidR="004453BA" w:rsidRDefault="004453BA" w:rsidP="007758BA">
            <w:pPr>
              <w:pStyle w:val="Puces4"/>
              <w:numPr>
                <w:ilvl w:val="0"/>
                <w:numId w:val="3"/>
              </w:numPr>
            </w:pPr>
            <w:r>
              <w:t xml:space="preserve">Able to demonstrate attention to detail and adherence to standards </w:t>
            </w:r>
          </w:p>
          <w:p w:rsidR="004453BA" w:rsidRDefault="004453BA" w:rsidP="007758BA">
            <w:pPr>
              <w:pStyle w:val="Puces4"/>
              <w:numPr>
                <w:ilvl w:val="0"/>
                <w:numId w:val="3"/>
              </w:numPr>
            </w:pPr>
            <w:r>
              <w:t xml:space="preserve">Analyse problems analytically, develop opportunities and implement innovative solutions </w:t>
            </w:r>
          </w:p>
          <w:p w:rsidR="007758BA" w:rsidRDefault="007758BA" w:rsidP="007218F6">
            <w:pPr>
              <w:pStyle w:val="Puces4"/>
              <w:numPr>
                <w:ilvl w:val="0"/>
                <w:numId w:val="0"/>
              </w:numPr>
              <w:ind w:left="360"/>
            </w:pPr>
          </w:p>
          <w:p w:rsidR="007758BA" w:rsidRDefault="007758BA" w:rsidP="007218F6">
            <w:pPr>
              <w:pStyle w:val="Puces4"/>
              <w:numPr>
                <w:ilvl w:val="0"/>
                <w:numId w:val="0"/>
              </w:numPr>
              <w:ind w:left="360"/>
            </w:pPr>
          </w:p>
          <w:p w:rsidR="004238D8" w:rsidRDefault="00063835" w:rsidP="007218F6">
            <w:pPr>
              <w:pStyle w:val="Puces4"/>
              <w:numPr>
                <w:ilvl w:val="0"/>
                <w:numId w:val="0"/>
              </w:numPr>
              <w:ind w:left="360"/>
            </w:pPr>
            <w:r>
              <w:t>Desirable:</w:t>
            </w:r>
          </w:p>
          <w:p w:rsidR="00EA3990" w:rsidRDefault="004238D8" w:rsidP="007758BA">
            <w:pPr>
              <w:pStyle w:val="Puces4"/>
              <w:numPr>
                <w:ilvl w:val="0"/>
                <w:numId w:val="3"/>
              </w:numPr>
            </w:pPr>
            <w:r>
              <w:t xml:space="preserve">Experience of </w:t>
            </w:r>
            <w:r w:rsidR="00063835">
              <w:t>working within military environment</w:t>
            </w:r>
            <w:r w:rsidR="007218F6">
              <w:t xml:space="preserve"> </w:t>
            </w:r>
          </w:p>
          <w:p w:rsidR="006E5F53" w:rsidRDefault="006E5F53" w:rsidP="007758BA">
            <w:pPr>
              <w:pStyle w:val="Puces4"/>
              <w:numPr>
                <w:ilvl w:val="0"/>
                <w:numId w:val="3"/>
              </w:numPr>
            </w:pPr>
            <w:r>
              <w:t>Previous experience in effectively managing in a similar role</w:t>
            </w:r>
          </w:p>
          <w:p w:rsidR="006E5F53" w:rsidRDefault="006E5F53" w:rsidP="007758BA">
            <w:pPr>
              <w:pStyle w:val="Puces4"/>
              <w:numPr>
                <w:ilvl w:val="0"/>
                <w:numId w:val="3"/>
              </w:numPr>
            </w:pPr>
            <w:r>
              <w:t>Health and Safety qualification equivalent to IOSH managing safely</w:t>
            </w:r>
          </w:p>
          <w:p w:rsidR="006E5F53" w:rsidRPr="004238D8" w:rsidRDefault="006E5F53" w:rsidP="00F86BAE">
            <w:pPr>
              <w:pStyle w:val="Puces4"/>
              <w:numPr>
                <w:ilvl w:val="0"/>
                <w:numId w:val="3"/>
              </w:numPr>
            </w:pPr>
          </w:p>
        </w:tc>
      </w:tr>
    </w:tbl>
    <w:p w:rsidR="007F02BF" w:rsidRDefault="00D82C52"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CB4DF1">
        <w:trPr>
          <w:trHeight w:val="2545"/>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F86BAE">
                  <w:pPr>
                    <w:pStyle w:val="Puces4"/>
                    <w:framePr w:hSpace="180" w:wrap="around" w:vAnchor="text" w:hAnchor="margin" w:xAlign="center" w:y="192"/>
                    <w:ind w:left="851" w:hanging="284"/>
                    <w:jc w:val="left"/>
                    <w:rPr>
                      <w:rFonts w:eastAsia="Times New Roman"/>
                    </w:rPr>
                  </w:pPr>
                  <w:r>
                    <w:rPr>
                      <w:rFonts w:eastAsia="Times New Roman"/>
                    </w:rPr>
                    <w:t xml:space="preserve">Growth, </w:t>
                  </w:r>
                  <w:r w:rsidR="000D16DD">
                    <w:rPr>
                      <w:rFonts w:eastAsia="Times New Roman"/>
                    </w:rPr>
                    <w:t>c</w:t>
                  </w:r>
                  <w:r>
                    <w:rPr>
                      <w:rFonts w:eastAsia="Times New Roman"/>
                    </w:rPr>
                    <w:t xml:space="preserve">lient </w:t>
                  </w:r>
                  <w:r w:rsidR="000D16DD">
                    <w:rPr>
                      <w:rFonts w:eastAsia="Times New Roman"/>
                    </w:rPr>
                    <w:t>and c</w:t>
                  </w:r>
                  <w:r>
                    <w:rPr>
                      <w:rFonts w:eastAsia="Times New Roman"/>
                    </w:rPr>
                    <w:t xml:space="preserve">ustomer </w:t>
                  </w:r>
                  <w:r w:rsidR="000D16DD">
                    <w:rPr>
                      <w:rFonts w:eastAsia="Times New Roman"/>
                    </w:rPr>
                    <w:t>s</w:t>
                  </w:r>
                  <w:r>
                    <w:rPr>
                      <w:rFonts w:eastAsia="Times New Roman"/>
                    </w:rPr>
                    <w:t>atisfaction</w:t>
                  </w:r>
                  <w:r w:rsidR="000D16DD">
                    <w:rPr>
                      <w:rFonts w:eastAsia="Times New Roman"/>
                    </w:rPr>
                    <w:t>, q</w:t>
                  </w:r>
                  <w:r>
                    <w:rPr>
                      <w:rFonts w:eastAsia="Times New Roman"/>
                    </w:rPr>
                    <w:t xml:space="preserve">uality of </w:t>
                  </w:r>
                  <w:r w:rsidR="000D16DD">
                    <w:rPr>
                      <w:rFonts w:eastAsia="Times New Roman"/>
                    </w:rPr>
                    <w:t>s</w:t>
                  </w:r>
                  <w:r>
                    <w:rPr>
                      <w:rFonts w:eastAsia="Times New Roman"/>
                    </w:rPr>
                    <w:t>ervices provided</w:t>
                  </w:r>
                </w:p>
              </w:tc>
              <w:tc>
                <w:tcPr>
                  <w:tcW w:w="4524" w:type="dxa"/>
                </w:tcPr>
                <w:p w:rsidR="00EA3990" w:rsidRPr="00375F11" w:rsidRDefault="000D16DD" w:rsidP="00F86BAE">
                  <w:pPr>
                    <w:pStyle w:val="Puces4"/>
                    <w:framePr w:hSpace="180" w:wrap="around" w:vAnchor="text" w:hAnchor="margin" w:xAlign="center" w:y="192"/>
                    <w:ind w:left="851" w:hanging="284"/>
                    <w:jc w:val="left"/>
                    <w:rPr>
                      <w:rFonts w:eastAsia="Times New Roman"/>
                    </w:rPr>
                  </w:pPr>
                  <w:r>
                    <w:rPr>
                      <w:rFonts w:eastAsia="Times New Roman"/>
                    </w:rPr>
                    <w:t>Industry acumen</w:t>
                  </w:r>
                </w:p>
              </w:tc>
            </w:tr>
            <w:tr w:rsidR="00EA3990" w:rsidRPr="00375F11" w:rsidTr="0007446E">
              <w:tc>
                <w:tcPr>
                  <w:tcW w:w="4473" w:type="dxa"/>
                </w:tcPr>
                <w:p w:rsidR="00EA3990" w:rsidRPr="00375F11" w:rsidRDefault="00EA3990" w:rsidP="00F86BAE">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524" w:type="dxa"/>
                </w:tcPr>
                <w:p w:rsidR="00EA3990" w:rsidRPr="00375F11" w:rsidRDefault="000D16DD" w:rsidP="00F86BAE">
                  <w:pPr>
                    <w:pStyle w:val="Puces4"/>
                    <w:framePr w:hSpace="180" w:wrap="around" w:vAnchor="text" w:hAnchor="margin" w:xAlign="center" w:y="192"/>
                    <w:ind w:left="851" w:hanging="284"/>
                    <w:jc w:val="left"/>
                    <w:rPr>
                      <w:rFonts w:eastAsia="Times New Roman"/>
                    </w:rPr>
                  </w:pPr>
                  <w:r>
                    <w:rPr>
                      <w:rFonts w:eastAsia="Times New Roman"/>
                    </w:rPr>
                    <w:t>Analysis and decision making</w:t>
                  </w:r>
                </w:p>
              </w:tc>
            </w:tr>
            <w:tr w:rsidR="000D16DD" w:rsidRPr="00375F11" w:rsidTr="0007446E">
              <w:tc>
                <w:tcPr>
                  <w:tcW w:w="4473" w:type="dxa"/>
                </w:tcPr>
                <w:p w:rsidR="000D16DD" w:rsidRDefault="000D16DD" w:rsidP="00F86BAE">
                  <w:pPr>
                    <w:pStyle w:val="Puces4"/>
                    <w:framePr w:hSpace="180" w:wrap="around" w:vAnchor="text" w:hAnchor="margin" w:xAlign="center" w:y="192"/>
                    <w:ind w:left="851" w:hanging="284"/>
                    <w:jc w:val="left"/>
                    <w:rPr>
                      <w:rFonts w:eastAsia="Times New Roman"/>
                    </w:rPr>
                  </w:pPr>
                  <w:r>
                    <w:rPr>
                      <w:rFonts w:eastAsia="Times New Roman"/>
                    </w:rPr>
                    <w:t>Leadership and people management</w:t>
                  </w:r>
                </w:p>
              </w:tc>
              <w:tc>
                <w:tcPr>
                  <w:tcW w:w="4524" w:type="dxa"/>
                </w:tcPr>
                <w:p w:rsidR="000D16DD" w:rsidRDefault="000D16DD" w:rsidP="00F86BAE">
                  <w:pPr>
                    <w:pStyle w:val="Puces4"/>
                    <w:framePr w:hSpace="180" w:wrap="around" w:vAnchor="text" w:hAnchor="margin" w:xAlign="center" w:y="192"/>
                    <w:ind w:left="851" w:hanging="284"/>
                    <w:jc w:val="left"/>
                    <w:rPr>
                      <w:rFonts w:eastAsia="Times New Roman"/>
                    </w:rPr>
                  </w:pPr>
                  <w:r>
                    <w:rPr>
                      <w:rFonts w:eastAsia="Times New Roman"/>
                    </w:rPr>
                    <w:t>Planning and organising</w:t>
                  </w:r>
                </w:p>
              </w:tc>
            </w:tr>
            <w:tr w:rsidR="000D16DD" w:rsidRPr="00375F11" w:rsidTr="0007446E">
              <w:tc>
                <w:tcPr>
                  <w:tcW w:w="4473" w:type="dxa"/>
                </w:tcPr>
                <w:p w:rsidR="000D16DD" w:rsidRDefault="000D16DD" w:rsidP="00F86BAE">
                  <w:pPr>
                    <w:pStyle w:val="Puces4"/>
                    <w:framePr w:hSpace="180" w:wrap="around" w:vAnchor="text" w:hAnchor="margin" w:xAlign="center" w:y="192"/>
                    <w:ind w:left="851" w:hanging="284"/>
                    <w:jc w:val="left"/>
                    <w:rPr>
                      <w:rFonts w:eastAsia="Times New Roman"/>
                    </w:rPr>
                  </w:pPr>
                  <w:r>
                    <w:rPr>
                      <w:rFonts w:eastAsia="Times New Roman"/>
                    </w:rPr>
                    <w:t>Innovation and change</w:t>
                  </w:r>
                </w:p>
              </w:tc>
              <w:tc>
                <w:tcPr>
                  <w:tcW w:w="4524" w:type="dxa"/>
                </w:tcPr>
                <w:p w:rsidR="000D16DD" w:rsidRDefault="000D16DD" w:rsidP="00F86BAE">
                  <w:pPr>
                    <w:pStyle w:val="Puces4"/>
                    <w:framePr w:hSpace="180" w:wrap="around" w:vAnchor="text" w:hAnchor="margin" w:xAlign="center" w:y="192"/>
                    <w:numPr>
                      <w:ilvl w:val="0"/>
                      <w:numId w:val="0"/>
                    </w:numPr>
                    <w:ind w:left="567"/>
                    <w:jc w:val="left"/>
                    <w:rPr>
                      <w:rFonts w:eastAsia="Times New Roman"/>
                    </w:rPr>
                  </w:pPr>
                </w:p>
              </w:tc>
            </w:tr>
            <w:tr w:rsidR="00EA3990" w:rsidRPr="00375F11" w:rsidTr="0007446E">
              <w:tc>
                <w:tcPr>
                  <w:tcW w:w="4473" w:type="dxa"/>
                </w:tcPr>
                <w:p w:rsidR="00EA3990" w:rsidRPr="00375F11" w:rsidRDefault="00EA3990" w:rsidP="00F86BAE">
                  <w:pPr>
                    <w:pStyle w:val="Puces4"/>
                    <w:framePr w:hSpace="180" w:wrap="around" w:vAnchor="text" w:hAnchor="margin" w:xAlign="center" w:y="192"/>
                    <w:ind w:left="851" w:hanging="284"/>
                    <w:jc w:val="left"/>
                    <w:rPr>
                      <w:rFonts w:eastAsia="Times New Roman"/>
                    </w:rPr>
                  </w:pPr>
                  <w:r>
                    <w:rPr>
                      <w:rFonts w:eastAsia="Times New Roman"/>
                    </w:rPr>
                    <w:t xml:space="preserve">Brand </w:t>
                  </w:r>
                  <w:r w:rsidR="000D16DD">
                    <w:rPr>
                      <w:rFonts w:eastAsia="Times New Roman"/>
                    </w:rPr>
                    <w:t>n</w:t>
                  </w:r>
                  <w:r>
                    <w:rPr>
                      <w:rFonts w:eastAsia="Times New Roman"/>
                    </w:rPr>
                    <w:t>otoriety</w:t>
                  </w:r>
                </w:p>
              </w:tc>
              <w:tc>
                <w:tcPr>
                  <w:tcW w:w="4524" w:type="dxa"/>
                </w:tcPr>
                <w:p w:rsidR="00EA3990" w:rsidRPr="00375F11" w:rsidRDefault="00EA3990" w:rsidP="00F86BAE">
                  <w:pPr>
                    <w:pStyle w:val="Puces4"/>
                    <w:framePr w:hSpace="180" w:wrap="around" w:vAnchor="text" w:hAnchor="margin" w:xAlign="center" w:y="192"/>
                    <w:numPr>
                      <w:ilvl w:val="0"/>
                      <w:numId w:val="0"/>
                    </w:numPr>
                    <w:ind w:left="567"/>
                    <w:jc w:val="left"/>
                    <w:rPr>
                      <w:rFonts w:eastAsia="Times New Roman"/>
                    </w:rPr>
                  </w:pPr>
                </w:p>
              </w:tc>
            </w:tr>
          </w:tbl>
          <w:p w:rsidR="00EA3990" w:rsidRPr="00EA3990" w:rsidRDefault="00EA3990" w:rsidP="00EA3990">
            <w:pPr>
              <w:spacing w:before="40"/>
              <w:ind w:left="720"/>
              <w:jc w:val="left"/>
              <w:rPr>
                <w:rFonts w:cs="Arial"/>
                <w:color w:val="000000" w:themeColor="text1"/>
                <w:szCs w:val="20"/>
              </w:rPr>
            </w:pPr>
          </w:p>
        </w:tc>
      </w:tr>
    </w:tbl>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F86BAE">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rsidR="00E57078" w:rsidRDefault="00297AA2" w:rsidP="00F86BAE">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p>
              </w:tc>
              <w:tc>
                <w:tcPr>
                  <w:tcW w:w="2557" w:type="dxa"/>
                </w:tcPr>
                <w:p w:rsidR="00E57078" w:rsidRDefault="00E57078" w:rsidP="00F86BAE">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rsidR="00E57078" w:rsidRDefault="007758BA" w:rsidP="00F86BAE">
                  <w:pPr>
                    <w:framePr w:hSpace="180" w:wrap="around" w:vAnchor="text" w:hAnchor="margin" w:xAlign="center" w:y="192"/>
                    <w:spacing w:before="40"/>
                    <w:jc w:val="left"/>
                    <w:rPr>
                      <w:rFonts w:cs="Arial"/>
                      <w:color w:val="000000" w:themeColor="text1"/>
                      <w:szCs w:val="20"/>
                    </w:rPr>
                  </w:pPr>
                  <w:r>
                    <w:rPr>
                      <w:rFonts w:cs="Arial"/>
                      <w:color w:val="000000" w:themeColor="text1"/>
                      <w:szCs w:val="20"/>
                    </w:rPr>
                    <w:t>01</w:t>
                  </w:r>
                  <w:r w:rsidR="00297AA2">
                    <w:rPr>
                      <w:rFonts w:cs="Arial"/>
                      <w:color w:val="000000" w:themeColor="text1"/>
                      <w:szCs w:val="20"/>
                    </w:rPr>
                    <w:t xml:space="preserve"> September 201</w:t>
                  </w:r>
                  <w:r w:rsidR="00252D9D">
                    <w:rPr>
                      <w:rFonts w:cs="Arial"/>
                      <w:color w:val="000000" w:themeColor="text1"/>
                      <w:szCs w:val="20"/>
                    </w:rPr>
                    <w:t>7</w:t>
                  </w:r>
                </w:p>
              </w:tc>
            </w:tr>
            <w:tr w:rsidR="00E57078" w:rsidTr="00E57078">
              <w:tc>
                <w:tcPr>
                  <w:tcW w:w="2122" w:type="dxa"/>
                </w:tcPr>
                <w:p w:rsidR="00E57078" w:rsidRDefault="00E57078" w:rsidP="00F86BAE">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rsidR="00E57078" w:rsidRDefault="00252D9D" w:rsidP="00F86BAE">
                  <w:pPr>
                    <w:framePr w:hSpace="180" w:wrap="around" w:vAnchor="text" w:hAnchor="margin" w:xAlign="center" w:y="192"/>
                    <w:spacing w:before="40"/>
                    <w:jc w:val="left"/>
                    <w:rPr>
                      <w:rFonts w:cs="Arial"/>
                      <w:color w:val="000000" w:themeColor="text1"/>
                      <w:szCs w:val="20"/>
                    </w:rPr>
                  </w:pPr>
                  <w:r>
                    <w:rPr>
                      <w:rFonts w:cs="Arial"/>
                      <w:color w:val="000000" w:themeColor="text1"/>
                      <w:szCs w:val="20"/>
                    </w:rPr>
                    <w:t>Rob Parry</w:t>
                  </w:r>
                </w:p>
              </w:tc>
            </w:tr>
          </w:tbl>
          <w:p w:rsidR="00E57078" w:rsidRPr="00EA3990" w:rsidRDefault="00E57078" w:rsidP="00353228">
            <w:pPr>
              <w:spacing w:before="40"/>
              <w:ind w:left="720"/>
              <w:jc w:val="left"/>
              <w:rPr>
                <w:rFonts w:cs="Arial"/>
                <w:color w:val="000000" w:themeColor="text1"/>
                <w:szCs w:val="20"/>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C52" w:rsidRDefault="00D82C52" w:rsidP="00297AA2">
      <w:r>
        <w:separator/>
      </w:r>
    </w:p>
  </w:endnote>
  <w:endnote w:type="continuationSeparator" w:id="0">
    <w:p w:rsidR="00D82C52" w:rsidRDefault="00D82C52"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abon">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rsidR="00B657E1" w:rsidRPr="00B657E1" w:rsidRDefault="00B657E1" w:rsidP="00B657E1">
            <w:pPr>
              <w:pStyle w:val="Footer"/>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F86BAE">
              <w:rPr>
                <w:bCs/>
                <w:noProof/>
                <w:sz w:val="16"/>
              </w:rPr>
              <w:t>1</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F86BAE">
              <w:rPr>
                <w:bCs/>
                <w:noProof/>
                <w:sz w:val="16"/>
              </w:rPr>
              <w:t>5</w:t>
            </w:r>
            <w:r w:rsidRPr="00B657E1">
              <w:rPr>
                <w:bCs/>
                <w:sz w:val="16"/>
              </w:rPr>
              <w:fldChar w:fldCharType="end"/>
            </w:r>
            <w:r w:rsidRPr="00B657E1">
              <w:rPr>
                <w:bCs/>
                <w:sz w:val="16"/>
              </w:rPr>
              <w:tab/>
            </w:r>
            <w:r w:rsidRPr="00B657E1">
              <w:rPr>
                <w:bCs/>
                <w:sz w:val="16"/>
              </w:rPr>
              <w:tab/>
            </w:r>
            <w:r w:rsidR="007758BA">
              <w:rPr>
                <w:bCs/>
                <w:sz w:val="16"/>
              </w:rPr>
              <w:t>Mess Manager</w:t>
            </w:r>
            <w:r w:rsidRPr="00B657E1">
              <w:rPr>
                <w:bCs/>
                <w:sz w:val="16"/>
              </w:rPr>
              <w:t xml:space="preserve"> job description – version 1 –</w:t>
            </w:r>
            <w:r w:rsidR="007758BA">
              <w:rPr>
                <w:bCs/>
                <w:sz w:val="16"/>
              </w:rPr>
              <w:t xml:space="preserve"> S</w:t>
            </w:r>
            <w:r w:rsidRPr="00B657E1">
              <w:rPr>
                <w:bCs/>
                <w:sz w:val="16"/>
              </w:rPr>
              <w:t>eptember 2016</w:t>
            </w:r>
            <w:r w:rsidRPr="00B657E1">
              <w:rPr>
                <w:bCs/>
                <w:sz w:val="16"/>
              </w:rPr>
              <w:tab/>
            </w:r>
          </w:p>
        </w:sdtContent>
      </w:sdt>
    </w:sdtContent>
  </w:sdt>
  <w:p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C52" w:rsidRDefault="00D82C52" w:rsidP="00297AA2">
      <w:r>
        <w:separator/>
      </w:r>
    </w:p>
  </w:footnote>
  <w:footnote w:type="continuationSeparator" w:id="0">
    <w:p w:rsidR="00D82C52" w:rsidRDefault="00D82C52" w:rsidP="00297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9pt;height:9.8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8F24C7"/>
    <w:multiLevelType w:val="singleLevel"/>
    <w:tmpl w:val="EDC896CA"/>
    <w:lvl w:ilvl="0">
      <w:start w:val="1"/>
      <w:numFmt w:val="bullet"/>
      <w:pStyle w:val="GMLargeBull"/>
      <w:lvlText w:val=""/>
      <w:lvlJc w:val="left"/>
      <w:pPr>
        <w:tabs>
          <w:tab w:val="num" w:pos="720"/>
        </w:tabs>
        <w:ind w:left="720" w:hanging="720"/>
      </w:pPr>
      <w:rPr>
        <w:rFonts w:ascii="Wingdings" w:hAnsi="Wingdings" w:hint="default"/>
      </w:rPr>
    </w:lvl>
  </w:abstractNum>
  <w:abstractNum w:abstractNumId="11">
    <w:nsid w:val="51EF772F"/>
    <w:multiLevelType w:val="hybridMultilevel"/>
    <w:tmpl w:val="1930B8B6"/>
    <w:lvl w:ilvl="0" w:tplc="04090005">
      <w:start w:val="1"/>
      <w:numFmt w:val="bullet"/>
      <w:lvlText w:val=""/>
      <w:lvlJc w:val="left"/>
      <w:pPr>
        <w:ind w:left="720" w:hanging="360"/>
      </w:pPr>
      <w:rPr>
        <w:rFonts w:ascii="Wingdings" w:hAnsi="Wingdings" w:hint="default"/>
        <w:color w:val="FF0000"/>
        <w:sz w:val="16"/>
      </w:rPr>
    </w:lvl>
    <w:lvl w:ilvl="1" w:tplc="FB1029F8">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2B775C7"/>
    <w:multiLevelType w:val="hybridMultilevel"/>
    <w:tmpl w:val="3530CDDA"/>
    <w:lvl w:ilvl="0" w:tplc="04090005">
      <w:start w:val="1"/>
      <w:numFmt w:val="bullet"/>
      <w:lvlText w:val=""/>
      <w:lvlJc w:val="left"/>
      <w:pPr>
        <w:ind w:left="720" w:hanging="360"/>
      </w:pPr>
      <w:rPr>
        <w:rFonts w:ascii="Wingdings" w:hAnsi="Wingdings" w:hint="default"/>
        <w:color w:val="FF0000"/>
        <w:sz w:val="16"/>
      </w:rPr>
    </w:lvl>
    <w:lvl w:ilvl="1" w:tplc="FB1029F8">
      <w:start w:val="1"/>
      <w:numFmt w:val="bullet"/>
      <w:lvlText w:val=""/>
      <w:lvlJc w:val="left"/>
      <w:pPr>
        <w:ind w:left="1440" w:hanging="360"/>
      </w:pPr>
      <w:rPr>
        <w:rFonts w:ascii="Wingdings" w:hAnsi="Wingdings" w:hint="default"/>
        <w:color w:val="FF0000"/>
        <w:sz w:val="1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9">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1A52E3"/>
    <w:multiLevelType w:val="multilevel"/>
    <w:tmpl w:val="A5B46714"/>
    <w:lvl w:ilvl="0">
      <w:start w:val="1"/>
      <w:numFmt w:val="bullet"/>
      <w:lvlText w:val=""/>
      <w:lvlPicBulletId w:val="0"/>
      <w:lvlJc w:val="left"/>
      <w:pPr>
        <w:tabs>
          <w:tab w:val="num" w:pos="720"/>
        </w:tabs>
        <w:ind w:left="720" w:hanging="720"/>
      </w:pPr>
      <w:rPr>
        <w:rFonts w:ascii="Wingdings" w:hAnsi="Wingdings" w:hint="default"/>
        <w:color w:val="FF0000"/>
        <w:sz w:val="16"/>
        <w:szCs w:val="24"/>
      </w:rPr>
    </w:lvl>
    <w:lvl w:ilvl="1">
      <w:start w:val="1"/>
      <w:numFmt w:val="bullet"/>
      <w:lvlText w:val="o"/>
      <w:lvlJc w:val="left"/>
      <w:pPr>
        <w:tabs>
          <w:tab w:val="num" w:pos="720"/>
        </w:tabs>
        <w:ind w:left="720" w:hanging="720"/>
      </w:pPr>
      <w:rPr>
        <w:rFonts w:ascii="Courier New" w:hAnsi="Courier New" w:cs="Courier New" w:hint="default"/>
        <w:color w:val="auto"/>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3"/>
  </w:num>
  <w:num w:numId="3">
    <w:abstractNumId w:val="2"/>
  </w:num>
  <w:num w:numId="4">
    <w:abstractNumId w:val="9"/>
  </w:num>
  <w:num w:numId="5">
    <w:abstractNumId w:val="5"/>
  </w:num>
  <w:num w:numId="6">
    <w:abstractNumId w:val="3"/>
  </w:num>
  <w:num w:numId="7">
    <w:abstractNumId w:val="14"/>
  </w:num>
  <w:num w:numId="8">
    <w:abstractNumId w:val="6"/>
  </w:num>
  <w:num w:numId="9">
    <w:abstractNumId w:val="18"/>
  </w:num>
  <w:num w:numId="10">
    <w:abstractNumId w:val="19"/>
  </w:num>
  <w:num w:numId="11">
    <w:abstractNumId w:val="8"/>
  </w:num>
  <w:num w:numId="12">
    <w:abstractNumId w:val="0"/>
  </w:num>
  <w:num w:numId="13">
    <w:abstractNumId w:val="15"/>
  </w:num>
  <w:num w:numId="14">
    <w:abstractNumId w:val="4"/>
  </w:num>
  <w:num w:numId="15">
    <w:abstractNumId w:val="16"/>
  </w:num>
  <w:num w:numId="16">
    <w:abstractNumId w:val="17"/>
  </w:num>
  <w:num w:numId="17">
    <w:abstractNumId w:val="21"/>
  </w:num>
  <w:num w:numId="18">
    <w:abstractNumId w:val="1"/>
  </w:num>
  <w:num w:numId="19">
    <w:abstractNumId w:val="20"/>
  </w:num>
  <w:num w:numId="20">
    <w:abstractNumId w:val="10"/>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40620"/>
    <w:rsid w:val="00063835"/>
    <w:rsid w:val="00080C96"/>
    <w:rsid w:val="000D16DD"/>
    <w:rsid w:val="000E3EF7"/>
    <w:rsid w:val="00104BDE"/>
    <w:rsid w:val="00144E5D"/>
    <w:rsid w:val="001770A5"/>
    <w:rsid w:val="001F1F6A"/>
    <w:rsid w:val="00230CA4"/>
    <w:rsid w:val="00252D9D"/>
    <w:rsid w:val="00293E5D"/>
    <w:rsid w:val="00297AA2"/>
    <w:rsid w:val="002B1DC6"/>
    <w:rsid w:val="002D5D8F"/>
    <w:rsid w:val="00366A73"/>
    <w:rsid w:val="004238D8"/>
    <w:rsid w:val="00424476"/>
    <w:rsid w:val="00435857"/>
    <w:rsid w:val="004453BA"/>
    <w:rsid w:val="004B2221"/>
    <w:rsid w:val="004B6692"/>
    <w:rsid w:val="004D170A"/>
    <w:rsid w:val="00520545"/>
    <w:rsid w:val="005442FC"/>
    <w:rsid w:val="00546084"/>
    <w:rsid w:val="005E5B63"/>
    <w:rsid w:val="00613392"/>
    <w:rsid w:val="00616B0B"/>
    <w:rsid w:val="00646B79"/>
    <w:rsid w:val="00656519"/>
    <w:rsid w:val="00674674"/>
    <w:rsid w:val="006802C0"/>
    <w:rsid w:val="006E5F53"/>
    <w:rsid w:val="007218F6"/>
    <w:rsid w:val="00745A24"/>
    <w:rsid w:val="00757F6C"/>
    <w:rsid w:val="007758BA"/>
    <w:rsid w:val="007F602D"/>
    <w:rsid w:val="008663E9"/>
    <w:rsid w:val="008B64DE"/>
    <w:rsid w:val="008C19E9"/>
    <w:rsid w:val="008D06C8"/>
    <w:rsid w:val="008D1A2B"/>
    <w:rsid w:val="008F2D5D"/>
    <w:rsid w:val="00987DCB"/>
    <w:rsid w:val="00A031B2"/>
    <w:rsid w:val="00A37146"/>
    <w:rsid w:val="00AD1DEC"/>
    <w:rsid w:val="00B657E1"/>
    <w:rsid w:val="00B70457"/>
    <w:rsid w:val="00B77639"/>
    <w:rsid w:val="00BF4D80"/>
    <w:rsid w:val="00C03F3B"/>
    <w:rsid w:val="00C04BC9"/>
    <w:rsid w:val="00C22530"/>
    <w:rsid w:val="00C4467B"/>
    <w:rsid w:val="00C4695A"/>
    <w:rsid w:val="00C61430"/>
    <w:rsid w:val="00C8267B"/>
    <w:rsid w:val="00C85151"/>
    <w:rsid w:val="00CB4DF1"/>
    <w:rsid w:val="00CC0297"/>
    <w:rsid w:val="00CC2929"/>
    <w:rsid w:val="00D1426A"/>
    <w:rsid w:val="00D65B9D"/>
    <w:rsid w:val="00D65BBE"/>
    <w:rsid w:val="00D82C52"/>
    <w:rsid w:val="00D949FB"/>
    <w:rsid w:val="00DE5E49"/>
    <w:rsid w:val="00E31AA0"/>
    <w:rsid w:val="00E33C91"/>
    <w:rsid w:val="00E57078"/>
    <w:rsid w:val="00E64397"/>
    <w:rsid w:val="00E70392"/>
    <w:rsid w:val="00E779C2"/>
    <w:rsid w:val="00E86121"/>
    <w:rsid w:val="00EA3990"/>
    <w:rsid w:val="00EA4C16"/>
    <w:rsid w:val="00EA547D"/>
    <w:rsid w:val="00EA5822"/>
    <w:rsid w:val="00EA697E"/>
    <w:rsid w:val="00EF6ED7"/>
    <w:rsid w:val="00F479E6"/>
    <w:rsid w:val="00F86BAE"/>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 w:type="paragraph" w:customStyle="1" w:styleId="GMLargeBull">
    <w:name w:val="GM Large Bull"/>
    <w:basedOn w:val="Normal"/>
    <w:rsid w:val="007758BA"/>
    <w:pPr>
      <w:numPr>
        <w:numId w:val="20"/>
      </w:numPr>
      <w:jc w:val="left"/>
    </w:pPr>
    <w:rPr>
      <w:rFonts w:ascii="Sabon" w:hAnsi="Sabo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 w:type="paragraph" w:customStyle="1" w:styleId="GMLargeBull">
    <w:name w:val="GM Large Bull"/>
    <w:basedOn w:val="Normal"/>
    <w:rsid w:val="007758BA"/>
    <w:pPr>
      <w:numPr>
        <w:numId w:val="20"/>
      </w:numPr>
      <w:jc w:val="left"/>
    </w:pPr>
    <w:rPr>
      <w:rFonts w:ascii="Sabon" w:hAnsi="Sabo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dgm:t>
        <a:bodyPr/>
        <a:lstStyle/>
        <a:p>
          <a:r>
            <a:rPr lang="en-GB" sz="1200"/>
            <a:t>Account Manager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CAF6B070-A7D4-4F96-A4D6-28E24ED2E4BB}">
      <dgm:prSet phldrT="[Text]" custT="1"/>
      <dgm:spPr/>
      <dgm:t>
        <a:bodyPr/>
        <a:lstStyle/>
        <a:p>
          <a:r>
            <a:rPr lang="en-GB" sz="1200"/>
            <a:t>Services Manager</a:t>
          </a:r>
        </a:p>
      </dgm:t>
    </dgm:pt>
    <dgm:pt modelId="{94F82A92-AEA9-4F13-ABF6-CE9F8A1CF7D7}" type="parTrans" cxnId="{90666582-D31B-4A4A-9F06-F5246444CB88}">
      <dgm:prSet/>
      <dgm:spPr/>
      <dgm:t>
        <a:bodyPr/>
        <a:lstStyle/>
        <a:p>
          <a:endParaRPr lang="en-GB"/>
        </a:p>
      </dgm:t>
    </dgm:pt>
    <dgm:pt modelId="{16360FC7-6CF4-45C1-8793-1E70788E1E63}" type="sibTrans" cxnId="{90666582-D31B-4A4A-9F06-F5246444CB88}">
      <dgm:prSet/>
      <dgm:spPr/>
      <dgm:t>
        <a:bodyPr/>
        <a:lstStyle/>
        <a:p>
          <a:endParaRPr lang="en-GB"/>
        </a:p>
      </dgm:t>
    </dgm:pt>
    <dgm:pt modelId="{BDC2CAA0-1A29-4665-AAA8-1925DE78B508}">
      <dgm:prSet custT="1"/>
      <dgm:spPr/>
      <dgm:t>
        <a:bodyPr/>
        <a:lstStyle/>
        <a:p>
          <a:r>
            <a:rPr lang="en-GB" sz="1000" baseline="0">
              <a:latin typeface="Arial" panose="020B0604020202020204" pitchFamily="34" charset="0"/>
            </a:rPr>
            <a:t>Mess Manager</a:t>
          </a:r>
        </a:p>
      </dgm:t>
    </dgm:pt>
    <dgm:pt modelId="{74A3B7C1-18DD-4182-BEDA-C9B8D7FAE3B1}" type="parTrans" cxnId="{5E293165-F556-4D0C-8F8C-699667927026}">
      <dgm:prSet/>
      <dgm:spPr/>
      <dgm:t>
        <a:bodyPr/>
        <a:lstStyle/>
        <a:p>
          <a:endParaRPr lang="en-GB"/>
        </a:p>
      </dgm:t>
    </dgm:pt>
    <dgm:pt modelId="{9F66C0EF-B826-4C28-98A7-E23A38506D1B}" type="sibTrans" cxnId="{5E293165-F556-4D0C-8F8C-699667927026}">
      <dgm:prSet/>
      <dgm:spPr/>
      <dgm:t>
        <a:bodyPr/>
        <a:lstStyle/>
        <a:p>
          <a:endParaRPr lang="en-GB"/>
        </a:p>
      </dgm:t>
    </dgm:pt>
    <dgm:pt modelId="{A75E99EF-AFAC-4D64-A1E9-5083AEF8806B}" type="pres">
      <dgm:prSet presAssocID="{A8392A1C-D8C9-4960-93B2-B995DDCDCC79}" presName="hierChild1" presStyleCnt="0">
        <dgm:presLayoutVars>
          <dgm:orgChart val="1"/>
          <dgm:chPref val="1"/>
          <dgm:dir/>
          <dgm:animOne val="branch"/>
          <dgm:animLvl val="lvl"/>
          <dgm:resizeHandles/>
        </dgm:presLayoutVars>
      </dgm:prSet>
      <dgm:spPr/>
      <dgm:t>
        <a:bodyPr/>
        <a:lstStyle/>
        <a:p>
          <a:endParaRPr lang="en-GB"/>
        </a:p>
      </dgm:t>
    </dgm:pt>
    <dgm:pt modelId="{6D6C6873-BD02-476A-AA68-9CECF5267BD2}" type="pres">
      <dgm:prSet presAssocID="{F22BDB6B-D27B-466C-83C4-B5653C02B21C}" presName="hierRoot1" presStyleCnt="0">
        <dgm:presLayoutVars>
          <dgm:hierBranch val="init"/>
        </dgm:presLayoutVars>
      </dgm:prSet>
      <dgm:spPr/>
    </dgm:pt>
    <dgm:pt modelId="{E1F5F240-8A26-49B5-A9D7-65FF91FF2BBE}" type="pres">
      <dgm:prSet presAssocID="{F22BDB6B-D27B-466C-83C4-B5653C02B21C}" presName="rootComposite1" presStyleCnt="0"/>
      <dgm:spPr/>
    </dgm:pt>
    <dgm:pt modelId="{BAA4D36F-3CDD-43AB-AA56-40E14F31D09B}" type="pres">
      <dgm:prSet presAssocID="{F22BDB6B-D27B-466C-83C4-B5653C02B21C}" presName="rootText1" presStyleLbl="node0" presStyleIdx="0" presStyleCnt="1" custScaleX="116295">
        <dgm:presLayoutVars>
          <dgm:chPref val="3"/>
        </dgm:presLayoutVars>
      </dgm:prSet>
      <dgm:spPr/>
      <dgm:t>
        <a:bodyPr/>
        <a:lstStyle/>
        <a:p>
          <a:endParaRPr lang="en-GB"/>
        </a:p>
      </dgm:t>
    </dgm:pt>
    <dgm:pt modelId="{4D92F0A8-D40D-407F-B400-E75C761837A3}" type="pres">
      <dgm:prSet presAssocID="{F22BDB6B-D27B-466C-83C4-B5653C02B21C}" presName="rootConnector1" presStyleLbl="node1" presStyleIdx="0" presStyleCnt="0"/>
      <dgm:spPr/>
      <dgm:t>
        <a:bodyPr/>
        <a:lstStyle/>
        <a:p>
          <a:endParaRPr lang="en-GB"/>
        </a:p>
      </dgm:t>
    </dgm:pt>
    <dgm:pt modelId="{FC0756B0-6238-4B33-8D52-5501D8CF1779}" type="pres">
      <dgm:prSet presAssocID="{F22BDB6B-D27B-466C-83C4-B5653C02B21C}" presName="hierChild2" presStyleCnt="0"/>
      <dgm:spPr/>
    </dgm:pt>
    <dgm:pt modelId="{5B82B15B-B7F1-4A73-994E-107C176137C1}" type="pres">
      <dgm:prSet presAssocID="{94F82A92-AEA9-4F13-ABF6-CE9F8A1CF7D7}" presName="Name37" presStyleLbl="parChTrans1D2" presStyleIdx="0" presStyleCnt="1"/>
      <dgm:spPr/>
      <dgm:t>
        <a:bodyPr/>
        <a:lstStyle/>
        <a:p>
          <a:endParaRPr lang="en-GB"/>
        </a:p>
      </dgm:t>
    </dgm:pt>
    <dgm:pt modelId="{170BEE68-6C6B-41ED-8A34-651877BDC1F6}" type="pres">
      <dgm:prSet presAssocID="{CAF6B070-A7D4-4F96-A4D6-28E24ED2E4BB}" presName="hierRoot2" presStyleCnt="0">
        <dgm:presLayoutVars>
          <dgm:hierBranch val="init"/>
        </dgm:presLayoutVars>
      </dgm:prSet>
      <dgm:spPr/>
    </dgm:pt>
    <dgm:pt modelId="{89F0EE62-AAC2-46A7-9981-2A95E840B50F}" type="pres">
      <dgm:prSet presAssocID="{CAF6B070-A7D4-4F96-A4D6-28E24ED2E4BB}" presName="rootComposite" presStyleCnt="0"/>
      <dgm:spPr/>
    </dgm:pt>
    <dgm:pt modelId="{AD062802-0F72-45EE-825F-AF938A71FB18}" type="pres">
      <dgm:prSet presAssocID="{CAF6B070-A7D4-4F96-A4D6-28E24ED2E4BB}" presName="rootText" presStyleLbl="node2" presStyleIdx="0" presStyleCnt="1" custScaleX="112939">
        <dgm:presLayoutVars>
          <dgm:chPref val="3"/>
        </dgm:presLayoutVars>
      </dgm:prSet>
      <dgm:spPr/>
      <dgm:t>
        <a:bodyPr/>
        <a:lstStyle/>
        <a:p>
          <a:endParaRPr lang="en-GB"/>
        </a:p>
      </dgm:t>
    </dgm:pt>
    <dgm:pt modelId="{35A6546B-B497-4237-856F-D6A234603265}" type="pres">
      <dgm:prSet presAssocID="{CAF6B070-A7D4-4F96-A4D6-28E24ED2E4BB}" presName="rootConnector" presStyleLbl="node2" presStyleIdx="0" presStyleCnt="1"/>
      <dgm:spPr/>
      <dgm:t>
        <a:bodyPr/>
        <a:lstStyle/>
        <a:p>
          <a:endParaRPr lang="en-GB"/>
        </a:p>
      </dgm:t>
    </dgm:pt>
    <dgm:pt modelId="{0DC3ECDF-5531-4C86-9829-33602B171C5D}" type="pres">
      <dgm:prSet presAssocID="{CAF6B070-A7D4-4F96-A4D6-28E24ED2E4BB}" presName="hierChild4" presStyleCnt="0"/>
      <dgm:spPr/>
    </dgm:pt>
    <dgm:pt modelId="{BD172B8F-A29A-46F5-BA8B-DB477A2C925A}" type="pres">
      <dgm:prSet presAssocID="{74A3B7C1-18DD-4182-BEDA-C9B8D7FAE3B1}" presName="Name37" presStyleLbl="parChTrans1D3" presStyleIdx="0" presStyleCnt="1"/>
      <dgm:spPr/>
      <dgm:t>
        <a:bodyPr/>
        <a:lstStyle/>
        <a:p>
          <a:endParaRPr lang="en-GB"/>
        </a:p>
      </dgm:t>
    </dgm:pt>
    <dgm:pt modelId="{A411B7AE-194A-46A2-A361-60F18F1D19DC}" type="pres">
      <dgm:prSet presAssocID="{BDC2CAA0-1A29-4665-AAA8-1925DE78B508}" presName="hierRoot2" presStyleCnt="0">
        <dgm:presLayoutVars>
          <dgm:hierBranch val="init"/>
        </dgm:presLayoutVars>
      </dgm:prSet>
      <dgm:spPr/>
    </dgm:pt>
    <dgm:pt modelId="{021CCCBD-C92B-4E7B-A3D7-BF6E19785209}" type="pres">
      <dgm:prSet presAssocID="{BDC2CAA0-1A29-4665-AAA8-1925DE78B508}" presName="rootComposite" presStyleCnt="0"/>
      <dgm:spPr/>
    </dgm:pt>
    <dgm:pt modelId="{36DFCD4B-5383-4220-99E3-0184CD7E9866}" type="pres">
      <dgm:prSet presAssocID="{BDC2CAA0-1A29-4665-AAA8-1925DE78B508}" presName="rootText" presStyleLbl="node3" presStyleIdx="0" presStyleCnt="1">
        <dgm:presLayoutVars>
          <dgm:chPref val="3"/>
        </dgm:presLayoutVars>
      </dgm:prSet>
      <dgm:spPr/>
      <dgm:t>
        <a:bodyPr/>
        <a:lstStyle/>
        <a:p>
          <a:endParaRPr lang="en-GB"/>
        </a:p>
      </dgm:t>
    </dgm:pt>
    <dgm:pt modelId="{AC2CDFB0-9880-45EE-8DF9-5FC714BA0BBB}" type="pres">
      <dgm:prSet presAssocID="{BDC2CAA0-1A29-4665-AAA8-1925DE78B508}" presName="rootConnector" presStyleLbl="node3" presStyleIdx="0" presStyleCnt="1"/>
      <dgm:spPr/>
      <dgm:t>
        <a:bodyPr/>
        <a:lstStyle/>
        <a:p>
          <a:endParaRPr lang="en-GB"/>
        </a:p>
      </dgm:t>
    </dgm:pt>
    <dgm:pt modelId="{DC535009-F5AC-443E-A02A-EF56EF0A36E8}" type="pres">
      <dgm:prSet presAssocID="{BDC2CAA0-1A29-4665-AAA8-1925DE78B508}" presName="hierChild4" presStyleCnt="0"/>
      <dgm:spPr/>
    </dgm:pt>
    <dgm:pt modelId="{EEA5B73C-C716-42A7-9CD0-0A42F6649773}" type="pres">
      <dgm:prSet presAssocID="{BDC2CAA0-1A29-4665-AAA8-1925DE78B508}" presName="hierChild5" presStyleCnt="0"/>
      <dgm:spPr/>
    </dgm:pt>
    <dgm:pt modelId="{C419D068-CC83-4CDF-B5D9-8FC89BB11409}" type="pres">
      <dgm:prSet presAssocID="{CAF6B070-A7D4-4F96-A4D6-28E24ED2E4BB}" presName="hierChild5" presStyleCnt="0"/>
      <dgm:spPr/>
    </dgm:pt>
    <dgm:pt modelId="{97C6477A-B534-4262-A869-C39AF4E0C8C8}" type="pres">
      <dgm:prSet presAssocID="{F22BDB6B-D27B-466C-83C4-B5653C02B21C}" presName="hierChild3" presStyleCnt="0"/>
      <dgm:spPr/>
    </dgm:pt>
  </dgm:ptLst>
  <dgm:cxnLst>
    <dgm:cxn modelId="{31171350-DDD3-43BC-85D1-D0A928D22A78}" type="presOf" srcId="{A8392A1C-D8C9-4960-93B2-B995DDCDCC79}" destId="{A75E99EF-AFAC-4D64-A1E9-5083AEF8806B}" srcOrd="0" destOrd="0" presId="urn:microsoft.com/office/officeart/2005/8/layout/orgChart1"/>
    <dgm:cxn modelId="{90666582-D31B-4A4A-9F06-F5246444CB88}" srcId="{F22BDB6B-D27B-466C-83C4-B5653C02B21C}" destId="{CAF6B070-A7D4-4F96-A4D6-28E24ED2E4BB}" srcOrd="0" destOrd="0" parTransId="{94F82A92-AEA9-4F13-ABF6-CE9F8A1CF7D7}" sibTransId="{16360FC7-6CF4-45C1-8793-1E70788E1E63}"/>
    <dgm:cxn modelId="{612CEC57-B766-46D1-93BA-2EF9C54008C0}" type="presOf" srcId="{74A3B7C1-18DD-4182-BEDA-C9B8D7FAE3B1}" destId="{BD172B8F-A29A-46F5-BA8B-DB477A2C925A}" srcOrd="0" destOrd="0" presId="urn:microsoft.com/office/officeart/2005/8/layout/orgChart1"/>
    <dgm:cxn modelId="{4EA5295E-442C-47C2-A97A-A63E9C38CD00}" srcId="{A8392A1C-D8C9-4960-93B2-B995DDCDCC79}" destId="{F22BDB6B-D27B-466C-83C4-B5653C02B21C}" srcOrd="0" destOrd="0" parTransId="{3AE9F8BA-B57F-4ED8-9994-35CD9C6A3239}" sibTransId="{3D9B81DD-660F-48A4-9E8A-23EB5E0AB3E9}"/>
    <dgm:cxn modelId="{F6AA5C3B-4D66-47E1-979B-8C1C8A315965}" type="presOf" srcId="{F22BDB6B-D27B-466C-83C4-B5653C02B21C}" destId="{4D92F0A8-D40D-407F-B400-E75C761837A3}" srcOrd="1" destOrd="0" presId="urn:microsoft.com/office/officeart/2005/8/layout/orgChart1"/>
    <dgm:cxn modelId="{3E2FB6FC-12B0-4780-AE8F-085B7D20BB1B}" type="presOf" srcId="{BDC2CAA0-1A29-4665-AAA8-1925DE78B508}" destId="{36DFCD4B-5383-4220-99E3-0184CD7E9866}" srcOrd="0" destOrd="0" presId="urn:microsoft.com/office/officeart/2005/8/layout/orgChart1"/>
    <dgm:cxn modelId="{5E293165-F556-4D0C-8F8C-699667927026}" srcId="{CAF6B070-A7D4-4F96-A4D6-28E24ED2E4BB}" destId="{BDC2CAA0-1A29-4665-AAA8-1925DE78B508}" srcOrd="0" destOrd="0" parTransId="{74A3B7C1-18DD-4182-BEDA-C9B8D7FAE3B1}" sibTransId="{9F66C0EF-B826-4C28-98A7-E23A38506D1B}"/>
    <dgm:cxn modelId="{68DF51A7-440D-4C34-BD0D-A1045BE4DBCF}" type="presOf" srcId="{CAF6B070-A7D4-4F96-A4D6-28E24ED2E4BB}" destId="{AD062802-0F72-45EE-825F-AF938A71FB18}" srcOrd="0" destOrd="0" presId="urn:microsoft.com/office/officeart/2005/8/layout/orgChart1"/>
    <dgm:cxn modelId="{C7E79FC1-8262-4820-BCEA-E0AF41F8E656}" type="presOf" srcId="{F22BDB6B-D27B-466C-83C4-B5653C02B21C}" destId="{BAA4D36F-3CDD-43AB-AA56-40E14F31D09B}" srcOrd="0" destOrd="0" presId="urn:microsoft.com/office/officeart/2005/8/layout/orgChart1"/>
    <dgm:cxn modelId="{76EB8559-D347-4876-8103-4F712E578A00}" type="presOf" srcId="{94F82A92-AEA9-4F13-ABF6-CE9F8A1CF7D7}" destId="{5B82B15B-B7F1-4A73-994E-107C176137C1}" srcOrd="0" destOrd="0" presId="urn:microsoft.com/office/officeart/2005/8/layout/orgChart1"/>
    <dgm:cxn modelId="{7794B29B-BB14-4CE1-B177-B089068D542E}" type="presOf" srcId="{CAF6B070-A7D4-4F96-A4D6-28E24ED2E4BB}" destId="{35A6546B-B497-4237-856F-D6A234603265}" srcOrd="1" destOrd="0" presId="urn:microsoft.com/office/officeart/2005/8/layout/orgChart1"/>
    <dgm:cxn modelId="{AF9F60DF-7E4C-4CD6-9FA6-9180063D3D4F}" type="presOf" srcId="{BDC2CAA0-1A29-4665-AAA8-1925DE78B508}" destId="{AC2CDFB0-9880-45EE-8DF9-5FC714BA0BBB}" srcOrd="1" destOrd="0" presId="urn:microsoft.com/office/officeart/2005/8/layout/orgChart1"/>
    <dgm:cxn modelId="{3B01FD94-AD59-4E41-822D-690B72D3224A}" type="presParOf" srcId="{A75E99EF-AFAC-4D64-A1E9-5083AEF8806B}" destId="{6D6C6873-BD02-476A-AA68-9CECF5267BD2}" srcOrd="0" destOrd="0" presId="urn:microsoft.com/office/officeart/2005/8/layout/orgChart1"/>
    <dgm:cxn modelId="{81D849E4-910B-4787-9002-123A250C08F1}" type="presParOf" srcId="{6D6C6873-BD02-476A-AA68-9CECF5267BD2}" destId="{E1F5F240-8A26-49B5-A9D7-65FF91FF2BBE}" srcOrd="0" destOrd="0" presId="urn:microsoft.com/office/officeart/2005/8/layout/orgChart1"/>
    <dgm:cxn modelId="{0159F0BB-5BA4-4816-8887-01CB4ACE7AF3}" type="presParOf" srcId="{E1F5F240-8A26-49B5-A9D7-65FF91FF2BBE}" destId="{BAA4D36F-3CDD-43AB-AA56-40E14F31D09B}" srcOrd="0" destOrd="0" presId="urn:microsoft.com/office/officeart/2005/8/layout/orgChart1"/>
    <dgm:cxn modelId="{BB7D6992-8566-43FB-B026-2DB027752C1C}" type="presParOf" srcId="{E1F5F240-8A26-49B5-A9D7-65FF91FF2BBE}" destId="{4D92F0A8-D40D-407F-B400-E75C761837A3}" srcOrd="1" destOrd="0" presId="urn:microsoft.com/office/officeart/2005/8/layout/orgChart1"/>
    <dgm:cxn modelId="{CDBE4186-AE9C-4AF1-9FE5-F7768C3C99B9}" type="presParOf" srcId="{6D6C6873-BD02-476A-AA68-9CECF5267BD2}" destId="{FC0756B0-6238-4B33-8D52-5501D8CF1779}" srcOrd="1" destOrd="0" presId="urn:microsoft.com/office/officeart/2005/8/layout/orgChart1"/>
    <dgm:cxn modelId="{8FA00503-A75D-4711-8B82-7A80476D9D8F}" type="presParOf" srcId="{FC0756B0-6238-4B33-8D52-5501D8CF1779}" destId="{5B82B15B-B7F1-4A73-994E-107C176137C1}" srcOrd="0" destOrd="0" presId="urn:microsoft.com/office/officeart/2005/8/layout/orgChart1"/>
    <dgm:cxn modelId="{FC5DE505-F642-444B-A8EB-82ACE8288E4F}" type="presParOf" srcId="{FC0756B0-6238-4B33-8D52-5501D8CF1779}" destId="{170BEE68-6C6B-41ED-8A34-651877BDC1F6}" srcOrd="1" destOrd="0" presId="urn:microsoft.com/office/officeart/2005/8/layout/orgChart1"/>
    <dgm:cxn modelId="{1B5FAAF5-9A33-4368-81D4-C98A4B63AD0D}" type="presParOf" srcId="{170BEE68-6C6B-41ED-8A34-651877BDC1F6}" destId="{89F0EE62-AAC2-46A7-9981-2A95E840B50F}" srcOrd="0" destOrd="0" presId="urn:microsoft.com/office/officeart/2005/8/layout/orgChart1"/>
    <dgm:cxn modelId="{48D4EF08-335B-4C23-9D75-2973E46C4B33}" type="presParOf" srcId="{89F0EE62-AAC2-46A7-9981-2A95E840B50F}" destId="{AD062802-0F72-45EE-825F-AF938A71FB18}" srcOrd="0" destOrd="0" presId="urn:microsoft.com/office/officeart/2005/8/layout/orgChart1"/>
    <dgm:cxn modelId="{F0226483-E646-40FC-8222-1E675FC564CD}" type="presParOf" srcId="{89F0EE62-AAC2-46A7-9981-2A95E840B50F}" destId="{35A6546B-B497-4237-856F-D6A234603265}" srcOrd="1" destOrd="0" presId="urn:microsoft.com/office/officeart/2005/8/layout/orgChart1"/>
    <dgm:cxn modelId="{BE5C3439-07C1-4D74-97CA-DDA2FFC29831}" type="presParOf" srcId="{170BEE68-6C6B-41ED-8A34-651877BDC1F6}" destId="{0DC3ECDF-5531-4C86-9829-33602B171C5D}" srcOrd="1" destOrd="0" presId="urn:microsoft.com/office/officeart/2005/8/layout/orgChart1"/>
    <dgm:cxn modelId="{4F606B20-EE1A-4D48-B7F7-5974E1761206}" type="presParOf" srcId="{0DC3ECDF-5531-4C86-9829-33602B171C5D}" destId="{BD172B8F-A29A-46F5-BA8B-DB477A2C925A}" srcOrd="0" destOrd="0" presId="urn:microsoft.com/office/officeart/2005/8/layout/orgChart1"/>
    <dgm:cxn modelId="{C53C78FC-F6F0-4338-A5A7-0DD9DD50FE69}" type="presParOf" srcId="{0DC3ECDF-5531-4C86-9829-33602B171C5D}" destId="{A411B7AE-194A-46A2-A361-60F18F1D19DC}" srcOrd="1" destOrd="0" presId="urn:microsoft.com/office/officeart/2005/8/layout/orgChart1"/>
    <dgm:cxn modelId="{55DF2F7C-BFC6-4CDC-8152-879EA0F57552}" type="presParOf" srcId="{A411B7AE-194A-46A2-A361-60F18F1D19DC}" destId="{021CCCBD-C92B-4E7B-A3D7-BF6E19785209}" srcOrd="0" destOrd="0" presId="urn:microsoft.com/office/officeart/2005/8/layout/orgChart1"/>
    <dgm:cxn modelId="{66609D8D-50D9-46D2-B0C6-CDB659518382}" type="presParOf" srcId="{021CCCBD-C92B-4E7B-A3D7-BF6E19785209}" destId="{36DFCD4B-5383-4220-99E3-0184CD7E9866}" srcOrd="0" destOrd="0" presId="urn:microsoft.com/office/officeart/2005/8/layout/orgChart1"/>
    <dgm:cxn modelId="{C7294BBE-C8FF-4CCC-BCA9-272B31D53A9E}" type="presParOf" srcId="{021CCCBD-C92B-4E7B-A3D7-BF6E19785209}" destId="{AC2CDFB0-9880-45EE-8DF9-5FC714BA0BBB}" srcOrd="1" destOrd="0" presId="urn:microsoft.com/office/officeart/2005/8/layout/orgChart1"/>
    <dgm:cxn modelId="{9D25D61F-CFD4-43B0-8623-98246B328BD9}" type="presParOf" srcId="{A411B7AE-194A-46A2-A361-60F18F1D19DC}" destId="{DC535009-F5AC-443E-A02A-EF56EF0A36E8}" srcOrd="1" destOrd="0" presId="urn:microsoft.com/office/officeart/2005/8/layout/orgChart1"/>
    <dgm:cxn modelId="{AA164490-FDBA-4B63-ADDD-201FFC078F9C}" type="presParOf" srcId="{A411B7AE-194A-46A2-A361-60F18F1D19DC}" destId="{EEA5B73C-C716-42A7-9CD0-0A42F6649773}" srcOrd="2" destOrd="0" presId="urn:microsoft.com/office/officeart/2005/8/layout/orgChart1"/>
    <dgm:cxn modelId="{A031BAC1-8810-4361-B9E4-B3B0978E972B}" type="presParOf" srcId="{170BEE68-6C6B-41ED-8A34-651877BDC1F6}" destId="{C419D068-CC83-4CDF-B5D9-8FC89BB11409}" srcOrd="2" destOrd="0" presId="urn:microsoft.com/office/officeart/2005/8/layout/orgChart1"/>
    <dgm:cxn modelId="{E72082B3-CC38-4DEE-AF02-CB7C43F06123}" type="presParOf" srcId="{6D6C6873-BD02-476A-AA68-9CECF5267BD2}" destId="{97C6477A-B534-4262-A869-C39AF4E0C8C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172B8F-A29A-46F5-BA8B-DB477A2C925A}">
      <dsp:nvSpPr>
        <dsp:cNvPr id="0" name=""/>
        <dsp:cNvSpPr/>
      </dsp:nvSpPr>
      <dsp:spPr>
        <a:xfrm>
          <a:off x="1005390" y="1360953"/>
          <a:ext cx="190301" cy="516732"/>
        </a:xfrm>
        <a:custGeom>
          <a:avLst/>
          <a:gdLst/>
          <a:ahLst/>
          <a:cxnLst/>
          <a:rect l="0" t="0" r="0" b="0"/>
          <a:pathLst>
            <a:path>
              <a:moveTo>
                <a:pt x="0" y="0"/>
              </a:moveTo>
              <a:lnTo>
                <a:pt x="0" y="516732"/>
              </a:lnTo>
              <a:lnTo>
                <a:pt x="190301" y="5167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82B15B-B7F1-4A73-994E-107C176137C1}">
      <dsp:nvSpPr>
        <dsp:cNvPr id="0" name=""/>
        <dsp:cNvSpPr/>
      </dsp:nvSpPr>
      <dsp:spPr>
        <a:xfrm>
          <a:off x="1467141" y="563388"/>
          <a:ext cx="91440" cy="235899"/>
        </a:xfrm>
        <a:custGeom>
          <a:avLst/>
          <a:gdLst/>
          <a:ahLst/>
          <a:cxnLst/>
          <a:rect l="0" t="0" r="0" b="0"/>
          <a:pathLst>
            <a:path>
              <a:moveTo>
                <a:pt x="45720" y="0"/>
              </a:moveTo>
              <a:lnTo>
                <a:pt x="45720" y="2358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A4D36F-3CDD-43AB-AA56-40E14F31D09B}">
      <dsp:nvSpPr>
        <dsp:cNvPr id="0" name=""/>
        <dsp:cNvSpPr/>
      </dsp:nvSpPr>
      <dsp:spPr>
        <a:xfrm>
          <a:off x="859673" y="1723"/>
          <a:ext cx="1306377" cy="5616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Account Manager</a:t>
          </a:r>
        </a:p>
      </dsp:txBody>
      <dsp:txXfrm>
        <a:off x="859673" y="1723"/>
        <a:ext cx="1306377" cy="561665"/>
      </dsp:txXfrm>
    </dsp:sp>
    <dsp:sp modelId="{AD062802-0F72-45EE-825F-AF938A71FB18}">
      <dsp:nvSpPr>
        <dsp:cNvPr id="0" name=""/>
        <dsp:cNvSpPr/>
      </dsp:nvSpPr>
      <dsp:spPr>
        <a:xfrm>
          <a:off x="878522" y="799287"/>
          <a:ext cx="1268678" cy="5616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GB" sz="1200" kern="1200"/>
            <a:t>Services Manager</a:t>
          </a:r>
        </a:p>
      </dsp:txBody>
      <dsp:txXfrm>
        <a:off x="878522" y="799287"/>
        <a:ext cx="1268678" cy="561665"/>
      </dsp:txXfrm>
    </dsp:sp>
    <dsp:sp modelId="{36DFCD4B-5383-4220-99E3-0184CD7E9866}">
      <dsp:nvSpPr>
        <dsp:cNvPr id="0" name=""/>
        <dsp:cNvSpPr/>
      </dsp:nvSpPr>
      <dsp:spPr>
        <a:xfrm>
          <a:off x="1195692" y="1596852"/>
          <a:ext cx="1123330" cy="5616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baseline="0">
              <a:latin typeface="Arial" panose="020B0604020202020204" pitchFamily="34" charset="0"/>
            </a:rPr>
            <a:t>Mess Manager</a:t>
          </a:r>
        </a:p>
      </dsp:txBody>
      <dsp:txXfrm>
        <a:off x="1195692" y="1596852"/>
        <a:ext cx="1123330" cy="5616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1976</Words>
  <Characters>11265</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Birch, Alison</cp:lastModifiedBy>
  <cp:revision>2</cp:revision>
  <dcterms:created xsi:type="dcterms:W3CDTF">2016-10-03T07:57:00Z</dcterms:created>
  <dcterms:modified xsi:type="dcterms:W3CDTF">2016-10-03T07:57:00Z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