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8B1A"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09825B3" wp14:editId="77EB158C">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4B3A0093"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825B3"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4B3A0093"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6FB61F1E" wp14:editId="38D4A3A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6B5C4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F278A">
                              <w:rPr>
                                <w:color w:val="FFFFFF"/>
                                <w:sz w:val="44"/>
                                <w:szCs w:val="44"/>
                                <w:lang w:val="en-AU"/>
                              </w:rPr>
                              <w:t>Senior Security 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FB61F1E"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196B5C4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F278A">
                        <w:rPr>
                          <w:color w:val="FFFFFF"/>
                          <w:sz w:val="44"/>
                          <w:szCs w:val="44"/>
                          <w:lang w:val="en-AU"/>
                        </w:rPr>
                        <w:t>Senior Security Administrator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0579AFE8" wp14:editId="285DFBD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6C02FC4" w14:textId="77777777" w:rsidR="00366A73" w:rsidRPr="00366A73" w:rsidRDefault="00366A73" w:rsidP="00366A73"/>
    <w:p w14:paraId="55F54479" w14:textId="77777777" w:rsidR="00366A73" w:rsidRPr="00366A73" w:rsidRDefault="00366A73" w:rsidP="00366A73"/>
    <w:p w14:paraId="3D50C0BB" w14:textId="77777777" w:rsidR="00366A73" w:rsidRPr="00366A73" w:rsidRDefault="00366A73" w:rsidP="00366A73"/>
    <w:p w14:paraId="5DFE998D" w14:textId="77777777" w:rsidR="00366A73" w:rsidRPr="00366A73" w:rsidRDefault="00366A73" w:rsidP="00366A73"/>
    <w:p w14:paraId="0B55AB57" w14:textId="77777777" w:rsidR="00366A73" w:rsidRDefault="00366A73" w:rsidP="00366A73"/>
    <w:p w14:paraId="709AD86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4DA7605"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F6D09A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151795CC" w14:textId="77777777" w:rsidR="00366A73" w:rsidRPr="00876EDD" w:rsidRDefault="00E21F13" w:rsidP="00161F93">
            <w:pPr>
              <w:spacing w:before="20" w:after="20"/>
              <w:jc w:val="left"/>
              <w:rPr>
                <w:rFonts w:cs="Arial"/>
                <w:color w:val="000000"/>
                <w:szCs w:val="20"/>
              </w:rPr>
            </w:pPr>
            <w:r>
              <w:rPr>
                <w:rFonts w:cs="Arial"/>
                <w:color w:val="000000"/>
                <w:szCs w:val="20"/>
              </w:rPr>
              <w:t>Defence &amp; Government Services</w:t>
            </w:r>
          </w:p>
        </w:tc>
      </w:tr>
      <w:tr w:rsidR="00366A73" w:rsidRPr="00315425" w14:paraId="0BA0F64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BEE7F87" w14:textId="77777777" w:rsidR="00366A73" w:rsidRPr="004860AD" w:rsidRDefault="00030B10" w:rsidP="00030B10">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579F0C1F" w14:textId="76DA68A4" w:rsidR="00366A73" w:rsidRPr="004B2221" w:rsidRDefault="00821BB6" w:rsidP="00161F93">
            <w:pPr>
              <w:pStyle w:val="Heading2"/>
              <w:rPr>
                <w:b w:val="0"/>
                <w:lang w:val="en-CA"/>
              </w:rPr>
            </w:pPr>
            <w:r>
              <w:rPr>
                <w:b w:val="0"/>
                <w:sz w:val="18"/>
                <w:lang w:val="en-CA"/>
              </w:rPr>
              <w:t xml:space="preserve">Security </w:t>
            </w:r>
            <w:r w:rsidR="00AB5F4A">
              <w:rPr>
                <w:b w:val="0"/>
                <w:sz w:val="18"/>
                <w:lang w:val="en-CA"/>
              </w:rPr>
              <w:t xml:space="preserve">and </w:t>
            </w:r>
            <w:r w:rsidR="00DF278A">
              <w:rPr>
                <w:b w:val="0"/>
                <w:sz w:val="18"/>
                <w:lang w:val="en-CA"/>
              </w:rPr>
              <w:t>Administration</w:t>
            </w:r>
          </w:p>
        </w:tc>
      </w:tr>
      <w:tr w:rsidR="004B2221" w:rsidRPr="00315425" w14:paraId="37218CB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915B72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1120EC9A" w14:textId="77777777" w:rsidR="004B2221" w:rsidRPr="00FC399C" w:rsidRDefault="00DF278A" w:rsidP="004B2221">
            <w:pPr>
              <w:spacing w:before="20" w:after="20"/>
              <w:jc w:val="left"/>
              <w:rPr>
                <w:rFonts w:cs="Arial"/>
                <w:color w:val="000000"/>
                <w:szCs w:val="20"/>
              </w:rPr>
            </w:pPr>
            <w:r>
              <w:rPr>
                <w:szCs w:val="20"/>
                <w:lang w:val="en-CA"/>
              </w:rPr>
              <w:t>Senior Security Administrator</w:t>
            </w:r>
          </w:p>
        </w:tc>
      </w:tr>
      <w:tr w:rsidR="00366A73" w:rsidRPr="00315425" w14:paraId="137C05D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D2007D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70DAC31C" w14:textId="77777777" w:rsidR="00366A73" w:rsidRPr="00876EDD" w:rsidRDefault="00366A73" w:rsidP="00161F93">
            <w:pPr>
              <w:spacing w:before="20" w:after="20"/>
              <w:jc w:val="left"/>
              <w:rPr>
                <w:rFonts w:cs="Arial"/>
                <w:color w:val="000000"/>
                <w:szCs w:val="20"/>
              </w:rPr>
            </w:pPr>
          </w:p>
        </w:tc>
      </w:tr>
      <w:tr w:rsidR="00366A73" w:rsidRPr="00315425" w14:paraId="3E09B0F2"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F95FA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4D65863" w14:textId="77777777" w:rsidR="00366A73" w:rsidRDefault="00366A73" w:rsidP="00161F93">
            <w:pPr>
              <w:spacing w:before="20" w:after="20"/>
              <w:jc w:val="left"/>
              <w:rPr>
                <w:rFonts w:cs="Arial"/>
                <w:color w:val="000000"/>
                <w:szCs w:val="20"/>
              </w:rPr>
            </w:pPr>
          </w:p>
        </w:tc>
      </w:tr>
      <w:tr w:rsidR="00366A73" w:rsidRPr="00315425" w14:paraId="209EAB5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4D60BB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28CDA46" w14:textId="412E204D" w:rsidR="00366A73" w:rsidRPr="00CC380D" w:rsidRDefault="00A91EBC" w:rsidP="00366A73">
            <w:pPr>
              <w:spacing w:before="20" w:after="20"/>
              <w:jc w:val="left"/>
              <w:rPr>
                <w:rFonts w:cs="Arial"/>
                <w:strike/>
                <w:color w:val="000000"/>
                <w:szCs w:val="20"/>
              </w:rPr>
            </w:pPr>
            <w:r w:rsidRPr="00CC380D">
              <w:rPr>
                <w:rFonts w:cs="Arial"/>
                <w:color w:val="000000"/>
                <w:szCs w:val="20"/>
              </w:rPr>
              <w:t>Soft Services Operations Manager</w:t>
            </w:r>
            <w:r>
              <w:rPr>
                <w:rFonts w:cs="Arial"/>
                <w:strike/>
                <w:color w:val="000000"/>
                <w:szCs w:val="20"/>
              </w:rPr>
              <w:t xml:space="preserve"> </w:t>
            </w:r>
          </w:p>
        </w:tc>
      </w:tr>
      <w:tr w:rsidR="00366A73" w:rsidRPr="00315425" w14:paraId="6D9231FD"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220D30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404D390B" w14:textId="7E32DCF7" w:rsidR="00366A73" w:rsidRDefault="00366A73" w:rsidP="00366A73">
            <w:pPr>
              <w:spacing w:before="20" w:after="20"/>
              <w:jc w:val="left"/>
              <w:rPr>
                <w:rFonts w:cs="Arial"/>
                <w:color w:val="000000"/>
                <w:szCs w:val="20"/>
              </w:rPr>
            </w:pPr>
          </w:p>
        </w:tc>
      </w:tr>
      <w:tr w:rsidR="00366A73" w:rsidRPr="00315425" w14:paraId="08D1686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C94A35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D4AC76D" w14:textId="77777777" w:rsidR="00366A73" w:rsidRDefault="00DF278A" w:rsidP="00161F93">
            <w:pPr>
              <w:spacing w:before="20" w:after="20"/>
              <w:jc w:val="left"/>
              <w:rPr>
                <w:rFonts w:cs="Arial"/>
                <w:color w:val="000000"/>
                <w:szCs w:val="20"/>
              </w:rPr>
            </w:pPr>
            <w:r>
              <w:rPr>
                <w:rFonts w:cs="Arial"/>
                <w:color w:val="000000"/>
                <w:szCs w:val="20"/>
              </w:rPr>
              <w:t>Merville Barracks</w:t>
            </w:r>
            <w:r w:rsidR="0007114E">
              <w:rPr>
                <w:rFonts w:cs="Arial"/>
                <w:color w:val="000000"/>
                <w:szCs w:val="20"/>
              </w:rPr>
              <w:t>, Colchester</w:t>
            </w:r>
          </w:p>
        </w:tc>
      </w:tr>
      <w:tr w:rsidR="00366A73" w:rsidRPr="00315425" w14:paraId="39649EE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49E2B86" w14:textId="77777777" w:rsidR="00366A73" w:rsidRDefault="00366A73" w:rsidP="00161F93">
            <w:pPr>
              <w:jc w:val="left"/>
              <w:rPr>
                <w:rFonts w:cs="Arial"/>
                <w:sz w:val="10"/>
                <w:szCs w:val="20"/>
              </w:rPr>
            </w:pPr>
          </w:p>
          <w:p w14:paraId="22F8AF2A" w14:textId="77777777" w:rsidR="00366A73" w:rsidRPr="00315425" w:rsidRDefault="00366A73" w:rsidP="00161F93">
            <w:pPr>
              <w:jc w:val="left"/>
              <w:rPr>
                <w:rFonts w:cs="Arial"/>
                <w:sz w:val="10"/>
                <w:szCs w:val="20"/>
              </w:rPr>
            </w:pPr>
          </w:p>
        </w:tc>
      </w:tr>
      <w:tr w:rsidR="00366A73" w:rsidRPr="00315425" w14:paraId="5D0F923D"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4319435" w14:textId="77777777" w:rsidR="00366A73" w:rsidRPr="002E304F" w:rsidRDefault="00366A73" w:rsidP="00E21F1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E21F13">
              <w:t>j</w:t>
            </w:r>
            <w:r>
              <w:t xml:space="preserve">ob </w:t>
            </w:r>
          </w:p>
        </w:tc>
      </w:tr>
      <w:tr w:rsidR="00366A73" w:rsidRPr="00AC039B" w14:paraId="3625FE20"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A21E121" w14:textId="314E60D4" w:rsidR="00745A24" w:rsidRPr="00CC380D" w:rsidRDefault="0007114E" w:rsidP="00FC399C">
            <w:pPr>
              <w:pStyle w:val="Puces4"/>
              <w:numPr>
                <w:ilvl w:val="0"/>
                <w:numId w:val="2"/>
              </w:numPr>
              <w:rPr>
                <w:color w:val="000000" w:themeColor="text1"/>
              </w:rPr>
            </w:pPr>
            <w:r>
              <w:rPr>
                <w:szCs w:val="20"/>
              </w:rPr>
              <w:t xml:space="preserve">To manage </w:t>
            </w:r>
            <w:r w:rsidR="005B0B9A">
              <w:rPr>
                <w:szCs w:val="20"/>
              </w:rPr>
              <w:t xml:space="preserve">and deliver </w:t>
            </w:r>
            <w:r>
              <w:rPr>
                <w:szCs w:val="20"/>
              </w:rPr>
              <w:t xml:space="preserve">the </w:t>
            </w:r>
            <w:r w:rsidR="00AB5F4A">
              <w:rPr>
                <w:szCs w:val="20"/>
              </w:rPr>
              <w:t>day-to-day</w:t>
            </w:r>
            <w:r>
              <w:rPr>
                <w:szCs w:val="20"/>
              </w:rPr>
              <w:t xml:space="preserve"> control of all S</w:t>
            </w:r>
            <w:r w:rsidR="005B0B9A">
              <w:rPr>
                <w:szCs w:val="20"/>
              </w:rPr>
              <w:t xml:space="preserve">ecurity Control </w:t>
            </w:r>
            <w:r>
              <w:rPr>
                <w:szCs w:val="20"/>
              </w:rPr>
              <w:t>C</w:t>
            </w:r>
            <w:r w:rsidR="000B1E79">
              <w:rPr>
                <w:szCs w:val="20"/>
              </w:rPr>
              <w:t>entre (SC</w:t>
            </w:r>
            <w:r>
              <w:rPr>
                <w:szCs w:val="20"/>
              </w:rPr>
              <w:t>C</w:t>
            </w:r>
            <w:r w:rsidR="000B1E79">
              <w:rPr>
                <w:szCs w:val="20"/>
              </w:rPr>
              <w:t>)</w:t>
            </w:r>
            <w:r>
              <w:rPr>
                <w:szCs w:val="20"/>
              </w:rPr>
              <w:t xml:space="preserve"> Shift Supervisors, </w:t>
            </w:r>
            <w:r w:rsidR="004B5FDE">
              <w:rPr>
                <w:szCs w:val="20"/>
              </w:rPr>
              <w:t xml:space="preserve">Security </w:t>
            </w:r>
            <w:r w:rsidR="00BA3042">
              <w:rPr>
                <w:szCs w:val="20"/>
              </w:rPr>
              <w:t>Officers,</w:t>
            </w:r>
            <w:r>
              <w:rPr>
                <w:szCs w:val="20"/>
              </w:rPr>
              <w:t xml:space="preserve"> and Receptionists on the Colchester Garrison </w:t>
            </w:r>
            <w:r w:rsidR="000B1E79">
              <w:rPr>
                <w:szCs w:val="20"/>
              </w:rPr>
              <w:t xml:space="preserve">PFI </w:t>
            </w:r>
            <w:r>
              <w:rPr>
                <w:szCs w:val="20"/>
              </w:rPr>
              <w:t xml:space="preserve">site in line with </w:t>
            </w:r>
            <w:r w:rsidR="000B1E79">
              <w:rPr>
                <w:szCs w:val="20"/>
              </w:rPr>
              <w:t xml:space="preserve">the </w:t>
            </w:r>
            <w:r w:rsidR="000A3049">
              <w:rPr>
                <w:szCs w:val="20"/>
              </w:rPr>
              <w:t xml:space="preserve">contractual </w:t>
            </w:r>
            <w:r>
              <w:rPr>
                <w:szCs w:val="20"/>
              </w:rPr>
              <w:t xml:space="preserve">requirements </w:t>
            </w:r>
            <w:r w:rsidR="006530D8">
              <w:rPr>
                <w:szCs w:val="20"/>
              </w:rPr>
              <w:t>always ensuring the highest levels of security and administration</w:t>
            </w:r>
            <w:r>
              <w:rPr>
                <w:szCs w:val="20"/>
              </w:rPr>
              <w:t>.</w:t>
            </w:r>
          </w:p>
          <w:p w14:paraId="45574474" w14:textId="77777777" w:rsidR="00BA3042" w:rsidRDefault="006530D8" w:rsidP="00FC399C">
            <w:pPr>
              <w:pStyle w:val="Puces4"/>
              <w:numPr>
                <w:ilvl w:val="0"/>
                <w:numId w:val="2"/>
              </w:numPr>
              <w:rPr>
                <w:color w:val="000000" w:themeColor="text1"/>
              </w:rPr>
            </w:pPr>
            <w:r>
              <w:rPr>
                <w:color w:val="000000" w:themeColor="text1"/>
              </w:rPr>
              <w:t xml:space="preserve">To work with the MOD and supporting agencies in delivering a safe and secure environment. </w:t>
            </w:r>
          </w:p>
          <w:p w14:paraId="396A17F6" w14:textId="0DEB070D" w:rsidR="005310F0" w:rsidRPr="00F479E6" w:rsidRDefault="005310F0" w:rsidP="00FC399C">
            <w:pPr>
              <w:pStyle w:val="Puces4"/>
              <w:numPr>
                <w:ilvl w:val="0"/>
                <w:numId w:val="2"/>
              </w:numPr>
              <w:rPr>
                <w:color w:val="000000" w:themeColor="text1"/>
              </w:rPr>
            </w:pPr>
            <w:r>
              <w:rPr>
                <w:color w:val="000000" w:themeColor="text1"/>
              </w:rPr>
              <w:t xml:space="preserve">Liaison with the Royal Military Police and </w:t>
            </w:r>
            <w:r w:rsidR="00C32A0B">
              <w:rPr>
                <w:color w:val="000000" w:themeColor="text1"/>
              </w:rPr>
              <w:t xml:space="preserve">the Emergency Services in the  </w:t>
            </w:r>
          </w:p>
        </w:tc>
      </w:tr>
      <w:tr w:rsidR="00366A73" w:rsidRPr="00315425" w14:paraId="2CF0084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A92EF95" w14:textId="77777777" w:rsidR="00366A73" w:rsidRDefault="00366A73" w:rsidP="00161F93">
            <w:pPr>
              <w:jc w:val="left"/>
              <w:rPr>
                <w:rFonts w:cs="Arial"/>
                <w:sz w:val="10"/>
                <w:szCs w:val="20"/>
              </w:rPr>
            </w:pPr>
          </w:p>
          <w:p w14:paraId="21FE1ECB" w14:textId="77777777" w:rsidR="00366A73" w:rsidRPr="00315425" w:rsidRDefault="00366A73" w:rsidP="00161F93">
            <w:pPr>
              <w:jc w:val="left"/>
              <w:rPr>
                <w:rFonts w:cs="Arial"/>
                <w:sz w:val="10"/>
                <w:szCs w:val="20"/>
              </w:rPr>
            </w:pPr>
          </w:p>
        </w:tc>
      </w:tr>
      <w:tr w:rsidR="00366A73" w:rsidRPr="00315425" w14:paraId="7DF1B124"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F7B0814" w14:textId="77777777" w:rsidR="00366A73" w:rsidRPr="00315425" w:rsidRDefault="00366A73" w:rsidP="00E21F13">
            <w:pPr>
              <w:pStyle w:val="titregris"/>
              <w:framePr w:hSpace="0" w:wrap="auto" w:vAnchor="margin" w:hAnchor="text" w:xAlign="left" w:yAlign="inline"/>
            </w:pPr>
            <w:r w:rsidRPr="00315425">
              <w:rPr>
                <w:color w:val="FF0000"/>
              </w:rPr>
              <w:t>2.</w:t>
            </w:r>
            <w:r>
              <w:t xml:space="preserve"> </w:t>
            </w:r>
            <w:r>
              <w:tab/>
              <w:t xml:space="preserve">Dimensions </w:t>
            </w:r>
          </w:p>
        </w:tc>
      </w:tr>
      <w:tr w:rsidR="00D4480C" w:rsidRPr="00FB6D69" w14:paraId="59883DCF" w14:textId="77777777" w:rsidTr="00C258E1">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0EFD7C37" w14:textId="26E5841A" w:rsidR="00D4480C" w:rsidRPr="00717C24" w:rsidRDefault="00D4480C" w:rsidP="00D4480C">
            <w:pPr>
              <w:pStyle w:val="Puces4"/>
              <w:numPr>
                <w:ilvl w:val="0"/>
                <w:numId w:val="26"/>
              </w:numPr>
              <w:ind w:left="340" w:hanging="170"/>
              <w:jc w:val="left"/>
              <w:rPr>
                <w:color w:val="auto"/>
                <w:szCs w:val="20"/>
              </w:rPr>
            </w:pPr>
            <w:r>
              <w:rPr>
                <w:color w:val="000000" w:themeColor="text1"/>
              </w:rPr>
              <w:t xml:space="preserve">Comply with all Sodexo Company &amp; Legislative compliance as well as associated MOD related regulations and </w:t>
            </w:r>
            <w:proofErr w:type="gramStart"/>
            <w:r>
              <w:rPr>
                <w:color w:val="000000" w:themeColor="text1"/>
              </w:rPr>
              <w:t>policies</w:t>
            </w:r>
            <w:proofErr w:type="gramEnd"/>
          </w:p>
          <w:p w14:paraId="2D92FF8E" w14:textId="77777777" w:rsidR="00D4480C" w:rsidRPr="006E1E66" w:rsidRDefault="00D4480C" w:rsidP="00D4480C">
            <w:pPr>
              <w:pStyle w:val="Puces4"/>
              <w:numPr>
                <w:ilvl w:val="0"/>
                <w:numId w:val="26"/>
              </w:numPr>
              <w:ind w:left="340" w:hanging="170"/>
              <w:jc w:val="left"/>
              <w:rPr>
                <w:color w:val="auto"/>
                <w:szCs w:val="20"/>
              </w:rPr>
            </w:pPr>
            <w:r>
              <w:rPr>
                <w:color w:val="000000" w:themeColor="text1"/>
              </w:rPr>
              <w:t>Pass all internal and external audits/inspections.</w:t>
            </w:r>
          </w:p>
          <w:p w14:paraId="0DC4FF71" w14:textId="313CBC05" w:rsidR="00D4480C" w:rsidRPr="00144E5D" w:rsidRDefault="00D4480C" w:rsidP="00CC380D">
            <w:pPr>
              <w:pStyle w:val="Puces4"/>
              <w:numPr>
                <w:ilvl w:val="0"/>
                <w:numId w:val="26"/>
              </w:numPr>
              <w:ind w:left="340" w:hanging="170"/>
              <w:jc w:val="left"/>
              <w:rPr>
                <w:color w:val="000000" w:themeColor="text1"/>
                <w:szCs w:val="20"/>
              </w:rPr>
            </w:pPr>
            <w:r>
              <w:rPr>
                <w:color w:val="000000" w:themeColor="text1"/>
                <w:szCs w:val="20"/>
              </w:rPr>
              <w:t>To be a Brand Ambassador for Sodexo.</w:t>
            </w:r>
          </w:p>
        </w:tc>
      </w:tr>
    </w:tbl>
    <w:p w14:paraId="5AB80B09"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049F0485" wp14:editId="637D18A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E37BBE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9F0485"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7E37BBE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069329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B308B9F" w14:textId="77777777" w:rsidR="00366A73" w:rsidRPr="000943F3" w:rsidRDefault="00366A73" w:rsidP="00E21F1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581FDFEB" w14:textId="77777777" w:rsidTr="00E21F13">
        <w:trPr>
          <w:trHeight w:val="3645"/>
        </w:trPr>
        <w:tc>
          <w:tcPr>
            <w:tcW w:w="10458" w:type="dxa"/>
            <w:tcBorders>
              <w:top w:val="dotted" w:sz="4" w:space="0" w:color="auto"/>
              <w:left w:val="single" w:sz="2" w:space="0" w:color="auto"/>
              <w:bottom w:val="single" w:sz="2" w:space="0" w:color="000000"/>
              <w:right w:val="single" w:sz="2" w:space="0" w:color="auto"/>
            </w:tcBorders>
          </w:tcPr>
          <w:p w14:paraId="6EC6D745" w14:textId="77777777" w:rsidR="00366A73" w:rsidRPr="00315425" w:rsidRDefault="00366A73" w:rsidP="00366A73">
            <w:pPr>
              <w:jc w:val="center"/>
              <w:rPr>
                <w:rFonts w:cs="Arial"/>
                <w:b/>
                <w:sz w:val="4"/>
                <w:szCs w:val="20"/>
              </w:rPr>
            </w:pPr>
          </w:p>
          <w:p w14:paraId="5D3D5B0A" w14:textId="77777777" w:rsidR="00366A73" w:rsidRPr="00315425" w:rsidRDefault="00366A73" w:rsidP="00366A73">
            <w:pPr>
              <w:jc w:val="center"/>
              <w:rPr>
                <w:rFonts w:cs="Arial"/>
                <w:b/>
                <w:sz w:val="6"/>
                <w:szCs w:val="20"/>
              </w:rPr>
            </w:pPr>
          </w:p>
          <w:p w14:paraId="15DA7AE8" w14:textId="77777777" w:rsidR="00366A73" w:rsidRDefault="00987DCB" w:rsidP="00366A73">
            <w:pPr>
              <w:spacing w:after="40"/>
              <w:jc w:val="center"/>
              <w:rPr>
                <w:rFonts w:cs="Arial"/>
                <w:noProof/>
                <w:sz w:val="10"/>
                <w:szCs w:val="20"/>
                <w:lang w:eastAsia="en-US"/>
              </w:rPr>
            </w:pPr>
            <w:r w:rsidRPr="00987DCB">
              <w:rPr>
                <w:rFonts w:cs="Arial"/>
                <w:noProof/>
                <w:sz w:val="10"/>
                <w:szCs w:val="20"/>
                <w:lang w:eastAsia="en-GB"/>
              </w:rPr>
              <w:drawing>
                <wp:inline distT="0" distB="0" distL="0" distR="0" wp14:anchorId="02BAC7E1" wp14:editId="1E3232AB">
                  <wp:extent cx="3178696" cy="2160241"/>
                  <wp:effectExtent l="0" t="0" r="2222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A9DBD0" w14:textId="77777777" w:rsidR="00366A73" w:rsidRDefault="00366A73" w:rsidP="00366A73">
            <w:pPr>
              <w:spacing w:after="40"/>
              <w:jc w:val="center"/>
              <w:rPr>
                <w:rFonts w:cs="Arial"/>
                <w:noProof/>
                <w:sz w:val="10"/>
                <w:szCs w:val="20"/>
                <w:lang w:eastAsia="en-US"/>
              </w:rPr>
            </w:pPr>
          </w:p>
          <w:p w14:paraId="0462A9FC" w14:textId="77777777" w:rsidR="00366A73" w:rsidRPr="00D376CF" w:rsidRDefault="00366A73" w:rsidP="00366A73">
            <w:pPr>
              <w:spacing w:after="40"/>
              <w:jc w:val="center"/>
              <w:rPr>
                <w:rFonts w:cs="Arial"/>
                <w:sz w:val="14"/>
                <w:szCs w:val="20"/>
              </w:rPr>
            </w:pPr>
          </w:p>
        </w:tc>
      </w:tr>
    </w:tbl>
    <w:p w14:paraId="59DE1D20" w14:textId="77777777" w:rsidR="00366A73" w:rsidRDefault="00366A73" w:rsidP="00366A73">
      <w:pPr>
        <w:jc w:val="left"/>
        <w:rPr>
          <w:rFonts w:cs="Arial"/>
        </w:rPr>
      </w:pPr>
    </w:p>
    <w:p w14:paraId="39103DE6" w14:textId="77777777" w:rsidR="00366A73" w:rsidRDefault="00366A73" w:rsidP="00366A73">
      <w:pPr>
        <w:jc w:val="left"/>
        <w:rPr>
          <w:rFonts w:cs="Arial"/>
        </w:rPr>
      </w:pPr>
    </w:p>
    <w:p w14:paraId="3F238243" w14:textId="77777777" w:rsidR="00E21F13" w:rsidRDefault="00E21F13" w:rsidP="00366A73">
      <w:pPr>
        <w:jc w:val="left"/>
        <w:rPr>
          <w:rFonts w:cs="Arial"/>
        </w:rPr>
      </w:pPr>
    </w:p>
    <w:p w14:paraId="504918C9" w14:textId="77777777" w:rsidR="00E21F13" w:rsidRDefault="00E21F13" w:rsidP="00366A73">
      <w:pPr>
        <w:jc w:val="left"/>
        <w:rPr>
          <w:rFonts w:cs="Arial"/>
        </w:rPr>
      </w:pPr>
    </w:p>
    <w:p w14:paraId="1F48A5B2" w14:textId="77777777" w:rsidR="0007114E" w:rsidRDefault="0007114E" w:rsidP="00366A73">
      <w:pPr>
        <w:jc w:val="left"/>
        <w:rPr>
          <w:rFonts w:cs="Arial"/>
        </w:rPr>
      </w:pPr>
    </w:p>
    <w:p w14:paraId="41096CDD" w14:textId="77777777" w:rsidR="00E21F13" w:rsidRDefault="00E21F13" w:rsidP="00366A73">
      <w:pPr>
        <w:jc w:val="left"/>
        <w:rPr>
          <w:rFonts w:cs="Arial"/>
        </w:rPr>
      </w:pPr>
    </w:p>
    <w:p w14:paraId="21A233E7" w14:textId="77777777" w:rsidR="00E21F13" w:rsidRDefault="00E21F13" w:rsidP="00366A73">
      <w:pPr>
        <w:jc w:val="left"/>
        <w:rPr>
          <w:rFonts w:cs="Arial"/>
        </w:rPr>
      </w:pPr>
    </w:p>
    <w:p w14:paraId="66ADE1AF" w14:textId="77777777" w:rsidR="00E21F13" w:rsidRDefault="00E21F13" w:rsidP="00366A73">
      <w:pPr>
        <w:jc w:val="left"/>
        <w:rPr>
          <w:rFonts w:cs="Arial"/>
          <w:vanish/>
        </w:rPr>
      </w:pPr>
    </w:p>
    <w:p w14:paraId="37B7DC5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8D736B7" w14:textId="77777777" w:rsidTr="00E21F13">
        <w:trPr>
          <w:trHeight w:val="557"/>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38C4F9E" w14:textId="77777777" w:rsidR="00366A73" w:rsidRPr="002A2FAD" w:rsidRDefault="00366A73" w:rsidP="00E21F1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 xml:space="preserve">Context </w:t>
            </w:r>
          </w:p>
        </w:tc>
      </w:tr>
      <w:tr w:rsidR="00366A73" w:rsidRPr="0023730C" w14:paraId="645E25C4"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728649E2" w14:textId="3BB35903" w:rsidR="00612736" w:rsidRPr="000D7E3D" w:rsidRDefault="00612736" w:rsidP="00690F7D">
            <w:pPr>
              <w:pStyle w:val="ListParagraph"/>
              <w:numPr>
                <w:ilvl w:val="0"/>
                <w:numId w:val="25"/>
              </w:numPr>
              <w:rPr>
                <w:color w:val="000000" w:themeColor="text1"/>
              </w:rPr>
            </w:pPr>
            <w:r w:rsidRPr="00C328C3">
              <w:rPr>
                <w:rFonts w:eastAsia="MS Mincho" w:cs="Arial"/>
                <w:color w:val="000000" w:themeColor="text1"/>
                <w:szCs w:val="22"/>
              </w:rPr>
              <w:t xml:space="preserve">Provide </w:t>
            </w:r>
            <w:r>
              <w:rPr>
                <w:rFonts w:eastAsia="MS Mincho" w:cs="Arial"/>
                <w:color w:val="000000" w:themeColor="text1"/>
                <w:szCs w:val="22"/>
              </w:rPr>
              <w:t xml:space="preserve">management, </w:t>
            </w:r>
            <w:r w:rsidRPr="00C328C3">
              <w:rPr>
                <w:rFonts w:eastAsia="MS Mincho" w:cs="Arial"/>
                <w:color w:val="000000" w:themeColor="text1"/>
                <w:szCs w:val="22"/>
              </w:rPr>
              <w:t xml:space="preserve">supervision, </w:t>
            </w:r>
            <w:r>
              <w:rPr>
                <w:rFonts w:eastAsia="MS Mincho" w:cs="Arial"/>
                <w:color w:val="000000" w:themeColor="text1"/>
                <w:szCs w:val="22"/>
              </w:rPr>
              <w:t xml:space="preserve">direction </w:t>
            </w:r>
            <w:r w:rsidRPr="00C328C3">
              <w:rPr>
                <w:rFonts w:eastAsia="MS Mincho" w:cs="Arial"/>
                <w:color w:val="000000" w:themeColor="text1"/>
                <w:szCs w:val="22"/>
              </w:rPr>
              <w:t xml:space="preserve">and technical support to the </w:t>
            </w:r>
            <w:r w:rsidR="004A1F97">
              <w:rPr>
                <w:rFonts w:eastAsia="MS Mincho" w:cs="Arial"/>
                <w:color w:val="000000" w:themeColor="text1"/>
                <w:szCs w:val="22"/>
              </w:rPr>
              <w:t xml:space="preserve">CCTV </w:t>
            </w:r>
            <w:r w:rsidR="004E2CA2">
              <w:rPr>
                <w:rFonts w:eastAsia="MS Mincho" w:cs="Arial"/>
                <w:color w:val="000000" w:themeColor="text1"/>
                <w:szCs w:val="22"/>
              </w:rPr>
              <w:t xml:space="preserve">Security and </w:t>
            </w:r>
            <w:r w:rsidR="004A1F97">
              <w:rPr>
                <w:rFonts w:eastAsia="MS Mincho" w:cs="Arial"/>
                <w:color w:val="000000" w:themeColor="text1"/>
                <w:szCs w:val="22"/>
              </w:rPr>
              <w:t xml:space="preserve">Main </w:t>
            </w:r>
            <w:r w:rsidR="004E2CA2">
              <w:rPr>
                <w:rFonts w:eastAsia="MS Mincho" w:cs="Arial"/>
                <w:color w:val="000000" w:themeColor="text1"/>
                <w:szCs w:val="22"/>
              </w:rPr>
              <w:t xml:space="preserve">Reception </w:t>
            </w:r>
            <w:r w:rsidRPr="00C328C3">
              <w:rPr>
                <w:rFonts w:eastAsia="MS Mincho" w:cs="Arial"/>
                <w:color w:val="000000" w:themeColor="text1"/>
                <w:szCs w:val="22"/>
              </w:rPr>
              <w:t>team</w:t>
            </w:r>
            <w:r>
              <w:rPr>
                <w:rFonts w:eastAsia="MS Mincho" w:cs="Arial"/>
                <w:color w:val="000000" w:themeColor="text1"/>
                <w:szCs w:val="22"/>
              </w:rPr>
              <w:t xml:space="preserve"> in support of the</w:t>
            </w:r>
            <w:r w:rsidRPr="000A4E86">
              <w:rPr>
                <w:rFonts w:cs="Arial"/>
                <w:color w:val="000000"/>
                <w:szCs w:val="20"/>
              </w:rPr>
              <w:t xml:space="preserve"> </w:t>
            </w:r>
            <w:r w:rsidR="004E2CA2">
              <w:rPr>
                <w:rFonts w:cs="Arial"/>
                <w:color w:val="000000"/>
                <w:szCs w:val="20"/>
              </w:rPr>
              <w:t>Soft Services Operations Manger</w:t>
            </w:r>
          </w:p>
          <w:p w14:paraId="24CD6494" w14:textId="5567DD93" w:rsidR="00612736" w:rsidRDefault="00612736" w:rsidP="00690F7D">
            <w:pPr>
              <w:pStyle w:val="Puces4"/>
              <w:numPr>
                <w:ilvl w:val="0"/>
                <w:numId w:val="25"/>
              </w:numPr>
            </w:pPr>
            <w:r w:rsidRPr="0076709E">
              <w:t xml:space="preserve">Manage and deliver effective and efficient </w:t>
            </w:r>
            <w:r w:rsidR="004A1F97">
              <w:t>Security and administration s</w:t>
            </w:r>
            <w:r w:rsidRPr="0076709E">
              <w:t>ervices</w:t>
            </w:r>
            <w:r>
              <w:t xml:space="preserve"> </w:t>
            </w:r>
            <w:r w:rsidRPr="0076709E">
              <w:t xml:space="preserve">that meet </w:t>
            </w:r>
            <w:r>
              <w:t xml:space="preserve">all </w:t>
            </w:r>
            <w:r w:rsidRPr="0076709E">
              <w:t>contract obligations, KPI’s</w:t>
            </w:r>
            <w:r>
              <w:t xml:space="preserve">, </w:t>
            </w:r>
            <w:r w:rsidRPr="0076709E">
              <w:t xml:space="preserve">company policies and procedures </w:t>
            </w:r>
            <w:r>
              <w:t xml:space="preserve">as well as any </w:t>
            </w:r>
            <w:r w:rsidRPr="0076709E">
              <w:t xml:space="preserve">agreed </w:t>
            </w:r>
            <w:r>
              <w:t>Client and Authority requirements (contractual document is the Services Standard Statement (SSS) for</w:t>
            </w:r>
            <w:r w:rsidR="004A1F97">
              <w:t xml:space="preserve"> security and Administration</w:t>
            </w:r>
            <w:r>
              <w:t>.</w:t>
            </w:r>
          </w:p>
          <w:p w14:paraId="769856CE" w14:textId="1D4ADC8A" w:rsidR="00612736" w:rsidRDefault="00612736" w:rsidP="00690F7D">
            <w:pPr>
              <w:pStyle w:val="Puces4"/>
              <w:numPr>
                <w:ilvl w:val="0"/>
                <w:numId w:val="25"/>
              </w:numPr>
            </w:pPr>
            <w:r>
              <w:t>D</w:t>
            </w:r>
            <w:r w:rsidRPr="00C52369">
              <w:t xml:space="preserve">eliver the highest possible standard of </w:t>
            </w:r>
            <w:r w:rsidR="00245E4B">
              <w:t>security and</w:t>
            </w:r>
            <w:r w:rsidRPr="00C52369">
              <w:t xml:space="preserve"> </w:t>
            </w:r>
            <w:r w:rsidR="00245E4B">
              <w:t xml:space="preserve">associated </w:t>
            </w:r>
            <w:r w:rsidRPr="00C52369">
              <w:t xml:space="preserve">environment for </w:t>
            </w:r>
            <w:r>
              <w:t>the client, customer</w:t>
            </w:r>
            <w:r w:rsidRPr="00C52369">
              <w:t xml:space="preserve">, </w:t>
            </w:r>
            <w:proofErr w:type="gramStart"/>
            <w:r w:rsidRPr="00C52369">
              <w:t>visitors</w:t>
            </w:r>
            <w:proofErr w:type="gramEnd"/>
            <w:r w:rsidRPr="00C52369">
              <w:t xml:space="preserve"> and </w:t>
            </w:r>
            <w:r>
              <w:t xml:space="preserve">colleagues, through adherence to </w:t>
            </w:r>
            <w:r w:rsidRPr="00513E9C">
              <w:rPr>
                <w:color w:val="000000" w:themeColor="text1"/>
              </w:rPr>
              <w:t>standing operating procedures, linked policies, and best practice guidance</w:t>
            </w:r>
            <w:r>
              <w:rPr>
                <w:color w:val="000000" w:themeColor="text1"/>
              </w:rPr>
              <w:t>.</w:t>
            </w:r>
          </w:p>
          <w:p w14:paraId="4D472342" w14:textId="77777777" w:rsidR="00612736" w:rsidRPr="00D578AA" w:rsidRDefault="00612736" w:rsidP="00690F7D">
            <w:pPr>
              <w:pStyle w:val="Puces4"/>
              <w:numPr>
                <w:ilvl w:val="0"/>
                <w:numId w:val="25"/>
              </w:numPr>
            </w:pPr>
            <w:r w:rsidRPr="00D578AA">
              <w:t xml:space="preserve">To </w:t>
            </w:r>
            <w:r>
              <w:t xml:space="preserve">support the delivery of </w:t>
            </w:r>
            <w:r w:rsidRPr="00D578AA">
              <w:t xml:space="preserve">innovative service solutions in a vibrant and demanding </w:t>
            </w:r>
            <w:r>
              <w:t>e</w:t>
            </w:r>
            <w:r w:rsidRPr="00D578AA">
              <w:t xml:space="preserve">nvironment – improve services at </w:t>
            </w:r>
            <w:r>
              <w:t xml:space="preserve">minimal </w:t>
            </w:r>
            <w:r w:rsidRPr="00D578AA">
              <w:t>cost</w:t>
            </w:r>
            <w:r>
              <w:t xml:space="preserve"> to the client and customer across contract.</w:t>
            </w:r>
          </w:p>
          <w:p w14:paraId="3D206FB9" w14:textId="77777777" w:rsidR="00612736" w:rsidRPr="00032C8F" w:rsidRDefault="00612736" w:rsidP="00690F7D">
            <w:pPr>
              <w:pStyle w:val="Puces4"/>
              <w:numPr>
                <w:ilvl w:val="0"/>
                <w:numId w:val="25"/>
              </w:numPr>
              <w:rPr>
                <w:szCs w:val="20"/>
              </w:rPr>
            </w:pPr>
            <w:r w:rsidRPr="00032C8F">
              <w:rPr>
                <w:szCs w:val="20"/>
              </w:rPr>
              <w:t>To e</w:t>
            </w:r>
            <w:r w:rsidRPr="00032C8F">
              <w:t xml:space="preserve">nsure the </w:t>
            </w:r>
            <w:r>
              <w:t xml:space="preserve">contract </w:t>
            </w:r>
            <w:r w:rsidRPr="00032C8F">
              <w:t>has a reputation for its high</w:t>
            </w:r>
            <w:r>
              <w:t>-</w:t>
            </w:r>
            <w:r w:rsidRPr="00032C8F">
              <w:t xml:space="preserve">quality cleaning and </w:t>
            </w:r>
            <w:r>
              <w:t xml:space="preserve">customer </w:t>
            </w:r>
            <w:r w:rsidRPr="00032C8F">
              <w:t>service</w:t>
            </w:r>
            <w:r>
              <w:t>.</w:t>
            </w:r>
          </w:p>
          <w:p w14:paraId="52EF415B" w14:textId="77777777" w:rsidR="00493441" w:rsidRPr="00CC380D" w:rsidRDefault="00612736" w:rsidP="00690F7D">
            <w:pPr>
              <w:pStyle w:val="ListParagraph"/>
              <w:numPr>
                <w:ilvl w:val="0"/>
                <w:numId w:val="25"/>
              </w:numPr>
              <w:spacing w:before="20" w:after="20"/>
              <w:rPr>
                <w:rFonts w:cs="Arial"/>
                <w:color w:val="000000" w:themeColor="text1"/>
                <w:szCs w:val="20"/>
              </w:rPr>
            </w:pPr>
            <w:r>
              <w:t xml:space="preserve">To provide expertise and support to contract on all matter concerning </w:t>
            </w:r>
            <w:r w:rsidR="002F5C51">
              <w:t>security</w:t>
            </w:r>
            <w:r>
              <w:t xml:space="preserve">, </w:t>
            </w:r>
            <w:r w:rsidR="000A3049">
              <w:t>during</w:t>
            </w:r>
            <w:r>
              <w:t xml:space="preserve"> change and lifecycle project planning.</w:t>
            </w:r>
          </w:p>
          <w:p w14:paraId="63F2F255" w14:textId="2079122D" w:rsidR="00690F7D" w:rsidRPr="004B6692" w:rsidRDefault="00493441" w:rsidP="00690F7D">
            <w:pPr>
              <w:pStyle w:val="ListParagraph"/>
              <w:numPr>
                <w:ilvl w:val="0"/>
                <w:numId w:val="25"/>
              </w:numPr>
              <w:spacing w:before="20" w:after="20"/>
              <w:rPr>
                <w:rFonts w:cs="Arial"/>
                <w:color w:val="000000" w:themeColor="text1"/>
                <w:szCs w:val="20"/>
              </w:rPr>
            </w:pPr>
            <w:r w:rsidRPr="00690F7D">
              <w:rPr>
                <w:rFonts w:cs="Arial"/>
                <w:color w:val="000000" w:themeColor="text1"/>
                <w:szCs w:val="20"/>
              </w:rPr>
              <w:t>Comply with all Sodexo company policies</w:t>
            </w:r>
            <w:r w:rsidR="00690F7D" w:rsidRPr="00690F7D">
              <w:rPr>
                <w:rFonts w:cs="Arial"/>
                <w:color w:val="000000" w:themeColor="text1"/>
                <w:szCs w:val="20"/>
              </w:rPr>
              <w:t>, procedures,</w:t>
            </w:r>
            <w:r w:rsidRPr="00690F7D">
              <w:rPr>
                <w:rFonts w:cs="Arial"/>
                <w:color w:val="000000" w:themeColor="text1"/>
                <w:szCs w:val="20"/>
              </w:rPr>
              <w:t xml:space="preserve"> </w:t>
            </w:r>
            <w:r w:rsidR="00690F7D" w:rsidRPr="00690F7D">
              <w:rPr>
                <w:rFonts w:cs="Arial"/>
                <w:color w:val="000000" w:themeColor="text1"/>
                <w:szCs w:val="20"/>
              </w:rPr>
              <w:t>and legislative requirement</w:t>
            </w:r>
            <w:r w:rsidR="00690F7D">
              <w:rPr>
                <w:rFonts w:cs="Arial"/>
                <w:color w:val="000000" w:themeColor="text1"/>
                <w:szCs w:val="20"/>
              </w:rPr>
              <w:t>s. Adhere to any local c</w:t>
            </w:r>
            <w:r w:rsidR="00690F7D" w:rsidRPr="004B6692">
              <w:rPr>
                <w:rFonts w:cs="Arial"/>
                <w:color w:val="000000" w:themeColor="text1"/>
                <w:szCs w:val="20"/>
              </w:rPr>
              <w:t>lient site rules and regulations</w:t>
            </w:r>
            <w:r w:rsidR="00690F7D">
              <w:rPr>
                <w:rFonts w:cs="Arial"/>
                <w:color w:val="000000" w:themeColor="text1"/>
                <w:szCs w:val="20"/>
              </w:rPr>
              <w:t xml:space="preserve"> Role model safe behaviour. </w:t>
            </w:r>
          </w:p>
          <w:p w14:paraId="777ACDA8" w14:textId="0EC2D973" w:rsidR="00690F7D" w:rsidRPr="00745A24" w:rsidRDefault="00690F7D" w:rsidP="00690F7D">
            <w:pPr>
              <w:numPr>
                <w:ilvl w:val="0"/>
                <w:numId w:val="25"/>
              </w:numPr>
              <w:spacing w:before="20" w:after="20"/>
              <w:jc w:val="left"/>
              <w:rPr>
                <w:rFonts w:cs="Arial"/>
                <w:color w:val="FF0000"/>
                <w:szCs w:val="20"/>
              </w:rPr>
            </w:pPr>
            <w:r>
              <w:rPr>
                <w:rFonts w:cs="Arial"/>
                <w:szCs w:val="20"/>
              </w:rPr>
              <w:t>U</w:t>
            </w:r>
            <w:r w:rsidRPr="00871762">
              <w:rPr>
                <w:rFonts w:cs="Arial"/>
                <w:szCs w:val="20"/>
              </w:rPr>
              <w:t>nsociable hours in line with business requirements</w:t>
            </w:r>
            <w:r>
              <w:rPr>
                <w:rFonts w:cs="Arial"/>
                <w:szCs w:val="20"/>
              </w:rPr>
              <w:t xml:space="preserve"> maybe </w:t>
            </w:r>
            <w:r w:rsidR="0053692C">
              <w:rPr>
                <w:rFonts w:cs="Arial"/>
                <w:szCs w:val="20"/>
              </w:rPr>
              <w:t>required.</w:t>
            </w:r>
            <w:r>
              <w:rPr>
                <w:rFonts w:cs="Arial"/>
                <w:color w:val="000000" w:themeColor="text1"/>
                <w:szCs w:val="20"/>
              </w:rPr>
              <w:t xml:space="preserve"> </w:t>
            </w:r>
          </w:p>
          <w:p w14:paraId="3D309680" w14:textId="24F2ACAA" w:rsidR="00690F7D" w:rsidRDefault="00690F7D" w:rsidP="00690F7D">
            <w:pPr>
              <w:pStyle w:val="ListParagraph"/>
              <w:numPr>
                <w:ilvl w:val="0"/>
                <w:numId w:val="25"/>
              </w:numPr>
              <w:spacing w:before="20" w:after="20"/>
              <w:jc w:val="left"/>
              <w:rPr>
                <w:rFonts w:cs="Arial"/>
                <w:szCs w:val="20"/>
              </w:rPr>
            </w:pPr>
            <w:r w:rsidRPr="00871762">
              <w:rPr>
                <w:rFonts w:cs="Arial"/>
                <w:szCs w:val="20"/>
              </w:rPr>
              <w:t xml:space="preserve">Flexibility on work schedule and location maybe </w:t>
            </w:r>
            <w:r w:rsidR="0053692C" w:rsidRPr="00871762">
              <w:rPr>
                <w:rFonts w:cs="Arial"/>
                <w:szCs w:val="20"/>
              </w:rPr>
              <w:t>required.</w:t>
            </w:r>
          </w:p>
          <w:p w14:paraId="466D7CD2" w14:textId="7A479BB0" w:rsidR="00690F7D" w:rsidRPr="00CC380D" w:rsidRDefault="00690F7D" w:rsidP="00CC380D">
            <w:pPr>
              <w:spacing w:before="20" w:after="20"/>
              <w:ind w:left="170"/>
              <w:rPr>
                <w:rFonts w:cs="Arial"/>
                <w:color w:val="000000" w:themeColor="text1"/>
                <w:szCs w:val="20"/>
              </w:rPr>
            </w:pPr>
          </w:p>
          <w:p w14:paraId="6A83231D" w14:textId="77777777" w:rsidR="00690F7D" w:rsidRPr="00CC380D" w:rsidRDefault="00690F7D" w:rsidP="00CC380D">
            <w:pPr>
              <w:spacing w:before="20" w:after="20"/>
              <w:rPr>
                <w:rFonts w:cs="Arial"/>
                <w:color w:val="000000" w:themeColor="text1"/>
                <w:szCs w:val="20"/>
              </w:rPr>
            </w:pPr>
          </w:p>
          <w:p w14:paraId="79254D42" w14:textId="039D3AB5" w:rsidR="000D16DD" w:rsidRPr="00CC380D" w:rsidRDefault="000D16DD" w:rsidP="00690F7D">
            <w:pPr>
              <w:pStyle w:val="ListParagraph"/>
              <w:numPr>
                <w:ilvl w:val="0"/>
                <w:numId w:val="25"/>
              </w:numPr>
              <w:spacing w:before="20" w:after="20"/>
              <w:rPr>
                <w:rFonts w:cs="Arial"/>
                <w:strike/>
                <w:color w:val="000000" w:themeColor="text1"/>
                <w:szCs w:val="20"/>
              </w:rPr>
            </w:pPr>
            <w:r w:rsidRPr="00CC380D">
              <w:rPr>
                <w:rFonts w:cs="Arial"/>
                <w:strike/>
                <w:color w:val="000000" w:themeColor="text1"/>
                <w:szCs w:val="20"/>
              </w:rPr>
              <w:t xml:space="preserve">Comply with </w:t>
            </w:r>
            <w:proofErr w:type="gramStart"/>
            <w:r w:rsidRPr="00CC380D">
              <w:rPr>
                <w:rFonts w:cs="Arial"/>
                <w:strike/>
                <w:color w:val="000000" w:themeColor="text1"/>
                <w:szCs w:val="20"/>
              </w:rPr>
              <w:t>all</w:t>
            </w:r>
            <w:proofErr w:type="gramEnd"/>
            <w:r w:rsidRPr="00CC380D">
              <w:rPr>
                <w:rFonts w:cs="Arial"/>
                <w:strike/>
                <w:color w:val="000000" w:themeColor="text1"/>
                <w:szCs w:val="20"/>
              </w:rPr>
              <w:t xml:space="preserve"> </w:t>
            </w:r>
          </w:p>
          <w:p w14:paraId="0FB66C1C" w14:textId="77777777" w:rsidR="004B6692" w:rsidRPr="004B6692" w:rsidRDefault="004B6692" w:rsidP="00CC380D">
            <w:pPr>
              <w:pStyle w:val="ListParagraph"/>
              <w:numPr>
                <w:ilvl w:val="0"/>
                <w:numId w:val="25"/>
              </w:numPr>
              <w:spacing w:before="20" w:after="20"/>
              <w:jc w:val="left"/>
              <w:rPr>
                <w:rFonts w:cs="Arial"/>
                <w:szCs w:val="20"/>
              </w:rPr>
            </w:pPr>
          </w:p>
        </w:tc>
      </w:tr>
    </w:tbl>
    <w:p w14:paraId="0ADBC7D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F84CEFF" w14:textId="77777777" w:rsidTr="00161F93">
        <w:trPr>
          <w:trHeight w:val="565"/>
        </w:trPr>
        <w:tc>
          <w:tcPr>
            <w:tcW w:w="10458" w:type="dxa"/>
            <w:shd w:val="clear" w:color="auto" w:fill="F2F2F2"/>
            <w:vAlign w:val="center"/>
          </w:tcPr>
          <w:p w14:paraId="2C8F4633" w14:textId="77777777" w:rsidR="00366A73" w:rsidRPr="00315425" w:rsidRDefault="00366A73" w:rsidP="00E21F1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5DE16DE6" w14:textId="77777777" w:rsidTr="00161F93">
        <w:trPr>
          <w:trHeight w:val="620"/>
        </w:trPr>
        <w:tc>
          <w:tcPr>
            <w:tcW w:w="10458" w:type="dxa"/>
          </w:tcPr>
          <w:p w14:paraId="7505D683" w14:textId="77777777" w:rsidR="00366A73" w:rsidRPr="00C56FEC" w:rsidRDefault="00366A73" w:rsidP="00161F93">
            <w:pPr>
              <w:rPr>
                <w:rFonts w:cs="Arial"/>
                <w:b/>
                <w:sz w:val="6"/>
                <w:szCs w:val="20"/>
              </w:rPr>
            </w:pPr>
          </w:p>
          <w:p w14:paraId="7C036389" w14:textId="77777777" w:rsidR="00F479E6" w:rsidRDefault="00F479E6" w:rsidP="00656519">
            <w:pPr>
              <w:rPr>
                <w:rFonts w:cs="Arial"/>
                <w:b/>
                <w:color w:val="000000" w:themeColor="text1"/>
                <w:szCs w:val="20"/>
              </w:rPr>
            </w:pPr>
          </w:p>
          <w:p w14:paraId="2B6C30BE" w14:textId="4762F219" w:rsidR="00BB6B75" w:rsidRPr="00D4480C" w:rsidRDefault="00BB6B75" w:rsidP="00CC380D">
            <w:pPr>
              <w:widowControl w:val="0"/>
              <w:numPr>
                <w:ilvl w:val="0"/>
                <w:numId w:val="14"/>
              </w:numPr>
              <w:tabs>
                <w:tab w:val="left" w:pos="2160"/>
                <w:tab w:val="left" w:pos="2880"/>
                <w:tab w:val="left" w:pos="3600"/>
                <w:tab w:val="left" w:pos="4320"/>
                <w:tab w:val="left" w:pos="5040"/>
                <w:tab w:val="left" w:pos="5760"/>
                <w:tab w:val="left" w:pos="6480"/>
                <w:tab w:val="left" w:pos="7200"/>
                <w:tab w:val="left" w:pos="7920"/>
                <w:tab w:val="left" w:pos="8640"/>
              </w:tabs>
              <w:spacing w:before="20" w:after="20"/>
              <w:contextualSpacing/>
              <w:jc w:val="left"/>
              <w:rPr>
                <w:rFonts w:cs="Arial"/>
                <w:szCs w:val="20"/>
              </w:rPr>
            </w:pPr>
            <w:r>
              <w:rPr>
                <w:rFonts w:cs="Arial"/>
                <w:szCs w:val="20"/>
              </w:rPr>
              <w:t>Day to Day Supervis</w:t>
            </w:r>
            <w:r w:rsidR="00226D96">
              <w:rPr>
                <w:rFonts w:cs="Arial"/>
                <w:szCs w:val="20"/>
              </w:rPr>
              <w:t xml:space="preserve">ion of all Sodexo Security and Main Reception </w:t>
            </w:r>
            <w:proofErr w:type="spellStart"/>
            <w:r w:rsidR="00226D96">
              <w:rPr>
                <w:rFonts w:cs="Arial"/>
                <w:szCs w:val="20"/>
              </w:rPr>
              <w:t>staff</w:t>
            </w:r>
            <w:r w:rsidR="00522DFC">
              <w:rPr>
                <w:rFonts w:cs="Arial"/>
                <w:szCs w:val="20"/>
              </w:rPr>
              <w:t>.</w:t>
            </w:r>
            <w:r w:rsidRPr="00D4480C">
              <w:rPr>
                <w:rFonts w:cs="Arial"/>
                <w:szCs w:val="20"/>
              </w:rPr>
              <w:t>Compiling</w:t>
            </w:r>
            <w:proofErr w:type="spellEnd"/>
            <w:r w:rsidRPr="00D4480C">
              <w:rPr>
                <w:rFonts w:cs="Arial"/>
                <w:szCs w:val="20"/>
              </w:rPr>
              <w:t xml:space="preserve"> and maintaining staff rosters for the Main Reception Centre and the Security Control Centre</w:t>
            </w:r>
          </w:p>
          <w:p w14:paraId="7096A676" w14:textId="77777777" w:rsidR="00226D96" w:rsidRDefault="00226D96" w:rsidP="00522DFC">
            <w:pPr>
              <w:widowControl w:val="0"/>
              <w:numPr>
                <w:ilvl w:val="0"/>
                <w:numId w:val="14"/>
              </w:numPr>
              <w:tabs>
                <w:tab w:val="left" w:pos="2160"/>
                <w:tab w:val="left" w:pos="2880"/>
                <w:tab w:val="left" w:pos="3600"/>
                <w:tab w:val="left" w:pos="4320"/>
                <w:tab w:val="left" w:pos="5040"/>
                <w:tab w:val="left" w:pos="5760"/>
                <w:tab w:val="left" w:pos="6480"/>
                <w:tab w:val="left" w:pos="7200"/>
                <w:tab w:val="left" w:pos="7920"/>
                <w:tab w:val="left" w:pos="8640"/>
              </w:tabs>
              <w:contextualSpacing/>
              <w:jc w:val="left"/>
              <w:rPr>
                <w:rFonts w:cs="Arial"/>
                <w:szCs w:val="20"/>
              </w:rPr>
            </w:pPr>
            <w:r>
              <w:rPr>
                <w:rFonts w:cs="Arial"/>
                <w:szCs w:val="20"/>
              </w:rPr>
              <w:t>To carry out annual and mid-year PDR’s for the SCC Shift Supervisors and Security Receptionists</w:t>
            </w:r>
          </w:p>
          <w:p w14:paraId="5E7CFAF8" w14:textId="39334AEE" w:rsidR="00BB6B75" w:rsidRDefault="00BB6B75" w:rsidP="00522DFC">
            <w:pPr>
              <w:widowControl w:val="0"/>
              <w:numPr>
                <w:ilvl w:val="0"/>
                <w:numId w:val="14"/>
              </w:numPr>
              <w:tabs>
                <w:tab w:val="left" w:pos="2160"/>
                <w:tab w:val="left" w:pos="2880"/>
                <w:tab w:val="left" w:pos="3600"/>
                <w:tab w:val="left" w:pos="4320"/>
                <w:tab w:val="left" w:pos="5040"/>
                <w:tab w:val="left" w:pos="5760"/>
                <w:tab w:val="left" w:pos="6480"/>
                <w:tab w:val="left" w:pos="7200"/>
                <w:tab w:val="left" w:pos="7920"/>
                <w:tab w:val="left" w:pos="8640"/>
              </w:tabs>
              <w:contextualSpacing/>
              <w:jc w:val="left"/>
              <w:rPr>
                <w:rFonts w:cs="Arial"/>
                <w:szCs w:val="20"/>
              </w:rPr>
            </w:pPr>
            <w:r>
              <w:rPr>
                <w:rFonts w:cs="Arial"/>
                <w:szCs w:val="20"/>
              </w:rPr>
              <w:t>To support the Security Administrator with all basic vetting applications and issuing passes for all contracts requiring access to the Garrison within timescales detailed in the service standard</w:t>
            </w:r>
            <w:r w:rsidR="003616BB">
              <w:rPr>
                <w:rFonts w:cs="Arial"/>
                <w:szCs w:val="20"/>
              </w:rPr>
              <w:t xml:space="preserve"> statement. </w:t>
            </w:r>
          </w:p>
          <w:p w14:paraId="7BB4F0E7" w14:textId="77777777" w:rsidR="00BB6B75" w:rsidRDefault="00BB6B75" w:rsidP="00522DFC">
            <w:pPr>
              <w:widowControl w:val="0"/>
              <w:numPr>
                <w:ilvl w:val="0"/>
                <w:numId w:val="14"/>
              </w:numPr>
              <w:tabs>
                <w:tab w:val="left" w:pos="2160"/>
                <w:tab w:val="left" w:pos="2880"/>
                <w:tab w:val="left" w:pos="3600"/>
                <w:tab w:val="left" w:pos="4320"/>
                <w:tab w:val="left" w:pos="5040"/>
                <w:tab w:val="left" w:pos="5760"/>
                <w:tab w:val="left" w:pos="6480"/>
                <w:tab w:val="left" w:pos="7200"/>
                <w:tab w:val="left" w:pos="7920"/>
                <w:tab w:val="left" w:pos="8640"/>
              </w:tabs>
              <w:contextualSpacing/>
              <w:jc w:val="left"/>
              <w:rPr>
                <w:rFonts w:cs="Arial"/>
                <w:szCs w:val="20"/>
              </w:rPr>
            </w:pPr>
            <w:r>
              <w:rPr>
                <w:rFonts w:cs="Arial"/>
                <w:szCs w:val="20"/>
              </w:rPr>
              <w:t>To assist security colleagues with administration tasks</w:t>
            </w:r>
          </w:p>
          <w:p w14:paraId="678AD4F0" w14:textId="39EE74D6" w:rsidR="00BB6B75" w:rsidRDefault="00BB6B75" w:rsidP="00522DFC">
            <w:pPr>
              <w:numPr>
                <w:ilvl w:val="0"/>
                <w:numId w:val="14"/>
              </w:numPr>
              <w:overflowPunct w:val="0"/>
              <w:autoSpaceDE w:val="0"/>
              <w:autoSpaceDN w:val="0"/>
              <w:adjustRightInd w:val="0"/>
              <w:jc w:val="left"/>
              <w:textAlignment w:val="baseline"/>
              <w:rPr>
                <w:rFonts w:cs="Arial"/>
                <w:szCs w:val="20"/>
              </w:rPr>
            </w:pPr>
            <w:r w:rsidRPr="00AE1CB3">
              <w:rPr>
                <w:rFonts w:cs="Arial"/>
                <w:szCs w:val="20"/>
              </w:rPr>
              <w:t xml:space="preserve">To process </w:t>
            </w:r>
            <w:smartTag w:uri="urn:schemas-microsoft-com:office:smarttags" w:element="stockticker">
              <w:r w:rsidRPr="00AE1CB3">
                <w:rPr>
                  <w:rFonts w:cs="Arial"/>
                  <w:szCs w:val="20"/>
                </w:rPr>
                <w:t>PXG</w:t>
              </w:r>
            </w:smartTag>
            <w:r w:rsidRPr="00AE1CB3">
              <w:rPr>
                <w:rFonts w:cs="Arial"/>
                <w:szCs w:val="20"/>
              </w:rPr>
              <w:t xml:space="preserve"> </w:t>
            </w:r>
            <w:r w:rsidR="00522DFC" w:rsidRPr="00AE1CB3">
              <w:rPr>
                <w:rFonts w:cs="Arial"/>
                <w:szCs w:val="20"/>
              </w:rPr>
              <w:t>passes,</w:t>
            </w:r>
            <w:r w:rsidRPr="00AE1CB3">
              <w:rPr>
                <w:rFonts w:cs="Arial"/>
                <w:szCs w:val="20"/>
              </w:rPr>
              <w:t xml:space="preserve"> and visitor passes for all personnel requiring access to the site within the timescales det</w:t>
            </w:r>
            <w:r>
              <w:rPr>
                <w:rFonts w:cs="Arial"/>
                <w:szCs w:val="20"/>
              </w:rPr>
              <w:t>ailed in the service standards</w:t>
            </w:r>
            <w:r w:rsidR="00522DFC">
              <w:rPr>
                <w:rFonts w:cs="Arial"/>
                <w:szCs w:val="20"/>
              </w:rPr>
              <w:t xml:space="preserve"> statement.</w:t>
            </w:r>
          </w:p>
          <w:p w14:paraId="5417E150" w14:textId="0C0501B9" w:rsidR="00226D96" w:rsidRDefault="00226D96" w:rsidP="00522DFC">
            <w:pPr>
              <w:numPr>
                <w:ilvl w:val="0"/>
                <w:numId w:val="14"/>
              </w:numPr>
              <w:overflowPunct w:val="0"/>
              <w:autoSpaceDE w:val="0"/>
              <w:autoSpaceDN w:val="0"/>
              <w:adjustRightInd w:val="0"/>
              <w:jc w:val="left"/>
              <w:textAlignment w:val="baseline"/>
              <w:rPr>
                <w:rFonts w:cs="Arial"/>
                <w:szCs w:val="20"/>
              </w:rPr>
            </w:pPr>
            <w:r>
              <w:rPr>
                <w:rFonts w:cs="Arial"/>
                <w:szCs w:val="20"/>
              </w:rPr>
              <w:t xml:space="preserve">To issue car passes for those wishing to bring a vehicle on to </w:t>
            </w:r>
            <w:r w:rsidR="00522DFC">
              <w:rPr>
                <w:rFonts w:cs="Arial"/>
                <w:szCs w:val="20"/>
              </w:rPr>
              <w:t>site.</w:t>
            </w:r>
          </w:p>
          <w:p w14:paraId="332BAA02" w14:textId="72C17491" w:rsidR="00BB6B75" w:rsidRPr="00AE1CB3" w:rsidRDefault="00BB6B75" w:rsidP="00522DFC">
            <w:pPr>
              <w:numPr>
                <w:ilvl w:val="0"/>
                <w:numId w:val="14"/>
              </w:numPr>
              <w:overflowPunct w:val="0"/>
              <w:autoSpaceDE w:val="0"/>
              <w:autoSpaceDN w:val="0"/>
              <w:adjustRightInd w:val="0"/>
              <w:jc w:val="left"/>
              <w:textAlignment w:val="baseline"/>
              <w:rPr>
                <w:rFonts w:cs="Arial"/>
                <w:szCs w:val="20"/>
              </w:rPr>
            </w:pPr>
            <w:r>
              <w:rPr>
                <w:rFonts w:cs="Arial"/>
                <w:szCs w:val="20"/>
              </w:rPr>
              <w:t>To process all DBS vetting requests</w:t>
            </w:r>
            <w:r w:rsidR="00522DFC">
              <w:rPr>
                <w:rFonts w:cs="Arial"/>
                <w:szCs w:val="20"/>
              </w:rPr>
              <w:t xml:space="preserve"> for Sodexo personnel and our sponsored sub-contractors.</w:t>
            </w:r>
          </w:p>
          <w:p w14:paraId="2D25D071" w14:textId="77777777" w:rsidR="00BB6B75" w:rsidRDefault="00BB6B75" w:rsidP="00522DFC">
            <w:pPr>
              <w:numPr>
                <w:ilvl w:val="0"/>
                <w:numId w:val="14"/>
              </w:numPr>
              <w:jc w:val="left"/>
              <w:rPr>
                <w:rFonts w:cs="Arial"/>
                <w:szCs w:val="20"/>
              </w:rPr>
            </w:pPr>
            <w:r w:rsidRPr="00AE1CB3">
              <w:rPr>
                <w:rFonts w:cs="Arial"/>
                <w:szCs w:val="20"/>
              </w:rPr>
              <w:t>To offer exemplary standards of customer service as the front line towards all visitors and staff at the Garrison, assisti</w:t>
            </w:r>
            <w:r>
              <w:rPr>
                <w:rFonts w:cs="Arial"/>
                <w:szCs w:val="20"/>
              </w:rPr>
              <w:t>ng with queries where possible</w:t>
            </w:r>
          </w:p>
          <w:p w14:paraId="1EBA3DFE" w14:textId="77777777" w:rsidR="00226D96" w:rsidRPr="00AE1CB3" w:rsidRDefault="00226D96" w:rsidP="00522DFC">
            <w:pPr>
              <w:numPr>
                <w:ilvl w:val="0"/>
                <w:numId w:val="14"/>
              </w:numPr>
              <w:jc w:val="left"/>
              <w:rPr>
                <w:rFonts w:cs="Arial"/>
                <w:szCs w:val="20"/>
              </w:rPr>
            </w:pPr>
            <w:r>
              <w:rPr>
                <w:rFonts w:cs="Arial"/>
                <w:szCs w:val="20"/>
              </w:rPr>
              <w:t>To monitor CCTV footage of the site for any signs of a security breach</w:t>
            </w:r>
          </w:p>
          <w:p w14:paraId="69E902ED" w14:textId="77777777" w:rsidR="00BB6B75" w:rsidRPr="00AE1CB3" w:rsidRDefault="00BB6B75" w:rsidP="00522DFC">
            <w:pPr>
              <w:numPr>
                <w:ilvl w:val="0"/>
                <w:numId w:val="14"/>
              </w:numPr>
              <w:overflowPunct w:val="0"/>
              <w:autoSpaceDE w:val="0"/>
              <w:autoSpaceDN w:val="0"/>
              <w:adjustRightInd w:val="0"/>
              <w:jc w:val="left"/>
              <w:textAlignment w:val="baseline"/>
              <w:rPr>
                <w:rFonts w:cs="Arial"/>
                <w:szCs w:val="20"/>
              </w:rPr>
            </w:pPr>
            <w:r w:rsidRPr="00AE1CB3">
              <w:rPr>
                <w:rFonts w:cs="Arial"/>
                <w:szCs w:val="20"/>
              </w:rPr>
              <w:t>To raise any security concerns immediate</w:t>
            </w:r>
            <w:r>
              <w:rPr>
                <w:rFonts w:cs="Arial"/>
                <w:szCs w:val="20"/>
              </w:rPr>
              <w:t>ly with the authority personnel</w:t>
            </w:r>
          </w:p>
          <w:p w14:paraId="2B222D25" w14:textId="371FD0BA" w:rsidR="00BB6B75" w:rsidRPr="00AE1CB3" w:rsidRDefault="00BB6B75" w:rsidP="00522DFC">
            <w:pPr>
              <w:numPr>
                <w:ilvl w:val="0"/>
                <w:numId w:val="14"/>
              </w:numPr>
              <w:jc w:val="left"/>
              <w:rPr>
                <w:rFonts w:cs="Arial"/>
                <w:szCs w:val="20"/>
              </w:rPr>
            </w:pPr>
            <w:r w:rsidRPr="00AE1CB3">
              <w:rPr>
                <w:rFonts w:cs="Arial"/>
                <w:szCs w:val="20"/>
              </w:rPr>
              <w:t xml:space="preserve">To ensure that personnel appearances are beyond reproach, strict adherence to uniform dress standards is to be </w:t>
            </w:r>
            <w:r w:rsidR="00522DFC" w:rsidRPr="00AE1CB3">
              <w:rPr>
                <w:rFonts w:cs="Arial"/>
                <w:szCs w:val="20"/>
              </w:rPr>
              <w:t>always maintained</w:t>
            </w:r>
            <w:r w:rsidRPr="00AE1CB3">
              <w:rPr>
                <w:rFonts w:cs="Arial"/>
                <w:szCs w:val="20"/>
              </w:rPr>
              <w:t xml:space="preserve">. </w:t>
            </w:r>
          </w:p>
          <w:p w14:paraId="592A9F42" w14:textId="5A974417" w:rsidR="00BB6B75" w:rsidRPr="00226D96" w:rsidRDefault="00BB6B75" w:rsidP="00522DFC">
            <w:pPr>
              <w:numPr>
                <w:ilvl w:val="0"/>
                <w:numId w:val="14"/>
              </w:numPr>
              <w:jc w:val="left"/>
              <w:rPr>
                <w:rFonts w:cs="Arial"/>
                <w:b/>
                <w:szCs w:val="20"/>
              </w:rPr>
            </w:pPr>
            <w:r w:rsidRPr="00AE1CB3">
              <w:rPr>
                <w:rFonts w:cs="Arial"/>
                <w:szCs w:val="20"/>
              </w:rPr>
              <w:t>To diligently take and hand over every duty shift ens</w:t>
            </w:r>
            <w:r>
              <w:rPr>
                <w:rFonts w:cs="Arial"/>
                <w:szCs w:val="20"/>
              </w:rPr>
              <w:t>uring that a full check of the daily occurrence and incident r</w:t>
            </w:r>
            <w:r w:rsidRPr="00AE1CB3">
              <w:rPr>
                <w:rFonts w:cs="Arial"/>
                <w:szCs w:val="20"/>
              </w:rPr>
              <w:t>eport books is carrie</w:t>
            </w:r>
            <w:r w:rsidR="00226D96">
              <w:rPr>
                <w:rFonts w:cs="Arial"/>
                <w:szCs w:val="20"/>
              </w:rPr>
              <w:t xml:space="preserve">d out on each takeover of </w:t>
            </w:r>
            <w:r w:rsidR="00522DFC">
              <w:rPr>
                <w:rFonts w:cs="Arial"/>
                <w:szCs w:val="20"/>
              </w:rPr>
              <w:t>duty.</w:t>
            </w:r>
          </w:p>
          <w:p w14:paraId="532C975E" w14:textId="781BFBFF" w:rsidR="00226D96" w:rsidRPr="00226D96" w:rsidRDefault="00226D96" w:rsidP="00522DFC">
            <w:pPr>
              <w:numPr>
                <w:ilvl w:val="0"/>
                <w:numId w:val="14"/>
              </w:numPr>
              <w:jc w:val="left"/>
              <w:rPr>
                <w:rFonts w:cs="Arial"/>
                <w:b/>
                <w:szCs w:val="20"/>
              </w:rPr>
            </w:pPr>
            <w:r>
              <w:rPr>
                <w:rFonts w:cs="Arial"/>
                <w:szCs w:val="20"/>
              </w:rPr>
              <w:t xml:space="preserve">To ensure that SCC Shift Supervisor’s and Security Receptionists follow the correct incident reporting procedures using designated </w:t>
            </w:r>
            <w:r w:rsidR="00522DFC">
              <w:rPr>
                <w:rFonts w:cs="Arial"/>
                <w:szCs w:val="20"/>
              </w:rPr>
              <w:t>forms.</w:t>
            </w:r>
          </w:p>
          <w:p w14:paraId="70B7DCAB" w14:textId="649F5714" w:rsidR="00226D96" w:rsidRPr="00226D96" w:rsidRDefault="00226D96" w:rsidP="00522DFC">
            <w:pPr>
              <w:numPr>
                <w:ilvl w:val="0"/>
                <w:numId w:val="14"/>
              </w:numPr>
              <w:jc w:val="left"/>
              <w:rPr>
                <w:rFonts w:cs="Arial"/>
                <w:b/>
                <w:szCs w:val="20"/>
              </w:rPr>
            </w:pPr>
            <w:r>
              <w:rPr>
                <w:rFonts w:cs="Arial"/>
                <w:szCs w:val="20"/>
              </w:rPr>
              <w:t xml:space="preserve">To ensure that SCC Shift Supervisor’s and Security Receptionists are aware of the actions detailed in the assignment </w:t>
            </w:r>
            <w:r w:rsidR="00522DFC">
              <w:rPr>
                <w:rFonts w:cs="Arial"/>
                <w:szCs w:val="20"/>
              </w:rPr>
              <w:t>instructions.</w:t>
            </w:r>
          </w:p>
          <w:p w14:paraId="58997F0F" w14:textId="4FDC7467" w:rsidR="00226D96" w:rsidRPr="00226D96" w:rsidRDefault="00226D96" w:rsidP="00522DFC">
            <w:pPr>
              <w:numPr>
                <w:ilvl w:val="0"/>
                <w:numId w:val="14"/>
              </w:numPr>
              <w:jc w:val="left"/>
              <w:rPr>
                <w:rFonts w:cs="Arial"/>
                <w:b/>
                <w:szCs w:val="20"/>
              </w:rPr>
            </w:pPr>
            <w:r>
              <w:rPr>
                <w:rFonts w:cs="Arial"/>
                <w:szCs w:val="20"/>
              </w:rPr>
              <w:t xml:space="preserve">To ensure all registers, reports and incident logs are completed </w:t>
            </w:r>
            <w:r w:rsidR="00522DFC">
              <w:rPr>
                <w:rFonts w:cs="Arial"/>
                <w:szCs w:val="20"/>
              </w:rPr>
              <w:t>accurately.</w:t>
            </w:r>
          </w:p>
          <w:p w14:paraId="13AC54DE" w14:textId="576A80F6" w:rsidR="00CC2929" w:rsidRDefault="00757F6C" w:rsidP="00522DFC">
            <w:pPr>
              <w:pStyle w:val="ListParagraph"/>
              <w:numPr>
                <w:ilvl w:val="0"/>
                <w:numId w:val="14"/>
              </w:numPr>
              <w:spacing w:before="20" w:after="20"/>
              <w:rPr>
                <w:rFonts w:cs="Arial"/>
                <w:color w:val="000000" w:themeColor="text1"/>
                <w:szCs w:val="20"/>
              </w:rPr>
            </w:pPr>
            <w:r>
              <w:rPr>
                <w:rFonts w:cs="Arial"/>
                <w:color w:val="000000" w:themeColor="text1"/>
                <w:szCs w:val="20"/>
              </w:rPr>
              <w:lastRenderedPageBreak/>
              <w:t xml:space="preserve">To continue to develop one’s own skills and knowledge within the position, including any required training </w:t>
            </w:r>
            <w:r w:rsidR="00522DFC">
              <w:rPr>
                <w:rFonts w:cs="Arial"/>
                <w:color w:val="000000" w:themeColor="text1"/>
                <w:szCs w:val="20"/>
              </w:rPr>
              <w:t>courses.</w:t>
            </w:r>
          </w:p>
          <w:p w14:paraId="55408A23" w14:textId="77777777" w:rsidR="00757F6C" w:rsidRDefault="00757F6C" w:rsidP="00522DFC">
            <w:pPr>
              <w:pStyle w:val="ListParagraph"/>
              <w:numPr>
                <w:ilvl w:val="0"/>
                <w:numId w:val="14"/>
              </w:numPr>
              <w:spacing w:before="20" w:after="20"/>
              <w:rPr>
                <w:rFonts w:cs="Arial"/>
                <w:color w:val="000000" w:themeColor="text1"/>
                <w:szCs w:val="20"/>
              </w:rPr>
            </w:pPr>
            <w:r>
              <w:rPr>
                <w:rFonts w:cs="Arial"/>
                <w:color w:val="000000" w:themeColor="text1"/>
                <w:szCs w:val="20"/>
              </w:rPr>
              <w:t>To maintain excellent client/customer relationships</w:t>
            </w:r>
          </w:p>
          <w:p w14:paraId="2800311D" w14:textId="2BE24CA3" w:rsidR="00757F6C" w:rsidRDefault="00757F6C"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w:t>
            </w:r>
            <w:r w:rsidR="00522DFC">
              <w:rPr>
                <w:rFonts w:cs="Arial"/>
                <w:color w:val="000000" w:themeColor="text1"/>
                <w:szCs w:val="20"/>
              </w:rPr>
              <w:t xml:space="preserve">deliver </w:t>
            </w:r>
            <w:r>
              <w:rPr>
                <w:rFonts w:cs="Arial"/>
                <w:color w:val="000000" w:themeColor="text1"/>
                <w:szCs w:val="20"/>
              </w:rPr>
              <w:t>team briefs, huddles and meetings as required</w:t>
            </w:r>
            <w:r w:rsidR="00522DFC">
              <w:rPr>
                <w:rFonts w:cs="Arial"/>
                <w:color w:val="000000" w:themeColor="text1"/>
                <w:szCs w:val="20"/>
              </w:rPr>
              <w:t xml:space="preserve"> to the team.</w:t>
            </w:r>
          </w:p>
          <w:p w14:paraId="2A68FB8E" w14:textId="23A2D8F1" w:rsidR="00757F6C" w:rsidRDefault="00757F6C"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attend your performance development review to discuss job standards and agree development </w:t>
            </w:r>
            <w:r w:rsidR="00522DFC">
              <w:rPr>
                <w:rFonts w:cs="Arial"/>
                <w:color w:val="000000" w:themeColor="text1"/>
                <w:szCs w:val="20"/>
              </w:rPr>
              <w:t>activities.</w:t>
            </w:r>
            <w:r>
              <w:rPr>
                <w:rFonts w:cs="Arial"/>
                <w:color w:val="000000" w:themeColor="text1"/>
                <w:szCs w:val="20"/>
              </w:rPr>
              <w:t xml:space="preserve"> </w:t>
            </w:r>
          </w:p>
          <w:p w14:paraId="18873E25" w14:textId="18AA51A1" w:rsidR="007218F6" w:rsidRDefault="00757F6C"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w:t>
            </w:r>
            <w:r w:rsidR="00522DFC">
              <w:rPr>
                <w:rFonts w:cs="Arial"/>
                <w:color w:val="000000" w:themeColor="text1"/>
                <w:szCs w:val="20"/>
              </w:rPr>
              <w:t>always maintain a clean and tidy work area.</w:t>
            </w:r>
          </w:p>
          <w:p w14:paraId="1767D6D4" w14:textId="590A4F80" w:rsidR="007218F6" w:rsidRDefault="007218F6"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maintain high levels of personal hygiene and wear the appropriate uniform and PPE as </w:t>
            </w:r>
            <w:r w:rsidR="00522DFC">
              <w:rPr>
                <w:rFonts w:cs="Arial"/>
                <w:color w:val="000000" w:themeColor="text1"/>
                <w:szCs w:val="20"/>
              </w:rPr>
              <w:t>required.</w:t>
            </w:r>
            <w:r>
              <w:rPr>
                <w:rFonts w:cs="Arial"/>
                <w:color w:val="000000" w:themeColor="text1"/>
                <w:szCs w:val="20"/>
              </w:rPr>
              <w:t xml:space="preserve"> </w:t>
            </w:r>
          </w:p>
          <w:p w14:paraId="05A93E23" w14:textId="7B98BC4F" w:rsidR="002B3D9A" w:rsidRPr="002B3D9A" w:rsidRDefault="002B3D9A" w:rsidP="00522DFC">
            <w:pPr>
              <w:pStyle w:val="ListParagraph"/>
              <w:numPr>
                <w:ilvl w:val="0"/>
                <w:numId w:val="14"/>
              </w:numPr>
              <w:jc w:val="left"/>
              <w:rPr>
                <w:rFonts w:cs="Arial"/>
                <w:b/>
                <w:szCs w:val="20"/>
              </w:rPr>
            </w:pPr>
            <w:r>
              <w:rPr>
                <w:rFonts w:cs="Arial"/>
                <w:szCs w:val="20"/>
              </w:rPr>
              <w:t xml:space="preserve">To care for all available resources including equipment, materials and supplies as </w:t>
            </w:r>
            <w:r w:rsidR="00522DFC">
              <w:rPr>
                <w:rFonts w:cs="Arial"/>
                <w:szCs w:val="20"/>
              </w:rPr>
              <w:t>directed.</w:t>
            </w:r>
          </w:p>
          <w:p w14:paraId="48C18441" w14:textId="2D7D2899" w:rsidR="002B3D9A" w:rsidRPr="008E29CA" w:rsidRDefault="002B3D9A" w:rsidP="00522DFC">
            <w:pPr>
              <w:pStyle w:val="ListParagraph"/>
              <w:numPr>
                <w:ilvl w:val="0"/>
                <w:numId w:val="14"/>
              </w:numPr>
              <w:jc w:val="left"/>
              <w:rPr>
                <w:rFonts w:cs="Arial"/>
                <w:b/>
                <w:szCs w:val="20"/>
              </w:rPr>
            </w:pPr>
            <w:r>
              <w:rPr>
                <w:rFonts w:cs="Arial"/>
                <w:szCs w:val="20"/>
              </w:rPr>
              <w:t xml:space="preserve">To report any near miss occurrences, </w:t>
            </w:r>
            <w:r w:rsidR="00522DFC">
              <w:rPr>
                <w:rFonts w:cs="Arial"/>
                <w:szCs w:val="20"/>
              </w:rPr>
              <w:t>accidents,</w:t>
            </w:r>
            <w:r>
              <w:rPr>
                <w:rFonts w:cs="Arial"/>
                <w:szCs w:val="20"/>
              </w:rPr>
              <w:t xml:space="preserve"> or faulty equipment to management</w:t>
            </w:r>
          </w:p>
          <w:p w14:paraId="42FB8CA7" w14:textId="358B3FD6" w:rsidR="00F57BC1" w:rsidRDefault="00F57BC1"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ensure effective communication with line manager, team, </w:t>
            </w:r>
            <w:r w:rsidR="00522DFC">
              <w:rPr>
                <w:rFonts w:cs="Arial"/>
                <w:color w:val="000000" w:themeColor="text1"/>
                <w:szCs w:val="20"/>
              </w:rPr>
              <w:t>customer,</w:t>
            </w:r>
            <w:r>
              <w:rPr>
                <w:rFonts w:cs="Arial"/>
                <w:color w:val="000000" w:themeColor="text1"/>
                <w:szCs w:val="20"/>
              </w:rPr>
              <w:t xml:space="preserve"> and client organisation</w:t>
            </w:r>
          </w:p>
          <w:p w14:paraId="474FB0BE" w14:textId="77777777" w:rsidR="00476023" w:rsidRDefault="00476023" w:rsidP="00522DFC">
            <w:pPr>
              <w:pStyle w:val="ListParagraph"/>
              <w:numPr>
                <w:ilvl w:val="0"/>
                <w:numId w:val="14"/>
              </w:numPr>
              <w:spacing w:before="20" w:after="20"/>
              <w:rPr>
                <w:rFonts w:cs="Arial"/>
                <w:color w:val="000000" w:themeColor="text1"/>
                <w:szCs w:val="20"/>
              </w:rPr>
            </w:pPr>
            <w:r>
              <w:rPr>
                <w:rFonts w:cs="Arial"/>
                <w:szCs w:val="20"/>
                <w:lang w:eastAsia="en-GB"/>
              </w:rPr>
              <w:t>To maintain all areas of responsibility to the set service standards and in line with applicable service offer</w:t>
            </w:r>
          </w:p>
          <w:p w14:paraId="573C4D34" w14:textId="3A1CCECF" w:rsidR="00A74406" w:rsidRPr="00AE1CB3" w:rsidRDefault="00A74406" w:rsidP="00522DFC">
            <w:pPr>
              <w:numPr>
                <w:ilvl w:val="0"/>
                <w:numId w:val="14"/>
              </w:numPr>
              <w:jc w:val="left"/>
              <w:rPr>
                <w:rFonts w:cs="Arial"/>
                <w:b/>
                <w:szCs w:val="20"/>
              </w:rPr>
            </w:pPr>
            <w:r w:rsidRPr="00AE1CB3">
              <w:rPr>
                <w:rFonts w:cs="Arial"/>
                <w:szCs w:val="20"/>
              </w:rPr>
              <w:t xml:space="preserve">Comply with all Sodexo company policies/procedures and client site rules and </w:t>
            </w:r>
            <w:r w:rsidR="00522DFC" w:rsidRPr="00AE1CB3">
              <w:rPr>
                <w:rFonts w:cs="Arial"/>
                <w:szCs w:val="20"/>
              </w:rPr>
              <w:t>regulations.</w:t>
            </w:r>
          </w:p>
          <w:p w14:paraId="3F6A981C" w14:textId="7E369B69" w:rsidR="007218F6" w:rsidRPr="007218F6" w:rsidRDefault="007218F6" w:rsidP="00522DFC">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carry out any other reasonable tasks and/or instructions as directed by </w:t>
            </w:r>
            <w:r w:rsidR="00522DFC">
              <w:rPr>
                <w:rFonts w:cs="Arial"/>
                <w:color w:val="000000" w:themeColor="text1"/>
                <w:szCs w:val="20"/>
              </w:rPr>
              <w:t>management.</w:t>
            </w:r>
          </w:p>
          <w:p w14:paraId="775A4A4D" w14:textId="77777777" w:rsidR="00424476" w:rsidRPr="00424476" w:rsidRDefault="00424476" w:rsidP="00CC380D">
            <w:pPr>
              <w:spacing w:before="20" w:after="20"/>
              <w:ind w:left="720"/>
              <w:jc w:val="left"/>
              <w:rPr>
                <w:rFonts w:cs="Arial"/>
                <w:color w:val="000000" w:themeColor="text1"/>
                <w:szCs w:val="20"/>
              </w:rPr>
            </w:pPr>
          </w:p>
        </w:tc>
      </w:tr>
      <w:tr w:rsidR="00522DFC" w:rsidRPr="00062691" w14:paraId="6115E8C0" w14:textId="77777777" w:rsidTr="00161F93">
        <w:trPr>
          <w:trHeight w:val="620"/>
        </w:trPr>
        <w:tc>
          <w:tcPr>
            <w:tcW w:w="10458" w:type="dxa"/>
          </w:tcPr>
          <w:p w14:paraId="637A2CCF" w14:textId="77777777" w:rsidR="00522DFC" w:rsidRPr="00C56FEC" w:rsidRDefault="00522DFC" w:rsidP="00161F93">
            <w:pPr>
              <w:rPr>
                <w:rFonts w:cs="Arial"/>
                <w:b/>
                <w:sz w:val="6"/>
                <w:szCs w:val="20"/>
              </w:rPr>
            </w:pPr>
          </w:p>
        </w:tc>
      </w:tr>
    </w:tbl>
    <w:p w14:paraId="2C41E932" w14:textId="77777777" w:rsidR="00366A73" w:rsidRDefault="00366A73" w:rsidP="00366A73">
      <w:pPr>
        <w:rPr>
          <w:rFonts w:cs="Arial"/>
          <w:vertAlign w:val="subscript"/>
        </w:rPr>
      </w:pPr>
    </w:p>
    <w:p w14:paraId="779BF86E" w14:textId="77777777" w:rsidR="007D355B" w:rsidRDefault="007D355B" w:rsidP="00366A73">
      <w:pPr>
        <w:rPr>
          <w:rFonts w:cs="Arial"/>
          <w:vertAlign w:val="subscript"/>
        </w:rPr>
      </w:pPr>
    </w:p>
    <w:p w14:paraId="359688ED" w14:textId="77777777" w:rsidR="007D355B" w:rsidRPr="00114C8C" w:rsidRDefault="007D355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488B81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0FB467" w14:textId="77777777" w:rsidR="00366A73" w:rsidRPr="00FB6D69" w:rsidRDefault="00366A73" w:rsidP="00E21F1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081C72CC" w14:textId="77777777" w:rsidTr="00161F93">
        <w:trPr>
          <w:trHeight w:val="620"/>
        </w:trPr>
        <w:tc>
          <w:tcPr>
            <w:tcW w:w="10456" w:type="dxa"/>
            <w:tcBorders>
              <w:top w:val="nil"/>
              <w:left w:val="single" w:sz="2" w:space="0" w:color="auto"/>
              <w:bottom w:val="single" w:sz="4" w:space="0" w:color="auto"/>
              <w:right w:val="single" w:sz="4" w:space="0" w:color="auto"/>
            </w:tcBorders>
          </w:tcPr>
          <w:p w14:paraId="1C0C5BE6" w14:textId="77777777" w:rsidR="00745A24" w:rsidRDefault="00745A24" w:rsidP="007D355B">
            <w:pPr>
              <w:spacing w:before="20" w:after="20"/>
              <w:jc w:val="left"/>
              <w:rPr>
                <w:rFonts w:cs="Arial"/>
                <w:color w:val="000000" w:themeColor="text1"/>
                <w:szCs w:val="20"/>
              </w:rPr>
            </w:pPr>
          </w:p>
          <w:p w14:paraId="5BF94C15" w14:textId="77777777" w:rsidR="00A0435D" w:rsidRDefault="00A0435D" w:rsidP="00A0435D">
            <w:pPr>
              <w:spacing w:before="40"/>
              <w:ind w:left="720"/>
              <w:jc w:val="left"/>
              <w:rPr>
                <w:rFonts w:cs="Arial"/>
                <w:b/>
                <w:color w:val="000000" w:themeColor="text1"/>
                <w:szCs w:val="20"/>
              </w:rPr>
            </w:pPr>
            <w:r>
              <w:rPr>
                <w:rFonts w:cs="Arial"/>
                <w:color w:val="000000" w:themeColor="text1"/>
                <w:szCs w:val="20"/>
              </w:rPr>
              <w:br/>
            </w:r>
            <w:r>
              <w:rPr>
                <w:rFonts w:cs="Arial"/>
                <w:b/>
                <w:color w:val="000000" w:themeColor="text1"/>
                <w:szCs w:val="20"/>
              </w:rPr>
              <w:t>Leadership and people</w:t>
            </w:r>
          </w:p>
          <w:p w14:paraId="05E8B88B"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The role holder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p>
          <w:p w14:paraId="4BFC6A16" w14:textId="77777777" w:rsidR="00A0435D" w:rsidRDefault="00A0435D" w:rsidP="00A0435D">
            <w:pPr>
              <w:spacing w:before="40"/>
              <w:ind w:left="720"/>
              <w:jc w:val="left"/>
              <w:rPr>
                <w:rFonts w:cs="Arial"/>
                <w:color w:val="000000" w:themeColor="text1"/>
                <w:szCs w:val="20"/>
              </w:rPr>
            </w:pPr>
          </w:p>
          <w:p w14:paraId="2D7EB3AC"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Risk, governance and compliance</w:t>
            </w:r>
          </w:p>
          <w:p w14:paraId="70BF939D"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 xml:space="preserve">The role holder will ensure that these processes are fully applied, complied with and adhered to within their assigned operational business area. Where applicable cash and stock company procedural compliance is a requirement. </w:t>
            </w:r>
          </w:p>
          <w:p w14:paraId="008EEED7" w14:textId="77777777" w:rsidR="00A0435D" w:rsidRDefault="00A0435D" w:rsidP="00A0435D">
            <w:pPr>
              <w:spacing w:before="40"/>
              <w:ind w:left="720"/>
              <w:jc w:val="left"/>
              <w:rPr>
                <w:rFonts w:cs="Arial"/>
                <w:color w:val="000000" w:themeColor="text1"/>
                <w:szCs w:val="20"/>
              </w:rPr>
            </w:pPr>
          </w:p>
          <w:p w14:paraId="066D6AE0"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Financial management</w:t>
            </w:r>
          </w:p>
          <w:p w14:paraId="2EA9D2C4"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The role holder is required to contribute to the financial performance of their business area. This is achieved through effective control of all equipment and supplies as well as payroll.</w:t>
            </w:r>
          </w:p>
          <w:p w14:paraId="440781CD" w14:textId="77777777" w:rsidR="00A0435D" w:rsidRDefault="00A0435D" w:rsidP="00A0435D">
            <w:pPr>
              <w:spacing w:before="40"/>
              <w:ind w:left="720"/>
              <w:jc w:val="left"/>
              <w:rPr>
                <w:rFonts w:cs="Arial"/>
                <w:color w:val="000000" w:themeColor="text1"/>
                <w:szCs w:val="20"/>
              </w:rPr>
            </w:pPr>
          </w:p>
          <w:p w14:paraId="6F0B72CB"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Relationship management client and team</w:t>
            </w:r>
          </w:p>
          <w:p w14:paraId="253FCBAF"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The role holder is responsible developing and maintaining good business relationships with clients and customers. The role holder must seek to resolve any concerns or complaints raised and escalate to their line manager as appropriate.</w:t>
            </w:r>
          </w:p>
          <w:p w14:paraId="1B75CED2" w14:textId="77777777" w:rsidR="00A0435D" w:rsidRDefault="00A0435D" w:rsidP="00A0435D">
            <w:pPr>
              <w:spacing w:before="40"/>
              <w:ind w:left="720"/>
              <w:jc w:val="left"/>
              <w:rPr>
                <w:rFonts w:cs="Arial"/>
                <w:color w:val="000000" w:themeColor="text1"/>
                <w:szCs w:val="20"/>
              </w:rPr>
            </w:pPr>
          </w:p>
          <w:p w14:paraId="118C0464"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Operational management</w:t>
            </w:r>
          </w:p>
          <w:p w14:paraId="43912959"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32EC1DF0"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Service excellence</w:t>
            </w:r>
          </w:p>
          <w:p w14:paraId="27455B87" w14:textId="77777777" w:rsidR="00A0435D" w:rsidRDefault="00A0435D" w:rsidP="00A0435D">
            <w:pPr>
              <w:numPr>
                <w:ilvl w:val="0"/>
                <w:numId w:val="23"/>
              </w:numPr>
              <w:spacing w:before="40"/>
              <w:jc w:val="left"/>
              <w:rPr>
                <w:rFonts w:cs="Arial"/>
                <w:color w:val="000000" w:themeColor="text1"/>
                <w:szCs w:val="20"/>
              </w:rPr>
            </w:pPr>
            <w:r>
              <w:rPr>
                <w:rFonts w:cs="Arial"/>
                <w:color w:val="000000" w:themeColor="text1"/>
                <w:szCs w:val="20"/>
              </w:rPr>
              <w:t>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w:t>
            </w:r>
          </w:p>
          <w:p w14:paraId="2AD50DA1" w14:textId="77777777" w:rsidR="00A0435D" w:rsidRDefault="00A0435D" w:rsidP="00A0435D">
            <w:pPr>
              <w:spacing w:before="40"/>
              <w:ind w:left="720"/>
              <w:jc w:val="left"/>
              <w:rPr>
                <w:rFonts w:cs="Arial"/>
                <w:color w:val="000000" w:themeColor="text1"/>
                <w:szCs w:val="20"/>
              </w:rPr>
            </w:pPr>
          </w:p>
          <w:p w14:paraId="4A78AD2F" w14:textId="77777777" w:rsidR="00A0435D" w:rsidRDefault="00A0435D" w:rsidP="00A0435D">
            <w:pPr>
              <w:spacing w:before="40"/>
              <w:ind w:left="720"/>
              <w:jc w:val="left"/>
              <w:rPr>
                <w:rFonts w:cs="Arial"/>
                <w:b/>
                <w:color w:val="000000" w:themeColor="text1"/>
                <w:szCs w:val="20"/>
              </w:rPr>
            </w:pPr>
            <w:r>
              <w:rPr>
                <w:rFonts w:cs="Arial"/>
                <w:b/>
                <w:color w:val="000000" w:themeColor="text1"/>
                <w:szCs w:val="20"/>
              </w:rPr>
              <w:t>Continuous development</w:t>
            </w:r>
          </w:p>
          <w:p w14:paraId="1298B9CC" w14:textId="77777777" w:rsidR="00A0435D" w:rsidRPr="007D355B" w:rsidRDefault="00A0435D" w:rsidP="00A0435D">
            <w:pPr>
              <w:pStyle w:val="ListParagraph"/>
              <w:numPr>
                <w:ilvl w:val="0"/>
                <w:numId w:val="23"/>
              </w:numPr>
              <w:spacing w:before="20" w:after="20"/>
              <w:jc w:val="left"/>
              <w:rPr>
                <w:rFonts w:cs="Arial"/>
                <w:color w:val="000000" w:themeColor="text1"/>
                <w:szCs w:val="20"/>
              </w:rPr>
            </w:pPr>
            <w:r>
              <w:rPr>
                <w:rFonts w:cs="Arial"/>
                <w:color w:val="000000" w:themeColor="text1"/>
                <w:szCs w:val="20"/>
              </w:rPr>
              <w:lastRenderedPageBreak/>
              <w:t>The role holder should look for improvements and efficiencies at every opportunity to increase sales and/or reduce costs. These should be reviewed with their line manager to establish feasibility and create a plan of action.</w:t>
            </w:r>
          </w:p>
        </w:tc>
      </w:tr>
    </w:tbl>
    <w:p w14:paraId="466CAB9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9223B7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2008604" w14:textId="77777777" w:rsidR="00EA3990" w:rsidRPr="00FB6D69" w:rsidRDefault="00EA3990" w:rsidP="00E21F13">
            <w:pPr>
              <w:pStyle w:val="titregris"/>
              <w:framePr w:hSpace="0" w:wrap="auto" w:vAnchor="margin" w:hAnchor="text" w:xAlign="left" w:yAlign="inline"/>
              <w:rPr>
                <w:b w:val="0"/>
              </w:rPr>
            </w:pPr>
            <w:r>
              <w:rPr>
                <w:color w:val="FF0000"/>
              </w:rPr>
              <w:t>7</w:t>
            </w:r>
            <w:r w:rsidRPr="00315425">
              <w:rPr>
                <w:color w:val="FF0000"/>
              </w:rPr>
              <w:t>.</w:t>
            </w:r>
            <w:r>
              <w:t xml:space="preserve">  Person </w:t>
            </w:r>
            <w:r w:rsidR="00E21F13">
              <w:t>s</w:t>
            </w:r>
            <w:r>
              <w:t>pecification</w:t>
            </w:r>
            <w:r w:rsidRPr="00716D56">
              <w:t xml:space="preserve"> </w:t>
            </w:r>
          </w:p>
        </w:tc>
      </w:tr>
      <w:tr w:rsidR="00EA3990" w:rsidRPr="00062691" w14:paraId="505E21AF" w14:textId="77777777" w:rsidTr="004238D8">
        <w:trPr>
          <w:trHeight w:val="620"/>
        </w:trPr>
        <w:tc>
          <w:tcPr>
            <w:tcW w:w="10458" w:type="dxa"/>
            <w:tcBorders>
              <w:top w:val="nil"/>
              <w:left w:val="single" w:sz="2" w:space="0" w:color="auto"/>
              <w:bottom w:val="single" w:sz="4" w:space="0" w:color="auto"/>
              <w:right w:val="single" w:sz="4" w:space="0" w:color="auto"/>
            </w:tcBorders>
          </w:tcPr>
          <w:p w14:paraId="314F3EC9" w14:textId="77777777" w:rsidR="00A15BDE" w:rsidRDefault="00A15BDE" w:rsidP="00A15BDE">
            <w:pPr>
              <w:pStyle w:val="Puces4"/>
              <w:numPr>
                <w:ilvl w:val="0"/>
                <w:numId w:val="0"/>
              </w:numPr>
              <w:ind w:left="360"/>
            </w:pPr>
          </w:p>
          <w:p w14:paraId="48286BAD" w14:textId="77777777" w:rsidR="00A15BDE" w:rsidRDefault="00A15BDE" w:rsidP="00A15BDE">
            <w:pPr>
              <w:pStyle w:val="Puces4"/>
              <w:numPr>
                <w:ilvl w:val="0"/>
                <w:numId w:val="0"/>
              </w:numPr>
              <w:ind w:left="360"/>
            </w:pPr>
            <w:r>
              <w:t>Essential:</w:t>
            </w:r>
          </w:p>
          <w:p w14:paraId="51B7B0B3" w14:textId="77777777" w:rsidR="00A15BDE" w:rsidRDefault="00A15BDE" w:rsidP="00A15BDE">
            <w:pPr>
              <w:pStyle w:val="Puces4"/>
              <w:numPr>
                <w:ilvl w:val="0"/>
                <w:numId w:val="3"/>
              </w:numPr>
              <w:ind w:left="714" w:hanging="357"/>
            </w:pPr>
            <w:r>
              <w:t>Good communication skills; must be able to demonstrate effective verbal communication</w:t>
            </w:r>
          </w:p>
          <w:p w14:paraId="0F02AF9A" w14:textId="77777777" w:rsidR="00A15BDE" w:rsidRDefault="00A15BDE" w:rsidP="00A15BDE">
            <w:pPr>
              <w:pStyle w:val="Puces4"/>
              <w:numPr>
                <w:ilvl w:val="0"/>
                <w:numId w:val="3"/>
              </w:numPr>
              <w:ind w:left="714" w:hanging="357"/>
            </w:pPr>
            <w:r>
              <w:t>Able to work on own initiative within a team environment</w:t>
            </w:r>
          </w:p>
          <w:p w14:paraId="751761FC" w14:textId="77777777" w:rsidR="00A15BDE" w:rsidRDefault="00A15BDE" w:rsidP="00A15BDE">
            <w:pPr>
              <w:pStyle w:val="Puces4"/>
              <w:numPr>
                <w:ilvl w:val="0"/>
                <w:numId w:val="3"/>
              </w:numPr>
              <w:ind w:left="714" w:hanging="357"/>
            </w:pPr>
            <w:r>
              <w:t>Able to demonstrate attention to detail and adherence to standards</w:t>
            </w:r>
          </w:p>
          <w:p w14:paraId="1D1705D9" w14:textId="77777777" w:rsidR="00A15BDE" w:rsidRDefault="00A15BDE" w:rsidP="00A15BDE">
            <w:pPr>
              <w:numPr>
                <w:ilvl w:val="0"/>
                <w:numId w:val="3"/>
              </w:numPr>
              <w:spacing w:before="20" w:after="20"/>
              <w:rPr>
                <w:rFonts w:eastAsia="MS Mincho" w:cs="Arial"/>
                <w:bCs/>
                <w:color w:val="000000"/>
                <w:szCs w:val="20"/>
              </w:rPr>
            </w:pPr>
            <w:r w:rsidRPr="00A74406">
              <w:rPr>
                <w:rFonts w:eastAsia="MS Mincho" w:cs="Arial"/>
                <w:bCs/>
                <w:color w:val="000000"/>
                <w:szCs w:val="20"/>
              </w:rPr>
              <w:t>Computer literate</w:t>
            </w:r>
          </w:p>
          <w:p w14:paraId="17480EB5" w14:textId="77777777" w:rsidR="00836E19" w:rsidRPr="00A15BDE" w:rsidRDefault="00836E19" w:rsidP="00A15BDE">
            <w:pPr>
              <w:numPr>
                <w:ilvl w:val="0"/>
                <w:numId w:val="3"/>
              </w:numPr>
              <w:spacing w:before="20" w:after="20"/>
              <w:rPr>
                <w:rFonts w:eastAsia="MS Mincho" w:cs="Arial"/>
                <w:bCs/>
                <w:color w:val="000000"/>
                <w:szCs w:val="20"/>
              </w:rPr>
            </w:pPr>
            <w:r>
              <w:rPr>
                <w:rFonts w:eastAsia="MS Mincho" w:cs="Arial"/>
                <w:bCs/>
                <w:color w:val="000000"/>
                <w:szCs w:val="20"/>
              </w:rPr>
              <w:t>Flexibility during working hours and Out of Working Hours</w:t>
            </w:r>
          </w:p>
          <w:p w14:paraId="4268E40F" w14:textId="77777777" w:rsidR="00A15BDE" w:rsidRDefault="00A15BDE" w:rsidP="00A15BDE">
            <w:pPr>
              <w:pStyle w:val="Puces4"/>
              <w:numPr>
                <w:ilvl w:val="0"/>
                <w:numId w:val="0"/>
              </w:numPr>
              <w:ind w:left="714"/>
            </w:pPr>
          </w:p>
          <w:p w14:paraId="4D01F707" w14:textId="77777777" w:rsidR="00A15BDE" w:rsidRDefault="00A15BDE" w:rsidP="00A15BDE">
            <w:pPr>
              <w:pStyle w:val="Puces4"/>
              <w:numPr>
                <w:ilvl w:val="0"/>
                <w:numId w:val="0"/>
              </w:numPr>
              <w:ind w:left="360"/>
            </w:pPr>
            <w:r>
              <w:t>Desirable but not essential</w:t>
            </w:r>
          </w:p>
          <w:p w14:paraId="5F6EB0BE" w14:textId="77777777" w:rsidR="00A15BDE" w:rsidRDefault="00A15BDE" w:rsidP="00A15BDE">
            <w:pPr>
              <w:pStyle w:val="Puces4"/>
              <w:numPr>
                <w:ilvl w:val="0"/>
                <w:numId w:val="3"/>
              </w:numPr>
            </w:pPr>
            <w:r>
              <w:t>Experience of working within military environment</w:t>
            </w:r>
          </w:p>
          <w:p w14:paraId="347F43C3" w14:textId="77777777" w:rsidR="00A15BDE" w:rsidRPr="00A15BDE" w:rsidRDefault="00A15BDE" w:rsidP="00A15BDE">
            <w:pPr>
              <w:pStyle w:val="Puces4"/>
              <w:numPr>
                <w:ilvl w:val="0"/>
                <w:numId w:val="3"/>
              </w:numPr>
              <w:rPr>
                <w:sz w:val="24"/>
                <w:szCs w:val="24"/>
              </w:rPr>
            </w:pPr>
            <w:r>
              <w:rPr>
                <w:szCs w:val="20"/>
              </w:rPr>
              <w:t>Proven experience in an administration role</w:t>
            </w:r>
            <w:r>
              <w:t xml:space="preserve"> </w:t>
            </w:r>
          </w:p>
          <w:p w14:paraId="11576869" w14:textId="77777777" w:rsidR="00A15BDE" w:rsidRDefault="00A15BDE" w:rsidP="00A15BDE">
            <w:pPr>
              <w:pStyle w:val="Puces4"/>
              <w:numPr>
                <w:ilvl w:val="0"/>
                <w:numId w:val="3"/>
              </w:numPr>
            </w:pPr>
            <w:r>
              <w:t>Previous experience of effectively supervising a team</w:t>
            </w:r>
          </w:p>
          <w:p w14:paraId="614D2C14" w14:textId="77777777" w:rsidR="00A15BDE" w:rsidRDefault="00A15BDE" w:rsidP="00A15BDE">
            <w:pPr>
              <w:pStyle w:val="Puces4"/>
              <w:numPr>
                <w:ilvl w:val="0"/>
                <w:numId w:val="3"/>
              </w:numPr>
            </w:pPr>
            <w:r>
              <w:t>Leadership skills and knowledge</w:t>
            </w:r>
          </w:p>
          <w:p w14:paraId="68A0F459" w14:textId="77777777" w:rsidR="00A15BDE" w:rsidRDefault="00A15BDE" w:rsidP="00A15BDE">
            <w:pPr>
              <w:pStyle w:val="Puces4"/>
              <w:numPr>
                <w:ilvl w:val="0"/>
                <w:numId w:val="3"/>
              </w:numPr>
            </w:pPr>
            <w:r>
              <w:t>SIA Licence</w:t>
            </w:r>
          </w:p>
          <w:p w14:paraId="01CAE88E" w14:textId="77777777" w:rsidR="00A15BDE" w:rsidRDefault="00A15BDE" w:rsidP="00A15BDE">
            <w:pPr>
              <w:pStyle w:val="Puces4"/>
              <w:numPr>
                <w:ilvl w:val="0"/>
                <w:numId w:val="3"/>
              </w:numPr>
            </w:pPr>
            <w:r>
              <w:t>SC Clearance</w:t>
            </w:r>
          </w:p>
          <w:p w14:paraId="60484A7A" w14:textId="77777777" w:rsidR="00A74406" w:rsidRPr="004238D8" w:rsidRDefault="00A74406" w:rsidP="00A15BDE">
            <w:pPr>
              <w:pStyle w:val="Puces4"/>
              <w:numPr>
                <w:ilvl w:val="0"/>
                <w:numId w:val="0"/>
              </w:numPr>
            </w:pPr>
          </w:p>
        </w:tc>
      </w:tr>
    </w:tbl>
    <w:p w14:paraId="463F0E9D" w14:textId="77777777" w:rsidR="007D53B4" w:rsidRDefault="007D53B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6F2C4B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208748" w14:textId="77777777" w:rsidR="00EA3990" w:rsidRPr="00FB6D69" w:rsidRDefault="00EA3990" w:rsidP="00E21F13">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4A61889C" w14:textId="77777777" w:rsidTr="00E21F13">
        <w:trPr>
          <w:trHeight w:val="699"/>
        </w:trPr>
        <w:tc>
          <w:tcPr>
            <w:tcW w:w="10456" w:type="dxa"/>
            <w:tcBorders>
              <w:top w:val="nil"/>
              <w:left w:val="single" w:sz="2" w:space="0" w:color="auto"/>
              <w:bottom w:val="single" w:sz="4" w:space="0" w:color="auto"/>
              <w:right w:val="single" w:sz="4" w:space="0" w:color="auto"/>
            </w:tcBorders>
          </w:tcPr>
          <w:p w14:paraId="2A71D8E1" w14:textId="77777777" w:rsidR="00EA3990" w:rsidRDefault="00EA3990" w:rsidP="00EA3990">
            <w:pPr>
              <w:spacing w:before="40"/>
              <w:jc w:val="left"/>
              <w:rPr>
                <w:rFonts w:cs="Arial"/>
                <w:color w:val="000000" w:themeColor="text1"/>
                <w:szCs w:val="20"/>
              </w:rPr>
            </w:pPr>
          </w:p>
          <w:p w14:paraId="6C9A0A40" w14:textId="77777777" w:rsidR="00E24E51" w:rsidRDefault="00E24E51" w:rsidP="00E24E51">
            <w:pPr>
              <w:pStyle w:val="Puces4"/>
              <w:numPr>
                <w:ilvl w:val="0"/>
                <w:numId w:val="3"/>
              </w:numPr>
              <w:rPr>
                <w:color w:val="000000" w:themeColor="text1"/>
                <w:szCs w:val="20"/>
              </w:rPr>
            </w:pPr>
            <w:r>
              <w:rPr>
                <w:color w:val="000000" w:themeColor="text1"/>
                <w:szCs w:val="20"/>
              </w:rPr>
              <w:t>Innovation &amp; Change</w:t>
            </w:r>
          </w:p>
          <w:p w14:paraId="6C882345" w14:textId="77777777" w:rsidR="00E24E51" w:rsidRDefault="00E24E51" w:rsidP="00E24E51">
            <w:pPr>
              <w:pStyle w:val="Puces4"/>
              <w:numPr>
                <w:ilvl w:val="0"/>
                <w:numId w:val="3"/>
              </w:numPr>
              <w:rPr>
                <w:color w:val="000000" w:themeColor="text1"/>
                <w:szCs w:val="20"/>
              </w:rPr>
            </w:pPr>
            <w:r>
              <w:rPr>
                <w:color w:val="000000" w:themeColor="text1"/>
                <w:szCs w:val="20"/>
              </w:rPr>
              <w:t>Brand Notoriety</w:t>
            </w:r>
          </w:p>
          <w:p w14:paraId="3DBE0F2B" w14:textId="77777777" w:rsidR="00E24E51" w:rsidRDefault="00E24E51" w:rsidP="00E24E51">
            <w:pPr>
              <w:pStyle w:val="Puces4"/>
              <w:numPr>
                <w:ilvl w:val="0"/>
                <w:numId w:val="3"/>
              </w:numPr>
              <w:rPr>
                <w:color w:val="000000" w:themeColor="text1"/>
                <w:szCs w:val="20"/>
              </w:rPr>
            </w:pPr>
            <w:r>
              <w:rPr>
                <w:color w:val="000000" w:themeColor="text1"/>
                <w:szCs w:val="20"/>
              </w:rPr>
              <w:t>Growth. Client and Customer Satisfaction. Quality of Services Provided</w:t>
            </w:r>
          </w:p>
          <w:p w14:paraId="3F58BD43" w14:textId="77777777" w:rsidR="00EA3990" w:rsidRPr="00EA3990" w:rsidRDefault="00EA3990" w:rsidP="00E21F13">
            <w:pPr>
              <w:spacing w:before="40"/>
              <w:ind w:left="720"/>
              <w:jc w:val="left"/>
              <w:rPr>
                <w:rFonts w:cs="Arial"/>
                <w:color w:val="000000" w:themeColor="text1"/>
                <w:szCs w:val="20"/>
              </w:rPr>
            </w:pPr>
          </w:p>
        </w:tc>
      </w:tr>
    </w:tbl>
    <w:p w14:paraId="1AC2974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C1BD12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3220A9" w14:textId="77777777" w:rsidR="00E57078" w:rsidRPr="00FB6D69" w:rsidRDefault="00E57078" w:rsidP="00E21F13">
            <w:pPr>
              <w:pStyle w:val="titregris"/>
              <w:framePr w:hSpace="0" w:wrap="auto" w:vAnchor="margin" w:hAnchor="text" w:xAlign="left" w:yAlign="inline"/>
              <w:rPr>
                <w:b w:val="0"/>
              </w:rPr>
            </w:pPr>
            <w:r>
              <w:rPr>
                <w:color w:val="FF0000"/>
              </w:rPr>
              <w:t>9</w:t>
            </w:r>
            <w:r w:rsidRPr="00315425">
              <w:rPr>
                <w:color w:val="FF0000"/>
              </w:rPr>
              <w:t>.</w:t>
            </w:r>
            <w:r>
              <w:t xml:space="preserve">  Management </w:t>
            </w:r>
            <w:r w:rsidR="00E21F13">
              <w:t>a</w:t>
            </w:r>
            <w:r>
              <w:t>pproval</w:t>
            </w:r>
          </w:p>
        </w:tc>
      </w:tr>
      <w:tr w:rsidR="00E57078" w:rsidRPr="00062691" w14:paraId="7BA0B598" w14:textId="77777777" w:rsidTr="00353228">
        <w:trPr>
          <w:trHeight w:val="620"/>
        </w:trPr>
        <w:tc>
          <w:tcPr>
            <w:tcW w:w="10456" w:type="dxa"/>
            <w:tcBorders>
              <w:top w:val="nil"/>
              <w:left w:val="single" w:sz="2" w:space="0" w:color="auto"/>
              <w:bottom w:val="single" w:sz="4" w:space="0" w:color="auto"/>
              <w:right w:val="single" w:sz="4" w:space="0" w:color="auto"/>
            </w:tcBorders>
          </w:tcPr>
          <w:p w14:paraId="1232C1BF" w14:textId="77777777"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1ADDB24" w14:textId="77777777" w:rsidTr="00E57078">
              <w:tc>
                <w:tcPr>
                  <w:tcW w:w="2122" w:type="dxa"/>
                </w:tcPr>
                <w:p w14:paraId="403F7F4C" w14:textId="77777777" w:rsidR="00E57078" w:rsidRDefault="00E57078"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5F036850" w14:textId="119210DC" w:rsidR="00E57078" w:rsidRDefault="00E73F0E"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p>
              </w:tc>
              <w:tc>
                <w:tcPr>
                  <w:tcW w:w="2557" w:type="dxa"/>
                </w:tcPr>
                <w:p w14:paraId="20C5BFDF" w14:textId="77777777" w:rsidR="00E57078" w:rsidRDefault="00E57078"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5D5E9CAF" w14:textId="1CBC632F" w:rsidR="00E57078" w:rsidRDefault="008C11E6"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21</w:t>
                  </w:r>
                  <w:r w:rsidR="00E73F0E">
                    <w:rPr>
                      <w:rFonts w:cs="Arial"/>
                      <w:color w:val="000000" w:themeColor="text1"/>
                      <w:szCs w:val="20"/>
                    </w:rPr>
                    <w:t xml:space="preserve"> March 2024</w:t>
                  </w:r>
                </w:p>
              </w:tc>
            </w:tr>
            <w:tr w:rsidR="00E57078" w14:paraId="6CC6B3B1" w14:textId="77777777" w:rsidTr="00E57078">
              <w:tc>
                <w:tcPr>
                  <w:tcW w:w="2122" w:type="dxa"/>
                </w:tcPr>
                <w:p w14:paraId="55BCA754" w14:textId="77777777" w:rsidR="00E57078" w:rsidRDefault="00E57078"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 xml:space="preserve">Document </w:t>
                  </w:r>
                  <w:r w:rsidR="00E21F13">
                    <w:rPr>
                      <w:rFonts w:cs="Arial"/>
                      <w:color w:val="000000" w:themeColor="text1"/>
                      <w:szCs w:val="20"/>
                    </w:rPr>
                    <w:t>o</w:t>
                  </w:r>
                  <w:r>
                    <w:rPr>
                      <w:rFonts w:cs="Arial"/>
                      <w:color w:val="000000" w:themeColor="text1"/>
                      <w:szCs w:val="20"/>
                    </w:rPr>
                    <w:t>wner</w:t>
                  </w:r>
                </w:p>
              </w:tc>
              <w:tc>
                <w:tcPr>
                  <w:tcW w:w="8105" w:type="dxa"/>
                  <w:gridSpan w:val="3"/>
                </w:tcPr>
                <w:p w14:paraId="416C24A5" w14:textId="0235C12B" w:rsidR="00E57078" w:rsidRDefault="00E73F0E" w:rsidP="00CC380D">
                  <w:pPr>
                    <w:framePr w:hSpace="180" w:wrap="around" w:vAnchor="text" w:hAnchor="margin" w:xAlign="center" w:y="192"/>
                    <w:spacing w:before="40"/>
                    <w:jc w:val="left"/>
                    <w:rPr>
                      <w:rFonts w:cs="Arial"/>
                      <w:color w:val="000000" w:themeColor="text1"/>
                      <w:szCs w:val="20"/>
                    </w:rPr>
                  </w:pPr>
                  <w:r>
                    <w:rPr>
                      <w:rFonts w:cs="Arial"/>
                      <w:color w:val="000000" w:themeColor="text1"/>
                      <w:szCs w:val="20"/>
                    </w:rPr>
                    <w:t xml:space="preserve"> R Horsman</w:t>
                  </w:r>
                </w:p>
              </w:tc>
            </w:tr>
          </w:tbl>
          <w:p w14:paraId="1DE880C5" w14:textId="77777777" w:rsidR="00E57078" w:rsidRPr="00EA3990" w:rsidRDefault="00E57078" w:rsidP="00353228">
            <w:pPr>
              <w:spacing w:before="40"/>
              <w:ind w:left="720"/>
              <w:jc w:val="left"/>
              <w:rPr>
                <w:rFonts w:cs="Arial"/>
                <w:color w:val="000000" w:themeColor="text1"/>
                <w:szCs w:val="20"/>
              </w:rPr>
            </w:pPr>
          </w:p>
        </w:tc>
      </w:tr>
    </w:tbl>
    <w:p w14:paraId="5F63729E" w14:textId="77777777" w:rsidR="00E57078" w:rsidRDefault="00E57078" w:rsidP="00E57078">
      <w:pPr>
        <w:spacing w:after="200" w:line="276" w:lineRule="auto"/>
        <w:jc w:val="left"/>
      </w:pPr>
    </w:p>
    <w:p w14:paraId="0530EE8B" w14:textId="77777777" w:rsidR="00E57078" w:rsidRPr="00366A73" w:rsidRDefault="00E57078" w:rsidP="000E3EF7">
      <w:pPr>
        <w:spacing w:after="200" w:line="276" w:lineRule="auto"/>
        <w:jc w:val="left"/>
      </w:pPr>
    </w:p>
    <w:sectPr w:rsidR="00E57078" w:rsidRPr="00366A73" w:rsidSect="00A74406">
      <w:footerReference w:type="default" r:id="rId14"/>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205F" w14:textId="77777777" w:rsidR="008016AC" w:rsidRDefault="008016AC" w:rsidP="00297AA2">
      <w:r>
        <w:separator/>
      </w:r>
    </w:p>
  </w:endnote>
  <w:endnote w:type="continuationSeparator" w:id="0">
    <w:p w14:paraId="2C7A3040" w14:textId="77777777" w:rsidR="008016AC" w:rsidRDefault="008016AC"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14:paraId="36F81AB5" w14:textId="63403FD9"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836E19">
              <w:rPr>
                <w:bCs/>
                <w:noProof/>
                <w:sz w:val="16"/>
              </w:rPr>
              <w:t>4</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836E19">
              <w:rPr>
                <w:bCs/>
                <w:noProof/>
                <w:sz w:val="16"/>
              </w:rPr>
              <w:t>4</w:t>
            </w:r>
            <w:r w:rsidRPr="00B657E1">
              <w:rPr>
                <w:bCs/>
                <w:sz w:val="16"/>
              </w:rPr>
              <w:fldChar w:fldCharType="end"/>
            </w:r>
            <w:r w:rsidRPr="00B657E1">
              <w:rPr>
                <w:bCs/>
                <w:sz w:val="16"/>
              </w:rPr>
              <w:tab/>
            </w:r>
            <w:r w:rsidR="00A74406">
              <w:rPr>
                <w:bCs/>
                <w:sz w:val="16"/>
              </w:rPr>
              <w:t xml:space="preserve">                                                           </w:t>
            </w:r>
            <w:r w:rsidR="007D355B">
              <w:rPr>
                <w:bCs/>
                <w:sz w:val="16"/>
              </w:rPr>
              <w:t xml:space="preserve">Senior </w:t>
            </w:r>
            <w:r w:rsidR="00A74406">
              <w:rPr>
                <w:bCs/>
                <w:sz w:val="16"/>
              </w:rPr>
              <w:t xml:space="preserve">Security </w:t>
            </w:r>
            <w:r w:rsidR="007D355B">
              <w:rPr>
                <w:bCs/>
                <w:sz w:val="16"/>
              </w:rPr>
              <w:t>Administrator</w:t>
            </w:r>
            <w:r w:rsidRPr="00B657E1">
              <w:rPr>
                <w:bCs/>
                <w:sz w:val="16"/>
              </w:rPr>
              <w:t xml:space="preserve"> job description – version 1 – </w:t>
            </w:r>
            <w:r w:rsidR="00836E19">
              <w:rPr>
                <w:bCs/>
                <w:sz w:val="16"/>
              </w:rPr>
              <w:t>19</w:t>
            </w:r>
            <w:r w:rsidR="00836E19" w:rsidRPr="00836E19">
              <w:rPr>
                <w:bCs/>
                <w:sz w:val="16"/>
                <w:vertAlign w:val="superscript"/>
              </w:rPr>
              <w:t>th</w:t>
            </w:r>
            <w:r w:rsidR="00836E19">
              <w:rPr>
                <w:bCs/>
                <w:sz w:val="16"/>
              </w:rPr>
              <w:t xml:space="preserve"> February 2019</w:t>
            </w:r>
            <w:r w:rsidRPr="00B657E1">
              <w:rPr>
                <w:bCs/>
                <w:sz w:val="16"/>
              </w:rPr>
              <w:tab/>
            </w:r>
          </w:p>
        </w:sdtContent>
      </w:sdt>
    </w:sdtContent>
  </w:sdt>
  <w:p w14:paraId="6725527D"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909A" w14:textId="77777777" w:rsidR="008016AC" w:rsidRDefault="008016AC" w:rsidP="00297AA2">
      <w:r>
        <w:separator/>
      </w:r>
    </w:p>
  </w:footnote>
  <w:footnote w:type="continuationSeparator" w:id="0">
    <w:p w14:paraId="2F55DDC3" w14:textId="77777777" w:rsidR="008016AC" w:rsidRDefault="008016AC"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B61F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12F232B"/>
    <w:multiLevelType w:val="hybridMultilevel"/>
    <w:tmpl w:val="D26885DC"/>
    <w:lvl w:ilvl="0" w:tplc="C03C3C84">
      <w:start w:val="1"/>
      <w:numFmt w:val="bullet"/>
      <w:lvlText w:val=""/>
      <w:lvlJc w:val="right"/>
      <w:pPr>
        <w:ind w:left="341" w:hanging="171"/>
      </w:pPr>
      <w:rPr>
        <w:rFonts w:ascii="Wingdings" w:hAnsi="Wingdings"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3E17692"/>
    <w:multiLevelType w:val="hybridMultilevel"/>
    <w:tmpl w:val="964ED84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2800C6"/>
    <w:multiLevelType w:val="hybridMultilevel"/>
    <w:tmpl w:val="D4D6C6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A3673D"/>
    <w:multiLevelType w:val="hybridMultilevel"/>
    <w:tmpl w:val="AF8E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A520C"/>
    <w:multiLevelType w:val="hybridMultilevel"/>
    <w:tmpl w:val="D786B5B0"/>
    <w:lvl w:ilvl="0" w:tplc="C03C3C84">
      <w:start w:val="1"/>
      <w:numFmt w:val="bullet"/>
      <w:lvlText w:val=""/>
      <w:lvlJc w:val="right"/>
      <w:pPr>
        <w:ind w:left="720" w:hanging="360"/>
      </w:pPr>
      <w:rPr>
        <w:rFonts w:ascii="Wingdings" w:hAnsi="Wingdings" w:hint="default"/>
        <w:color w:val="C6000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97E1C"/>
    <w:multiLevelType w:val="hybridMultilevel"/>
    <w:tmpl w:val="86BC642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86E29"/>
    <w:multiLevelType w:val="hybridMultilevel"/>
    <w:tmpl w:val="BE9CF80E"/>
    <w:lvl w:ilvl="0" w:tplc="04090005">
      <w:start w:val="1"/>
      <w:numFmt w:val="bullet"/>
      <w:lvlText w:val=""/>
      <w:lvlPicBulletId w:val="0"/>
      <w:lvlJc w:val="left"/>
      <w:pPr>
        <w:ind w:left="1080" w:hanging="360"/>
      </w:pPr>
      <w:rPr>
        <w:rFonts w:ascii="Wingdings" w:hAnsi="Wingdings" w:hint="default"/>
        <w:color w:val="FF0000"/>
        <w:sz w:val="16"/>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3657248">
    <w:abstractNumId w:val="10"/>
  </w:num>
  <w:num w:numId="2" w16cid:durableId="1857495046">
    <w:abstractNumId w:val="17"/>
  </w:num>
  <w:num w:numId="3" w16cid:durableId="2069910805">
    <w:abstractNumId w:val="4"/>
  </w:num>
  <w:num w:numId="4" w16cid:durableId="195117735">
    <w:abstractNumId w:val="15"/>
  </w:num>
  <w:num w:numId="5" w16cid:durableId="2038457592">
    <w:abstractNumId w:val="7"/>
  </w:num>
  <w:num w:numId="6" w16cid:durableId="15694540">
    <w:abstractNumId w:val="5"/>
  </w:num>
  <w:num w:numId="7" w16cid:durableId="807551467">
    <w:abstractNumId w:val="18"/>
  </w:num>
  <w:num w:numId="8" w16cid:durableId="349796431">
    <w:abstractNumId w:val="9"/>
  </w:num>
  <w:num w:numId="9" w16cid:durableId="1636832529">
    <w:abstractNumId w:val="22"/>
  </w:num>
  <w:num w:numId="10" w16cid:durableId="1503813792">
    <w:abstractNumId w:val="23"/>
  </w:num>
  <w:num w:numId="11" w16cid:durableId="1308978494">
    <w:abstractNumId w:val="14"/>
  </w:num>
  <w:num w:numId="12" w16cid:durableId="1735397999">
    <w:abstractNumId w:val="1"/>
  </w:num>
  <w:num w:numId="13" w16cid:durableId="1592203777">
    <w:abstractNumId w:val="19"/>
  </w:num>
  <w:num w:numId="14" w16cid:durableId="218832938">
    <w:abstractNumId w:val="6"/>
  </w:num>
  <w:num w:numId="15" w16cid:durableId="2111194069">
    <w:abstractNumId w:val="20"/>
  </w:num>
  <w:num w:numId="16" w16cid:durableId="231280367">
    <w:abstractNumId w:val="21"/>
  </w:num>
  <w:num w:numId="17" w16cid:durableId="588585090">
    <w:abstractNumId w:val="24"/>
  </w:num>
  <w:num w:numId="18" w16cid:durableId="568003636">
    <w:abstractNumId w:val="3"/>
  </w:num>
  <w:num w:numId="19" w16cid:durableId="111705213">
    <w:abstractNumId w:val="13"/>
  </w:num>
  <w:num w:numId="20" w16cid:durableId="1388145077">
    <w:abstractNumId w:val="16"/>
  </w:num>
  <w:num w:numId="21" w16cid:durableId="843976853">
    <w:abstractNumId w:val="11"/>
  </w:num>
  <w:num w:numId="22" w16cid:durableId="1444228935">
    <w:abstractNumId w:val="8"/>
  </w:num>
  <w:num w:numId="23" w16cid:durableId="2021079554">
    <w:abstractNumId w:val="2"/>
  </w:num>
  <w:num w:numId="24" w16cid:durableId="13893047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011418">
    <w:abstractNumId w:val="0"/>
  </w:num>
  <w:num w:numId="26" w16cid:durableId="382297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30B10"/>
    <w:rsid w:val="00063835"/>
    <w:rsid w:val="0007114E"/>
    <w:rsid w:val="000A3049"/>
    <w:rsid w:val="000B1E79"/>
    <w:rsid w:val="000D16DD"/>
    <w:rsid w:val="000E3EF7"/>
    <w:rsid w:val="00104BDE"/>
    <w:rsid w:val="00136B8A"/>
    <w:rsid w:val="00144E5D"/>
    <w:rsid w:val="001E4981"/>
    <w:rsid w:val="001F1F6A"/>
    <w:rsid w:val="00216E21"/>
    <w:rsid w:val="00226D96"/>
    <w:rsid w:val="00245E4B"/>
    <w:rsid w:val="00293E5D"/>
    <w:rsid w:val="00297AA2"/>
    <w:rsid w:val="002B1DC6"/>
    <w:rsid w:val="002B3D9A"/>
    <w:rsid w:val="002F5C51"/>
    <w:rsid w:val="003616BB"/>
    <w:rsid w:val="00366A73"/>
    <w:rsid w:val="004238D8"/>
    <w:rsid w:val="00424476"/>
    <w:rsid w:val="00435857"/>
    <w:rsid w:val="00476023"/>
    <w:rsid w:val="00481716"/>
    <w:rsid w:val="00493441"/>
    <w:rsid w:val="004A1F97"/>
    <w:rsid w:val="004B2221"/>
    <w:rsid w:val="004B5FDE"/>
    <w:rsid w:val="004B6692"/>
    <w:rsid w:val="004D170A"/>
    <w:rsid w:val="004E2CA2"/>
    <w:rsid w:val="00520545"/>
    <w:rsid w:val="00522DFC"/>
    <w:rsid w:val="005310F0"/>
    <w:rsid w:val="0053182A"/>
    <w:rsid w:val="0053692C"/>
    <w:rsid w:val="005B0B9A"/>
    <w:rsid w:val="005D782D"/>
    <w:rsid w:val="005E5B63"/>
    <w:rsid w:val="00612736"/>
    <w:rsid w:val="00613392"/>
    <w:rsid w:val="00616B0B"/>
    <w:rsid w:val="00646B79"/>
    <w:rsid w:val="006530D8"/>
    <w:rsid w:val="00656519"/>
    <w:rsid w:val="00674674"/>
    <w:rsid w:val="006802C0"/>
    <w:rsid w:val="00690F7D"/>
    <w:rsid w:val="007218F6"/>
    <w:rsid w:val="007401B2"/>
    <w:rsid w:val="00745A24"/>
    <w:rsid w:val="00757F6C"/>
    <w:rsid w:val="007D355B"/>
    <w:rsid w:val="007D53B4"/>
    <w:rsid w:val="007F602D"/>
    <w:rsid w:val="008016AC"/>
    <w:rsid w:val="00821BB6"/>
    <w:rsid w:val="00836E19"/>
    <w:rsid w:val="008B64DE"/>
    <w:rsid w:val="008C11E6"/>
    <w:rsid w:val="008D1A2B"/>
    <w:rsid w:val="008E6AB4"/>
    <w:rsid w:val="008E6ED8"/>
    <w:rsid w:val="00987DCB"/>
    <w:rsid w:val="009E6F61"/>
    <w:rsid w:val="00A0435D"/>
    <w:rsid w:val="00A15BDE"/>
    <w:rsid w:val="00A37146"/>
    <w:rsid w:val="00A37E89"/>
    <w:rsid w:val="00A74406"/>
    <w:rsid w:val="00A91EBC"/>
    <w:rsid w:val="00AB11E2"/>
    <w:rsid w:val="00AB5F4A"/>
    <w:rsid w:val="00AD1DEC"/>
    <w:rsid w:val="00B657E1"/>
    <w:rsid w:val="00B70457"/>
    <w:rsid w:val="00BA3042"/>
    <w:rsid w:val="00BB6B75"/>
    <w:rsid w:val="00BF4D80"/>
    <w:rsid w:val="00C22530"/>
    <w:rsid w:val="00C32A0B"/>
    <w:rsid w:val="00C4467B"/>
    <w:rsid w:val="00C4695A"/>
    <w:rsid w:val="00C61430"/>
    <w:rsid w:val="00CB4DF1"/>
    <w:rsid w:val="00CC0297"/>
    <w:rsid w:val="00CC2929"/>
    <w:rsid w:val="00CC380D"/>
    <w:rsid w:val="00D1426A"/>
    <w:rsid w:val="00D4480C"/>
    <w:rsid w:val="00D65B9D"/>
    <w:rsid w:val="00D949FB"/>
    <w:rsid w:val="00DD54CA"/>
    <w:rsid w:val="00DE5E49"/>
    <w:rsid w:val="00DF278A"/>
    <w:rsid w:val="00E21F13"/>
    <w:rsid w:val="00E22B7A"/>
    <w:rsid w:val="00E24E51"/>
    <w:rsid w:val="00E31AA0"/>
    <w:rsid w:val="00E33C91"/>
    <w:rsid w:val="00E57078"/>
    <w:rsid w:val="00E70392"/>
    <w:rsid w:val="00E73F0E"/>
    <w:rsid w:val="00E779C2"/>
    <w:rsid w:val="00E83B48"/>
    <w:rsid w:val="00E86121"/>
    <w:rsid w:val="00EA3990"/>
    <w:rsid w:val="00EA4C16"/>
    <w:rsid w:val="00EA5822"/>
    <w:rsid w:val="00EF6ED7"/>
    <w:rsid w:val="00F479E6"/>
    <w:rsid w:val="00F57BC1"/>
    <w:rsid w:val="00F8166A"/>
    <w:rsid w:val="00F86DB9"/>
    <w:rsid w:val="00FA1A0A"/>
    <w:rsid w:val="00FC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3"/>
    <o:shapelayout v:ext="edit">
      <o:idmap v:ext="edit" data="2"/>
    </o:shapelayout>
  </w:shapeDefaults>
  <w:decimalSymbol w:val="."/>
  <w:listSeparator w:val=","/>
  <w14:docId w14:val="0F0F4F04"/>
  <w15:docId w15:val="{3254C19C-7F1F-4676-9AC0-A1798A71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 w:type="paragraph" w:styleId="Revision">
    <w:name w:val="Revision"/>
    <w:hidden/>
    <w:uiPriority w:val="99"/>
    <w:semiHidden/>
    <w:rsid w:val="00821BB6"/>
    <w:pPr>
      <w:spacing w:after="0" w:line="240" w:lineRule="auto"/>
    </w:pPr>
    <w:rPr>
      <w:rFonts w:ascii="Arial" w:eastAsia="Times New Roman" w:hAnsi="Arial" w:cs="Times New Roman"/>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7625402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strike="noStrike"/>
            <a:t>Soft Services Operations Manager </a:t>
          </a:r>
          <a:endParaRPr lang="en-GB" sz="1200" strike="sngStrike"/>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3A36D15C-B6EC-4135-941D-355B5104D426}">
      <dgm:prSet phldrT="[Text]" custT="1"/>
      <dgm:spPr/>
      <dgm:t>
        <a:bodyPr/>
        <a:lstStyle/>
        <a:p>
          <a:r>
            <a:rPr lang="en-GB" sz="1200"/>
            <a:t>Senior Security Administrator</a:t>
          </a:r>
        </a:p>
      </dgm:t>
    </dgm:pt>
    <dgm:pt modelId="{BE2EE6F5-D5A1-445A-B925-8743E74D9536}" type="parTrans" cxnId="{7B0FE548-FFF5-4927-BD8F-1F00DC1CD374}">
      <dgm:prSet/>
      <dgm:spPr/>
      <dgm:t>
        <a:bodyPr/>
        <a:lstStyle/>
        <a:p>
          <a:endParaRPr lang="en-GB"/>
        </a:p>
      </dgm:t>
    </dgm:pt>
    <dgm:pt modelId="{0989023C-4BED-40E9-B9D9-7C2186CBF77A}" type="sibTrans" cxnId="{7B0FE548-FFF5-4927-BD8F-1F00DC1CD374}">
      <dgm:prSet/>
      <dgm:spPr/>
      <dgm:t>
        <a:bodyPr/>
        <a:lstStyle/>
        <a:p>
          <a:endParaRPr lang="en-GB"/>
        </a:p>
      </dgm:t>
    </dgm:pt>
    <dgm:pt modelId="{6EA069E2-C2DC-44C5-AD6C-3E066FD38438}">
      <dgm:prSet custT="1"/>
      <dgm:spPr/>
      <dgm:t>
        <a:bodyPr/>
        <a:lstStyle/>
        <a:p>
          <a:r>
            <a:rPr lang="en-GB" sz="1200"/>
            <a:t>Senior Security Administrator</a:t>
          </a:r>
        </a:p>
      </dgm:t>
    </dgm:pt>
    <dgm:pt modelId="{CED16746-7FAB-42F0-BBA5-0E2E2FA7DA29}" type="parTrans" cxnId="{AADB6D8B-0669-44F6-B48B-7BB345D0A052}">
      <dgm:prSet/>
      <dgm:spPr/>
      <dgm:t>
        <a:bodyPr/>
        <a:lstStyle/>
        <a:p>
          <a:endParaRPr lang="en-GB"/>
        </a:p>
      </dgm:t>
    </dgm:pt>
    <dgm:pt modelId="{AEB682F3-85DE-4B93-BE37-93F4AF727B8F}" type="sibTrans" cxnId="{AADB6D8B-0669-44F6-B48B-7BB345D0A052}">
      <dgm:prSet/>
      <dgm:spPr/>
      <dgm:t>
        <a:bodyPr/>
        <a:lstStyle/>
        <a:p>
          <a:endParaRPr lang="en-GB"/>
        </a:p>
      </dgm:t>
    </dgm:pt>
    <dgm:pt modelId="{A75E99EF-AFAC-4D64-A1E9-5083AEF8806B}" type="pres">
      <dgm:prSet presAssocID="{A8392A1C-D8C9-4960-93B2-B995DDCDCC79}" presName="hierChild1" presStyleCnt="0">
        <dgm:presLayoutVars>
          <dgm:orgChart val="1"/>
          <dgm:chPref val="1"/>
          <dgm:dir/>
          <dgm:animOne val="branch"/>
          <dgm:animLvl val="lvl"/>
          <dgm:resizeHandles/>
        </dgm:presLayoutVars>
      </dgm:prSet>
      <dgm:spPr/>
    </dgm:pt>
    <dgm:pt modelId="{6D6C6873-BD02-476A-AA68-9CECF5267BD2}" type="pres">
      <dgm:prSet presAssocID="{F22BDB6B-D27B-466C-83C4-B5653C02B21C}" presName="hierRoot1" presStyleCnt="0">
        <dgm:presLayoutVars>
          <dgm:hierBranch val="init"/>
        </dgm:presLayoutVars>
      </dgm:prSet>
      <dgm:spPr/>
    </dgm:pt>
    <dgm:pt modelId="{E1F5F240-8A26-49B5-A9D7-65FF91FF2BBE}" type="pres">
      <dgm:prSet presAssocID="{F22BDB6B-D27B-466C-83C4-B5653C02B21C}" presName="rootComposite1" presStyleCnt="0"/>
      <dgm:spPr/>
    </dgm:pt>
    <dgm:pt modelId="{BAA4D36F-3CDD-43AB-AA56-40E14F31D09B}" type="pres">
      <dgm:prSet presAssocID="{F22BDB6B-D27B-466C-83C4-B5653C02B21C}" presName="rootText1" presStyleLbl="node0" presStyleIdx="0" presStyleCnt="1" custScaleX="212069" custScaleY="137126">
        <dgm:presLayoutVars>
          <dgm:chPref val="3"/>
        </dgm:presLayoutVars>
      </dgm:prSet>
      <dgm:spPr/>
    </dgm:pt>
    <dgm:pt modelId="{4D92F0A8-D40D-407F-B400-E75C761837A3}" type="pres">
      <dgm:prSet presAssocID="{F22BDB6B-D27B-466C-83C4-B5653C02B21C}" presName="rootConnector1" presStyleLbl="node1" presStyleIdx="0" presStyleCnt="0"/>
      <dgm:spPr/>
    </dgm:pt>
    <dgm:pt modelId="{FC0756B0-6238-4B33-8D52-5501D8CF1779}" type="pres">
      <dgm:prSet presAssocID="{F22BDB6B-D27B-466C-83C4-B5653C02B21C}" presName="hierChild2" presStyleCnt="0"/>
      <dgm:spPr/>
    </dgm:pt>
    <dgm:pt modelId="{CCEB5377-63C4-4EF1-95A8-4B36E77E82B6}" type="pres">
      <dgm:prSet presAssocID="{BE2EE6F5-D5A1-445A-B925-8743E74D9536}" presName="Name37" presStyleLbl="parChTrans1D2" presStyleIdx="0" presStyleCnt="2"/>
      <dgm:spPr/>
    </dgm:pt>
    <dgm:pt modelId="{BBB0FE96-281B-4C61-A47A-367C3314C52B}" type="pres">
      <dgm:prSet presAssocID="{3A36D15C-B6EC-4135-941D-355B5104D426}" presName="hierRoot2" presStyleCnt="0">
        <dgm:presLayoutVars>
          <dgm:hierBranch val="init"/>
        </dgm:presLayoutVars>
      </dgm:prSet>
      <dgm:spPr/>
    </dgm:pt>
    <dgm:pt modelId="{7740D901-CFF2-4315-AE49-61BA70B8231B}" type="pres">
      <dgm:prSet presAssocID="{3A36D15C-B6EC-4135-941D-355B5104D426}" presName="rootComposite" presStyleCnt="0"/>
      <dgm:spPr/>
    </dgm:pt>
    <dgm:pt modelId="{7C74CB87-CA83-4D17-9B94-4CCA453EF4EE}" type="pres">
      <dgm:prSet presAssocID="{3A36D15C-B6EC-4135-941D-355B5104D426}" presName="rootText" presStyleLbl="node2" presStyleIdx="0" presStyleCnt="2">
        <dgm:presLayoutVars>
          <dgm:chPref val="3"/>
        </dgm:presLayoutVars>
      </dgm:prSet>
      <dgm:spPr/>
    </dgm:pt>
    <dgm:pt modelId="{DF51BB94-53B9-432F-9D0A-E40000CA4F22}" type="pres">
      <dgm:prSet presAssocID="{3A36D15C-B6EC-4135-941D-355B5104D426}" presName="rootConnector" presStyleLbl="node2" presStyleIdx="0" presStyleCnt="2"/>
      <dgm:spPr/>
    </dgm:pt>
    <dgm:pt modelId="{A6F444A3-7347-459A-B87A-DFA7BCE28FFE}" type="pres">
      <dgm:prSet presAssocID="{3A36D15C-B6EC-4135-941D-355B5104D426}" presName="hierChild4" presStyleCnt="0"/>
      <dgm:spPr/>
    </dgm:pt>
    <dgm:pt modelId="{B2A4B68F-7BC4-4878-864C-23AF6B3D1E7D}" type="pres">
      <dgm:prSet presAssocID="{3A36D15C-B6EC-4135-941D-355B5104D426}" presName="hierChild5" presStyleCnt="0"/>
      <dgm:spPr/>
    </dgm:pt>
    <dgm:pt modelId="{C9615B45-E91E-472B-833B-2010DB3320A5}" type="pres">
      <dgm:prSet presAssocID="{CED16746-7FAB-42F0-BBA5-0E2E2FA7DA29}" presName="Name37" presStyleLbl="parChTrans1D2" presStyleIdx="1" presStyleCnt="2"/>
      <dgm:spPr/>
    </dgm:pt>
    <dgm:pt modelId="{751F8485-836D-4005-960A-0CB1ED03FDD5}" type="pres">
      <dgm:prSet presAssocID="{6EA069E2-C2DC-44C5-AD6C-3E066FD38438}" presName="hierRoot2" presStyleCnt="0">
        <dgm:presLayoutVars>
          <dgm:hierBranch val="init"/>
        </dgm:presLayoutVars>
      </dgm:prSet>
      <dgm:spPr/>
    </dgm:pt>
    <dgm:pt modelId="{0814074D-D8FF-489E-B225-FB695F1B986E}" type="pres">
      <dgm:prSet presAssocID="{6EA069E2-C2DC-44C5-AD6C-3E066FD38438}" presName="rootComposite" presStyleCnt="0"/>
      <dgm:spPr/>
    </dgm:pt>
    <dgm:pt modelId="{F9DE4C86-2749-44C9-B2D0-C8B921F08289}" type="pres">
      <dgm:prSet presAssocID="{6EA069E2-C2DC-44C5-AD6C-3E066FD38438}" presName="rootText" presStyleLbl="node2" presStyleIdx="1" presStyleCnt="2">
        <dgm:presLayoutVars>
          <dgm:chPref val="3"/>
        </dgm:presLayoutVars>
      </dgm:prSet>
      <dgm:spPr/>
    </dgm:pt>
    <dgm:pt modelId="{B2B3C204-055C-4ABE-8E41-08B0C362AB1E}" type="pres">
      <dgm:prSet presAssocID="{6EA069E2-C2DC-44C5-AD6C-3E066FD38438}" presName="rootConnector" presStyleLbl="node2" presStyleIdx="1" presStyleCnt="2"/>
      <dgm:spPr/>
    </dgm:pt>
    <dgm:pt modelId="{08DFCDDE-A154-427C-9964-D9927C0BC1D3}" type="pres">
      <dgm:prSet presAssocID="{6EA069E2-C2DC-44C5-AD6C-3E066FD38438}" presName="hierChild4" presStyleCnt="0"/>
      <dgm:spPr/>
    </dgm:pt>
    <dgm:pt modelId="{12276E44-2D04-4FB8-B4FD-20D0A8632B9D}" type="pres">
      <dgm:prSet presAssocID="{6EA069E2-C2DC-44C5-AD6C-3E066FD38438}" presName="hierChild5" presStyleCnt="0"/>
      <dgm:spPr/>
    </dgm:pt>
    <dgm:pt modelId="{97C6477A-B534-4262-A869-C39AF4E0C8C8}" type="pres">
      <dgm:prSet presAssocID="{F22BDB6B-D27B-466C-83C4-B5653C02B21C}" presName="hierChild3" presStyleCnt="0"/>
      <dgm:spPr/>
    </dgm:pt>
  </dgm:ptLst>
  <dgm:cxnLst>
    <dgm:cxn modelId="{3E01CD18-D29A-4F4C-8B3E-B5CA330A7E56}" type="presOf" srcId="{6EA069E2-C2DC-44C5-AD6C-3E066FD38438}" destId="{B2B3C204-055C-4ABE-8E41-08B0C362AB1E}" srcOrd="1" destOrd="0" presId="urn:microsoft.com/office/officeart/2005/8/layout/orgChart1"/>
    <dgm:cxn modelId="{4EA5295E-442C-47C2-A97A-A63E9C38CD00}" srcId="{A8392A1C-D8C9-4960-93B2-B995DDCDCC79}" destId="{F22BDB6B-D27B-466C-83C4-B5653C02B21C}" srcOrd="0" destOrd="0" parTransId="{3AE9F8BA-B57F-4ED8-9994-35CD9C6A3239}" sibTransId="{3D9B81DD-660F-48A4-9E8A-23EB5E0AB3E9}"/>
    <dgm:cxn modelId="{7B0FE548-FFF5-4927-BD8F-1F00DC1CD374}" srcId="{F22BDB6B-D27B-466C-83C4-B5653C02B21C}" destId="{3A36D15C-B6EC-4135-941D-355B5104D426}" srcOrd="0" destOrd="0" parTransId="{BE2EE6F5-D5A1-445A-B925-8743E74D9536}" sibTransId="{0989023C-4BED-40E9-B9D9-7C2186CBF77A}"/>
    <dgm:cxn modelId="{500FCB73-2A92-4F3B-AF93-8E3CA9735B0E}" type="presOf" srcId="{3A36D15C-B6EC-4135-941D-355B5104D426}" destId="{DF51BB94-53B9-432F-9D0A-E40000CA4F22}" srcOrd="1" destOrd="0" presId="urn:microsoft.com/office/officeart/2005/8/layout/orgChart1"/>
    <dgm:cxn modelId="{808DE978-0EF0-4004-960F-BEF36BF8D4C3}" type="presOf" srcId="{A8392A1C-D8C9-4960-93B2-B995DDCDCC79}" destId="{A75E99EF-AFAC-4D64-A1E9-5083AEF8806B}" srcOrd="0" destOrd="0" presId="urn:microsoft.com/office/officeart/2005/8/layout/orgChart1"/>
    <dgm:cxn modelId="{AADB6D8B-0669-44F6-B48B-7BB345D0A052}" srcId="{F22BDB6B-D27B-466C-83C4-B5653C02B21C}" destId="{6EA069E2-C2DC-44C5-AD6C-3E066FD38438}" srcOrd="1" destOrd="0" parTransId="{CED16746-7FAB-42F0-BBA5-0E2E2FA7DA29}" sibTransId="{AEB682F3-85DE-4B93-BE37-93F4AF727B8F}"/>
    <dgm:cxn modelId="{49BC7DA7-D0E1-4D4E-9C68-A3A8BDCF67D5}" type="presOf" srcId="{F22BDB6B-D27B-466C-83C4-B5653C02B21C}" destId="{4D92F0A8-D40D-407F-B400-E75C761837A3}" srcOrd="1" destOrd="0" presId="urn:microsoft.com/office/officeart/2005/8/layout/orgChart1"/>
    <dgm:cxn modelId="{AA821BAE-B0CA-49E6-B131-5372ACBA8946}" type="presOf" srcId="{CED16746-7FAB-42F0-BBA5-0E2E2FA7DA29}" destId="{C9615B45-E91E-472B-833B-2010DB3320A5}" srcOrd="0" destOrd="0" presId="urn:microsoft.com/office/officeart/2005/8/layout/orgChart1"/>
    <dgm:cxn modelId="{16CBB1BA-6E82-4CDB-9C84-8CBCC4A8168D}" type="presOf" srcId="{F22BDB6B-D27B-466C-83C4-B5653C02B21C}" destId="{BAA4D36F-3CDD-43AB-AA56-40E14F31D09B}" srcOrd="0" destOrd="0" presId="urn:microsoft.com/office/officeart/2005/8/layout/orgChart1"/>
    <dgm:cxn modelId="{198663C3-0BDC-4639-8FAD-87F99B24CA17}" type="presOf" srcId="{BE2EE6F5-D5A1-445A-B925-8743E74D9536}" destId="{CCEB5377-63C4-4EF1-95A8-4B36E77E82B6}" srcOrd="0" destOrd="0" presId="urn:microsoft.com/office/officeart/2005/8/layout/orgChart1"/>
    <dgm:cxn modelId="{3A3C45C4-2315-4143-971E-841944D82BCC}" type="presOf" srcId="{3A36D15C-B6EC-4135-941D-355B5104D426}" destId="{7C74CB87-CA83-4D17-9B94-4CCA453EF4EE}" srcOrd="0" destOrd="0" presId="urn:microsoft.com/office/officeart/2005/8/layout/orgChart1"/>
    <dgm:cxn modelId="{CA1ADBFE-14A1-478B-9B4F-1E509DAAD4FF}" type="presOf" srcId="{6EA069E2-C2DC-44C5-AD6C-3E066FD38438}" destId="{F9DE4C86-2749-44C9-B2D0-C8B921F08289}" srcOrd="0" destOrd="0" presId="urn:microsoft.com/office/officeart/2005/8/layout/orgChart1"/>
    <dgm:cxn modelId="{6E32732D-F43F-4CF3-B201-422CE0A7E1C0}" type="presParOf" srcId="{A75E99EF-AFAC-4D64-A1E9-5083AEF8806B}" destId="{6D6C6873-BD02-476A-AA68-9CECF5267BD2}" srcOrd="0" destOrd="0" presId="urn:microsoft.com/office/officeart/2005/8/layout/orgChart1"/>
    <dgm:cxn modelId="{60C6B10C-08A9-44D9-B55C-0F9A859DB9DC}" type="presParOf" srcId="{6D6C6873-BD02-476A-AA68-9CECF5267BD2}" destId="{E1F5F240-8A26-49B5-A9D7-65FF91FF2BBE}" srcOrd="0" destOrd="0" presId="urn:microsoft.com/office/officeart/2005/8/layout/orgChart1"/>
    <dgm:cxn modelId="{1DBC4BE9-E36C-4ABC-8A88-A145689A4EDA}" type="presParOf" srcId="{E1F5F240-8A26-49B5-A9D7-65FF91FF2BBE}" destId="{BAA4D36F-3CDD-43AB-AA56-40E14F31D09B}" srcOrd="0" destOrd="0" presId="urn:microsoft.com/office/officeart/2005/8/layout/orgChart1"/>
    <dgm:cxn modelId="{FCDF2E1D-4D2B-429F-8F69-9BC65FE4A910}" type="presParOf" srcId="{E1F5F240-8A26-49B5-A9D7-65FF91FF2BBE}" destId="{4D92F0A8-D40D-407F-B400-E75C761837A3}" srcOrd="1" destOrd="0" presId="urn:microsoft.com/office/officeart/2005/8/layout/orgChart1"/>
    <dgm:cxn modelId="{C00391F5-7074-4D63-95B3-E8C72DD7DF5D}" type="presParOf" srcId="{6D6C6873-BD02-476A-AA68-9CECF5267BD2}" destId="{FC0756B0-6238-4B33-8D52-5501D8CF1779}" srcOrd="1" destOrd="0" presId="urn:microsoft.com/office/officeart/2005/8/layout/orgChart1"/>
    <dgm:cxn modelId="{250DE283-5F31-45EA-B56D-EE8FDED4BA21}" type="presParOf" srcId="{FC0756B0-6238-4B33-8D52-5501D8CF1779}" destId="{CCEB5377-63C4-4EF1-95A8-4B36E77E82B6}" srcOrd="0" destOrd="0" presId="urn:microsoft.com/office/officeart/2005/8/layout/orgChart1"/>
    <dgm:cxn modelId="{B12E9A71-0C1C-4619-B758-4FE4C28DD925}" type="presParOf" srcId="{FC0756B0-6238-4B33-8D52-5501D8CF1779}" destId="{BBB0FE96-281B-4C61-A47A-367C3314C52B}" srcOrd="1" destOrd="0" presId="urn:microsoft.com/office/officeart/2005/8/layout/orgChart1"/>
    <dgm:cxn modelId="{005F91E8-339F-46CD-A135-997C44FB8687}" type="presParOf" srcId="{BBB0FE96-281B-4C61-A47A-367C3314C52B}" destId="{7740D901-CFF2-4315-AE49-61BA70B8231B}" srcOrd="0" destOrd="0" presId="urn:microsoft.com/office/officeart/2005/8/layout/orgChart1"/>
    <dgm:cxn modelId="{4DDB9797-079F-4822-B905-07DA5E9B893B}" type="presParOf" srcId="{7740D901-CFF2-4315-AE49-61BA70B8231B}" destId="{7C74CB87-CA83-4D17-9B94-4CCA453EF4EE}" srcOrd="0" destOrd="0" presId="urn:microsoft.com/office/officeart/2005/8/layout/orgChart1"/>
    <dgm:cxn modelId="{7EE5EBB1-D972-4FED-AB25-5C9E418AFC38}" type="presParOf" srcId="{7740D901-CFF2-4315-AE49-61BA70B8231B}" destId="{DF51BB94-53B9-432F-9D0A-E40000CA4F22}" srcOrd="1" destOrd="0" presId="urn:microsoft.com/office/officeart/2005/8/layout/orgChart1"/>
    <dgm:cxn modelId="{0EFBCA28-1F2F-4B64-8397-27F1F91DF145}" type="presParOf" srcId="{BBB0FE96-281B-4C61-A47A-367C3314C52B}" destId="{A6F444A3-7347-459A-B87A-DFA7BCE28FFE}" srcOrd="1" destOrd="0" presId="urn:microsoft.com/office/officeart/2005/8/layout/orgChart1"/>
    <dgm:cxn modelId="{869F251B-0742-4770-B86D-ADDB82AC982A}" type="presParOf" srcId="{BBB0FE96-281B-4C61-A47A-367C3314C52B}" destId="{B2A4B68F-7BC4-4878-864C-23AF6B3D1E7D}" srcOrd="2" destOrd="0" presId="urn:microsoft.com/office/officeart/2005/8/layout/orgChart1"/>
    <dgm:cxn modelId="{3874D78F-4F2F-4BBD-8DB7-175E9224F591}" type="presParOf" srcId="{FC0756B0-6238-4B33-8D52-5501D8CF1779}" destId="{C9615B45-E91E-472B-833B-2010DB3320A5}" srcOrd="2" destOrd="0" presId="urn:microsoft.com/office/officeart/2005/8/layout/orgChart1"/>
    <dgm:cxn modelId="{33E5C0D8-8043-4927-BF7B-3BFF4921A1F4}" type="presParOf" srcId="{FC0756B0-6238-4B33-8D52-5501D8CF1779}" destId="{751F8485-836D-4005-960A-0CB1ED03FDD5}" srcOrd="3" destOrd="0" presId="urn:microsoft.com/office/officeart/2005/8/layout/orgChart1"/>
    <dgm:cxn modelId="{4A409504-F0D6-4CCB-8E1F-99628302881C}" type="presParOf" srcId="{751F8485-836D-4005-960A-0CB1ED03FDD5}" destId="{0814074D-D8FF-489E-B225-FB695F1B986E}" srcOrd="0" destOrd="0" presId="urn:microsoft.com/office/officeart/2005/8/layout/orgChart1"/>
    <dgm:cxn modelId="{1BC61596-0029-4A70-BC86-2E6D6F334158}" type="presParOf" srcId="{0814074D-D8FF-489E-B225-FB695F1B986E}" destId="{F9DE4C86-2749-44C9-B2D0-C8B921F08289}" srcOrd="0" destOrd="0" presId="urn:microsoft.com/office/officeart/2005/8/layout/orgChart1"/>
    <dgm:cxn modelId="{64D8F04D-0DA3-4F93-AD06-822C2CAE5B26}" type="presParOf" srcId="{0814074D-D8FF-489E-B225-FB695F1B986E}" destId="{B2B3C204-055C-4ABE-8E41-08B0C362AB1E}" srcOrd="1" destOrd="0" presId="urn:microsoft.com/office/officeart/2005/8/layout/orgChart1"/>
    <dgm:cxn modelId="{564DCA48-A029-4850-A4D4-76E1D664ADB8}" type="presParOf" srcId="{751F8485-836D-4005-960A-0CB1ED03FDD5}" destId="{08DFCDDE-A154-427C-9964-D9927C0BC1D3}" srcOrd="1" destOrd="0" presId="urn:microsoft.com/office/officeart/2005/8/layout/orgChart1"/>
    <dgm:cxn modelId="{372B1B1A-028E-44CA-8A9D-A7B5ED4B19E9}" type="presParOf" srcId="{751F8485-836D-4005-960A-0CB1ED03FDD5}" destId="{12276E44-2D04-4FB8-B4FD-20D0A8632B9D}" srcOrd="2" destOrd="0" presId="urn:microsoft.com/office/officeart/2005/8/layout/orgChart1"/>
    <dgm:cxn modelId="{8C6C443F-6A5C-4B77-A982-84EF7469F287}" type="presParOf" srcId="{6D6C6873-BD02-476A-AA68-9CECF5267BD2}" destId="{97C6477A-B534-4262-A869-C39AF4E0C8C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615B45-E91E-472B-833B-2010DB3320A5}">
      <dsp:nvSpPr>
        <dsp:cNvPr id="0" name=""/>
        <dsp:cNvSpPr/>
      </dsp:nvSpPr>
      <dsp:spPr>
        <a:xfrm>
          <a:off x="1589348" y="1062602"/>
          <a:ext cx="869766" cy="301902"/>
        </a:xfrm>
        <a:custGeom>
          <a:avLst/>
          <a:gdLst/>
          <a:ahLst/>
          <a:cxnLst/>
          <a:rect l="0" t="0" r="0" b="0"/>
          <a:pathLst>
            <a:path>
              <a:moveTo>
                <a:pt x="0" y="0"/>
              </a:moveTo>
              <a:lnTo>
                <a:pt x="0" y="150951"/>
              </a:lnTo>
              <a:lnTo>
                <a:pt x="869766" y="150951"/>
              </a:lnTo>
              <a:lnTo>
                <a:pt x="869766" y="3019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B5377-63C4-4EF1-95A8-4B36E77E82B6}">
      <dsp:nvSpPr>
        <dsp:cNvPr id="0" name=""/>
        <dsp:cNvSpPr/>
      </dsp:nvSpPr>
      <dsp:spPr>
        <a:xfrm>
          <a:off x="719581" y="1062602"/>
          <a:ext cx="869766" cy="301902"/>
        </a:xfrm>
        <a:custGeom>
          <a:avLst/>
          <a:gdLst/>
          <a:ahLst/>
          <a:cxnLst/>
          <a:rect l="0" t="0" r="0" b="0"/>
          <a:pathLst>
            <a:path>
              <a:moveTo>
                <a:pt x="869766" y="0"/>
              </a:moveTo>
              <a:lnTo>
                <a:pt x="869766" y="150951"/>
              </a:lnTo>
              <a:lnTo>
                <a:pt x="0" y="150951"/>
              </a:lnTo>
              <a:lnTo>
                <a:pt x="0" y="3019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A4D36F-3CDD-43AB-AA56-40E14F31D09B}">
      <dsp:nvSpPr>
        <dsp:cNvPr id="0" name=""/>
        <dsp:cNvSpPr/>
      </dsp:nvSpPr>
      <dsp:spPr>
        <a:xfrm>
          <a:off x="64963" y="76920"/>
          <a:ext cx="3048768" cy="9856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strike="noStrike" kern="1200"/>
            <a:t>Soft Services Operations Manager </a:t>
          </a:r>
          <a:endParaRPr lang="en-GB" sz="1200" strike="sngStrike" kern="1200"/>
        </a:p>
      </dsp:txBody>
      <dsp:txXfrm>
        <a:off x="64963" y="76920"/>
        <a:ext cx="3048768" cy="985682"/>
      </dsp:txXfrm>
    </dsp:sp>
    <dsp:sp modelId="{7C74CB87-CA83-4D17-9B94-4CCA453EF4EE}">
      <dsp:nvSpPr>
        <dsp:cNvPr id="0" name=""/>
        <dsp:cNvSpPr/>
      </dsp:nvSpPr>
      <dsp:spPr>
        <a:xfrm>
          <a:off x="766" y="1364505"/>
          <a:ext cx="1437630" cy="718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Security Administrator</a:t>
          </a:r>
        </a:p>
      </dsp:txBody>
      <dsp:txXfrm>
        <a:off x="766" y="1364505"/>
        <a:ext cx="1437630" cy="718815"/>
      </dsp:txXfrm>
    </dsp:sp>
    <dsp:sp modelId="{F9DE4C86-2749-44C9-B2D0-C8B921F08289}">
      <dsp:nvSpPr>
        <dsp:cNvPr id="0" name=""/>
        <dsp:cNvSpPr/>
      </dsp:nvSpPr>
      <dsp:spPr>
        <a:xfrm>
          <a:off x="1740299" y="1364505"/>
          <a:ext cx="1437630" cy="7188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Security Administrator</a:t>
          </a:r>
        </a:p>
      </dsp:txBody>
      <dsp:txXfrm>
        <a:off x="1740299" y="1364505"/>
        <a:ext cx="1437630" cy="7188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1205</Words>
  <Characters>6873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Horsman, Richard</cp:lastModifiedBy>
  <cp:revision>31</cp:revision>
  <dcterms:created xsi:type="dcterms:W3CDTF">2018-04-28T13:17:00Z</dcterms:created>
  <dcterms:modified xsi:type="dcterms:W3CDTF">2024-05-16T06:40:00Z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