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396C6EB7" w:rsidR="00330A1E" w:rsidRDefault="008374FA"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1660288" behindDoc="0" locked="0" layoutInCell="1" allowOverlap="1" wp14:anchorId="686B5FF9" wp14:editId="2CA11F08">
                <wp:simplePos x="0" y="0"/>
                <wp:positionH relativeFrom="margin">
                  <wp:posOffset>-354330</wp:posOffset>
                </wp:positionH>
                <wp:positionV relativeFrom="paragraph">
                  <wp:posOffset>0</wp:posOffset>
                </wp:positionV>
                <wp:extent cx="6965950" cy="831850"/>
                <wp:effectExtent l="0" t="0" r="0" b="0"/>
                <wp:wrapTight wrapText="bothSides">
                  <wp:wrapPolygon edited="0">
                    <wp:start x="118" y="1484"/>
                    <wp:lineTo x="118" y="19786"/>
                    <wp:lineTo x="21383" y="19786"/>
                    <wp:lineTo x="21383" y="1484"/>
                    <wp:lineTo x="118" y="1484"/>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0" cy="83185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2D15640F" w:rsidR="003E10CD" w:rsidRDefault="008C702C" w:rsidP="009A36F7">
                            <w:pPr>
                              <w:jc w:val="left"/>
                              <w:rPr>
                                <w:b/>
                                <w:bCs/>
                                <w:color w:val="FFFFFF" w:themeColor="background1"/>
                                <w:sz w:val="44"/>
                                <w:szCs w:val="44"/>
                                <w:lang w:val="en-AU"/>
                              </w:rPr>
                            </w:pPr>
                            <w:r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2543A086" w:rsidR="00685BE2" w:rsidRPr="00707D60" w:rsidRDefault="00C8697E" w:rsidP="009A36F7">
                            <w:pPr>
                              <w:jc w:val="left"/>
                              <w:rPr>
                                <w:b/>
                                <w:bCs/>
                                <w:color w:val="FFFFFF" w:themeColor="background1"/>
                                <w:sz w:val="40"/>
                                <w:szCs w:val="40"/>
                                <w:lang w:val="en-AU"/>
                              </w:rPr>
                            </w:pPr>
                            <w:r w:rsidRPr="0036652F">
                              <w:rPr>
                                <w:b/>
                                <w:bCs/>
                                <w:color w:val="FFFFFF" w:themeColor="background1"/>
                                <w:sz w:val="44"/>
                                <w:szCs w:val="44"/>
                                <w:lang w:val="en-AU"/>
                              </w:rPr>
                              <w:t>Director</w:t>
                            </w:r>
                            <w:r>
                              <w:rPr>
                                <w:b/>
                                <w:bCs/>
                                <w:color w:val="FFFFFF" w:themeColor="background1"/>
                                <w:sz w:val="44"/>
                                <w:szCs w:val="44"/>
                                <w:lang w:val="en-AU"/>
                              </w:rPr>
                              <w:t xml:space="preserve"> of Reducing Reoffending</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7.9pt;margin-top:0;width:548.5pt;height:6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" filled="f" fillcolor="#00a0c6" stroked="f" strokeweight="1pt">
                <v:textbox inset=",7.2pt,,7.2pt">
                  <w:txbxContent>
                    <w:p w14:paraId="1E129A27" w14:textId="2D15640F" w:rsidR="003E10CD" w:rsidRDefault="008C702C" w:rsidP="009A36F7">
                      <w:pPr>
                        <w:jc w:val="left"/>
                        <w:rPr>
                          <w:b/>
                          <w:bCs/>
                          <w:color w:val="FFFFFF" w:themeColor="background1"/>
                          <w:sz w:val="44"/>
                          <w:szCs w:val="44"/>
                          <w:lang w:val="en-AU"/>
                        </w:rPr>
                      </w:pPr>
                      <w:r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2543A086" w:rsidR="00685BE2" w:rsidRPr="00707D60" w:rsidRDefault="00C8697E" w:rsidP="009A36F7">
                      <w:pPr>
                        <w:jc w:val="left"/>
                        <w:rPr>
                          <w:b/>
                          <w:bCs/>
                          <w:color w:val="FFFFFF" w:themeColor="background1"/>
                          <w:sz w:val="40"/>
                          <w:szCs w:val="40"/>
                          <w:lang w:val="en-AU"/>
                        </w:rPr>
                      </w:pPr>
                      <w:r w:rsidRPr="0036652F">
                        <w:rPr>
                          <w:b/>
                          <w:bCs/>
                          <w:color w:val="FFFFFF" w:themeColor="background1"/>
                          <w:sz w:val="44"/>
                          <w:szCs w:val="44"/>
                          <w:lang w:val="en-AU"/>
                        </w:rPr>
                        <w:t>Director</w:t>
                      </w:r>
                      <w:r>
                        <w:rPr>
                          <w:b/>
                          <w:bCs/>
                          <w:color w:val="FFFFFF" w:themeColor="background1"/>
                          <w:sz w:val="44"/>
                          <w:szCs w:val="44"/>
                          <w:lang w:val="en-AU"/>
                        </w:rPr>
                        <w:t xml:space="preserve"> of Reducing Reoffending</w:t>
                      </w:r>
                    </w:p>
                  </w:txbxContent>
                </v:textbox>
                <w10:wrap type="tight" anchorx="margin"/>
              </v:shape>
            </w:pict>
          </mc:Fallback>
        </mc:AlternateContent>
      </w:r>
      <w:r>
        <w:rPr>
          <w:noProof/>
        </w:rPr>
        <mc:AlternateContent>
          <mc:Choice Requires="wps">
            <w:drawing>
              <wp:anchor distT="0" distB="0" distL="114300" distR="114300" simplePos="0" relativeHeight="251656192" behindDoc="0" locked="0" layoutInCell="1" allowOverlap="1" wp14:anchorId="0862C7AD" wp14:editId="55142C46">
                <wp:simplePos x="0" y="0"/>
                <wp:positionH relativeFrom="page">
                  <wp:align>left</wp:align>
                </wp:positionH>
                <wp:positionV relativeFrom="paragraph">
                  <wp:posOffset>-1076325</wp:posOffset>
                </wp:positionV>
                <wp:extent cx="7559040" cy="2152650"/>
                <wp:effectExtent l="0" t="0" r="3810" b="0"/>
                <wp:wrapNone/>
                <wp:docPr id="7" name="Rectangle 3"/>
                <wp:cNvGraphicFramePr/>
                <a:graphic xmlns:a="http://schemas.openxmlformats.org/drawingml/2006/main">
                  <a:graphicData uri="http://schemas.microsoft.com/office/word/2010/wordprocessingShape">
                    <wps:wsp>
                      <wps:cNvSpPr/>
                      <wps:spPr>
                        <a:xfrm>
                          <a:off x="0" y="0"/>
                          <a:ext cx="7559040" cy="215265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90C097" id="Rectangle 3" o:spid="_x0000_s1026" style="position:absolute;margin-left:0;margin-top:-84.75pt;width:595.2pt;height:169.5pt;z-index:251656192;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" fillcolor="#00359e" stroked="f" strokeweight="2pt">
                <w10:wrap anchorx="page"/>
              </v:rect>
            </w:pict>
          </mc:Fallback>
        </mc:AlternateContent>
      </w:r>
      <w:r w:rsidR="00AA28F9">
        <w:rPr>
          <w:noProof/>
        </w:rPr>
        <w:drawing>
          <wp:anchor distT="0" distB="0" distL="114300" distR="114300" simplePos="0" relativeHeight="251662336" behindDoc="0" locked="0" layoutInCell="1" allowOverlap="1" wp14:anchorId="0ABCACED" wp14:editId="3077ED8B">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16C894AA" w:rsidR="00800A60" w:rsidRPr="00A824A9" w:rsidRDefault="00D173FD" w:rsidP="00800A60">
            <w:pPr>
              <w:spacing w:before="20" w:after="20"/>
              <w:jc w:val="left"/>
              <w:rPr>
                <w:rFonts w:cs="Arial"/>
                <w:color w:val="000000" w:themeColor="text1"/>
                <w:szCs w:val="20"/>
              </w:rPr>
            </w:pPr>
            <w:r>
              <w:rPr>
                <w:rFonts w:cs="Arial"/>
                <w:color w:val="000000" w:themeColor="text1"/>
                <w:szCs w:val="20"/>
              </w:rPr>
              <w:t>Senior Leadership</w:t>
            </w:r>
          </w:p>
        </w:tc>
      </w:tr>
      <w:tr w:rsidR="005B4902" w:rsidRPr="00A824A9" w14:paraId="525F6036"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20B9FDA6" w14:textId="77777777" w:rsidR="005B4902" w:rsidRPr="00520FDE" w:rsidRDefault="005B4902" w:rsidP="00800A60">
            <w:pPr>
              <w:pStyle w:val="gris"/>
              <w:framePr w:hSpace="0" w:wrap="auto" w:vAnchor="margin" w:hAnchor="text" w:xAlign="left" w:yAlign="inline"/>
              <w:spacing w:before="20" w:after="20"/>
              <w:rPr>
                <w:b w:val="0"/>
              </w:rPr>
            </w:pPr>
          </w:p>
        </w:tc>
        <w:tc>
          <w:tcPr>
            <w:tcW w:w="7123" w:type="dxa"/>
            <w:tcBorders>
              <w:top w:val="single" w:sz="4" w:space="0" w:color="auto"/>
              <w:left w:val="nil"/>
              <w:bottom w:val="dotted" w:sz="4" w:space="0" w:color="auto"/>
              <w:right w:val="single" w:sz="4" w:space="0" w:color="auto"/>
            </w:tcBorders>
            <w:vAlign w:val="center"/>
          </w:tcPr>
          <w:p w14:paraId="1A448999" w14:textId="77777777" w:rsidR="005B4902" w:rsidRDefault="005B4902" w:rsidP="00800A60">
            <w:pPr>
              <w:spacing w:before="20" w:after="20"/>
              <w:jc w:val="left"/>
              <w:rPr>
                <w:rFonts w:cs="Arial"/>
                <w:color w:val="000000" w:themeColor="text1"/>
                <w:szCs w:val="20"/>
              </w:rPr>
            </w:pP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4E22D39C" w:rsidR="00800A60" w:rsidRPr="00A824A9" w:rsidRDefault="00577235" w:rsidP="00800A60">
            <w:pPr>
              <w:spacing w:before="20" w:after="20"/>
              <w:jc w:val="left"/>
              <w:rPr>
                <w:rFonts w:cs="Arial"/>
                <w:color w:val="000000" w:themeColor="text1"/>
                <w:szCs w:val="20"/>
                <w:lang w:val="en-GB"/>
              </w:rPr>
            </w:pPr>
            <w:r>
              <w:rPr>
                <w:rFonts w:cs="Arial"/>
                <w:szCs w:val="20"/>
                <w:lang w:val="en-GB"/>
              </w:rPr>
              <w:t>Head</w:t>
            </w:r>
            <w:r w:rsidR="00D173FD" w:rsidRPr="00A354DC">
              <w:rPr>
                <w:rFonts w:cs="Arial"/>
                <w:szCs w:val="20"/>
                <w:lang w:val="en-GB"/>
              </w:rPr>
              <w:t xml:space="preserve"> </w:t>
            </w:r>
            <w:r w:rsidR="00C8697E" w:rsidRPr="00A354DC">
              <w:rPr>
                <w:rFonts w:cs="Arial"/>
                <w:szCs w:val="20"/>
                <w:lang w:val="en-GB"/>
              </w:rPr>
              <w:t>of Reducing Reoffending</w:t>
            </w: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21979A46" w:rsidR="00800A60" w:rsidRDefault="00FD7691" w:rsidP="00800A60">
            <w:pPr>
              <w:spacing w:before="20" w:after="20"/>
              <w:jc w:val="left"/>
              <w:rPr>
                <w:rFonts w:cs="Arial"/>
                <w:color w:val="000000" w:themeColor="text1"/>
                <w:szCs w:val="20"/>
              </w:rPr>
            </w:pPr>
            <w:r>
              <w:rPr>
                <w:rFonts w:cs="Arial"/>
                <w:color w:val="000000" w:themeColor="text1"/>
                <w:szCs w:val="20"/>
              </w:rPr>
              <w:t>Director, HM</w:t>
            </w:r>
            <w:r w:rsidR="00C8697E">
              <w:rPr>
                <w:rFonts w:cs="Arial"/>
                <w:color w:val="000000" w:themeColor="text1"/>
                <w:szCs w:val="20"/>
              </w:rPr>
              <w:t>P</w:t>
            </w:r>
            <w:r>
              <w:rPr>
                <w:rFonts w:cs="Arial"/>
                <w:color w:val="000000" w:themeColor="text1"/>
                <w:szCs w:val="20"/>
              </w:rPr>
              <w:t xml:space="preserve"> </w:t>
            </w:r>
            <w:r w:rsidR="00C8697E">
              <w:rPr>
                <w:rFonts w:cs="Arial"/>
                <w:color w:val="000000" w:themeColor="text1"/>
                <w:szCs w:val="20"/>
              </w:rPr>
              <w:t>Forest Bank</w:t>
            </w:r>
            <w:r w:rsidR="00BE4AB4">
              <w:rPr>
                <w:rFonts w:cs="Arial"/>
                <w:color w:val="000000" w:themeColor="text1"/>
                <w:szCs w:val="20"/>
              </w:rPr>
              <w:t xml:space="preserve"> - Justice</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548C1351" w:rsidR="00800A60" w:rsidRPr="00520FDE" w:rsidRDefault="008E6765" w:rsidP="00800A60">
            <w:pPr>
              <w:pStyle w:val="gris"/>
              <w:framePr w:hSpace="0" w:wrap="auto" w:vAnchor="margin" w:hAnchor="text" w:xAlign="left" w:yAlign="inline"/>
              <w:spacing w:before="20" w:after="20"/>
              <w:rPr>
                <w:b w:val="0"/>
              </w:rPr>
            </w:pPr>
            <w:r>
              <w:rPr>
                <w:b w:val="0"/>
              </w:rPr>
              <w:t>Grade</w:t>
            </w:r>
            <w:r w:rsidR="00800A60"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25FE64EF" w14:textId="23786255" w:rsidR="00800A60" w:rsidRDefault="008E6765" w:rsidP="00800A60">
            <w:pPr>
              <w:spacing w:before="20" w:after="20"/>
              <w:jc w:val="left"/>
              <w:rPr>
                <w:rFonts w:cs="Arial"/>
                <w:color w:val="000000" w:themeColor="text1"/>
                <w:szCs w:val="20"/>
              </w:rPr>
            </w:pPr>
            <w:r w:rsidRPr="00577235">
              <w:rPr>
                <w:rFonts w:cs="Arial"/>
                <w:szCs w:val="20"/>
              </w:rPr>
              <w:t>G2</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2E0A6539" w:rsidR="00800A60" w:rsidRDefault="00FD7691" w:rsidP="00800A60">
            <w:pPr>
              <w:spacing w:before="20" w:after="20"/>
              <w:jc w:val="left"/>
              <w:rPr>
                <w:rFonts w:cs="Arial"/>
                <w:color w:val="000000" w:themeColor="text1"/>
                <w:szCs w:val="20"/>
              </w:rPr>
            </w:pPr>
            <w:r>
              <w:rPr>
                <w:rFonts w:cs="Arial"/>
                <w:color w:val="000000" w:themeColor="text1"/>
                <w:szCs w:val="20"/>
              </w:rPr>
              <w:t>HMP</w:t>
            </w:r>
            <w:r w:rsidR="00C8697E">
              <w:rPr>
                <w:rFonts w:cs="Arial"/>
                <w:color w:val="000000" w:themeColor="text1"/>
                <w:szCs w:val="20"/>
              </w:rPr>
              <w:t xml:space="preserve"> Forest Bank</w:t>
            </w:r>
            <w:r>
              <w:rPr>
                <w:rFonts w:cs="Arial"/>
                <w:color w:val="000000" w:themeColor="text1"/>
                <w:szCs w:val="20"/>
              </w:rPr>
              <w:t xml:space="preserve">, </w:t>
            </w:r>
            <w:r w:rsidR="00C8697E">
              <w:rPr>
                <w:rFonts w:cs="Arial"/>
                <w:color w:val="000000" w:themeColor="text1"/>
                <w:szCs w:val="20"/>
              </w:rPr>
              <w:t>Agecroft road, Pendlebury, Salford, M27 8FB</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36BED442" w14:textId="77777777" w:rsidR="00D26832" w:rsidRDefault="00D26832" w:rsidP="0093378C">
            <w:pPr>
              <w:pStyle w:val="ListParagraph"/>
              <w:widowControl w:val="0"/>
              <w:numPr>
                <w:ilvl w:val="0"/>
                <w:numId w:val="7"/>
              </w:numPr>
              <w:tabs>
                <w:tab w:val="left" w:pos="1337"/>
              </w:tabs>
              <w:autoSpaceDE w:val="0"/>
              <w:autoSpaceDN w:val="0"/>
              <w:spacing w:before="61"/>
              <w:ind w:right="1370"/>
              <w:contextualSpacing w:val="0"/>
              <w:jc w:val="left"/>
            </w:pPr>
            <w:r>
              <w:t>To support the Director in developing and delivering strategic priorities in accordance with Company values and wider HMPPS directions.</w:t>
            </w:r>
          </w:p>
          <w:p w14:paraId="56BEF236" w14:textId="77777777" w:rsidR="00592CC2" w:rsidRDefault="00592CC2" w:rsidP="0093378C">
            <w:pPr>
              <w:pStyle w:val="ListParagraph"/>
              <w:widowControl w:val="0"/>
              <w:numPr>
                <w:ilvl w:val="0"/>
                <w:numId w:val="7"/>
              </w:numPr>
              <w:tabs>
                <w:tab w:val="left" w:pos="1337"/>
              </w:tabs>
              <w:autoSpaceDE w:val="0"/>
              <w:autoSpaceDN w:val="0"/>
              <w:spacing w:before="23" w:line="235" w:lineRule="auto"/>
              <w:ind w:right="1360"/>
              <w:contextualSpacing w:val="0"/>
              <w:jc w:val="left"/>
            </w:pPr>
            <w:r>
              <w:t>To</w:t>
            </w:r>
            <w:r>
              <w:rPr>
                <w:spacing w:val="22"/>
              </w:rPr>
              <w:t xml:space="preserve"> </w:t>
            </w:r>
            <w:r>
              <w:t>supervise</w:t>
            </w:r>
            <w:r>
              <w:rPr>
                <w:spacing w:val="24"/>
              </w:rPr>
              <w:t xml:space="preserve"> </w:t>
            </w:r>
            <w:r>
              <w:t>and</w:t>
            </w:r>
            <w:r>
              <w:rPr>
                <w:spacing w:val="24"/>
              </w:rPr>
              <w:t xml:space="preserve"> </w:t>
            </w:r>
            <w:r>
              <w:t>direct</w:t>
            </w:r>
            <w:r>
              <w:rPr>
                <w:spacing w:val="24"/>
              </w:rPr>
              <w:t xml:space="preserve"> </w:t>
            </w:r>
            <w:r>
              <w:t>performance</w:t>
            </w:r>
            <w:r>
              <w:rPr>
                <w:spacing w:val="22"/>
              </w:rPr>
              <w:t xml:space="preserve"> </w:t>
            </w:r>
            <w:r>
              <w:t>within</w:t>
            </w:r>
            <w:r>
              <w:rPr>
                <w:spacing w:val="24"/>
              </w:rPr>
              <w:t xml:space="preserve"> </w:t>
            </w:r>
            <w:r>
              <w:t>the</w:t>
            </w:r>
            <w:r>
              <w:rPr>
                <w:spacing w:val="24"/>
              </w:rPr>
              <w:t xml:space="preserve"> </w:t>
            </w:r>
            <w:r>
              <w:t>prison</w:t>
            </w:r>
            <w:r>
              <w:rPr>
                <w:spacing w:val="29"/>
              </w:rPr>
              <w:t xml:space="preserve"> </w:t>
            </w:r>
            <w:r>
              <w:t>in</w:t>
            </w:r>
            <w:r>
              <w:rPr>
                <w:spacing w:val="24"/>
              </w:rPr>
              <w:t xml:space="preserve"> </w:t>
            </w:r>
            <w:r>
              <w:t>accordance</w:t>
            </w:r>
            <w:r>
              <w:rPr>
                <w:spacing w:val="24"/>
              </w:rPr>
              <w:t xml:space="preserve"> </w:t>
            </w:r>
            <w:r>
              <w:t>with</w:t>
            </w:r>
            <w:r>
              <w:rPr>
                <w:spacing w:val="24"/>
              </w:rPr>
              <w:t xml:space="preserve"> </w:t>
            </w:r>
            <w:r>
              <w:t>the</w:t>
            </w:r>
            <w:r>
              <w:rPr>
                <w:spacing w:val="24"/>
              </w:rPr>
              <w:t xml:space="preserve"> </w:t>
            </w:r>
            <w:r>
              <w:t>Contract</w:t>
            </w:r>
            <w:r>
              <w:rPr>
                <w:spacing w:val="22"/>
              </w:rPr>
              <w:t xml:space="preserve"> </w:t>
            </w:r>
            <w:r>
              <w:t>and</w:t>
            </w:r>
            <w:r>
              <w:rPr>
                <w:spacing w:val="24"/>
              </w:rPr>
              <w:t xml:space="preserve"> </w:t>
            </w:r>
            <w:r>
              <w:t>wider requirements of the Authority.</w:t>
            </w:r>
          </w:p>
          <w:p w14:paraId="1A803072" w14:textId="0293A8C4" w:rsidR="0007116C" w:rsidRDefault="0007116C" w:rsidP="0093378C">
            <w:pPr>
              <w:pStyle w:val="ListParagraph"/>
              <w:widowControl w:val="0"/>
              <w:numPr>
                <w:ilvl w:val="0"/>
                <w:numId w:val="7"/>
              </w:numPr>
              <w:tabs>
                <w:tab w:val="left" w:pos="1337"/>
              </w:tabs>
              <w:autoSpaceDE w:val="0"/>
              <w:autoSpaceDN w:val="0"/>
              <w:spacing w:before="22"/>
              <w:contextualSpacing w:val="0"/>
              <w:jc w:val="left"/>
            </w:pPr>
            <w:r>
              <w:t>To</w:t>
            </w:r>
            <w:r>
              <w:rPr>
                <w:spacing w:val="-6"/>
              </w:rPr>
              <w:t xml:space="preserve"> </w:t>
            </w:r>
            <w:r w:rsidR="00B65168">
              <w:t>role model positiv</w:t>
            </w:r>
            <w:r w:rsidR="00B15F6A">
              <w:t xml:space="preserve">e, </w:t>
            </w:r>
            <w:r w:rsidR="00B65168">
              <w:t>authentic</w:t>
            </w:r>
            <w:r>
              <w:t xml:space="preserve"> </w:t>
            </w:r>
            <w:r w:rsidR="00B15F6A">
              <w:t xml:space="preserve">and values-based </w:t>
            </w:r>
            <w:r>
              <w:t>leadership</w:t>
            </w:r>
            <w:r>
              <w:rPr>
                <w:spacing w:val="-3"/>
              </w:rPr>
              <w:t xml:space="preserve"> </w:t>
            </w:r>
            <w:r w:rsidR="00B15F6A">
              <w:t>to</w:t>
            </w:r>
            <w:r>
              <w:rPr>
                <w:spacing w:val="-6"/>
              </w:rPr>
              <w:t xml:space="preserve"> </w:t>
            </w:r>
            <w:r>
              <w:t>staff</w:t>
            </w:r>
            <w:r w:rsidR="000C0AE7">
              <w:rPr>
                <w:spacing w:val="-2"/>
              </w:rPr>
              <w:t>,</w:t>
            </w:r>
            <w:r>
              <w:rPr>
                <w:spacing w:val="-3"/>
              </w:rPr>
              <w:t xml:space="preserve"> </w:t>
            </w:r>
            <w:r>
              <w:rPr>
                <w:spacing w:val="-2"/>
              </w:rPr>
              <w:t>prisoners</w:t>
            </w:r>
            <w:r w:rsidR="00C8697E">
              <w:rPr>
                <w:spacing w:val="-2"/>
              </w:rPr>
              <w:t xml:space="preserve"> and all stakeholders</w:t>
            </w:r>
            <w:r>
              <w:rPr>
                <w:spacing w:val="-2"/>
              </w:rPr>
              <w:t>.</w:t>
            </w:r>
          </w:p>
          <w:p w14:paraId="51E1C32A" w14:textId="77777777" w:rsidR="00D26832" w:rsidRDefault="00D26832" w:rsidP="0093378C">
            <w:pPr>
              <w:pStyle w:val="ListParagraph"/>
              <w:widowControl w:val="0"/>
              <w:numPr>
                <w:ilvl w:val="0"/>
                <w:numId w:val="7"/>
              </w:numPr>
              <w:tabs>
                <w:tab w:val="left" w:pos="1337"/>
              </w:tabs>
              <w:autoSpaceDE w:val="0"/>
              <w:autoSpaceDN w:val="0"/>
              <w:spacing w:before="20"/>
              <w:contextualSpacing w:val="0"/>
              <w:jc w:val="left"/>
            </w:pPr>
            <w:r>
              <w:t>To</w:t>
            </w:r>
            <w:r>
              <w:rPr>
                <w:spacing w:val="-7"/>
              </w:rPr>
              <w:t xml:space="preserve"> </w:t>
            </w:r>
            <w:r>
              <w:t>ensure</w:t>
            </w:r>
            <w:r>
              <w:rPr>
                <w:spacing w:val="-5"/>
              </w:rPr>
              <w:t xml:space="preserve"> </w:t>
            </w:r>
            <w:r>
              <w:t>that</w:t>
            </w:r>
            <w:r>
              <w:rPr>
                <w:spacing w:val="-5"/>
              </w:rPr>
              <w:t xml:space="preserve"> </w:t>
            </w:r>
            <w:r>
              <w:t>prisoner</w:t>
            </w:r>
            <w:r>
              <w:rPr>
                <w:spacing w:val="-6"/>
              </w:rPr>
              <w:t xml:space="preserve"> </w:t>
            </w:r>
            <w:r>
              <w:t>care</w:t>
            </w:r>
            <w:r>
              <w:rPr>
                <w:spacing w:val="-7"/>
              </w:rPr>
              <w:t xml:space="preserve"> </w:t>
            </w:r>
            <w:r>
              <w:t>is</w:t>
            </w:r>
            <w:r>
              <w:rPr>
                <w:spacing w:val="-6"/>
              </w:rPr>
              <w:t xml:space="preserve"> </w:t>
            </w:r>
            <w:r>
              <w:t>of</w:t>
            </w:r>
            <w:r>
              <w:rPr>
                <w:spacing w:val="-5"/>
              </w:rPr>
              <w:t xml:space="preserve"> </w:t>
            </w:r>
            <w:r>
              <w:t>the</w:t>
            </w:r>
            <w:r>
              <w:rPr>
                <w:spacing w:val="-5"/>
              </w:rPr>
              <w:t xml:space="preserve"> </w:t>
            </w:r>
            <w:r>
              <w:t>highest</w:t>
            </w:r>
            <w:r>
              <w:rPr>
                <w:spacing w:val="-5"/>
              </w:rPr>
              <w:t xml:space="preserve"> </w:t>
            </w:r>
            <w:r>
              <w:t>possible</w:t>
            </w:r>
            <w:r>
              <w:rPr>
                <w:spacing w:val="-5"/>
              </w:rPr>
              <w:t xml:space="preserve"> </w:t>
            </w:r>
            <w:r>
              <w:rPr>
                <w:spacing w:val="-2"/>
              </w:rPr>
              <w:t>standard.</w:t>
            </w:r>
          </w:p>
          <w:p w14:paraId="6832F3F3" w14:textId="5A2FF791" w:rsidR="005B017F" w:rsidRDefault="00D26832" w:rsidP="0093378C">
            <w:pPr>
              <w:pStyle w:val="ListParagraph"/>
              <w:widowControl w:val="0"/>
              <w:numPr>
                <w:ilvl w:val="0"/>
                <w:numId w:val="7"/>
              </w:numPr>
              <w:tabs>
                <w:tab w:val="left" w:pos="1337"/>
              </w:tabs>
              <w:autoSpaceDE w:val="0"/>
              <w:autoSpaceDN w:val="0"/>
              <w:spacing w:before="19"/>
              <w:ind w:right="1371"/>
              <w:contextualSpacing w:val="0"/>
              <w:jc w:val="left"/>
            </w:pPr>
            <w:r>
              <w:t xml:space="preserve">To </w:t>
            </w:r>
            <w:r w:rsidR="007E30B3">
              <w:t>line manage</w:t>
            </w:r>
            <w:r w:rsidR="005B017F">
              <w:t xml:space="preserve"> and provide </w:t>
            </w:r>
            <w:r w:rsidR="00C8697E">
              <w:t>leadership and</w:t>
            </w:r>
            <w:r w:rsidR="005B017F">
              <w:t xml:space="preserve"> oversight to the following senior leadership functions, ensuring collaborative working and cohesion with the wider prison objectives: </w:t>
            </w:r>
          </w:p>
          <w:p w14:paraId="2428520C" w14:textId="1726875B" w:rsidR="005B017F" w:rsidRDefault="005B017F" w:rsidP="0093378C">
            <w:pPr>
              <w:pStyle w:val="ListParagraph"/>
              <w:widowControl w:val="0"/>
              <w:numPr>
                <w:ilvl w:val="0"/>
                <w:numId w:val="9"/>
              </w:numPr>
              <w:tabs>
                <w:tab w:val="left" w:pos="1337"/>
              </w:tabs>
              <w:autoSpaceDE w:val="0"/>
              <w:autoSpaceDN w:val="0"/>
              <w:spacing w:before="19"/>
              <w:ind w:left="1450" w:right="1371"/>
              <w:contextualSpacing w:val="0"/>
              <w:jc w:val="left"/>
              <w:rPr>
                <w:color w:val="000000" w:themeColor="text1"/>
              </w:rPr>
            </w:pPr>
            <w:r>
              <w:rPr>
                <w:color w:val="000000" w:themeColor="text1"/>
              </w:rPr>
              <w:t xml:space="preserve">Head of </w:t>
            </w:r>
            <w:r w:rsidR="00C8697E">
              <w:rPr>
                <w:color w:val="000000" w:themeColor="text1"/>
              </w:rPr>
              <w:t>Offender Management services.</w:t>
            </w:r>
          </w:p>
          <w:p w14:paraId="2C80C55D" w14:textId="0F57B4B1" w:rsidR="005B017F" w:rsidRDefault="005B017F" w:rsidP="0093378C">
            <w:pPr>
              <w:pStyle w:val="ListParagraph"/>
              <w:widowControl w:val="0"/>
              <w:numPr>
                <w:ilvl w:val="0"/>
                <w:numId w:val="9"/>
              </w:numPr>
              <w:tabs>
                <w:tab w:val="left" w:pos="1337"/>
              </w:tabs>
              <w:autoSpaceDE w:val="0"/>
              <w:autoSpaceDN w:val="0"/>
              <w:spacing w:before="19"/>
              <w:ind w:left="1450" w:right="1371"/>
              <w:contextualSpacing w:val="0"/>
              <w:jc w:val="left"/>
              <w:rPr>
                <w:color w:val="000000" w:themeColor="text1"/>
              </w:rPr>
            </w:pPr>
            <w:r>
              <w:rPr>
                <w:color w:val="000000" w:themeColor="text1"/>
              </w:rPr>
              <w:t xml:space="preserve">Head of </w:t>
            </w:r>
            <w:r w:rsidR="00C8697E">
              <w:rPr>
                <w:color w:val="000000" w:themeColor="text1"/>
              </w:rPr>
              <w:t xml:space="preserve">Psychology </w:t>
            </w:r>
          </w:p>
          <w:p w14:paraId="7B387204" w14:textId="738CA6E4" w:rsidR="001A5F00" w:rsidRDefault="001A5F00" w:rsidP="0093378C">
            <w:pPr>
              <w:pStyle w:val="ListParagraph"/>
              <w:widowControl w:val="0"/>
              <w:numPr>
                <w:ilvl w:val="0"/>
                <w:numId w:val="9"/>
              </w:numPr>
              <w:tabs>
                <w:tab w:val="left" w:pos="1337"/>
              </w:tabs>
              <w:autoSpaceDE w:val="0"/>
              <w:autoSpaceDN w:val="0"/>
              <w:spacing w:before="19"/>
              <w:ind w:left="1450" w:right="1371"/>
              <w:contextualSpacing w:val="0"/>
              <w:jc w:val="left"/>
              <w:rPr>
                <w:color w:val="000000" w:themeColor="text1"/>
              </w:rPr>
            </w:pPr>
            <w:r>
              <w:rPr>
                <w:color w:val="000000" w:themeColor="text1"/>
              </w:rPr>
              <w:t>Head of Education, Skills &amp; Work</w:t>
            </w:r>
          </w:p>
          <w:p w14:paraId="6649754F" w14:textId="05F47E34" w:rsidR="001A5F00" w:rsidRDefault="001A5F00" w:rsidP="0093378C">
            <w:pPr>
              <w:pStyle w:val="ListParagraph"/>
              <w:widowControl w:val="0"/>
              <w:numPr>
                <w:ilvl w:val="0"/>
                <w:numId w:val="9"/>
              </w:numPr>
              <w:tabs>
                <w:tab w:val="left" w:pos="1337"/>
              </w:tabs>
              <w:autoSpaceDE w:val="0"/>
              <w:autoSpaceDN w:val="0"/>
              <w:spacing w:before="19"/>
              <w:ind w:left="1450" w:right="1371"/>
              <w:contextualSpacing w:val="0"/>
              <w:jc w:val="left"/>
              <w:rPr>
                <w:color w:val="000000" w:themeColor="text1"/>
              </w:rPr>
            </w:pPr>
            <w:r>
              <w:rPr>
                <w:color w:val="000000" w:themeColor="text1"/>
              </w:rPr>
              <w:t xml:space="preserve">Head of </w:t>
            </w:r>
            <w:r w:rsidR="00840055">
              <w:rPr>
                <w:color w:val="000000" w:themeColor="text1"/>
              </w:rPr>
              <w:t>Faith Services</w:t>
            </w:r>
          </w:p>
          <w:p w14:paraId="1B08204B" w14:textId="279B5E83" w:rsidR="000C0AE7" w:rsidRPr="000C0AE7" w:rsidRDefault="000C0AE7" w:rsidP="000C0AE7">
            <w:pPr>
              <w:pStyle w:val="ListParagraph"/>
              <w:widowControl w:val="0"/>
              <w:numPr>
                <w:ilvl w:val="0"/>
                <w:numId w:val="9"/>
              </w:numPr>
              <w:tabs>
                <w:tab w:val="left" w:pos="1337"/>
              </w:tabs>
              <w:autoSpaceDE w:val="0"/>
              <w:autoSpaceDN w:val="0"/>
              <w:spacing w:before="19"/>
              <w:ind w:right="1371"/>
              <w:jc w:val="left"/>
              <w:rPr>
                <w:color w:val="000000" w:themeColor="text1"/>
              </w:rPr>
            </w:pPr>
            <w:r w:rsidRPr="000C0AE7">
              <w:rPr>
                <w:color w:val="000000" w:themeColor="text1"/>
              </w:rPr>
              <w:t>To Liaise with senior Probation colleagues to ensure they are supported to meet their responsibilities.</w:t>
            </w:r>
          </w:p>
          <w:p w14:paraId="008DC5F9" w14:textId="77777777" w:rsidR="00D26832" w:rsidRDefault="00D26832" w:rsidP="0093378C">
            <w:pPr>
              <w:pStyle w:val="ListParagraph"/>
              <w:widowControl w:val="0"/>
              <w:numPr>
                <w:ilvl w:val="0"/>
                <w:numId w:val="7"/>
              </w:numPr>
              <w:tabs>
                <w:tab w:val="left" w:pos="1337"/>
              </w:tabs>
              <w:autoSpaceDE w:val="0"/>
              <w:autoSpaceDN w:val="0"/>
              <w:spacing w:before="24" w:line="235" w:lineRule="auto"/>
              <w:ind w:right="1366"/>
              <w:contextualSpacing w:val="0"/>
              <w:jc w:val="left"/>
            </w:pPr>
            <w:r>
              <w:t>To</w:t>
            </w:r>
            <w:r>
              <w:rPr>
                <w:spacing w:val="-7"/>
              </w:rPr>
              <w:t xml:space="preserve"> </w:t>
            </w:r>
            <w:r>
              <w:t>support</w:t>
            </w:r>
            <w:r>
              <w:rPr>
                <w:spacing w:val="-6"/>
              </w:rPr>
              <w:t xml:space="preserve"> </w:t>
            </w:r>
            <w:r>
              <w:t>the</w:t>
            </w:r>
            <w:r>
              <w:rPr>
                <w:spacing w:val="-5"/>
              </w:rPr>
              <w:t xml:space="preserve"> </w:t>
            </w:r>
            <w:r>
              <w:t>delivery</w:t>
            </w:r>
            <w:r>
              <w:rPr>
                <w:spacing w:val="-5"/>
              </w:rPr>
              <w:t xml:space="preserve"> </w:t>
            </w:r>
            <w:r>
              <w:t>of</w:t>
            </w:r>
            <w:r>
              <w:rPr>
                <w:spacing w:val="-7"/>
              </w:rPr>
              <w:t xml:space="preserve"> </w:t>
            </w:r>
            <w:r>
              <w:t>Health</w:t>
            </w:r>
            <w:r>
              <w:rPr>
                <w:spacing w:val="-7"/>
              </w:rPr>
              <w:t xml:space="preserve"> </w:t>
            </w:r>
            <w:r>
              <w:t>and</w:t>
            </w:r>
            <w:r>
              <w:rPr>
                <w:spacing w:val="-7"/>
              </w:rPr>
              <w:t xml:space="preserve"> </w:t>
            </w:r>
            <w:r>
              <w:t>Safety,</w:t>
            </w:r>
            <w:r>
              <w:rPr>
                <w:spacing w:val="-4"/>
              </w:rPr>
              <w:t xml:space="preserve"> </w:t>
            </w:r>
            <w:r>
              <w:t>Equality</w:t>
            </w:r>
            <w:r>
              <w:rPr>
                <w:spacing w:val="-5"/>
              </w:rPr>
              <w:t xml:space="preserve"> </w:t>
            </w:r>
            <w:r>
              <w:t>&amp;</w:t>
            </w:r>
            <w:r>
              <w:rPr>
                <w:spacing w:val="-5"/>
              </w:rPr>
              <w:t xml:space="preserve"> </w:t>
            </w:r>
            <w:r>
              <w:t>Inclusion</w:t>
            </w:r>
            <w:r>
              <w:rPr>
                <w:spacing w:val="-7"/>
              </w:rPr>
              <w:t xml:space="preserve"> </w:t>
            </w:r>
            <w:r>
              <w:t>and</w:t>
            </w:r>
            <w:r>
              <w:rPr>
                <w:spacing w:val="-5"/>
              </w:rPr>
              <w:t xml:space="preserve"> </w:t>
            </w:r>
            <w:r>
              <w:t>Safer</w:t>
            </w:r>
            <w:r>
              <w:rPr>
                <w:spacing w:val="-6"/>
              </w:rPr>
              <w:t xml:space="preserve"> </w:t>
            </w:r>
            <w:r>
              <w:t>Custody</w:t>
            </w:r>
            <w:r>
              <w:rPr>
                <w:spacing w:val="-5"/>
              </w:rPr>
              <w:t xml:space="preserve"> </w:t>
            </w:r>
            <w:r>
              <w:t>of</w:t>
            </w:r>
            <w:r>
              <w:rPr>
                <w:spacing w:val="-7"/>
              </w:rPr>
              <w:t xml:space="preserve"> </w:t>
            </w:r>
            <w:r>
              <w:t>prisoners</w:t>
            </w:r>
            <w:r>
              <w:rPr>
                <w:spacing w:val="-5"/>
              </w:rPr>
              <w:t xml:space="preserve"> </w:t>
            </w:r>
            <w:r>
              <w:t>and the effective deployment of staff.</w:t>
            </w:r>
          </w:p>
          <w:p w14:paraId="59F093CF" w14:textId="7817B5FD" w:rsidR="00D26832" w:rsidRPr="00592CC2" w:rsidRDefault="00D26832" w:rsidP="0093378C">
            <w:pPr>
              <w:pStyle w:val="ListParagraph"/>
              <w:widowControl w:val="0"/>
              <w:numPr>
                <w:ilvl w:val="0"/>
                <w:numId w:val="7"/>
              </w:numPr>
              <w:tabs>
                <w:tab w:val="left" w:pos="1337"/>
              </w:tabs>
              <w:autoSpaceDE w:val="0"/>
              <w:autoSpaceDN w:val="0"/>
              <w:spacing w:before="23"/>
              <w:contextualSpacing w:val="0"/>
              <w:jc w:val="left"/>
            </w:pPr>
            <w:r>
              <w:t>To</w:t>
            </w:r>
            <w:r>
              <w:rPr>
                <w:spacing w:val="-7"/>
              </w:rPr>
              <w:t xml:space="preserve"> </w:t>
            </w:r>
            <w:r>
              <w:t>represent</w:t>
            </w:r>
            <w:r>
              <w:rPr>
                <w:spacing w:val="-4"/>
              </w:rPr>
              <w:t xml:space="preserve"> </w:t>
            </w:r>
            <w:r>
              <w:t>the</w:t>
            </w:r>
            <w:r>
              <w:rPr>
                <w:spacing w:val="-4"/>
              </w:rPr>
              <w:t xml:space="preserve"> </w:t>
            </w:r>
            <w:r>
              <w:t>prison</w:t>
            </w:r>
            <w:r>
              <w:rPr>
                <w:spacing w:val="-6"/>
              </w:rPr>
              <w:t xml:space="preserve"> </w:t>
            </w:r>
            <w:r>
              <w:t>and</w:t>
            </w:r>
            <w:r>
              <w:rPr>
                <w:spacing w:val="-6"/>
              </w:rPr>
              <w:t xml:space="preserve"> </w:t>
            </w:r>
            <w:r w:rsidR="007E30B3">
              <w:t>Sodexo Justice</w:t>
            </w:r>
            <w:r>
              <w:rPr>
                <w:spacing w:val="-4"/>
              </w:rPr>
              <w:t xml:space="preserve"> </w:t>
            </w:r>
            <w:r>
              <w:t>in</w:t>
            </w:r>
            <w:r>
              <w:rPr>
                <w:spacing w:val="-4"/>
              </w:rPr>
              <w:t xml:space="preserve"> </w:t>
            </w:r>
            <w:r>
              <w:t>the</w:t>
            </w:r>
            <w:r>
              <w:rPr>
                <w:spacing w:val="-5"/>
              </w:rPr>
              <w:t xml:space="preserve"> </w:t>
            </w:r>
            <w:r>
              <w:t>wider</w:t>
            </w:r>
            <w:r>
              <w:rPr>
                <w:spacing w:val="-5"/>
              </w:rPr>
              <w:t xml:space="preserve"> </w:t>
            </w:r>
            <w:r>
              <w:rPr>
                <w:spacing w:val="-2"/>
              </w:rPr>
              <w:t>community.</w:t>
            </w:r>
          </w:p>
          <w:p w14:paraId="4B29E0CF" w14:textId="7B5B9A04" w:rsidR="00592CC2" w:rsidRDefault="00592CC2" w:rsidP="0093378C">
            <w:pPr>
              <w:pStyle w:val="ListParagraph"/>
              <w:widowControl w:val="0"/>
              <w:numPr>
                <w:ilvl w:val="0"/>
                <w:numId w:val="7"/>
              </w:numPr>
              <w:tabs>
                <w:tab w:val="left" w:pos="1337"/>
              </w:tabs>
              <w:autoSpaceDE w:val="0"/>
              <w:autoSpaceDN w:val="0"/>
              <w:spacing w:before="23"/>
              <w:contextualSpacing w:val="0"/>
              <w:jc w:val="left"/>
            </w:pPr>
            <w:r>
              <w:rPr>
                <w:spacing w:val="-2"/>
              </w:rPr>
              <w:t xml:space="preserve">To build strong and collaborative relationships with key </w:t>
            </w:r>
            <w:r w:rsidR="00DE78BA">
              <w:rPr>
                <w:spacing w:val="-2"/>
              </w:rPr>
              <w:t>stakeholders</w:t>
            </w:r>
            <w:r>
              <w:rPr>
                <w:spacing w:val="-2"/>
              </w:rPr>
              <w:t xml:space="preserve"> and Prison Contracts Group</w:t>
            </w:r>
            <w:r w:rsidR="004E6975">
              <w:rPr>
                <w:spacing w:val="-2"/>
              </w:rPr>
              <w:t>.</w:t>
            </w:r>
          </w:p>
          <w:p w14:paraId="282F3142" w14:textId="615C8DF5" w:rsidR="00AF0CE6" w:rsidRPr="0038189F" w:rsidRDefault="00AF0CE6" w:rsidP="00D26832">
            <w:pPr>
              <w:pStyle w:val="Puces4"/>
              <w:numPr>
                <w:ilvl w:val="0"/>
                <w:numId w:val="0"/>
              </w:numPr>
              <w:suppressAutoHyphens/>
              <w:ind w:left="341" w:hanging="171"/>
              <w:jc w:val="left"/>
            </w:pPr>
          </w:p>
        </w:tc>
      </w:tr>
    </w:tbl>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3B8A94E7" w14:textId="77777777" w:rsidR="000F43D4" w:rsidRDefault="000F43D4" w:rsidP="000F43D4">
            <w:pPr>
              <w:jc w:val="left"/>
              <w:rPr>
                <w:rFonts w:cs="Arial"/>
                <w:color w:val="000000" w:themeColor="text1"/>
                <w:szCs w:val="20"/>
              </w:rPr>
            </w:pPr>
            <w:bookmarkStart w:id="1" w:name="_Hlk183505536"/>
          </w:p>
          <w:bookmarkEnd w:id="1"/>
          <w:p w14:paraId="7F1A128F" w14:textId="50BAEAB0" w:rsidR="00E66F7F" w:rsidRDefault="00DE78BA" w:rsidP="0093378C">
            <w:pPr>
              <w:pStyle w:val="ListParagraph"/>
              <w:widowControl w:val="0"/>
              <w:numPr>
                <w:ilvl w:val="0"/>
                <w:numId w:val="8"/>
              </w:numPr>
              <w:tabs>
                <w:tab w:val="left" w:pos="1024"/>
              </w:tabs>
              <w:autoSpaceDE w:val="0"/>
              <w:autoSpaceDN w:val="0"/>
              <w:spacing w:before="62"/>
              <w:ind w:left="599" w:hanging="355"/>
              <w:contextualSpacing w:val="0"/>
              <w:jc w:val="left"/>
            </w:pPr>
            <w:r w:rsidRPr="002A4F94">
              <w:t>Support</w:t>
            </w:r>
            <w:r w:rsidR="00CD2D98">
              <w:t xml:space="preserve"> and contribute to the strategic and operational </w:t>
            </w:r>
            <w:r w:rsidR="00E66F7F">
              <w:t>management</w:t>
            </w:r>
            <w:r w:rsidR="00E66F7F">
              <w:rPr>
                <w:spacing w:val="-5"/>
              </w:rPr>
              <w:t xml:space="preserve"> </w:t>
            </w:r>
            <w:r w:rsidR="00E66F7F">
              <w:t>of</w:t>
            </w:r>
            <w:r w:rsidR="00E66F7F">
              <w:rPr>
                <w:spacing w:val="-5"/>
              </w:rPr>
              <w:t xml:space="preserve"> </w:t>
            </w:r>
            <w:r w:rsidR="00E66F7F">
              <w:t>the</w:t>
            </w:r>
            <w:r w:rsidR="00E66F7F">
              <w:rPr>
                <w:spacing w:val="-7"/>
              </w:rPr>
              <w:t xml:space="preserve"> </w:t>
            </w:r>
            <w:r w:rsidR="00E66F7F">
              <w:t>prison</w:t>
            </w:r>
            <w:r w:rsidR="00E66F7F">
              <w:rPr>
                <w:spacing w:val="-2"/>
              </w:rPr>
              <w:t>.</w:t>
            </w:r>
          </w:p>
          <w:p w14:paraId="2646FB4D" w14:textId="3E00A78F" w:rsidR="00E66F7F" w:rsidRDefault="00E66F7F" w:rsidP="0093378C">
            <w:pPr>
              <w:pStyle w:val="ListParagraph"/>
              <w:widowControl w:val="0"/>
              <w:numPr>
                <w:ilvl w:val="0"/>
                <w:numId w:val="8"/>
              </w:numPr>
              <w:tabs>
                <w:tab w:val="left" w:pos="1024"/>
              </w:tabs>
              <w:autoSpaceDE w:val="0"/>
              <w:autoSpaceDN w:val="0"/>
              <w:spacing w:before="19"/>
              <w:ind w:left="599" w:hanging="355"/>
              <w:contextualSpacing w:val="0"/>
              <w:jc w:val="left"/>
            </w:pPr>
            <w:r>
              <w:t>Ensure</w:t>
            </w:r>
            <w:r>
              <w:rPr>
                <w:spacing w:val="-6"/>
              </w:rPr>
              <w:t xml:space="preserve"> </w:t>
            </w:r>
            <w:r>
              <w:t>that</w:t>
            </w:r>
            <w:r>
              <w:rPr>
                <w:spacing w:val="-5"/>
              </w:rPr>
              <w:t xml:space="preserve"> </w:t>
            </w:r>
            <w:r>
              <w:t>prisoner</w:t>
            </w:r>
            <w:r>
              <w:rPr>
                <w:spacing w:val="-6"/>
              </w:rPr>
              <w:t xml:space="preserve"> </w:t>
            </w:r>
            <w:r>
              <w:t>care</w:t>
            </w:r>
            <w:r>
              <w:rPr>
                <w:spacing w:val="-5"/>
              </w:rPr>
              <w:t xml:space="preserve"> </w:t>
            </w:r>
            <w:r>
              <w:t>is</w:t>
            </w:r>
            <w:r>
              <w:rPr>
                <w:spacing w:val="-3"/>
              </w:rPr>
              <w:t xml:space="preserve"> </w:t>
            </w:r>
            <w:r>
              <w:t>of</w:t>
            </w:r>
            <w:r>
              <w:rPr>
                <w:spacing w:val="-6"/>
              </w:rPr>
              <w:t xml:space="preserve"> </w:t>
            </w:r>
            <w:r>
              <w:t>the</w:t>
            </w:r>
            <w:r>
              <w:rPr>
                <w:spacing w:val="-6"/>
              </w:rPr>
              <w:t xml:space="preserve"> </w:t>
            </w:r>
            <w:r>
              <w:t>highest</w:t>
            </w:r>
            <w:r>
              <w:rPr>
                <w:spacing w:val="-6"/>
              </w:rPr>
              <w:t xml:space="preserve"> </w:t>
            </w:r>
            <w:r>
              <w:rPr>
                <w:spacing w:val="-2"/>
              </w:rPr>
              <w:t>standard</w:t>
            </w:r>
            <w:r w:rsidR="002A4F94">
              <w:rPr>
                <w:spacing w:val="-2"/>
              </w:rPr>
              <w:t>.</w:t>
            </w:r>
          </w:p>
          <w:p w14:paraId="486B6DC6" w14:textId="303843A9" w:rsidR="00E66F7F" w:rsidRPr="00985723" w:rsidRDefault="002A4F94" w:rsidP="00985723">
            <w:pPr>
              <w:pStyle w:val="ListParagraph"/>
              <w:widowControl w:val="0"/>
              <w:numPr>
                <w:ilvl w:val="0"/>
                <w:numId w:val="8"/>
              </w:numPr>
              <w:tabs>
                <w:tab w:val="left" w:pos="1024"/>
              </w:tabs>
              <w:autoSpaceDE w:val="0"/>
              <w:autoSpaceDN w:val="0"/>
              <w:spacing w:before="19"/>
              <w:ind w:left="599" w:hanging="355"/>
              <w:contextualSpacing w:val="0"/>
              <w:jc w:val="left"/>
            </w:pPr>
            <w:r>
              <w:t>Contribute to</w:t>
            </w:r>
            <w:r w:rsidR="00E66F7F">
              <w:rPr>
                <w:spacing w:val="-11"/>
              </w:rPr>
              <w:t xml:space="preserve"> </w:t>
            </w:r>
            <w:r w:rsidR="00E66F7F">
              <w:t>operational</w:t>
            </w:r>
            <w:r w:rsidR="00E66F7F">
              <w:rPr>
                <w:spacing w:val="-13"/>
              </w:rPr>
              <w:t xml:space="preserve"> </w:t>
            </w:r>
            <w:r w:rsidR="00E66F7F">
              <w:rPr>
                <w:spacing w:val="-2"/>
              </w:rPr>
              <w:t>stability.</w:t>
            </w:r>
          </w:p>
          <w:p w14:paraId="5C5F1EC4" w14:textId="5B96A9E5" w:rsidR="00E66F7F" w:rsidRDefault="00E66F7F" w:rsidP="0093378C">
            <w:pPr>
              <w:pStyle w:val="ListParagraph"/>
              <w:widowControl w:val="0"/>
              <w:numPr>
                <w:ilvl w:val="0"/>
                <w:numId w:val="8"/>
              </w:numPr>
              <w:tabs>
                <w:tab w:val="left" w:pos="1024"/>
              </w:tabs>
              <w:autoSpaceDE w:val="0"/>
              <w:autoSpaceDN w:val="0"/>
              <w:spacing w:before="16"/>
              <w:ind w:left="599" w:right="1358"/>
              <w:contextualSpacing w:val="0"/>
              <w:jc w:val="left"/>
            </w:pPr>
            <w:r>
              <w:t>With</w:t>
            </w:r>
            <w:r>
              <w:rPr>
                <w:spacing w:val="-3"/>
              </w:rPr>
              <w:t xml:space="preserve"> </w:t>
            </w:r>
            <w:r>
              <w:t>guidance</w:t>
            </w:r>
            <w:r>
              <w:rPr>
                <w:spacing w:val="-1"/>
              </w:rPr>
              <w:t xml:space="preserve"> </w:t>
            </w:r>
            <w:r>
              <w:t>from</w:t>
            </w:r>
            <w:r>
              <w:rPr>
                <w:spacing w:val="-3"/>
              </w:rPr>
              <w:t xml:space="preserve"> </w:t>
            </w:r>
            <w:r>
              <w:t>the</w:t>
            </w:r>
            <w:r>
              <w:rPr>
                <w:spacing w:val="-2"/>
              </w:rPr>
              <w:t xml:space="preserve"> </w:t>
            </w:r>
            <w:r>
              <w:t>Director</w:t>
            </w:r>
            <w:r>
              <w:rPr>
                <w:spacing w:val="-3"/>
              </w:rPr>
              <w:t xml:space="preserve"> </w:t>
            </w:r>
            <w:r>
              <w:t>and</w:t>
            </w:r>
            <w:r>
              <w:rPr>
                <w:spacing w:val="-3"/>
              </w:rPr>
              <w:t xml:space="preserve"> </w:t>
            </w:r>
            <w:r>
              <w:t>in</w:t>
            </w:r>
            <w:r>
              <w:rPr>
                <w:spacing w:val="-3"/>
              </w:rPr>
              <w:t xml:space="preserve"> </w:t>
            </w:r>
            <w:r>
              <w:t>accordance</w:t>
            </w:r>
            <w:r>
              <w:rPr>
                <w:spacing w:val="-3"/>
              </w:rPr>
              <w:t xml:space="preserve"> </w:t>
            </w:r>
            <w:r>
              <w:t>with</w:t>
            </w:r>
            <w:r>
              <w:rPr>
                <w:spacing w:val="-1"/>
              </w:rPr>
              <w:t xml:space="preserve"> </w:t>
            </w:r>
            <w:r>
              <w:t>Company</w:t>
            </w:r>
            <w:r>
              <w:rPr>
                <w:spacing w:val="-2"/>
              </w:rPr>
              <w:t xml:space="preserve"> </w:t>
            </w:r>
            <w:r>
              <w:t>Policy</w:t>
            </w:r>
            <w:r>
              <w:rPr>
                <w:spacing w:val="-2"/>
              </w:rPr>
              <w:t xml:space="preserve"> </w:t>
            </w:r>
            <w:r>
              <w:t>and</w:t>
            </w:r>
            <w:r>
              <w:rPr>
                <w:spacing w:val="-3"/>
              </w:rPr>
              <w:t xml:space="preserve"> </w:t>
            </w:r>
            <w:r>
              <w:t>the</w:t>
            </w:r>
            <w:r>
              <w:rPr>
                <w:spacing w:val="-4"/>
              </w:rPr>
              <w:t xml:space="preserve"> </w:t>
            </w:r>
            <w:r>
              <w:t>requirements</w:t>
            </w:r>
            <w:r>
              <w:rPr>
                <w:spacing w:val="-2"/>
              </w:rPr>
              <w:t xml:space="preserve"> </w:t>
            </w:r>
            <w:r>
              <w:t>of the</w:t>
            </w:r>
            <w:r>
              <w:rPr>
                <w:spacing w:val="-7"/>
              </w:rPr>
              <w:t xml:space="preserve"> </w:t>
            </w:r>
            <w:r>
              <w:t>Authority,</w:t>
            </w:r>
            <w:r>
              <w:rPr>
                <w:spacing w:val="-6"/>
              </w:rPr>
              <w:t xml:space="preserve"> </w:t>
            </w:r>
            <w:r>
              <w:t>contribute</w:t>
            </w:r>
            <w:r>
              <w:rPr>
                <w:spacing w:val="-5"/>
              </w:rPr>
              <w:t xml:space="preserve"> </w:t>
            </w:r>
            <w:r>
              <w:t>to</w:t>
            </w:r>
            <w:r>
              <w:rPr>
                <w:spacing w:val="-7"/>
              </w:rPr>
              <w:t xml:space="preserve"> </w:t>
            </w:r>
            <w:r>
              <w:t>the</w:t>
            </w:r>
            <w:r>
              <w:rPr>
                <w:spacing w:val="-7"/>
              </w:rPr>
              <w:t xml:space="preserve"> </w:t>
            </w:r>
            <w:r>
              <w:t>development</w:t>
            </w:r>
            <w:r>
              <w:rPr>
                <w:spacing w:val="-7"/>
              </w:rPr>
              <w:t xml:space="preserve"> </w:t>
            </w:r>
            <w:r>
              <w:t>of</w:t>
            </w:r>
            <w:r>
              <w:rPr>
                <w:spacing w:val="-4"/>
              </w:rPr>
              <w:t xml:space="preserve"> </w:t>
            </w:r>
            <w:r>
              <w:t>policies</w:t>
            </w:r>
            <w:r>
              <w:rPr>
                <w:spacing w:val="-6"/>
              </w:rPr>
              <w:t xml:space="preserve"> </w:t>
            </w:r>
            <w:r>
              <w:t>and</w:t>
            </w:r>
            <w:r>
              <w:rPr>
                <w:spacing w:val="-4"/>
              </w:rPr>
              <w:t xml:space="preserve"> </w:t>
            </w:r>
            <w:r>
              <w:t>procedures</w:t>
            </w:r>
            <w:r>
              <w:rPr>
                <w:spacing w:val="-6"/>
              </w:rPr>
              <w:t xml:space="preserve"> </w:t>
            </w:r>
            <w:r w:rsidR="002A4F94">
              <w:t>relating to the</w:t>
            </w:r>
            <w:r>
              <w:rPr>
                <w:spacing w:val="-6"/>
              </w:rPr>
              <w:t xml:space="preserve"> </w:t>
            </w:r>
            <w:r>
              <w:t>operation</w:t>
            </w:r>
            <w:r>
              <w:rPr>
                <w:spacing w:val="-7"/>
              </w:rPr>
              <w:t xml:space="preserve"> </w:t>
            </w:r>
            <w:r>
              <w:t>of</w:t>
            </w:r>
            <w:r>
              <w:rPr>
                <w:spacing w:val="-7"/>
              </w:rPr>
              <w:t xml:space="preserve"> </w:t>
            </w:r>
            <w:r>
              <w:t xml:space="preserve">the </w:t>
            </w:r>
            <w:r>
              <w:rPr>
                <w:spacing w:val="-2"/>
              </w:rPr>
              <w:t>prison</w:t>
            </w:r>
            <w:r w:rsidR="002A4F94">
              <w:rPr>
                <w:spacing w:val="-2"/>
              </w:rPr>
              <w:t>.</w:t>
            </w:r>
          </w:p>
          <w:p w14:paraId="482C3D3D" w14:textId="77777777" w:rsidR="00E66F7F" w:rsidRDefault="00E66F7F" w:rsidP="0093378C">
            <w:pPr>
              <w:pStyle w:val="ListParagraph"/>
              <w:widowControl w:val="0"/>
              <w:numPr>
                <w:ilvl w:val="0"/>
                <w:numId w:val="8"/>
              </w:numPr>
              <w:tabs>
                <w:tab w:val="left" w:pos="1024"/>
              </w:tabs>
              <w:autoSpaceDE w:val="0"/>
              <w:autoSpaceDN w:val="0"/>
              <w:spacing w:before="20"/>
              <w:ind w:left="599" w:hanging="354"/>
              <w:contextualSpacing w:val="0"/>
              <w:jc w:val="left"/>
            </w:pPr>
            <w:r>
              <w:t>Continually</w:t>
            </w:r>
            <w:r>
              <w:rPr>
                <w:spacing w:val="-8"/>
              </w:rPr>
              <w:t xml:space="preserve"> </w:t>
            </w:r>
            <w:r>
              <w:t>review</w:t>
            </w:r>
            <w:r>
              <w:rPr>
                <w:spacing w:val="-7"/>
              </w:rPr>
              <w:t xml:space="preserve"> </w:t>
            </w:r>
            <w:r>
              <w:t>the</w:t>
            </w:r>
            <w:r>
              <w:rPr>
                <w:spacing w:val="-9"/>
              </w:rPr>
              <w:t xml:space="preserve"> </w:t>
            </w:r>
            <w:r>
              <w:t>skills</w:t>
            </w:r>
            <w:r>
              <w:rPr>
                <w:spacing w:val="-5"/>
              </w:rPr>
              <w:t xml:space="preserve"> </w:t>
            </w:r>
            <w:r>
              <w:t>and</w:t>
            </w:r>
            <w:r>
              <w:rPr>
                <w:spacing w:val="-9"/>
              </w:rPr>
              <w:t xml:space="preserve"> </w:t>
            </w:r>
            <w:r>
              <w:t>competencies</w:t>
            </w:r>
            <w:r>
              <w:rPr>
                <w:spacing w:val="-7"/>
              </w:rPr>
              <w:t xml:space="preserve"> </w:t>
            </w:r>
            <w:r>
              <w:t>of</w:t>
            </w:r>
            <w:r>
              <w:rPr>
                <w:spacing w:val="-7"/>
              </w:rPr>
              <w:t xml:space="preserve"> </w:t>
            </w:r>
            <w:r>
              <w:t>the</w:t>
            </w:r>
            <w:r>
              <w:rPr>
                <w:spacing w:val="-8"/>
              </w:rPr>
              <w:t xml:space="preserve"> </w:t>
            </w:r>
            <w:r>
              <w:t>team,</w:t>
            </w:r>
            <w:r>
              <w:rPr>
                <w:spacing w:val="-7"/>
              </w:rPr>
              <w:t xml:space="preserve"> </w:t>
            </w:r>
            <w:r>
              <w:t>addressing</w:t>
            </w:r>
            <w:r>
              <w:rPr>
                <w:spacing w:val="-7"/>
              </w:rPr>
              <w:t xml:space="preserve"> </w:t>
            </w:r>
            <w:r>
              <w:t>issues</w:t>
            </w:r>
            <w:r>
              <w:rPr>
                <w:spacing w:val="-8"/>
              </w:rPr>
              <w:t xml:space="preserve"> </w:t>
            </w:r>
            <w:r>
              <w:rPr>
                <w:spacing w:val="-2"/>
              </w:rPr>
              <w:t>proactively.</w:t>
            </w:r>
          </w:p>
          <w:p w14:paraId="6436268C" w14:textId="77777777" w:rsidR="00E66F7F" w:rsidRDefault="00E66F7F" w:rsidP="0093378C">
            <w:pPr>
              <w:pStyle w:val="ListParagraph"/>
              <w:widowControl w:val="0"/>
              <w:numPr>
                <w:ilvl w:val="0"/>
                <w:numId w:val="8"/>
              </w:numPr>
              <w:tabs>
                <w:tab w:val="left" w:pos="1024"/>
              </w:tabs>
              <w:autoSpaceDE w:val="0"/>
              <w:autoSpaceDN w:val="0"/>
              <w:spacing w:before="17"/>
              <w:ind w:left="599" w:right="1371"/>
              <w:contextualSpacing w:val="0"/>
              <w:jc w:val="left"/>
            </w:pPr>
            <w:r>
              <w:t>To anticipate risks (operational, financial, contractual and reputational), devising and implementing appropriate proactive strategies</w:t>
            </w:r>
          </w:p>
          <w:p w14:paraId="26C14B6A" w14:textId="5A834986" w:rsidR="007C76B3" w:rsidRDefault="007C76B3" w:rsidP="0093378C">
            <w:pPr>
              <w:pStyle w:val="ListParagraph"/>
              <w:widowControl w:val="0"/>
              <w:numPr>
                <w:ilvl w:val="0"/>
                <w:numId w:val="8"/>
              </w:numPr>
              <w:autoSpaceDE w:val="0"/>
              <w:autoSpaceDN w:val="0"/>
              <w:ind w:left="599" w:right="1367"/>
              <w:contextualSpacing w:val="0"/>
              <w:jc w:val="left"/>
            </w:pPr>
            <w:r>
              <w:t>With</w:t>
            </w:r>
            <w:r>
              <w:rPr>
                <w:spacing w:val="-12"/>
              </w:rPr>
              <w:t xml:space="preserve"> </w:t>
            </w:r>
            <w:r>
              <w:t>guidance</w:t>
            </w:r>
            <w:r>
              <w:rPr>
                <w:spacing w:val="-12"/>
              </w:rPr>
              <w:t xml:space="preserve"> </w:t>
            </w:r>
            <w:r>
              <w:t>from</w:t>
            </w:r>
            <w:r>
              <w:rPr>
                <w:spacing w:val="-13"/>
              </w:rPr>
              <w:t xml:space="preserve"> </w:t>
            </w:r>
            <w:r>
              <w:t>the</w:t>
            </w:r>
            <w:r>
              <w:rPr>
                <w:spacing w:val="-13"/>
              </w:rPr>
              <w:t xml:space="preserve"> </w:t>
            </w:r>
            <w:r>
              <w:t>Director,</w:t>
            </w:r>
            <w:r>
              <w:rPr>
                <w:spacing w:val="-12"/>
              </w:rPr>
              <w:t xml:space="preserve"> </w:t>
            </w:r>
            <w:r>
              <w:t>plan,</w:t>
            </w:r>
            <w:r>
              <w:rPr>
                <w:spacing w:val="-12"/>
              </w:rPr>
              <w:t xml:space="preserve"> </w:t>
            </w:r>
            <w:r>
              <w:t>supervise,</w:t>
            </w:r>
            <w:r>
              <w:rPr>
                <w:spacing w:val="-13"/>
              </w:rPr>
              <w:t xml:space="preserve"> </w:t>
            </w:r>
            <w:r>
              <w:t>coordinate</w:t>
            </w:r>
            <w:r>
              <w:rPr>
                <w:spacing w:val="-13"/>
              </w:rPr>
              <w:t xml:space="preserve"> </w:t>
            </w:r>
            <w:r>
              <w:t>and</w:t>
            </w:r>
            <w:r>
              <w:rPr>
                <w:spacing w:val="-13"/>
              </w:rPr>
              <w:t xml:space="preserve"> </w:t>
            </w:r>
            <w:r>
              <w:t>continuously</w:t>
            </w:r>
            <w:r>
              <w:rPr>
                <w:spacing w:val="-11"/>
              </w:rPr>
              <w:t xml:space="preserve"> </w:t>
            </w:r>
            <w:r>
              <w:t>review</w:t>
            </w:r>
            <w:r>
              <w:rPr>
                <w:spacing w:val="-12"/>
              </w:rPr>
              <w:t xml:space="preserve"> </w:t>
            </w:r>
            <w:r>
              <w:t>the</w:t>
            </w:r>
            <w:r>
              <w:rPr>
                <w:spacing w:val="-13"/>
              </w:rPr>
              <w:t xml:space="preserve"> </w:t>
            </w:r>
            <w:r>
              <w:t>daily</w:t>
            </w:r>
            <w:r>
              <w:rPr>
                <w:spacing w:val="-11"/>
              </w:rPr>
              <w:t xml:space="preserve"> </w:t>
            </w:r>
            <w:r>
              <w:t>routine, ensuring it meets the requirements to deliver all aspects of the Contract</w:t>
            </w:r>
            <w:r w:rsidR="002A4F94">
              <w:t>.</w:t>
            </w:r>
          </w:p>
          <w:p w14:paraId="6076E3F8" w14:textId="2E0F3850" w:rsidR="007C76B3" w:rsidRDefault="002A4F94" w:rsidP="0093378C">
            <w:pPr>
              <w:pStyle w:val="ListParagraph"/>
              <w:widowControl w:val="0"/>
              <w:numPr>
                <w:ilvl w:val="0"/>
                <w:numId w:val="8"/>
              </w:numPr>
              <w:autoSpaceDE w:val="0"/>
              <w:autoSpaceDN w:val="0"/>
              <w:spacing w:before="23" w:line="235" w:lineRule="auto"/>
              <w:ind w:left="599" w:right="1364"/>
              <w:contextualSpacing w:val="0"/>
              <w:jc w:val="left"/>
            </w:pPr>
            <w:r w:rsidRPr="002A4F94">
              <w:t>Oversee and contribute toward the</w:t>
            </w:r>
            <w:r w:rsidR="007C76B3" w:rsidRPr="002A4F94">
              <w:rPr>
                <w:spacing w:val="40"/>
              </w:rPr>
              <w:t xml:space="preserve"> </w:t>
            </w:r>
            <w:r w:rsidR="007C76B3">
              <w:t>performance</w:t>
            </w:r>
            <w:r>
              <w:rPr>
                <w:spacing w:val="40"/>
              </w:rPr>
              <w:t xml:space="preserve"> of</w:t>
            </w:r>
            <w:r w:rsidR="007C76B3">
              <w:rPr>
                <w:spacing w:val="40"/>
              </w:rPr>
              <w:t xml:space="preserve"> </w:t>
            </w:r>
            <w:r w:rsidR="007C76B3">
              <w:t>the</w:t>
            </w:r>
            <w:r w:rsidR="007C76B3">
              <w:rPr>
                <w:spacing w:val="40"/>
              </w:rPr>
              <w:t xml:space="preserve"> </w:t>
            </w:r>
            <w:r w:rsidR="007C76B3">
              <w:t>prison</w:t>
            </w:r>
            <w:r w:rsidR="007C76B3">
              <w:rPr>
                <w:spacing w:val="40"/>
              </w:rPr>
              <w:t xml:space="preserve"> </w:t>
            </w:r>
            <w:r w:rsidR="007C76B3">
              <w:t>in</w:t>
            </w:r>
            <w:r w:rsidR="007C76B3">
              <w:rPr>
                <w:spacing w:val="40"/>
              </w:rPr>
              <w:t xml:space="preserve"> </w:t>
            </w:r>
            <w:r w:rsidR="007C76B3">
              <w:t>accordance</w:t>
            </w:r>
            <w:r w:rsidR="007C76B3">
              <w:rPr>
                <w:spacing w:val="40"/>
              </w:rPr>
              <w:t xml:space="preserve"> </w:t>
            </w:r>
            <w:r w:rsidR="007C76B3">
              <w:t>with</w:t>
            </w:r>
            <w:r w:rsidR="007C76B3">
              <w:rPr>
                <w:spacing w:val="40"/>
              </w:rPr>
              <w:t xml:space="preserve"> </w:t>
            </w:r>
            <w:r w:rsidR="007C76B3">
              <w:t>the</w:t>
            </w:r>
            <w:r w:rsidR="007C76B3">
              <w:rPr>
                <w:spacing w:val="40"/>
              </w:rPr>
              <w:t xml:space="preserve"> </w:t>
            </w:r>
            <w:r w:rsidR="007C76B3">
              <w:t>Contract</w:t>
            </w:r>
            <w:r w:rsidR="007C76B3">
              <w:rPr>
                <w:spacing w:val="40"/>
              </w:rPr>
              <w:t xml:space="preserve"> </w:t>
            </w:r>
            <w:r w:rsidR="007C76B3">
              <w:t>and</w:t>
            </w:r>
            <w:r w:rsidR="007C76B3">
              <w:rPr>
                <w:spacing w:val="40"/>
              </w:rPr>
              <w:t xml:space="preserve"> </w:t>
            </w:r>
            <w:r w:rsidR="007C76B3">
              <w:t>wider requirements of the Authority</w:t>
            </w:r>
          </w:p>
          <w:p w14:paraId="4C147F5A" w14:textId="741A67A7" w:rsidR="007C76B3" w:rsidRDefault="002A4F94" w:rsidP="0093378C">
            <w:pPr>
              <w:pStyle w:val="ListParagraph"/>
              <w:widowControl w:val="0"/>
              <w:numPr>
                <w:ilvl w:val="0"/>
                <w:numId w:val="8"/>
              </w:numPr>
              <w:autoSpaceDE w:val="0"/>
              <w:autoSpaceDN w:val="0"/>
              <w:spacing w:before="29" w:line="235" w:lineRule="auto"/>
              <w:ind w:left="599" w:right="1368"/>
              <w:contextualSpacing w:val="0"/>
              <w:jc w:val="left"/>
            </w:pPr>
            <w:r>
              <w:t xml:space="preserve">Lead on the </w:t>
            </w:r>
            <w:r w:rsidR="00DE78BA">
              <w:t>Rehabilitative</w:t>
            </w:r>
            <w:r w:rsidR="007C76B3">
              <w:t xml:space="preserve"> and Safeguarding strategies within the prison with particular emphasis o</w:t>
            </w:r>
            <w:r w:rsidR="00F114CA">
              <w:t>n stakeholder engagement, resettlement</w:t>
            </w:r>
            <w:r>
              <w:t>, public protection, work</w:t>
            </w:r>
            <w:r w:rsidR="00F114CA">
              <w:t xml:space="preserve"> and education</w:t>
            </w:r>
            <w:r>
              <w:t xml:space="preserve"> outcomes.</w:t>
            </w:r>
          </w:p>
          <w:p w14:paraId="7E36ED12" w14:textId="77777777" w:rsidR="007C76B3" w:rsidRDefault="007C76B3" w:rsidP="0093378C">
            <w:pPr>
              <w:pStyle w:val="ListParagraph"/>
              <w:widowControl w:val="0"/>
              <w:numPr>
                <w:ilvl w:val="0"/>
                <w:numId w:val="8"/>
              </w:numPr>
              <w:autoSpaceDE w:val="0"/>
              <w:autoSpaceDN w:val="0"/>
              <w:spacing w:before="23" w:line="235" w:lineRule="auto"/>
              <w:ind w:left="599" w:right="1368"/>
              <w:contextualSpacing w:val="0"/>
              <w:jc w:val="left"/>
            </w:pPr>
            <w:r>
              <w:t>Participate in the development and maintenance of an operational budget by involvement in the budgetary process</w:t>
            </w:r>
          </w:p>
          <w:p w14:paraId="1C31D63C" w14:textId="29C8D674" w:rsidR="007C76B3" w:rsidRDefault="007C76B3" w:rsidP="0093378C">
            <w:pPr>
              <w:pStyle w:val="ListParagraph"/>
              <w:widowControl w:val="0"/>
              <w:numPr>
                <w:ilvl w:val="0"/>
                <w:numId w:val="8"/>
              </w:numPr>
              <w:autoSpaceDE w:val="0"/>
              <w:autoSpaceDN w:val="0"/>
              <w:spacing w:before="24"/>
              <w:ind w:left="599" w:right="1362"/>
              <w:contextualSpacing w:val="0"/>
              <w:jc w:val="left"/>
            </w:pPr>
            <w:r>
              <w:t>Supervise and participate in the study of relevant Prison Policy and Procedure and make recommendations for change where appropriate, contribute to the implementation of Company and Prison Policy and procedures, supervise and participate in the organisation</w:t>
            </w:r>
            <w:r w:rsidR="003E5ED0">
              <w:t xml:space="preserve">s </w:t>
            </w:r>
            <w:r>
              <w:t xml:space="preserve">operation and services. </w:t>
            </w:r>
            <w:r w:rsidR="00985723">
              <w:t>Submit</w:t>
            </w:r>
            <w:r>
              <w:t xml:space="preserve"> recommendations to the Director for improvements </w:t>
            </w:r>
            <w:r w:rsidR="008239DF">
              <w:t xml:space="preserve">in </w:t>
            </w:r>
            <w:r>
              <w:t>efficiency</w:t>
            </w:r>
            <w:r w:rsidR="00985723">
              <w:t xml:space="preserve">, </w:t>
            </w:r>
            <w:r>
              <w:t>operations and services</w:t>
            </w:r>
          </w:p>
          <w:p w14:paraId="3EF477AA" w14:textId="25040170" w:rsidR="007C76B3" w:rsidRDefault="007C76B3" w:rsidP="0093378C">
            <w:pPr>
              <w:pStyle w:val="ListParagraph"/>
              <w:widowControl w:val="0"/>
              <w:numPr>
                <w:ilvl w:val="0"/>
                <w:numId w:val="8"/>
              </w:numPr>
              <w:autoSpaceDE w:val="0"/>
              <w:autoSpaceDN w:val="0"/>
              <w:spacing w:before="23" w:line="235" w:lineRule="auto"/>
              <w:ind w:left="599" w:right="1369"/>
              <w:contextualSpacing w:val="0"/>
              <w:jc w:val="left"/>
            </w:pPr>
            <w:r>
              <w:t>Maintain communications and relationships with a range of external organisations</w:t>
            </w:r>
            <w:r w:rsidR="003E5ED0">
              <w:t>.</w:t>
            </w:r>
          </w:p>
          <w:p w14:paraId="439F939E" w14:textId="4ED80FAC" w:rsidR="007C76B3" w:rsidRDefault="007C76B3" w:rsidP="0093378C">
            <w:pPr>
              <w:pStyle w:val="ListParagraph"/>
              <w:widowControl w:val="0"/>
              <w:numPr>
                <w:ilvl w:val="0"/>
                <w:numId w:val="8"/>
              </w:numPr>
              <w:autoSpaceDE w:val="0"/>
              <w:autoSpaceDN w:val="0"/>
              <w:spacing w:before="23"/>
              <w:ind w:left="599" w:right="1369"/>
              <w:contextualSpacing w:val="0"/>
              <w:jc w:val="left"/>
            </w:pPr>
            <w:r>
              <w:t>Instigates and provides Terms of Reference for investigations and conducts disciplinary</w:t>
            </w:r>
            <w:r w:rsidR="003E5ED0">
              <w:t>,</w:t>
            </w:r>
            <w:r>
              <w:t xml:space="preserve"> grievance and appeal</w:t>
            </w:r>
            <w:r w:rsidR="003E5ED0">
              <w:t xml:space="preserve"> hearings</w:t>
            </w:r>
            <w:r>
              <w:t xml:space="preserve"> in accordance with Company policies and procedures</w:t>
            </w:r>
          </w:p>
          <w:p w14:paraId="5BEEEC96" w14:textId="396C0ABE" w:rsidR="007C76B3" w:rsidRDefault="007C76B3" w:rsidP="0093378C">
            <w:pPr>
              <w:pStyle w:val="ListParagraph"/>
              <w:widowControl w:val="0"/>
              <w:numPr>
                <w:ilvl w:val="0"/>
                <w:numId w:val="8"/>
              </w:numPr>
              <w:autoSpaceDE w:val="0"/>
              <w:autoSpaceDN w:val="0"/>
              <w:spacing w:before="23" w:line="235" w:lineRule="auto"/>
              <w:ind w:left="599" w:right="1367"/>
              <w:contextualSpacing w:val="0"/>
              <w:jc w:val="left"/>
            </w:pPr>
            <w:r>
              <w:t xml:space="preserve">Participate in recruitment, promotion and selection and drive towards efficient and effective use of </w:t>
            </w:r>
            <w:r>
              <w:rPr>
                <w:spacing w:val="-2"/>
              </w:rPr>
              <w:t>resources</w:t>
            </w:r>
            <w:r w:rsidR="008239DF">
              <w:rPr>
                <w:spacing w:val="-2"/>
              </w:rPr>
              <w:t>.</w:t>
            </w:r>
          </w:p>
          <w:p w14:paraId="06F4AD77" w14:textId="4CFA4F66" w:rsidR="00C40561" w:rsidRPr="008260DB" w:rsidRDefault="00C40561" w:rsidP="000E33D3">
            <w:pPr>
              <w:pStyle w:val="Puces4"/>
              <w:numPr>
                <w:ilvl w:val="0"/>
                <w:numId w:val="0"/>
              </w:numPr>
              <w:suppressAutoHyphens/>
              <w:rPr>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DC44D1" w:rsidRPr="0023730C" w14:paraId="1866EF72" w14:textId="77777777" w:rsidTr="00D66AA8">
              <w:trPr>
                <w:trHeight w:val="1606"/>
              </w:trPr>
              <w:tc>
                <w:tcPr>
                  <w:tcW w:w="10458" w:type="dxa"/>
                  <w:tcBorders>
                    <w:top w:val="dotted" w:sz="2" w:space="0" w:color="auto"/>
                    <w:left w:val="single" w:sz="2" w:space="0" w:color="auto"/>
                    <w:bottom w:val="single" w:sz="4" w:space="0" w:color="auto"/>
                    <w:right w:val="single" w:sz="2" w:space="0" w:color="auto"/>
                  </w:tcBorders>
                </w:tcPr>
                <w:p w14:paraId="1CA1839D" w14:textId="3B93BEA9" w:rsidR="009A1298" w:rsidRDefault="009A1298" w:rsidP="0093378C">
                  <w:pPr>
                    <w:numPr>
                      <w:ilvl w:val="0"/>
                      <w:numId w:val="5"/>
                    </w:numPr>
                    <w:spacing w:before="40" w:after="40"/>
                    <w:jc w:val="left"/>
                    <w:rPr>
                      <w:rFonts w:cs="Arial"/>
                      <w:szCs w:val="20"/>
                    </w:rPr>
                  </w:pPr>
                  <w:r>
                    <w:rPr>
                      <w:rFonts w:cs="Arial"/>
                      <w:szCs w:val="20"/>
                    </w:rPr>
                    <w:t xml:space="preserve">Our Justice business </w:t>
                  </w:r>
                  <w:r w:rsidRPr="00ED3BB2">
                    <w:rPr>
                      <w:rFonts w:cs="Arial"/>
                      <w:szCs w:val="20"/>
                    </w:rPr>
                    <w:t xml:space="preserve">operates in a challenging, </w:t>
                  </w:r>
                  <w:r>
                    <w:rPr>
                      <w:rFonts w:cs="Arial"/>
                      <w:szCs w:val="20"/>
                    </w:rPr>
                    <w:t xml:space="preserve">complex, volatile </w:t>
                  </w:r>
                  <w:r w:rsidRPr="00ED3BB2">
                    <w:rPr>
                      <w:rFonts w:cs="Arial"/>
                      <w:szCs w:val="20"/>
                    </w:rPr>
                    <w:t>and quickly changing environment</w:t>
                  </w:r>
                  <w:r>
                    <w:rPr>
                      <w:rFonts w:cs="Arial"/>
                      <w:szCs w:val="20"/>
                    </w:rPr>
                    <w:t>, requiring a resilient, adaptable and agile approach</w:t>
                  </w:r>
                  <w:r w:rsidR="001A1B28">
                    <w:rPr>
                      <w:rFonts w:cs="Arial"/>
                      <w:szCs w:val="20"/>
                    </w:rPr>
                    <w:t>.</w:t>
                  </w:r>
                </w:p>
                <w:p w14:paraId="7B42D794" w14:textId="2E0633FC" w:rsidR="009A1298" w:rsidRDefault="009A1298" w:rsidP="0093378C">
                  <w:pPr>
                    <w:numPr>
                      <w:ilvl w:val="0"/>
                      <w:numId w:val="5"/>
                    </w:numPr>
                    <w:spacing w:before="40" w:after="40"/>
                    <w:jc w:val="left"/>
                    <w:rPr>
                      <w:rFonts w:cs="Arial"/>
                      <w:szCs w:val="20"/>
                    </w:rPr>
                  </w:pPr>
                  <w:r>
                    <w:rPr>
                      <w:rFonts w:cs="Arial"/>
                      <w:szCs w:val="20"/>
                    </w:rPr>
                    <w:t>Employee engagement, safety and Social Impact are top priorities for Justice but communicating can often be challenging with conflicting priorities and limited access to online channels</w:t>
                  </w:r>
                  <w:r w:rsidR="001A1B28">
                    <w:rPr>
                      <w:rFonts w:cs="Arial"/>
                      <w:szCs w:val="20"/>
                    </w:rPr>
                    <w:t>.</w:t>
                  </w:r>
                </w:p>
                <w:p w14:paraId="4E5535C9" w14:textId="3F05152D" w:rsidR="009A1298" w:rsidRDefault="009A1298" w:rsidP="0093378C">
                  <w:pPr>
                    <w:numPr>
                      <w:ilvl w:val="0"/>
                      <w:numId w:val="5"/>
                    </w:numPr>
                    <w:spacing w:before="40" w:after="40"/>
                    <w:jc w:val="left"/>
                    <w:rPr>
                      <w:rFonts w:cs="Arial"/>
                      <w:szCs w:val="20"/>
                    </w:rPr>
                  </w:pPr>
                  <w:r>
                    <w:rPr>
                      <w:rFonts w:cs="Arial"/>
                      <w:szCs w:val="20"/>
                    </w:rPr>
                    <w:t>There is intense media interest and scrutiny of the prison and probation landscape</w:t>
                  </w:r>
                  <w:r w:rsidR="001A1B28">
                    <w:rPr>
                      <w:rFonts w:cs="Arial"/>
                      <w:szCs w:val="20"/>
                    </w:rPr>
                    <w:t>.</w:t>
                  </w:r>
                </w:p>
                <w:p w14:paraId="35FD44F3" w14:textId="1AB60CB8" w:rsidR="009A1298" w:rsidRDefault="009A1298" w:rsidP="0093378C">
                  <w:pPr>
                    <w:numPr>
                      <w:ilvl w:val="0"/>
                      <w:numId w:val="5"/>
                    </w:numPr>
                    <w:spacing w:before="40" w:after="40"/>
                    <w:jc w:val="left"/>
                    <w:rPr>
                      <w:rFonts w:cs="Arial"/>
                      <w:szCs w:val="20"/>
                    </w:rPr>
                  </w:pPr>
                  <w:r>
                    <w:rPr>
                      <w:rFonts w:cs="Arial"/>
                      <w:szCs w:val="20"/>
                    </w:rPr>
                    <w:t xml:space="preserve">Balancing the operational requirements of the prison environment whilst aligning with the wider Sodexo </w:t>
                  </w:r>
                  <w:r w:rsidR="002B736B">
                    <w:rPr>
                      <w:rFonts w:cs="Arial"/>
                      <w:szCs w:val="20"/>
                    </w:rPr>
                    <w:t>and HMPPS priorities</w:t>
                  </w:r>
                  <w:r w:rsidR="001A1B28">
                    <w:rPr>
                      <w:rFonts w:cs="Arial"/>
                      <w:szCs w:val="20"/>
                    </w:rPr>
                    <w:t>.</w:t>
                  </w:r>
                </w:p>
                <w:p w14:paraId="504AEB74" w14:textId="12DD3854" w:rsidR="009A1298" w:rsidRDefault="009A1298" w:rsidP="0093378C">
                  <w:pPr>
                    <w:pStyle w:val="Puces4"/>
                    <w:numPr>
                      <w:ilvl w:val="0"/>
                      <w:numId w:val="5"/>
                    </w:numPr>
                    <w:suppressAutoHyphens/>
                    <w:jc w:val="left"/>
                  </w:pPr>
                  <w:r>
                    <w:t>Managing and communicating with multiple stakeholders and audiences at all levels, with different priorities</w:t>
                  </w:r>
                  <w:r w:rsidR="002B736B">
                    <w:t xml:space="preserve"> and</w:t>
                  </w:r>
                  <w:r>
                    <w:t xml:space="preserve"> requirements.</w:t>
                  </w:r>
                </w:p>
                <w:p w14:paraId="65379E6D" w14:textId="77777777" w:rsidR="009A1298" w:rsidRPr="004F566B" w:rsidRDefault="009A1298" w:rsidP="0093378C">
                  <w:pPr>
                    <w:pStyle w:val="Puces4"/>
                    <w:numPr>
                      <w:ilvl w:val="0"/>
                      <w:numId w:val="5"/>
                    </w:numPr>
                    <w:suppressAutoHyphens/>
                    <w:jc w:val="left"/>
                  </w:pPr>
                  <w:r>
                    <w:t>Working with complex, confidential and sensitive information.</w:t>
                  </w:r>
                </w:p>
                <w:p w14:paraId="41DEB8DE" w14:textId="2D536A2C" w:rsidR="00DC44D1" w:rsidRPr="006412D7" w:rsidRDefault="00DC44D1" w:rsidP="009A1298">
                  <w:pPr>
                    <w:pStyle w:val="Puces4"/>
                    <w:numPr>
                      <w:ilvl w:val="0"/>
                      <w:numId w:val="0"/>
                    </w:numPr>
                    <w:suppressAutoHyphens/>
                    <w:ind w:left="720"/>
                    <w:jc w:val="left"/>
                  </w:pPr>
                  <w:r>
                    <w:t xml:space="preserve"> </w:t>
                  </w:r>
                </w:p>
              </w:tc>
            </w:tr>
          </w:tbl>
          <w:p w14:paraId="67355C7B" w14:textId="11281339" w:rsidR="000B4AA1" w:rsidRPr="009A1298" w:rsidRDefault="000B4AA1" w:rsidP="009A1298">
            <w:pPr>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p w14:paraId="64DB197D" w14:textId="77777777" w:rsidR="00B114AA" w:rsidRDefault="00B114AA" w:rsidP="009A36F7">
      <w:pPr>
        <w:rPr>
          <w:rFonts w:cs="Arial"/>
          <w:color w:val="000000" w:themeColor="text1"/>
          <w:szCs w:val="20"/>
        </w:rPr>
      </w:pPr>
    </w:p>
    <w:p w14:paraId="3ED2C34B" w14:textId="77777777" w:rsidR="00B114AA" w:rsidRDefault="00B114AA"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2581E8C9" w14:textId="77777777" w:rsidR="0089017A" w:rsidRDefault="0089017A" w:rsidP="0089017A">
            <w:pPr>
              <w:pStyle w:val="Puces4"/>
            </w:pPr>
            <w:r>
              <w:lastRenderedPageBreak/>
              <w:t>Contractual</w:t>
            </w:r>
            <w:r>
              <w:rPr>
                <w:spacing w:val="7"/>
              </w:rPr>
              <w:t xml:space="preserve"> </w:t>
            </w:r>
            <w:r>
              <w:t>compliance</w:t>
            </w:r>
          </w:p>
          <w:p w14:paraId="493AFF22" w14:textId="09E73291" w:rsidR="0089017A" w:rsidRDefault="006B144F" w:rsidP="0089017A">
            <w:pPr>
              <w:pStyle w:val="Puces4"/>
            </w:pPr>
            <w:r>
              <w:t>Contract Delivery Indicators</w:t>
            </w:r>
            <w:r w:rsidR="0089017A">
              <w:rPr>
                <w:spacing w:val="-7"/>
              </w:rPr>
              <w:t xml:space="preserve"> </w:t>
            </w:r>
            <w:r>
              <w:rPr>
                <w:spacing w:val="-7"/>
              </w:rPr>
              <w:t xml:space="preserve">are </w:t>
            </w:r>
            <w:r>
              <w:t>met</w:t>
            </w:r>
          </w:p>
          <w:p w14:paraId="1101A0BD" w14:textId="645D1303" w:rsidR="006B144F" w:rsidRDefault="006B144F" w:rsidP="006B144F">
            <w:pPr>
              <w:pStyle w:val="Puces4"/>
            </w:pPr>
            <w:r>
              <w:t>Operational</w:t>
            </w:r>
            <w:r>
              <w:rPr>
                <w:spacing w:val="6"/>
              </w:rPr>
              <w:t xml:space="preserve"> </w:t>
            </w:r>
            <w:r>
              <w:t>Stability</w:t>
            </w:r>
          </w:p>
          <w:p w14:paraId="775AA6DF" w14:textId="2B9E32BD" w:rsidR="0089017A" w:rsidRPr="00B114AA" w:rsidRDefault="00F114CA" w:rsidP="0089017A">
            <w:pPr>
              <w:pStyle w:val="Puces4"/>
            </w:pPr>
            <w:r w:rsidRPr="00B114AA">
              <w:t>Positive</w:t>
            </w:r>
            <w:r w:rsidR="0089017A" w:rsidRPr="00B114AA">
              <w:rPr>
                <w:spacing w:val="-7"/>
              </w:rPr>
              <w:t xml:space="preserve"> </w:t>
            </w:r>
            <w:r w:rsidR="0089017A" w:rsidRPr="00B114AA">
              <w:t>outcomes</w:t>
            </w:r>
            <w:r w:rsidR="0089017A" w:rsidRPr="00B114AA">
              <w:rPr>
                <w:spacing w:val="-6"/>
              </w:rPr>
              <w:t xml:space="preserve"> </w:t>
            </w:r>
            <w:r w:rsidR="0089017A" w:rsidRPr="00B114AA">
              <w:t>for</w:t>
            </w:r>
            <w:r w:rsidRPr="00B114AA">
              <w:t xml:space="preserve"> </w:t>
            </w:r>
            <w:r w:rsidR="006B144F">
              <w:t>those in our care</w:t>
            </w:r>
          </w:p>
          <w:p w14:paraId="6BC0ABF3" w14:textId="0362E9EF" w:rsidR="0089017A" w:rsidRDefault="0089017A" w:rsidP="0089017A">
            <w:pPr>
              <w:pStyle w:val="Puces4"/>
            </w:pPr>
            <w:r>
              <w:t>Compliance</w:t>
            </w:r>
            <w:r>
              <w:rPr>
                <w:spacing w:val="-8"/>
              </w:rPr>
              <w:t xml:space="preserve"> </w:t>
            </w:r>
            <w:r>
              <w:t>with</w:t>
            </w:r>
            <w:r>
              <w:rPr>
                <w:spacing w:val="-6"/>
              </w:rPr>
              <w:t xml:space="preserve"> </w:t>
            </w:r>
            <w:r>
              <w:t>HMIP</w:t>
            </w:r>
            <w:r>
              <w:rPr>
                <w:spacing w:val="-7"/>
              </w:rPr>
              <w:t xml:space="preserve"> </w:t>
            </w:r>
            <w:r>
              <w:t>Expectations</w:t>
            </w:r>
            <w:r w:rsidR="00292FF7">
              <w:t xml:space="preserve"> and current </w:t>
            </w:r>
            <w:r w:rsidR="006B144F">
              <w:t>PSI/Frameworks</w:t>
            </w:r>
            <w:r>
              <w:rPr>
                <w:spacing w:val="-7"/>
              </w:rPr>
              <w:t xml:space="preserve"> </w:t>
            </w:r>
          </w:p>
          <w:p w14:paraId="3D431D3A" w14:textId="77777777" w:rsidR="0089017A" w:rsidRDefault="0089017A" w:rsidP="0089017A">
            <w:pPr>
              <w:pStyle w:val="Puces4"/>
            </w:pPr>
            <w:r>
              <w:t>Retention</w:t>
            </w:r>
            <w:r>
              <w:rPr>
                <w:spacing w:val="-9"/>
              </w:rPr>
              <w:t xml:space="preserve"> </w:t>
            </w:r>
            <w:r>
              <w:t>of</w:t>
            </w:r>
            <w:r>
              <w:rPr>
                <w:spacing w:val="-7"/>
              </w:rPr>
              <w:t xml:space="preserve"> </w:t>
            </w:r>
            <w:r>
              <w:t>ISO</w:t>
            </w:r>
            <w:r>
              <w:rPr>
                <w:spacing w:val="-7"/>
              </w:rPr>
              <w:t xml:space="preserve"> </w:t>
            </w:r>
            <w:r>
              <w:t>270001</w:t>
            </w:r>
            <w:r>
              <w:rPr>
                <w:spacing w:val="-7"/>
              </w:rPr>
              <w:t xml:space="preserve"> </w:t>
            </w:r>
            <w:r>
              <w:t>Information</w:t>
            </w:r>
            <w:r>
              <w:rPr>
                <w:spacing w:val="-7"/>
              </w:rPr>
              <w:t xml:space="preserve"> </w:t>
            </w:r>
            <w:r>
              <w:t>Security</w:t>
            </w:r>
            <w:r>
              <w:rPr>
                <w:spacing w:val="-8"/>
              </w:rPr>
              <w:t xml:space="preserve"> </w:t>
            </w:r>
            <w:r>
              <w:rPr>
                <w:spacing w:val="-2"/>
              </w:rPr>
              <w:t>accreditation</w:t>
            </w:r>
          </w:p>
          <w:p w14:paraId="0376654B" w14:textId="177441DF" w:rsidR="00D87CC8" w:rsidRPr="0025549F" w:rsidRDefault="0025549F" w:rsidP="0025549F">
            <w:pPr>
              <w:pStyle w:val="Puces4"/>
            </w:pPr>
            <w:r>
              <w:t xml:space="preserve">Prison </w:t>
            </w:r>
            <w:r w:rsidR="0089017A">
              <w:t>budget</w:t>
            </w:r>
            <w:r w:rsidR="0089017A">
              <w:rPr>
                <w:spacing w:val="-10"/>
              </w:rPr>
              <w:t xml:space="preserve"> </w:t>
            </w:r>
            <w:r w:rsidR="0089017A">
              <w:t>within</w:t>
            </w:r>
            <w:r w:rsidR="0089017A">
              <w:rPr>
                <w:spacing w:val="-10"/>
              </w:rPr>
              <w:t xml:space="preserve"> </w:t>
            </w:r>
            <w:r w:rsidR="0089017A">
              <w:rPr>
                <w:spacing w:val="-2"/>
              </w:rPr>
              <w:t>target</w:t>
            </w: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0EA1C6A5" w14:textId="5CA643AE" w:rsidR="0095128F" w:rsidRPr="00D94A49" w:rsidRDefault="0095128F" w:rsidP="00D94A49">
            <w:pPr>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1C74F587" w14:textId="77777777" w:rsidR="00B13C14" w:rsidRDefault="00B13C14" w:rsidP="005357A5">
            <w:pPr>
              <w:pStyle w:val="Texte4"/>
              <w:suppressAutoHyphens/>
              <w:ind w:left="0"/>
              <w:rPr>
                <w:b/>
                <w:szCs w:val="22"/>
                <w:lang w:eastAsia="en-GB"/>
              </w:rPr>
            </w:pPr>
          </w:p>
          <w:p w14:paraId="3A5FA842" w14:textId="7B6CEAB4" w:rsidR="005357A5" w:rsidRPr="00B9720F" w:rsidRDefault="005357A5" w:rsidP="005357A5">
            <w:pPr>
              <w:pStyle w:val="Texte4"/>
              <w:suppressAutoHyphens/>
              <w:ind w:left="0"/>
              <w:rPr>
                <w:b/>
                <w:sz w:val="22"/>
                <w:szCs w:val="22"/>
                <w:lang w:eastAsia="en-GB"/>
              </w:rPr>
            </w:pPr>
            <w:r>
              <w:rPr>
                <w:b/>
                <w:szCs w:val="22"/>
                <w:lang w:eastAsia="en-GB"/>
              </w:rPr>
              <w:t xml:space="preserve">Experience and qualifications </w:t>
            </w:r>
          </w:p>
          <w:p w14:paraId="43D08320" w14:textId="00926E14" w:rsidR="00DD0CCD" w:rsidRDefault="005D77A0" w:rsidP="0093378C">
            <w:pPr>
              <w:pStyle w:val="ListParagraph"/>
              <w:widowControl w:val="0"/>
              <w:numPr>
                <w:ilvl w:val="0"/>
                <w:numId w:val="8"/>
              </w:numPr>
              <w:autoSpaceDE w:val="0"/>
              <w:autoSpaceDN w:val="0"/>
              <w:spacing w:before="42"/>
              <w:ind w:left="676" w:hanging="357"/>
              <w:contextualSpacing w:val="0"/>
              <w:jc w:val="left"/>
            </w:pPr>
            <w:r>
              <w:t xml:space="preserve">Experience of working in a complex, operational environment </w:t>
            </w:r>
            <w:r w:rsidR="00890774">
              <w:t>and sound understanding of the demands of a prison setting</w:t>
            </w:r>
          </w:p>
          <w:p w14:paraId="09E7698E" w14:textId="1DDF4FD6" w:rsidR="005D77A0" w:rsidRDefault="005D77A0" w:rsidP="0093378C">
            <w:pPr>
              <w:pStyle w:val="ListParagraph"/>
              <w:widowControl w:val="0"/>
              <w:numPr>
                <w:ilvl w:val="0"/>
                <w:numId w:val="8"/>
              </w:numPr>
              <w:autoSpaceDE w:val="0"/>
              <w:autoSpaceDN w:val="0"/>
              <w:spacing w:before="17"/>
              <w:ind w:left="676" w:hanging="357"/>
              <w:contextualSpacing w:val="0"/>
              <w:jc w:val="left"/>
            </w:pPr>
            <w:r>
              <w:t>Leadership</w:t>
            </w:r>
            <w:r w:rsidR="00292FF7">
              <w:t>,</w:t>
            </w:r>
            <w:r>
              <w:rPr>
                <w:spacing w:val="-10"/>
              </w:rPr>
              <w:t xml:space="preserve"> </w:t>
            </w:r>
            <w:r w:rsidR="00292FF7">
              <w:t xml:space="preserve">contract </w:t>
            </w:r>
            <w:r>
              <w:rPr>
                <w:spacing w:val="-2"/>
              </w:rPr>
              <w:t>management</w:t>
            </w:r>
            <w:r w:rsidR="00292FF7">
              <w:rPr>
                <w:spacing w:val="-2"/>
              </w:rPr>
              <w:t xml:space="preserve"> and client relationships</w:t>
            </w:r>
          </w:p>
          <w:p w14:paraId="3143314D" w14:textId="47D6EFD5" w:rsidR="00DD0CCD" w:rsidRDefault="00DD0CCD" w:rsidP="0093378C">
            <w:pPr>
              <w:pStyle w:val="ListParagraph"/>
              <w:widowControl w:val="0"/>
              <w:numPr>
                <w:ilvl w:val="0"/>
                <w:numId w:val="8"/>
              </w:numPr>
              <w:autoSpaceDE w:val="0"/>
              <w:autoSpaceDN w:val="0"/>
              <w:spacing w:before="19"/>
              <w:ind w:left="676" w:hanging="357"/>
              <w:contextualSpacing w:val="0"/>
              <w:jc w:val="left"/>
            </w:pPr>
            <w:r>
              <w:t>Experience</w:t>
            </w:r>
            <w:r>
              <w:rPr>
                <w:spacing w:val="-10"/>
              </w:rPr>
              <w:t xml:space="preserve"> </w:t>
            </w:r>
            <w:r>
              <w:t>and</w:t>
            </w:r>
            <w:r w:rsidR="00292FF7">
              <w:t>/or</w:t>
            </w:r>
            <w:r>
              <w:rPr>
                <w:spacing w:val="-10"/>
              </w:rPr>
              <w:t xml:space="preserve"> </w:t>
            </w:r>
            <w:r>
              <w:t>understanding</w:t>
            </w:r>
            <w:r>
              <w:rPr>
                <w:spacing w:val="-9"/>
              </w:rPr>
              <w:t xml:space="preserve"> </w:t>
            </w:r>
            <w:r>
              <w:t>of</w:t>
            </w:r>
            <w:r>
              <w:rPr>
                <w:spacing w:val="-10"/>
              </w:rPr>
              <w:t xml:space="preserve"> </w:t>
            </w:r>
            <w:r w:rsidR="00292FF7">
              <w:t>Offender Management including Public Protection and Education, Skills and Work functions</w:t>
            </w:r>
          </w:p>
          <w:p w14:paraId="5264B3B6" w14:textId="77777777" w:rsidR="00DD0CCD" w:rsidRDefault="00DD0CCD" w:rsidP="0093378C">
            <w:pPr>
              <w:pStyle w:val="ListParagraph"/>
              <w:widowControl w:val="0"/>
              <w:numPr>
                <w:ilvl w:val="0"/>
                <w:numId w:val="8"/>
              </w:numPr>
              <w:autoSpaceDE w:val="0"/>
              <w:autoSpaceDN w:val="0"/>
              <w:spacing w:before="19"/>
              <w:ind w:left="676" w:hanging="357"/>
              <w:contextualSpacing w:val="0"/>
              <w:jc w:val="left"/>
            </w:pPr>
            <w:r>
              <w:t>Credibility</w:t>
            </w:r>
            <w:r>
              <w:rPr>
                <w:spacing w:val="-10"/>
              </w:rPr>
              <w:t xml:space="preserve"> </w:t>
            </w:r>
            <w:r>
              <w:t>and</w:t>
            </w:r>
            <w:r>
              <w:rPr>
                <w:spacing w:val="-9"/>
              </w:rPr>
              <w:t xml:space="preserve"> </w:t>
            </w:r>
            <w:r>
              <w:rPr>
                <w:spacing w:val="-2"/>
              </w:rPr>
              <w:t>authenticity.</w:t>
            </w:r>
          </w:p>
          <w:p w14:paraId="0F03AEE4" w14:textId="77777777" w:rsidR="005357A5" w:rsidRDefault="005357A5" w:rsidP="005357A5">
            <w:pPr>
              <w:pStyle w:val="Puces4"/>
              <w:numPr>
                <w:ilvl w:val="0"/>
                <w:numId w:val="0"/>
              </w:numPr>
              <w:ind w:left="851"/>
            </w:pPr>
          </w:p>
          <w:p w14:paraId="1B590A1E" w14:textId="77777777" w:rsidR="005357A5" w:rsidRPr="00B9720F" w:rsidRDefault="005357A5" w:rsidP="005357A5">
            <w:pPr>
              <w:suppressAutoHyphens/>
              <w:rPr>
                <w:b/>
              </w:rPr>
            </w:pPr>
            <w:r>
              <w:rPr>
                <w:b/>
              </w:rPr>
              <w:t xml:space="preserve">Skills and abilities </w:t>
            </w:r>
          </w:p>
          <w:p w14:paraId="298CD2FD" w14:textId="51EDBC08" w:rsidR="005357A5" w:rsidRDefault="005357A5" w:rsidP="0093378C">
            <w:pPr>
              <w:pStyle w:val="Puces4"/>
              <w:numPr>
                <w:ilvl w:val="0"/>
                <w:numId w:val="5"/>
              </w:numPr>
              <w:suppressAutoHyphens/>
            </w:pPr>
            <w:r>
              <w:t>Good interpersonal skills and the ability to foster good working relationships, providing advice, guidance and support at all levels in the organisation</w:t>
            </w:r>
            <w:r w:rsidR="00890774">
              <w:t>, as well as with external stakeholders.</w:t>
            </w:r>
          </w:p>
          <w:p w14:paraId="1A86F58D" w14:textId="77777777" w:rsidR="005357A5" w:rsidRPr="00CE4187" w:rsidRDefault="005357A5" w:rsidP="0093378C">
            <w:pPr>
              <w:pStyle w:val="Puces4"/>
              <w:numPr>
                <w:ilvl w:val="0"/>
                <w:numId w:val="5"/>
              </w:numPr>
              <w:rPr>
                <w:bCs w:val="0"/>
              </w:rPr>
            </w:pPr>
            <w:r w:rsidRPr="005D5EB5">
              <w:rPr>
                <w:bCs w:val="0"/>
              </w:rPr>
              <w:t>Strong organi</w:t>
            </w:r>
            <w:r>
              <w:rPr>
                <w:bCs w:val="0"/>
              </w:rPr>
              <w:t>s</w:t>
            </w:r>
            <w:r w:rsidRPr="005D5EB5">
              <w:rPr>
                <w:bCs w:val="0"/>
              </w:rPr>
              <w:t>ational and time management skills, with the ability to adapt to changing priorities.</w:t>
            </w:r>
          </w:p>
          <w:p w14:paraId="4686DA32" w14:textId="28535D8B" w:rsidR="005357A5" w:rsidRDefault="005357A5" w:rsidP="0093378C">
            <w:pPr>
              <w:pStyle w:val="Puces4"/>
              <w:numPr>
                <w:ilvl w:val="0"/>
                <w:numId w:val="5"/>
              </w:numPr>
              <w:suppressAutoHyphens/>
            </w:pPr>
            <w:r>
              <w:t>Confidence in persuading and influencing stakeholders</w:t>
            </w:r>
            <w:r w:rsidR="001A1B28">
              <w:t>.</w:t>
            </w:r>
          </w:p>
          <w:p w14:paraId="3E6D7DF1" w14:textId="2671177B" w:rsidR="005357A5" w:rsidRDefault="005357A5" w:rsidP="0093378C">
            <w:pPr>
              <w:pStyle w:val="ListParagraph"/>
              <w:numPr>
                <w:ilvl w:val="0"/>
                <w:numId w:val="5"/>
              </w:numPr>
            </w:pPr>
            <w:r>
              <w:t xml:space="preserve">Ability to confidently present to all levels </w:t>
            </w:r>
            <w:r w:rsidR="00292FF7">
              <w:t>of</w:t>
            </w:r>
            <w:r>
              <w:t xml:space="preserve"> the business and in front of large audiences</w:t>
            </w:r>
            <w:r w:rsidR="001A1B28">
              <w:t>.</w:t>
            </w:r>
          </w:p>
          <w:p w14:paraId="5A2F0C43" w14:textId="77777777" w:rsidR="005357A5" w:rsidRDefault="005357A5" w:rsidP="005357A5">
            <w:pPr>
              <w:pStyle w:val="Puces4"/>
              <w:numPr>
                <w:ilvl w:val="0"/>
                <w:numId w:val="0"/>
              </w:numPr>
            </w:pPr>
          </w:p>
          <w:p w14:paraId="59F644F9" w14:textId="77777777" w:rsidR="005357A5" w:rsidRPr="00B9720F" w:rsidRDefault="005357A5" w:rsidP="005357A5">
            <w:pPr>
              <w:suppressAutoHyphens/>
              <w:rPr>
                <w:b/>
              </w:rPr>
            </w:pPr>
            <w:r>
              <w:rPr>
                <w:b/>
              </w:rPr>
              <w:t>Knowledge and mindset</w:t>
            </w:r>
          </w:p>
          <w:p w14:paraId="57C0EE1B" w14:textId="530BB1FE" w:rsidR="005357A5" w:rsidRDefault="005357A5" w:rsidP="0093378C">
            <w:pPr>
              <w:pStyle w:val="Puces4"/>
              <w:numPr>
                <w:ilvl w:val="0"/>
                <w:numId w:val="5"/>
              </w:numPr>
              <w:suppressAutoHyphens/>
            </w:pPr>
            <w:r w:rsidRPr="00BE0DC3">
              <w:t>Flexibility to adapt plans as pri</w:t>
            </w:r>
            <w:r>
              <w:t>orities</w:t>
            </w:r>
            <w:r w:rsidRPr="00BE0DC3">
              <w:t xml:space="preserve"> move</w:t>
            </w:r>
            <w:r w:rsidR="001A1B28">
              <w:t>.</w:t>
            </w:r>
          </w:p>
          <w:p w14:paraId="1F7B5FFF" w14:textId="6ACCB8B6" w:rsidR="005357A5" w:rsidRPr="005D5EB5" w:rsidRDefault="005357A5" w:rsidP="0093378C">
            <w:pPr>
              <w:pStyle w:val="Puces4"/>
              <w:numPr>
                <w:ilvl w:val="0"/>
                <w:numId w:val="5"/>
              </w:numPr>
              <w:rPr>
                <w:bCs w:val="0"/>
              </w:rPr>
            </w:pPr>
            <w:r w:rsidRPr="005D5EB5">
              <w:rPr>
                <w:bCs w:val="0"/>
              </w:rPr>
              <w:t xml:space="preserve">A true passion </w:t>
            </w:r>
            <w:r w:rsidR="00665F71">
              <w:rPr>
                <w:bCs w:val="0"/>
              </w:rPr>
              <w:t>and drive for decency</w:t>
            </w:r>
            <w:r w:rsidR="00292FF7">
              <w:rPr>
                <w:bCs w:val="0"/>
              </w:rPr>
              <w:t>,</w:t>
            </w:r>
            <w:r w:rsidR="00665F71">
              <w:rPr>
                <w:bCs w:val="0"/>
              </w:rPr>
              <w:t xml:space="preserve"> people </w:t>
            </w:r>
            <w:r w:rsidR="00F114CA">
              <w:rPr>
                <w:bCs w:val="0"/>
              </w:rPr>
              <w:t>leadership, continuous</w:t>
            </w:r>
            <w:r>
              <w:rPr>
                <w:bCs w:val="0"/>
              </w:rPr>
              <w:t xml:space="preserve"> improvement</w:t>
            </w:r>
            <w:r w:rsidR="00F114CA">
              <w:rPr>
                <w:bCs w:val="0"/>
              </w:rPr>
              <w:t xml:space="preserve"> and a genuine belief in changing and influencing </w:t>
            </w:r>
            <w:r w:rsidR="00AA5D9F">
              <w:rPr>
                <w:bCs w:val="0"/>
              </w:rPr>
              <w:t>people’s</w:t>
            </w:r>
            <w:r w:rsidR="00F114CA">
              <w:rPr>
                <w:bCs w:val="0"/>
              </w:rPr>
              <w:t xml:space="preserve"> lives.</w:t>
            </w:r>
          </w:p>
          <w:p w14:paraId="5B1E7979" w14:textId="77777777" w:rsidR="005357A5" w:rsidRDefault="005357A5" w:rsidP="0093378C">
            <w:pPr>
              <w:pStyle w:val="Puces4"/>
              <w:numPr>
                <w:ilvl w:val="0"/>
                <w:numId w:val="5"/>
              </w:numPr>
              <w:suppressAutoHyphens/>
            </w:pPr>
            <w:r>
              <w:t>Resilience with the ability to adapt to challenges and maintain focus under pressure.</w:t>
            </w:r>
          </w:p>
          <w:p w14:paraId="35FEBE09" w14:textId="77777777" w:rsidR="0095128F" w:rsidRPr="00A824A9" w:rsidRDefault="0095128F" w:rsidP="00357331">
            <w:pPr>
              <w:pStyle w:val="Puces4"/>
              <w:numPr>
                <w:ilvl w:val="0"/>
                <w:numId w:val="0"/>
              </w:numPr>
              <w:ind w:left="341" w:hanging="171"/>
              <w:rPr>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23BBBFBF" w14:textId="2C93FCAD" w:rsidR="006D5785" w:rsidRDefault="00F95811" w:rsidP="00EF3870">
            <w:pPr>
              <w:jc w:val="center"/>
              <w:rPr>
                <w:rFonts w:cs="Arial"/>
                <w:color w:val="000000" w:themeColor="text1"/>
                <w:szCs w:val="20"/>
              </w:rPr>
            </w:pPr>
            <w:r>
              <w:rPr>
                <w:noProof/>
              </w:rPr>
              <w:drawing>
                <wp:inline distT="0" distB="0" distL="0" distR="0" wp14:anchorId="445137B6" wp14:editId="7AD32A2A">
                  <wp:extent cx="5838825" cy="3200400"/>
                  <wp:effectExtent l="38100" t="0" r="9525" b="0"/>
                  <wp:docPr id="430712235"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91F1442" w14:textId="40BB8251" w:rsidR="006D5785" w:rsidRPr="006D5785" w:rsidRDefault="006D5785" w:rsidP="006D5785">
            <w:pPr>
              <w:jc w:val="left"/>
              <w:rPr>
                <w:rFonts w:cs="Arial"/>
                <w:color w:val="000000" w:themeColor="text1"/>
                <w:szCs w:val="20"/>
              </w:rPr>
            </w:pPr>
          </w:p>
        </w:tc>
      </w:tr>
    </w:tbl>
    <w:p w14:paraId="7D2DF14D" w14:textId="15DCF1B2"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2"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3"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4"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5"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5"/>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default" r:id="rId17"/>
      <w:footerReference w:type="default" r:id="rId18"/>
      <w:footerReference w:type="first" r:id="rId19"/>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6A4FD" w14:textId="77777777" w:rsidR="000C43DE" w:rsidRDefault="000C43DE">
      <w:r>
        <w:separator/>
      </w:r>
    </w:p>
  </w:endnote>
  <w:endnote w:type="continuationSeparator" w:id="0">
    <w:p w14:paraId="2F3075AC" w14:textId="77777777" w:rsidR="000C43DE" w:rsidRDefault="000C4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dexho">
    <w:altName w:val="Calibri"/>
    <w:charset w:val="00"/>
    <w:family w:val="auto"/>
    <w:pitch w:val="variable"/>
    <w:sig w:usb0="A00000AF"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3C0E1" w14:textId="77777777" w:rsidR="000C43DE" w:rsidRDefault="000C43DE">
      <w:r>
        <w:separator/>
      </w:r>
    </w:p>
  </w:footnote>
  <w:footnote w:type="continuationSeparator" w:id="0">
    <w:p w14:paraId="2FB5E2AB" w14:textId="77777777" w:rsidR="000C43DE" w:rsidRDefault="000C4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862C7A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7pt;height:9.5pt;visibility:visible;mso-wrap-style:square" o:bullet="t">
        <v:imagedata r:id="rId1" o:title=""/>
      </v:shape>
    </w:pict>
  </w:numPicBullet>
  <w:abstractNum w:abstractNumId="0" w15:restartNumberingAfterBreak="0">
    <w:nsid w:val="02D96681"/>
    <w:multiLevelType w:val="hybridMultilevel"/>
    <w:tmpl w:val="22E65D00"/>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F22788"/>
    <w:multiLevelType w:val="hybridMultilevel"/>
    <w:tmpl w:val="9A24CF10"/>
    <w:lvl w:ilvl="0" w:tplc="F028D7B8">
      <w:start w:val="1"/>
      <w:numFmt w:val="bullet"/>
      <w:lvlText w:val=""/>
      <w:lvlJc w:val="left"/>
      <w:pPr>
        <w:ind w:left="720" w:hanging="360"/>
      </w:pPr>
      <w:rPr>
        <w:rFonts w:ascii="Wingdings" w:hAnsi="Wingdings" w:hint="default"/>
        <w:color w:val="auto"/>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D1D3758"/>
    <w:multiLevelType w:val="hybridMultilevel"/>
    <w:tmpl w:val="AE48A1A0"/>
    <w:lvl w:ilvl="0" w:tplc="F30A4E56">
      <w:numFmt w:val="bullet"/>
      <w:lvlText w:val=""/>
      <w:lvlJc w:val="left"/>
      <w:pPr>
        <w:ind w:left="1337" w:hanging="356"/>
      </w:pPr>
      <w:rPr>
        <w:rFonts w:ascii="Symbol" w:eastAsia="Symbol" w:hAnsi="Symbol" w:cs="Symbol" w:hint="default"/>
        <w:b w:val="0"/>
        <w:bCs w:val="0"/>
        <w:i w:val="0"/>
        <w:iCs w:val="0"/>
        <w:color w:val="C50009"/>
        <w:spacing w:val="0"/>
        <w:w w:val="99"/>
        <w:sz w:val="20"/>
        <w:szCs w:val="20"/>
        <w:lang w:val="en-US" w:eastAsia="en-US" w:bidi="ar-SA"/>
      </w:rPr>
    </w:lvl>
    <w:lvl w:ilvl="1" w:tplc="AB6853B0">
      <w:numFmt w:val="bullet"/>
      <w:lvlText w:val="•"/>
      <w:lvlJc w:val="left"/>
      <w:pPr>
        <w:ind w:left="2367" w:hanging="356"/>
      </w:pPr>
      <w:rPr>
        <w:rFonts w:hint="default"/>
        <w:lang w:val="en-US" w:eastAsia="en-US" w:bidi="ar-SA"/>
      </w:rPr>
    </w:lvl>
    <w:lvl w:ilvl="2" w:tplc="FAA6650A">
      <w:numFmt w:val="bullet"/>
      <w:lvlText w:val="•"/>
      <w:lvlJc w:val="left"/>
      <w:pPr>
        <w:ind w:left="3395" w:hanging="356"/>
      </w:pPr>
      <w:rPr>
        <w:rFonts w:hint="default"/>
        <w:lang w:val="en-US" w:eastAsia="en-US" w:bidi="ar-SA"/>
      </w:rPr>
    </w:lvl>
    <w:lvl w:ilvl="3" w:tplc="CF125BE2">
      <w:numFmt w:val="bullet"/>
      <w:lvlText w:val="•"/>
      <w:lvlJc w:val="left"/>
      <w:pPr>
        <w:ind w:left="4422" w:hanging="356"/>
      </w:pPr>
      <w:rPr>
        <w:rFonts w:hint="default"/>
        <w:lang w:val="en-US" w:eastAsia="en-US" w:bidi="ar-SA"/>
      </w:rPr>
    </w:lvl>
    <w:lvl w:ilvl="4" w:tplc="6FEE8BF6">
      <w:numFmt w:val="bullet"/>
      <w:lvlText w:val="•"/>
      <w:lvlJc w:val="left"/>
      <w:pPr>
        <w:ind w:left="5450" w:hanging="356"/>
      </w:pPr>
      <w:rPr>
        <w:rFonts w:hint="default"/>
        <w:lang w:val="en-US" w:eastAsia="en-US" w:bidi="ar-SA"/>
      </w:rPr>
    </w:lvl>
    <w:lvl w:ilvl="5" w:tplc="D5885F78">
      <w:numFmt w:val="bullet"/>
      <w:lvlText w:val="•"/>
      <w:lvlJc w:val="left"/>
      <w:pPr>
        <w:ind w:left="6478" w:hanging="356"/>
      </w:pPr>
      <w:rPr>
        <w:rFonts w:hint="default"/>
        <w:lang w:val="en-US" w:eastAsia="en-US" w:bidi="ar-SA"/>
      </w:rPr>
    </w:lvl>
    <w:lvl w:ilvl="6" w:tplc="1C7AF804">
      <w:numFmt w:val="bullet"/>
      <w:lvlText w:val="•"/>
      <w:lvlJc w:val="left"/>
      <w:pPr>
        <w:ind w:left="7505" w:hanging="356"/>
      </w:pPr>
      <w:rPr>
        <w:rFonts w:hint="default"/>
        <w:lang w:val="en-US" w:eastAsia="en-US" w:bidi="ar-SA"/>
      </w:rPr>
    </w:lvl>
    <w:lvl w:ilvl="7" w:tplc="471A337E">
      <w:numFmt w:val="bullet"/>
      <w:lvlText w:val="•"/>
      <w:lvlJc w:val="left"/>
      <w:pPr>
        <w:ind w:left="8533" w:hanging="356"/>
      </w:pPr>
      <w:rPr>
        <w:rFonts w:hint="default"/>
        <w:lang w:val="en-US" w:eastAsia="en-US" w:bidi="ar-SA"/>
      </w:rPr>
    </w:lvl>
    <w:lvl w:ilvl="8" w:tplc="AEF0E3AC">
      <w:numFmt w:val="bullet"/>
      <w:lvlText w:val="•"/>
      <w:lvlJc w:val="left"/>
      <w:pPr>
        <w:ind w:left="9560" w:hanging="356"/>
      </w:pPr>
      <w:rPr>
        <w:rFonts w:hint="default"/>
        <w:lang w:val="en-US" w:eastAsia="en-US" w:bidi="ar-SA"/>
      </w:rPr>
    </w:lvl>
  </w:abstractNum>
  <w:abstractNum w:abstractNumId="5"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3E383C"/>
    <w:multiLevelType w:val="hybridMultilevel"/>
    <w:tmpl w:val="45CAB50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8"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088648252">
    <w:abstractNumId w:val="5"/>
  </w:num>
  <w:num w:numId="2" w16cid:durableId="622349277">
    <w:abstractNumId w:val="8"/>
  </w:num>
  <w:num w:numId="3" w16cid:durableId="550311602">
    <w:abstractNumId w:val="7"/>
  </w:num>
  <w:num w:numId="4" w16cid:durableId="1442384864">
    <w:abstractNumId w:val="2"/>
  </w:num>
  <w:num w:numId="5" w16cid:durableId="1790587992">
    <w:abstractNumId w:val="1"/>
  </w:num>
  <w:num w:numId="6" w16cid:durableId="1420365982">
    <w:abstractNumId w:val="0"/>
  </w:num>
  <w:num w:numId="7" w16cid:durableId="1353264352">
    <w:abstractNumId w:val="6"/>
  </w:num>
  <w:num w:numId="8" w16cid:durableId="1472669337">
    <w:abstractNumId w:val="4"/>
  </w:num>
  <w:num w:numId="9" w16cid:durableId="143170453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63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A7"/>
    <w:rsid w:val="000219FD"/>
    <w:rsid w:val="00021D41"/>
    <w:rsid w:val="00025D37"/>
    <w:rsid w:val="00026C37"/>
    <w:rsid w:val="000272E1"/>
    <w:rsid w:val="00027335"/>
    <w:rsid w:val="00027830"/>
    <w:rsid w:val="000321AA"/>
    <w:rsid w:val="00032FA0"/>
    <w:rsid w:val="0003382B"/>
    <w:rsid w:val="0003441E"/>
    <w:rsid w:val="000363E6"/>
    <w:rsid w:val="00037A72"/>
    <w:rsid w:val="00037E79"/>
    <w:rsid w:val="0004060B"/>
    <w:rsid w:val="000416A6"/>
    <w:rsid w:val="00041FEE"/>
    <w:rsid w:val="00042520"/>
    <w:rsid w:val="00043633"/>
    <w:rsid w:val="00044A56"/>
    <w:rsid w:val="00045676"/>
    <w:rsid w:val="00050156"/>
    <w:rsid w:val="00050E14"/>
    <w:rsid w:val="00050EEC"/>
    <w:rsid w:val="00050FB6"/>
    <w:rsid w:val="000511BA"/>
    <w:rsid w:val="0005177A"/>
    <w:rsid w:val="000523B8"/>
    <w:rsid w:val="000527D0"/>
    <w:rsid w:val="00053409"/>
    <w:rsid w:val="000543A2"/>
    <w:rsid w:val="00054D5A"/>
    <w:rsid w:val="00055711"/>
    <w:rsid w:val="00056273"/>
    <w:rsid w:val="000569CD"/>
    <w:rsid w:val="00056AAB"/>
    <w:rsid w:val="0006006A"/>
    <w:rsid w:val="00060935"/>
    <w:rsid w:val="0006104F"/>
    <w:rsid w:val="00061080"/>
    <w:rsid w:val="00061684"/>
    <w:rsid w:val="00062691"/>
    <w:rsid w:val="00063D53"/>
    <w:rsid w:val="0006544D"/>
    <w:rsid w:val="000662A6"/>
    <w:rsid w:val="00067FD8"/>
    <w:rsid w:val="00071151"/>
    <w:rsid w:val="0007116C"/>
    <w:rsid w:val="00073F32"/>
    <w:rsid w:val="00074CC7"/>
    <w:rsid w:val="00074EEC"/>
    <w:rsid w:val="00075BAF"/>
    <w:rsid w:val="00075CF5"/>
    <w:rsid w:val="00076820"/>
    <w:rsid w:val="00076F66"/>
    <w:rsid w:val="00076FE8"/>
    <w:rsid w:val="000773B7"/>
    <w:rsid w:val="000801E5"/>
    <w:rsid w:val="0008119C"/>
    <w:rsid w:val="0008268F"/>
    <w:rsid w:val="000832B4"/>
    <w:rsid w:val="00083490"/>
    <w:rsid w:val="000878AC"/>
    <w:rsid w:val="00090DF6"/>
    <w:rsid w:val="00092BC4"/>
    <w:rsid w:val="0009396D"/>
    <w:rsid w:val="000943F3"/>
    <w:rsid w:val="00094738"/>
    <w:rsid w:val="00094EF1"/>
    <w:rsid w:val="0009526C"/>
    <w:rsid w:val="0009527E"/>
    <w:rsid w:val="00095902"/>
    <w:rsid w:val="000A23D8"/>
    <w:rsid w:val="000A297F"/>
    <w:rsid w:val="000A2B0F"/>
    <w:rsid w:val="000A3AB6"/>
    <w:rsid w:val="000A3F1E"/>
    <w:rsid w:val="000A495F"/>
    <w:rsid w:val="000A5C02"/>
    <w:rsid w:val="000B29F0"/>
    <w:rsid w:val="000B30DC"/>
    <w:rsid w:val="000B3EBD"/>
    <w:rsid w:val="000B4AA1"/>
    <w:rsid w:val="000B575A"/>
    <w:rsid w:val="000B6546"/>
    <w:rsid w:val="000B7201"/>
    <w:rsid w:val="000C0114"/>
    <w:rsid w:val="000C0AE7"/>
    <w:rsid w:val="000C0C4D"/>
    <w:rsid w:val="000C0EFF"/>
    <w:rsid w:val="000C43DE"/>
    <w:rsid w:val="000C488F"/>
    <w:rsid w:val="000C665E"/>
    <w:rsid w:val="000D21EE"/>
    <w:rsid w:val="000D3CEA"/>
    <w:rsid w:val="000D7F29"/>
    <w:rsid w:val="000E117F"/>
    <w:rsid w:val="000E1E1D"/>
    <w:rsid w:val="000E2919"/>
    <w:rsid w:val="000E33D3"/>
    <w:rsid w:val="000E70F5"/>
    <w:rsid w:val="000F1F57"/>
    <w:rsid w:val="000F2048"/>
    <w:rsid w:val="000F3240"/>
    <w:rsid w:val="000F3510"/>
    <w:rsid w:val="000F3B68"/>
    <w:rsid w:val="000F43D4"/>
    <w:rsid w:val="000F479D"/>
    <w:rsid w:val="000F707A"/>
    <w:rsid w:val="000F7A97"/>
    <w:rsid w:val="00101002"/>
    <w:rsid w:val="00106B8D"/>
    <w:rsid w:val="00106C10"/>
    <w:rsid w:val="00110AE4"/>
    <w:rsid w:val="00112023"/>
    <w:rsid w:val="00113361"/>
    <w:rsid w:val="00114229"/>
    <w:rsid w:val="001148BF"/>
    <w:rsid w:val="00114C8C"/>
    <w:rsid w:val="0011636C"/>
    <w:rsid w:val="001168B4"/>
    <w:rsid w:val="0011779E"/>
    <w:rsid w:val="00120C19"/>
    <w:rsid w:val="00120D65"/>
    <w:rsid w:val="00121C8C"/>
    <w:rsid w:val="0012373B"/>
    <w:rsid w:val="00124A5B"/>
    <w:rsid w:val="00124F72"/>
    <w:rsid w:val="00125FF5"/>
    <w:rsid w:val="00130233"/>
    <w:rsid w:val="0013050E"/>
    <w:rsid w:val="00130563"/>
    <w:rsid w:val="001317D5"/>
    <w:rsid w:val="001329C0"/>
    <w:rsid w:val="00132ECF"/>
    <w:rsid w:val="00134B7F"/>
    <w:rsid w:val="001351AE"/>
    <w:rsid w:val="00135453"/>
    <w:rsid w:val="00135F4E"/>
    <w:rsid w:val="00135FC1"/>
    <w:rsid w:val="001360CE"/>
    <w:rsid w:val="00137D27"/>
    <w:rsid w:val="001407FF"/>
    <w:rsid w:val="00140BCE"/>
    <w:rsid w:val="00140C7A"/>
    <w:rsid w:val="001426DB"/>
    <w:rsid w:val="00143839"/>
    <w:rsid w:val="001446AE"/>
    <w:rsid w:val="0014508F"/>
    <w:rsid w:val="0014629D"/>
    <w:rsid w:val="001471C2"/>
    <w:rsid w:val="00150BE7"/>
    <w:rsid w:val="001511A6"/>
    <w:rsid w:val="00151B4F"/>
    <w:rsid w:val="00151E29"/>
    <w:rsid w:val="0015330E"/>
    <w:rsid w:val="001545F5"/>
    <w:rsid w:val="001548D7"/>
    <w:rsid w:val="0015643D"/>
    <w:rsid w:val="00156B08"/>
    <w:rsid w:val="00156DDF"/>
    <w:rsid w:val="001574B9"/>
    <w:rsid w:val="00160941"/>
    <w:rsid w:val="0016099F"/>
    <w:rsid w:val="00160B3D"/>
    <w:rsid w:val="00161417"/>
    <w:rsid w:val="00161451"/>
    <w:rsid w:val="0016169D"/>
    <w:rsid w:val="00162466"/>
    <w:rsid w:val="001624E8"/>
    <w:rsid w:val="00162E58"/>
    <w:rsid w:val="0016349F"/>
    <w:rsid w:val="00165641"/>
    <w:rsid w:val="00165833"/>
    <w:rsid w:val="0016586A"/>
    <w:rsid w:val="00166121"/>
    <w:rsid w:val="00170239"/>
    <w:rsid w:val="00170FD9"/>
    <w:rsid w:val="00171920"/>
    <w:rsid w:val="00172243"/>
    <w:rsid w:val="00172F23"/>
    <w:rsid w:val="0017726F"/>
    <w:rsid w:val="00181EC1"/>
    <w:rsid w:val="00181F92"/>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1B28"/>
    <w:rsid w:val="001A2BBE"/>
    <w:rsid w:val="001A4065"/>
    <w:rsid w:val="001A4130"/>
    <w:rsid w:val="001A5F00"/>
    <w:rsid w:val="001A5FCE"/>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1F3F5E"/>
    <w:rsid w:val="00200793"/>
    <w:rsid w:val="00200825"/>
    <w:rsid w:val="00200900"/>
    <w:rsid w:val="00201566"/>
    <w:rsid w:val="00201D2E"/>
    <w:rsid w:val="00204238"/>
    <w:rsid w:val="00204CEE"/>
    <w:rsid w:val="002079C6"/>
    <w:rsid w:val="00211D51"/>
    <w:rsid w:val="00211F67"/>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37A1"/>
    <w:rsid w:val="0025549F"/>
    <w:rsid w:val="002562E9"/>
    <w:rsid w:val="00256AD3"/>
    <w:rsid w:val="0025738A"/>
    <w:rsid w:val="0026050F"/>
    <w:rsid w:val="00261EE8"/>
    <w:rsid w:val="00263A4D"/>
    <w:rsid w:val="00264936"/>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859"/>
    <w:rsid w:val="002849ED"/>
    <w:rsid w:val="00284B5B"/>
    <w:rsid w:val="0028567C"/>
    <w:rsid w:val="00285D49"/>
    <w:rsid w:val="002860DE"/>
    <w:rsid w:val="0028663E"/>
    <w:rsid w:val="00286722"/>
    <w:rsid w:val="002900A2"/>
    <w:rsid w:val="002914CC"/>
    <w:rsid w:val="00291933"/>
    <w:rsid w:val="00291A46"/>
    <w:rsid w:val="00292FF7"/>
    <w:rsid w:val="00293214"/>
    <w:rsid w:val="0029398B"/>
    <w:rsid w:val="002A0BAE"/>
    <w:rsid w:val="002A1519"/>
    <w:rsid w:val="002A18DE"/>
    <w:rsid w:val="002A196C"/>
    <w:rsid w:val="002A22A4"/>
    <w:rsid w:val="002A3A3D"/>
    <w:rsid w:val="002A47C8"/>
    <w:rsid w:val="002A4F94"/>
    <w:rsid w:val="002A5140"/>
    <w:rsid w:val="002A5D0D"/>
    <w:rsid w:val="002A5E4B"/>
    <w:rsid w:val="002A684E"/>
    <w:rsid w:val="002A77EA"/>
    <w:rsid w:val="002A7A36"/>
    <w:rsid w:val="002B0280"/>
    <w:rsid w:val="002B0B18"/>
    <w:rsid w:val="002B15B0"/>
    <w:rsid w:val="002B1D40"/>
    <w:rsid w:val="002B5F9D"/>
    <w:rsid w:val="002B63ED"/>
    <w:rsid w:val="002B6460"/>
    <w:rsid w:val="002B6B51"/>
    <w:rsid w:val="002B736B"/>
    <w:rsid w:val="002B77D6"/>
    <w:rsid w:val="002B7BB0"/>
    <w:rsid w:val="002C031D"/>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4543"/>
    <w:rsid w:val="002D5B5E"/>
    <w:rsid w:val="002D7478"/>
    <w:rsid w:val="002D769F"/>
    <w:rsid w:val="002E05F3"/>
    <w:rsid w:val="002E1392"/>
    <w:rsid w:val="002E304F"/>
    <w:rsid w:val="002E3846"/>
    <w:rsid w:val="002E6F50"/>
    <w:rsid w:val="002E7B4F"/>
    <w:rsid w:val="002F0417"/>
    <w:rsid w:val="002F07CA"/>
    <w:rsid w:val="002F1330"/>
    <w:rsid w:val="002F16CE"/>
    <w:rsid w:val="002F1B27"/>
    <w:rsid w:val="002F2EBC"/>
    <w:rsid w:val="002F5C9F"/>
    <w:rsid w:val="002F72F4"/>
    <w:rsid w:val="00300835"/>
    <w:rsid w:val="00300937"/>
    <w:rsid w:val="003019C9"/>
    <w:rsid w:val="00301AFB"/>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02E"/>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A09"/>
    <w:rsid w:val="00341D22"/>
    <w:rsid w:val="00344945"/>
    <w:rsid w:val="00347B2A"/>
    <w:rsid w:val="00352040"/>
    <w:rsid w:val="003533D2"/>
    <w:rsid w:val="003542BA"/>
    <w:rsid w:val="0035485E"/>
    <w:rsid w:val="00354DAC"/>
    <w:rsid w:val="003552E1"/>
    <w:rsid w:val="00355BCD"/>
    <w:rsid w:val="003564BE"/>
    <w:rsid w:val="00357331"/>
    <w:rsid w:val="00357980"/>
    <w:rsid w:val="003602F9"/>
    <w:rsid w:val="003605AD"/>
    <w:rsid w:val="00360D5A"/>
    <w:rsid w:val="003624BB"/>
    <w:rsid w:val="00364D62"/>
    <w:rsid w:val="00365B4B"/>
    <w:rsid w:val="00365F49"/>
    <w:rsid w:val="0036652F"/>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189F"/>
    <w:rsid w:val="00383D52"/>
    <w:rsid w:val="003844A1"/>
    <w:rsid w:val="00384FFF"/>
    <w:rsid w:val="0038513F"/>
    <w:rsid w:val="00387F94"/>
    <w:rsid w:val="0039169D"/>
    <w:rsid w:val="00393437"/>
    <w:rsid w:val="00393AF3"/>
    <w:rsid w:val="00394862"/>
    <w:rsid w:val="00394D02"/>
    <w:rsid w:val="00395D0B"/>
    <w:rsid w:val="003964F9"/>
    <w:rsid w:val="00396C40"/>
    <w:rsid w:val="0039785E"/>
    <w:rsid w:val="00397A2D"/>
    <w:rsid w:val="00397B00"/>
    <w:rsid w:val="003A039A"/>
    <w:rsid w:val="003A1E18"/>
    <w:rsid w:val="003A2A26"/>
    <w:rsid w:val="003A339E"/>
    <w:rsid w:val="003A6547"/>
    <w:rsid w:val="003A7F90"/>
    <w:rsid w:val="003B28B4"/>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5ED0"/>
    <w:rsid w:val="003E6E25"/>
    <w:rsid w:val="003F0515"/>
    <w:rsid w:val="003F2F26"/>
    <w:rsid w:val="003F4E0E"/>
    <w:rsid w:val="003F4E1B"/>
    <w:rsid w:val="003F61C8"/>
    <w:rsid w:val="003F7174"/>
    <w:rsid w:val="003F77CD"/>
    <w:rsid w:val="003F7CE1"/>
    <w:rsid w:val="004005AD"/>
    <w:rsid w:val="0040433E"/>
    <w:rsid w:val="0040639E"/>
    <w:rsid w:val="00406815"/>
    <w:rsid w:val="0041079C"/>
    <w:rsid w:val="00410A1C"/>
    <w:rsid w:val="004110CE"/>
    <w:rsid w:val="004112EC"/>
    <w:rsid w:val="00411907"/>
    <w:rsid w:val="00412CD3"/>
    <w:rsid w:val="00412ED5"/>
    <w:rsid w:val="0041314F"/>
    <w:rsid w:val="00413185"/>
    <w:rsid w:val="00415339"/>
    <w:rsid w:val="00415956"/>
    <w:rsid w:val="00416A09"/>
    <w:rsid w:val="00416EED"/>
    <w:rsid w:val="00417D68"/>
    <w:rsid w:val="00417E41"/>
    <w:rsid w:val="00420A0B"/>
    <w:rsid w:val="00421F95"/>
    <w:rsid w:val="0042561C"/>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5504"/>
    <w:rsid w:val="004564D6"/>
    <w:rsid w:val="00456F8D"/>
    <w:rsid w:val="0046199F"/>
    <w:rsid w:val="00462E50"/>
    <w:rsid w:val="00463C5A"/>
    <w:rsid w:val="00463C94"/>
    <w:rsid w:val="00463C95"/>
    <w:rsid w:val="0046548D"/>
    <w:rsid w:val="00465A75"/>
    <w:rsid w:val="00467632"/>
    <w:rsid w:val="00470715"/>
    <w:rsid w:val="00471553"/>
    <w:rsid w:val="00472EDA"/>
    <w:rsid w:val="00474E62"/>
    <w:rsid w:val="00476219"/>
    <w:rsid w:val="00476FF0"/>
    <w:rsid w:val="004805AD"/>
    <w:rsid w:val="004809BF"/>
    <w:rsid w:val="004835BB"/>
    <w:rsid w:val="004856C9"/>
    <w:rsid w:val="004860AD"/>
    <w:rsid w:val="00490A4D"/>
    <w:rsid w:val="00493671"/>
    <w:rsid w:val="00493964"/>
    <w:rsid w:val="004942B8"/>
    <w:rsid w:val="00495484"/>
    <w:rsid w:val="00496444"/>
    <w:rsid w:val="00496E0B"/>
    <w:rsid w:val="00496F56"/>
    <w:rsid w:val="00497142"/>
    <w:rsid w:val="004979F2"/>
    <w:rsid w:val="00497F5C"/>
    <w:rsid w:val="004A34BF"/>
    <w:rsid w:val="004A49B1"/>
    <w:rsid w:val="004A74E8"/>
    <w:rsid w:val="004B1517"/>
    <w:rsid w:val="004B160A"/>
    <w:rsid w:val="004B350A"/>
    <w:rsid w:val="004B3770"/>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16E5"/>
    <w:rsid w:val="004E268A"/>
    <w:rsid w:val="004E2B16"/>
    <w:rsid w:val="004E6975"/>
    <w:rsid w:val="004E6B01"/>
    <w:rsid w:val="004E6D3D"/>
    <w:rsid w:val="004F1DCB"/>
    <w:rsid w:val="004F2FB5"/>
    <w:rsid w:val="004F3D75"/>
    <w:rsid w:val="004F48C9"/>
    <w:rsid w:val="004F49A1"/>
    <w:rsid w:val="004F4BA5"/>
    <w:rsid w:val="004F55DF"/>
    <w:rsid w:val="004F7DEB"/>
    <w:rsid w:val="004F7F7B"/>
    <w:rsid w:val="00501E2F"/>
    <w:rsid w:val="00501E6C"/>
    <w:rsid w:val="00501EC0"/>
    <w:rsid w:val="00502169"/>
    <w:rsid w:val="005024E7"/>
    <w:rsid w:val="00503BD1"/>
    <w:rsid w:val="00503F97"/>
    <w:rsid w:val="005135FA"/>
    <w:rsid w:val="00515A90"/>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37"/>
    <w:rsid w:val="00532483"/>
    <w:rsid w:val="00532E88"/>
    <w:rsid w:val="00533350"/>
    <w:rsid w:val="005342BE"/>
    <w:rsid w:val="005347D3"/>
    <w:rsid w:val="00535132"/>
    <w:rsid w:val="005357A5"/>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6CAF"/>
    <w:rsid w:val="005579B3"/>
    <w:rsid w:val="00560C78"/>
    <w:rsid w:val="005621C6"/>
    <w:rsid w:val="00562F1C"/>
    <w:rsid w:val="00562F2D"/>
    <w:rsid w:val="00564271"/>
    <w:rsid w:val="005658E3"/>
    <w:rsid w:val="00566491"/>
    <w:rsid w:val="00566F80"/>
    <w:rsid w:val="00570329"/>
    <w:rsid w:val="00570358"/>
    <w:rsid w:val="00570548"/>
    <w:rsid w:val="00571722"/>
    <w:rsid w:val="00571A0F"/>
    <w:rsid w:val="00572450"/>
    <w:rsid w:val="00572AC2"/>
    <w:rsid w:val="00573ED7"/>
    <w:rsid w:val="00574D72"/>
    <w:rsid w:val="00574E7C"/>
    <w:rsid w:val="00577235"/>
    <w:rsid w:val="00580CB3"/>
    <w:rsid w:val="00581E7F"/>
    <w:rsid w:val="0058270E"/>
    <w:rsid w:val="00582816"/>
    <w:rsid w:val="005830A2"/>
    <w:rsid w:val="005839D7"/>
    <w:rsid w:val="00583EE6"/>
    <w:rsid w:val="00584D8E"/>
    <w:rsid w:val="0058551C"/>
    <w:rsid w:val="00585E6D"/>
    <w:rsid w:val="005865A3"/>
    <w:rsid w:val="005871EA"/>
    <w:rsid w:val="00590589"/>
    <w:rsid w:val="00591965"/>
    <w:rsid w:val="00592CC2"/>
    <w:rsid w:val="00592E53"/>
    <w:rsid w:val="00593E3C"/>
    <w:rsid w:val="005967DF"/>
    <w:rsid w:val="00596A99"/>
    <w:rsid w:val="00596DD4"/>
    <w:rsid w:val="005974C7"/>
    <w:rsid w:val="005975FA"/>
    <w:rsid w:val="005978BF"/>
    <w:rsid w:val="005A0142"/>
    <w:rsid w:val="005A068A"/>
    <w:rsid w:val="005A14B0"/>
    <w:rsid w:val="005A14CD"/>
    <w:rsid w:val="005A4DEC"/>
    <w:rsid w:val="005A52D2"/>
    <w:rsid w:val="005A6A26"/>
    <w:rsid w:val="005A7198"/>
    <w:rsid w:val="005A7362"/>
    <w:rsid w:val="005A75CE"/>
    <w:rsid w:val="005A7CB9"/>
    <w:rsid w:val="005B017F"/>
    <w:rsid w:val="005B0500"/>
    <w:rsid w:val="005B1293"/>
    <w:rsid w:val="005B16B0"/>
    <w:rsid w:val="005B17ED"/>
    <w:rsid w:val="005B2EC1"/>
    <w:rsid w:val="005B3942"/>
    <w:rsid w:val="005B403C"/>
    <w:rsid w:val="005B4902"/>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444"/>
    <w:rsid w:val="005D5B3E"/>
    <w:rsid w:val="005D77A0"/>
    <w:rsid w:val="005D7F8F"/>
    <w:rsid w:val="005E112F"/>
    <w:rsid w:val="005E2620"/>
    <w:rsid w:val="005E2EF2"/>
    <w:rsid w:val="005E3037"/>
    <w:rsid w:val="005E4EC7"/>
    <w:rsid w:val="005F23F1"/>
    <w:rsid w:val="005F25C9"/>
    <w:rsid w:val="005F3591"/>
    <w:rsid w:val="005F3F67"/>
    <w:rsid w:val="005F4684"/>
    <w:rsid w:val="005F4DFE"/>
    <w:rsid w:val="005F4E16"/>
    <w:rsid w:val="005F5E3F"/>
    <w:rsid w:val="005F5F3B"/>
    <w:rsid w:val="005F63B7"/>
    <w:rsid w:val="0060007C"/>
    <w:rsid w:val="0060026D"/>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4A33"/>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0DE8"/>
    <w:rsid w:val="00652BFD"/>
    <w:rsid w:val="00653136"/>
    <w:rsid w:val="006536C3"/>
    <w:rsid w:val="00654203"/>
    <w:rsid w:val="00655F86"/>
    <w:rsid w:val="00656C78"/>
    <w:rsid w:val="00657BD3"/>
    <w:rsid w:val="00664996"/>
    <w:rsid w:val="0066505F"/>
    <w:rsid w:val="006659CD"/>
    <w:rsid w:val="00665F71"/>
    <w:rsid w:val="006667D6"/>
    <w:rsid w:val="00667132"/>
    <w:rsid w:val="00670A53"/>
    <w:rsid w:val="0067111B"/>
    <w:rsid w:val="00673B99"/>
    <w:rsid w:val="0067414E"/>
    <w:rsid w:val="0067465B"/>
    <w:rsid w:val="00675383"/>
    <w:rsid w:val="00676274"/>
    <w:rsid w:val="00676566"/>
    <w:rsid w:val="00676C5E"/>
    <w:rsid w:val="006807BC"/>
    <w:rsid w:val="00680923"/>
    <w:rsid w:val="006818D7"/>
    <w:rsid w:val="006847C4"/>
    <w:rsid w:val="00684DC4"/>
    <w:rsid w:val="00685BE2"/>
    <w:rsid w:val="0068645C"/>
    <w:rsid w:val="006867A6"/>
    <w:rsid w:val="006878CD"/>
    <w:rsid w:val="00687B31"/>
    <w:rsid w:val="00687DC9"/>
    <w:rsid w:val="0069087A"/>
    <w:rsid w:val="00690CA6"/>
    <w:rsid w:val="00691581"/>
    <w:rsid w:val="006919C9"/>
    <w:rsid w:val="00691CC6"/>
    <w:rsid w:val="00693327"/>
    <w:rsid w:val="00693B37"/>
    <w:rsid w:val="00693D2D"/>
    <w:rsid w:val="00694108"/>
    <w:rsid w:val="006941F5"/>
    <w:rsid w:val="00695934"/>
    <w:rsid w:val="00697EF9"/>
    <w:rsid w:val="006A0714"/>
    <w:rsid w:val="006A093D"/>
    <w:rsid w:val="006A1536"/>
    <w:rsid w:val="006A332C"/>
    <w:rsid w:val="006A47D6"/>
    <w:rsid w:val="006A5394"/>
    <w:rsid w:val="006A60C2"/>
    <w:rsid w:val="006A79E3"/>
    <w:rsid w:val="006B0158"/>
    <w:rsid w:val="006B144F"/>
    <w:rsid w:val="006B251C"/>
    <w:rsid w:val="006B3BA7"/>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30DB"/>
    <w:rsid w:val="006D49B2"/>
    <w:rsid w:val="006D4C45"/>
    <w:rsid w:val="006D5785"/>
    <w:rsid w:val="006D6B99"/>
    <w:rsid w:val="006D70DC"/>
    <w:rsid w:val="006E1733"/>
    <w:rsid w:val="006E1ED6"/>
    <w:rsid w:val="006E2699"/>
    <w:rsid w:val="006E3B8C"/>
    <w:rsid w:val="006E68FC"/>
    <w:rsid w:val="006E6DA5"/>
    <w:rsid w:val="006F2937"/>
    <w:rsid w:val="006F3887"/>
    <w:rsid w:val="006F42B8"/>
    <w:rsid w:val="006F4E3E"/>
    <w:rsid w:val="006F7714"/>
    <w:rsid w:val="007006B4"/>
    <w:rsid w:val="00700931"/>
    <w:rsid w:val="007017A0"/>
    <w:rsid w:val="0070263B"/>
    <w:rsid w:val="007027B7"/>
    <w:rsid w:val="00705B34"/>
    <w:rsid w:val="00706F0E"/>
    <w:rsid w:val="0070741C"/>
    <w:rsid w:val="00707A55"/>
    <w:rsid w:val="00707D60"/>
    <w:rsid w:val="007112EB"/>
    <w:rsid w:val="00711A9A"/>
    <w:rsid w:val="00712AF4"/>
    <w:rsid w:val="00716D56"/>
    <w:rsid w:val="00716D67"/>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1F01"/>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3AE"/>
    <w:rsid w:val="007574F9"/>
    <w:rsid w:val="00757B67"/>
    <w:rsid w:val="00761E2A"/>
    <w:rsid w:val="00762812"/>
    <w:rsid w:val="00764876"/>
    <w:rsid w:val="0076799F"/>
    <w:rsid w:val="00772379"/>
    <w:rsid w:val="00772A50"/>
    <w:rsid w:val="007731E6"/>
    <w:rsid w:val="00773E60"/>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4072"/>
    <w:rsid w:val="0079523E"/>
    <w:rsid w:val="00795A40"/>
    <w:rsid w:val="00795AE6"/>
    <w:rsid w:val="00796BCF"/>
    <w:rsid w:val="00796C1B"/>
    <w:rsid w:val="007A052C"/>
    <w:rsid w:val="007A0B48"/>
    <w:rsid w:val="007A0F28"/>
    <w:rsid w:val="007A1A42"/>
    <w:rsid w:val="007A2609"/>
    <w:rsid w:val="007A265D"/>
    <w:rsid w:val="007A3027"/>
    <w:rsid w:val="007A7E98"/>
    <w:rsid w:val="007B1D44"/>
    <w:rsid w:val="007B5D64"/>
    <w:rsid w:val="007C0E94"/>
    <w:rsid w:val="007C12C7"/>
    <w:rsid w:val="007C1974"/>
    <w:rsid w:val="007C1C2F"/>
    <w:rsid w:val="007C1D97"/>
    <w:rsid w:val="007C1E66"/>
    <w:rsid w:val="007C2866"/>
    <w:rsid w:val="007C2DD4"/>
    <w:rsid w:val="007C5EE9"/>
    <w:rsid w:val="007C76B3"/>
    <w:rsid w:val="007C7E23"/>
    <w:rsid w:val="007C7F83"/>
    <w:rsid w:val="007D1221"/>
    <w:rsid w:val="007D23B0"/>
    <w:rsid w:val="007D272F"/>
    <w:rsid w:val="007D2AE2"/>
    <w:rsid w:val="007D2F61"/>
    <w:rsid w:val="007D32FD"/>
    <w:rsid w:val="007D3807"/>
    <w:rsid w:val="007D38AB"/>
    <w:rsid w:val="007D4CDA"/>
    <w:rsid w:val="007D52DB"/>
    <w:rsid w:val="007D713B"/>
    <w:rsid w:val="007E3039"/>
    <w:rsid w:val="007E30B3"/>
    <w:rsid w:val="007E37AF"/>
    <w:rsid w:val="007E49F7"/>
    <w:rsid w:val="007E61C4"/>
    <w:rsid w:val="007E629C"/>
    <w:rsid w:val="007E67DC"/>
    <w:rsid w:val="007E6AE2"/>
    <w:rsid w:val="007F0486"/>
    <w:rsid w:val="007F4DF3"/>
    <w:rsid w:val="007F4E52"/>
    <w:rsid w:val="007F74D5"/>
    <w:rsid w:val="007F7867"/>
    <w:rsid w:val="007F79BC"/>
    <w:rsid w:val="00800A60"/>
    <w:rsid w:val="00801591"/>
    <w:rsid w:val="0080174E"/>
    <w:rsid w:val="00803E81"/>
    <w:rsid w:val="00803EBB"/>
    <w:rsid w:val="0080787C"/>
    <w:rsid w:val="00811A55"/>
    <w:rsid w:val="00811AB8"/>
    <w:rsid w:val="0081283A"/>
    <w:rsid w:val="0081496A"/>
    <w:rsid w:val="008150DC"/>
    <w:rsid w:val="00815DE2"/>
    <w:rsid w:val="008161AA"/>
    <w:rsid w:val="00816D22"/>
    <w:rsid w:val="00820D00"/>
    <w:rsid w:val="008215CC"/>
    <w:rsid w:val="00822FD1"/>
    <w:rsid w:val="00823382"/>
    <w:rsid w:val="008235CC"/>
    <w:rsid w:val="008239DF"/>
    <w:rsid w:val="00824323"/>
    <w:rsid w:val="0082449B"/>
    <w:rsid w:val="00824FD2"/>
    <w:rsid w:val="008254C2"/>
    <w:rsid w:val="008260DB"/>
    <w:rsid w:val="00826376"/>
    <w:rsid w:val="00826FDE"/>
    <w:rsid w:val="008276FD"/>
    <w:rsid w:val="00827B89"/>
    <w:rsid w:val="00827DA0"/>
    <w:rsid w:val="0083064F"/>
    <w:rsid w:val="008314F7"/>
    <w:rsid w:val="008335C9"/>
    <w:rsid w:val="00835E5C"/>
    <w:rsid w:val="00835EB7"/>
    <w:rsid w:val="008360E3"/>
    <w:rsid w:val="008374FA"/>
    <w:rsid w:val="00840055"/>
    <w:rsid w:val="00840D81"/>
    <w:rsid w:val="00841097"/>
    <w:rsid w:val="00841138"/>
    <w:rsid w:val="00843075"/>
    <w:rsid w:val="008430BE"/>
    <w:rsid w:val="008444A2"/>
    <w:rsid w:val="008449DD"/>
    <w:rsid w:val="008451BC"/>
    <w:rsid w:val="008456B6"/>
    <w:rsid w:val="00845C8D"/>
    <w:rsid w:val="008462B4"/>
    <w:rsid w:val="0084733B"/>
    <w:rsid w:val="00850FA2"/>
    <w:rsid w:val="00851148"/>
    <w:rsid w:val="00853CEE"/>
    <w:rsid w:val="00853F99"/>
    <w:rsid w:val="0085504D"/>
    <w:rsid w:val="00857702"/>
    <w:rsid w:val="00857915"/>
    <w:rsid w:val="00860938"/>
    <w:rsid w:val="008613FC"/>
    <w:rsid w:val="00861453"/>
    <w:rsid w:val="00861E16"/>
    <w:rsid w:val="00862C9D"/>
    <w:rsid w:val="00862D57"/>
    <w:rsid w:val="00863612"/>
    <w:rsid w:val="0086377E"/>
    <w:rsid w:val="0086414B"/>
    <w:rsid w:val="00864651"/>
    <w:rsid w:val="0086640F"/>
    <w:rsid w:val="00867CFC"/>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87CFA"/>
    <w:rsid w:val="0089017A"/>
    <w:rsid w:val="0089059E"/>
    <w:rsid w:val="00890774"/>
    <w:rsid w:val="00891505"/>
    <w:rsid w:val="00892986"/>
    <w:rsid w:val="00893245"/>
    <w:rsid w:val="00894070"/>
    <w:rsid w:val="00894E80"/>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25C7"/>
    <w:rsid w:val="008D302D"/>
    <w:rsid w:val="008D3366"/>
    <w:rsid w:val="008D385A"/>
    <w:rsid w:val="008D419E"/>
    <w:rsid w:val="008D4F0F"/>
    <w:rsid w:val="008D584B"/>
    <w:rsid w:val="008E1E4C"/>
    <w:rsid w:val="008E249F"/>
    <w:rsid w:val="008E37AF"/>
    <w:rsid w:val="008E635F"/>
    <w:rsid w:val="008E6765"/>
    <w:rsid w:val="008E676C"/>
    <w:rsid w:val="008E74DC"/>
    <w:rsid w:val="008F0326"/>
    <w:rsid w:val="008F0DA1"/>
    <w:rsid w:val="008F141D"/>
    <w:rsid w:val="008F4DCC"/>
    <w:rsid w:val="008F54B7"/>
    <w:rsid w:val="008F5FC7"/>
    <w:rsid w:val="009003D2"/>
    <w:rsid w:val="009006B5"/>
    <w:rsid w:val="00900EB4"/>
    <w:rsid w:val="00904161"/>
    <w:rsid w:val="00906D80"/>
    <w:rsid w:val="009073A5"/>
    <w:rsid w:val="00911B9E"/>
    <w:rsid w:val="00911E48"/>
    <w:rsid w:val="00912414"/>
    <w:rsid w:val="00912B7B"/>
    <w:rsid w:val="00913538"/>
    <w:rsid w:val="00914199"/>
    <w:rsid w:val="00914331"/>
    <w:rsid w:val="009145DF"/>
    <w:rsid w:val="00915476"/>
    <w:rsid w:val="00915958"/>
    <w:rsid w:val="00915FE1"/>
    <w:rsid w:val="00917BBB"/>
    <w:rsid w:val="00920FBD"/>
    <w:rsid w:val="00921042"/>
    <w:rsid w:val="00921276"/>
    <w:rsid w:val="00921CA4"/>
    <w:rsid w:val="00925FAA"/>
    <w:rsid w:val="00926113"/>
    <w:rsid w:val="00930A66"/>
    <w:rsid w:val="00930C00"/>
    <w:rsid w:val="0093111F"/>
    <w:rsid w:val="00931BCB"/>
    <w:rsid w:val="0093378C"/>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73B"/>
    <w:rsid w:val="00954CB8"/>
    <w:rsid w:val="00954FDC"/>
    <w:rsid w:val="00956582"/>
    <w:rsid w:val="009604DC"/>
    <w:rsid w:val="00960B4F"/>
    <w:rsid w:val="00960D03"/>
    <w:rsid w:val="00961E78"/>
    <w:rsid w:val="00966BD1"/>
    <w:rsid w:val="00967909"/>
    <w:rsid w:val="00970344"/>
    <w:rsid w:val="009723AF"/>
    <w:rsid w:val="009741BD"/>
    <w:rsid w:val="00975088"/>
    <w:rsid w:val="00975DC8"/>
    <w:rsid w:val="00976781"/>
    <w:rsid w:val="00977598"/>
    <w:rsid w:val="00981663"/>
    <w:rsid w:val="00982A54"/>
    <w:rsid w:val="00982DA4"/>
    <w:rsid w:val="009833CC"/>
    <w:rsid w:val="0098474C"/>
    <w:rsid w:val="00985723"/>
    <w:rsid w:val="00986125"/>
    <w:rsid w:val="009879E0"/>
    <w:rsid w:val="0099065E"/>
    <w:rsid w:val="009917B7"/>
    <w:rsid w:val="00992424"/>
    <w:rsid w:val="00994ACC"/>
    <w:rsid w:val="009961C5"/>
    <w:rsid w:val="009A046F"/>
    <w:rsid w:val="009A076C"/>
    <w:rsid w:val="009A0779"/>
    <w:rsid w:val="009A0BDB"/>
    <w:rsid w:val="009A1045"/>
    <w:rsid w:val="009A1228"/>
    <w:rsid w:val="009A1298"/>
    <w:rsid w:val="009A213B"/>
    <w:rsid w:val="009A24D3"/>
    <w:rsid w:val="009A2700"/>
    <w:rsid w:val="009A284F"/>
    <w:rsid w:val="009A36F7"/>
    <w:rsid w:val="009B11DB"/>
    <w:rsid w:val="009B18E4"/>
    <w:rsid w:val="009B2438"/>
    <w:rsid w:val="009B2897"/>
    <w:rsid w:val="009B55E8"/>
    <w:rsid w:val="009B5680"/>
    <w:rsid w:val="009B7267"/>
    <w:rsid w:val="009B7F50"/>
    <w:rsid w:val="009C1A83"/>
    <w:rsid w:val="009C6B39"/>
    <w:rsid w:val="009C6FE7"/>
    <w:rsid w:val="009C7388"/>
    <w:rsid w:val="009C78D6"/>
    <w:rsid w:val="009C7E58"/>
    <w:rsid w:val="009D09BF"/>
    <w:rsid w:val="009D2B4E"/>
    <w:rsid w:val="009D41D3"/>
    <w:rsid w:val="009D4E40"/>
    <w:rsid w:val="009D5C66"/>
    <w:rsid w:val="009D74AB"/>
    <w:rsid w:val="009D7E87"/>
    <w:rsid w:val="009D7F1C"/>
    <w:rsid w:val="009E1A41"/>
    <w:rsid w:val="009E28E9"/>
    <w:rsid w:val="009E2FFB"/>
    <w:rsid w:val="009E3484"/>
    <w:rsid w:val="009E405D"/>
    <w:rsid w:val="009E4371"/>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35C"/>
    <w:rsid w:val="00A027E5"/>
    <w:rsid w:val="00A0530F"/>
    <w:rsid w:val="00A102C8"/>
    <w:rsid w:val="00A108C8"/>
    <w:rsid w:val="00A1250E"/>
    <w:rsid w:val="00A12C02"/>
    <w:rsid w:val="00A13CC8"/>
    <w:rsid w:val="00A16F75"/>
    <w:rsid w:val="00A17FB3"/>
    <w:rsid w:val="00A206CD"/>
    <w:rsid w:val="00A21145"/>
    <w:rsid w:val="00A2180F"/>
    <w:rsid w:val="00A23633"/>
    <w:rsid w:val="00A24AA6"/>
    <w:rsid w:val="00A24E5A"/>
    <w:rsid w:val="00A2595A"/>
    <w:rsid w:val="00A270E9"/>
    <w:rsid w:val="00A27C96"/>
    <w:rsid w:val="00A30B79"/>
    <w:rsid w:val="00A32593"/>
    <w:rsid w:val="00A32C18"/>
    <w:rsid w:val="00A33940"/>
    <w:rsid w:val="00A34835"/>
    <w:rsid w:val="00A34C4E"/>
    <w:rsid w:val="00A354DC"/>
    <w:rsid w:val="00A35F76"/>
    <w:rsid w:val="00A3702F"/>
    <w:rsid w:val="00A411D5"/>
    <w:rsid w:val="00A41F73"/>
    <w:rsid w:val="00A42ECD"/>
    <w:rsid w:val="00A44C34"/>
    <w:rsid w:val="00A47ADB"/>
    <w:rsid w:val="00A505B4"/>
    <w:rsid w:val="00A57495"/>
    <w:rsid w:val="00A607EB"/>
    <w:rsid w:val="00A608F7"/>
    <w:rsid w:val="00A60AD5"/>
    <w:rsid w:val="00A60B9C"/>
    <w:rsid w:val="00A61274"/>
    <w:rsid w:val="00A617F7"/>
    <w:rsid w:val="00A63C5A"/>
    <w:rsid w:val="00A640B2"/>
    <w:rsid w:val="00A640B8"/>
    <w:rsid w:val="00A64497"/>
    <w:rsid w:val="00A64C93"/>
    <w:rsid w:val="00A651D6"/>
    <w:rsid w:val="00A65496"/>
    <w:rsid w:val="00A66B30"/>
    <w:rsid w:val="00A67A66"/>
    <w:rsid w:val="00A707CF"/>
    <w:rsid w:val="00A70A83"/>
    <w:rsid w:val="00A7137F"/>
    <w:rsid w:val="00A73306"/>
    <w:rsid w:val="00A73B48"/>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5D9F"/>
    <w:rsid w:val="00AA649B"/>
    <w:rsid w:val="00AA7217"/>
    <w:rsid w:val="00AB02C6"/>
    <w:rsid w:val="00AB1ECE"/>
    <w:rsid w:val="00AB451C"/>
    <w:rsid w:val="00AB4DF4"/>
    <w:rsid w:val="00AB6624"/>
    <w:rsid w:val="00AB7444"/>
    <w:rsid w:val="00AC0399"/>
    <w:rsid w:val="00AC2416"/>
    <w:rsid w:val="00AC3E2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2C6"/>
    <w:rsid w:val="00AE1460"/>
    <w:rsid w:val="00AE37F8"/>
    <w:rsid w:val="00AE67D4"/>
    <w:rsid w:val="00AE711A"/>
    <w:rsid w:val="00AE748A"/>
    <w:rsid w:val="00AF0AD9"/>
    <w:rsid w:val="00AF0CE6"/>
    <w:rsid w:val="00AF28A2"/>
    <w:rsid w:val="00AF2DAB"/>
    <w:rsid w:val="00AF52D5"/>
    <w:rsid w:val="00AF5C3D"/>
    <w:rsid w:val="00AF7631"/>
    <w:rsid w:val="00AF7A23"/>
    <w:rsid w:val="00AF7B95"/>
    <w:rsid w:val="00B015AB"/>
    <w:rsid w:val="00B017F9"/>
    <w:rsid w:val="00B0270A"/>
    <w:rsid w:val="00B03614"/>
    <w:rsid w:val="00B0378B"/>
    <w:rsid w:val="00B05852"/>
    <w:rsid w:val="00B0730D"/>
    <w:rsid w:val="00B07CC3"/>
    <w:rsid w:val="00B107E1"/>
    <w:rsid w:val="00B10954"/>
    <w:rsid w:val="00B10A3D"/>
    <w:rsid w:val="00B114AA"/>
    <w:rsid w:val="00B128FD"/>
    <w:rsid w:val="00B1294C"/>
    <w:rsid w:val="00B13C14"/>
    <w:rsid w:val="00B14120"/>
    <w:rsid w:val="00B1443D"/>
    <w:rsid w:val="00B15338"/>
    <w:rsid w:val="00B15F6A"/>
    <w:rsid w:val="00B20479"/>
    <w:rsid w:val="00B209BD"/>
    <w:rsid w:val="00B20BA2"/>
    <w:rsid w:val="00B21981"/>
    <w:rsid w:val="00B21E0E"/>
    <w:rsid w:val="00B2202B"/>
    <w:rsid w:val="00B223BA"/>
    <w:rsid w:val="00B23500"/>
    <w:rsid w:val="00B24B0D"/>
    <w:rsid w:val="00B2583D"/>
    <w:rsid w:val="00B26FA6"/>
    <w:rsid w:val="00B27BA5"/>
    <w:rsid w:val="00B30BAC"/>
    <w:rsid w:val="00B311C8"/>
    <w:rsid w:val="00B33835"/>
    <w:rsid w:val="00B368C9"/>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A3"/>
    <w:rsid w:val="00B627DB"/>
    <w:rsid w:val="00B62EEF"/>
    <w:rsid w:val="00B65168"/>
    <w:rsid w:val="00B72129"/>
    <w:rsid w:val="00B724B5"/>
    <w:rsid w:val="00B73028"/>
    <w:rsid w:val="00B74029"/>
    <w:rsid w:val="00B74345"/>
    <w:rsid w:val="00B76A8C"/>
    <w:rsid w:val="00B76B77"/>
    <w:rsid w:val="00B779F4"/>
    <w:rsid w:val="00B80404"/>
    <w:rsid w:val="00B80972"/>
    <w:rsid w:val="00B8219C"/>
    <w:rsid w:val="00B827A6"/>
    <w:rsid w:val="00B82BF1"/>
    <w:rsid w:val="00B83929"/>
    <w:rsid w:val="00B83947"/>
    <w:rsid w:val="00B83C9F"/>
    <w:rsid w:val="00B8481E"/>
    <w:rsid w:val="00B84CE5"/>
    <w:rsid w:val="00B90B60"/>
    <w:rsid w:val="00B90C93"/>
    <w:rsid w:val="00B90ED9"/>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2325"/>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4AB4"/>
    <w:rsid w:val="00BE51F6"/>
    <w:rsid w:val="00BE61FB"/>
    <w:rsid w:val="00BE6FFF"/>
    <w:rsid w:val="00BE7372"/>
    <w:rsid w:val="00BE7663"/>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561"/>
    <w:rsid w:val="00C40C5A"/>
    <w:rsid w:val="00C40FA7"/>
    <w:rsid w:val="00C437A0"/>
    <w:rsid w:val="00C45529"/>
    <w:rsid w:val="00C46C5B"/>
    <w:rsid w:val="00C51C30"/>
    <w:rsid w:val="00C53982"/>
    <w:rsid w:val="00C54A81"/>
    <w:rsid w:val="00C56E8F"/>
    <w:rsid w:val="00C570F4"/>
    <w:rsid w:val="00C573D6"/>
    <w:rsid w:val="00C6013E"/>
    <w:rsid w:val="00C62A62"/>
    <w:rsid w:val="00C62E72"/>
    <w:rsid w:val="00C64881"/>
    <w:rsid w:val="00C66085"/>
    <w:rsid w:val="00C66913"/>
    <w:rsid w:val="00C66F75"/>
    <w:rsid w:val="00C6743F"/>
    <w:rsid w:val="00C67C75"/>
    <w:rsid w:val="00C71628"/>
    <w:rsid w:val="00C74469"/>
    <w:rsid w:val="00C74D4A"/>
    <w:rsid w:val="00C758B1"/>
    <w:rsid w:val="00C77652"/>
    <w:rsid w:val="00C81BC8"/>
    <w:rsid w:val="00C832C0"/>
    <w:rsid w:val="00C84135"/>
    <w:rsid w:val="00C844DC"/>
    <w:rsid w:val="00C86150"/>
    <w:rsid w:val="00C867AD"/>
    <w:rsid w:val="00C8697E"/>
    <w:rsid w:val="00C86B02"/>
    <w:rsid w:val="00C86D05"/>
    <w:rsid w:val="00C879E9"/>
    <w:rsid w:val="00C912B7"/>
    <w:rsid w:val="00C927CE"/>
    <w:rsid w:val="00C92C21"/>
    <w:rsid w:val="00C932E9"/>
    <w:rsid w:val="00C9345B"/>
    <w:rsid w:val="00C94C7D"/>
    <w:rsid w:val="00C95901"/>
    <w:rsid w:val="00C95ECA"/>
    <w:rsid w:val="00CA0793"/>
    <w:rsid w:val="00CA16FE"/>
    <w:rsid w:val="00CA4B10"/>
    <w:rsid w:val="00CA6554"/>
    <w:rsid w:val="00CA7EFF"/>
    <w:rsid w:val="00CB078E"/>
    <w:rsid w:val="00CB208B"/>
    <w:rsid w:val="00CB2371"/>
    <w:rsid w:val="00CB287D"/>
    <w:rsid w:val="00CB3F10"/>
    <w:rsid w:val="00CB46F7"/>
    <w:rsid w:val="00CB56B9"/>
    <w:rsid w:val="00CB6D6A"/>
    <w:rsid w:val="00CB734E"/>
    <w:rsid w:val="00CB79B2"/>
    <w:rsid w:val="00CB79FF"/>
    <w:rsid w:val="00CB7D9B"/>
    <w:rsid w:val="00CC08E5"/>
    <w:rsid w:val="00CC2C0C"/>
    <w:rsid w:val="00CC2DC2"/>
    <w:rsid w:val="00CC2F8F"/>
    <w:rsid w:val="00CC3BFE"/>
    <w:rsid w:val="00CC5A1E"/>
    <w:rsid w:val="00CC5F51"/>
    <w:rsid w:val="00CC5F97"/>
    <w:rsid w:val="00CC77FD"/>
    <w:rsid w:val="00CD2D98"/>
    <w:rsid w:val="00CD53CE"/>
    <w:rsid w:val="00CD55E9"/>
    <w:rsid w:val="00CD613C"/>
    <w:rsid w:val="00CD786D"/>
    <w:rsid w:val="00CE190C"/>
    <w:rsid w:val="00CE3B21"/>
    <w:rsid w:val="00CE3FEE"/>
    <w:rsid w:val="00CE601A"/>
    <w:rsid w:val="00CE6EB1"/>
    <w:rsid w:val="00CF01BD"/>
    <w:rsid w:val="00CF16ED"/>
    <w:rsid w:val="00CF1B20"/>
    <w:rsid w:val="00CF1DD1"/>
    <w:rsid w:val="00CF2F16"/>
    <w:rsid w:val="00CF35B6"/>
    <w:rsid w:val="00CF3D78"/>
    <w:rsid w:val="00CF4F69"/>
    <w:rsid w:val="00CF5AF5"/>
    <w:rsid w:val="00CF62EE"/>
    <w:rsid w:val="00CF667B"/>
    <w:rsid w:val="00D02C18"/>
    <w:rsid w:val="00D03144"/>
    <w:rsid w:val="00D04F2A"/>
    <w:rsid w:val="00D0667B"/>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173FD"/>
    <w:rsid w:val="00D2025E"/>
    <w:rsid w:val="00D22633"/>
    <w:rsid w:val="00D22998"/>
    <w:rsid w:val="00D23A4E"/>
    <w:rsid w:val="00D23EC3"/>
    <w:rsid w:val="00D23EDB"/>
    <w:rsid w:val="00D24774"/>
    <w:rsid w:val="00D253A7"/>
    <w:rsid w:val="00D25711"/>
    <w:rsid w:val="00D26832"/>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4EBB"/>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4A49"/>
    <w:rsid w:val="00D959F4"/>
    <w:rsid w:val="00D964A9"/>
    <w:rsid w:val="00D97A97"/>
    <w:rsid w:val="00D97F08"/>
    <w:rsid w:val="00DA03AE"/>
    <w:rsid w:val="00DA0A48"/>
    <w:rsid w:val="00DA10B6"/>
    <w:rsid w:val="00DA17FF"/>
    <w:rsid w:val="00DA1AA5"/>
    <w:rsid w:val="00DA268F"/>
    <w:rsid w:val="00DA7AB6"/>
    <w:rsid w:val="00DB04F6"/>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4D1"/>
    <w:rsid w:val="00DC4B21"/>
    <w:rsid w:val="00DC5BE4"/>
    <w:rsid w:val="00DC5C69"/>
    <w:rsid w:val="00DC5C96"/>
    <w:rsid w:val="00DC66D1"/>
    <w:rsid w:val="00DC6E1D"/>
    <w:rsid w:val="00DC7167"/>
    <w:rsid w:val="00DD01FF"/>
    <w:rsid w:val="00DD0CCD"/>
    <w:rsid w:val="00DD0CF4"/>
    <w:rsid w:val="00DD12BE"/>
    <w:rsid w:val="00DD1C4B"/>
    <w:rsid w:val="00DD29E5"/>
    <w:rsid w:val="00DD3624"/>
    <w:rsid w:val="00DD4223"/>
    <w:rsid w:val="00DD612B"/>
    <w:rsid w:val="00DE0168"/>
    <w:rsid w:val="00DE091E"/>
    <w:rsid w:val="00DE3154"/>
    <w:rsid w:val="00DE396E"/>
    <w:rsid w:val="00DE3FCD"/>
    <w:rsid w:val="00DE44E1"/>
    <w:rsid w:val="00DE6527"/>
    <w:rsid w:val="00DE7143"/>
    <w:rsid w:val="00DE747E"/>
    <w:rsid w:val="00DE78BA"/>
    <w:rsid w:val="00DE7B14"/>
    <w:rsid w:val="00DF09BD"/>
    <w:rsid w:val="00DF0C72"/>
    <w:rsid w:val="00DF0F34"/>
    <w:rsid w:val="00DF133D"/>
    <w:rsid w:val="00DF16C3"/>
    <w:rsid w:val="00DF2F51"/>
    <w:rsid w:val="00DF3873"/>
    <w:rsid w:val="00DF4887"/>
    <w:rsid w:val="00DF5EAB"/>
    <w:rsid w:val="00DF61ED"/>
    <w:rsid w:val="00E00C9D"/>
    <w:rsid w:val="00E01CC9"/>
    <w:rsid w:val="00E0476F"/>
    <w:rsid w:val="00E048C7"/>
    <w:rsid w:val="00E04B3A"/>
    <w:rsid w:val="00E04BAF"/>
    <w:rsid w:val="00E06976"/>
    <w:rsid w:val="00E06CC5"/>
    <w:rsid w:val="00E06DD6"/>
    <w:rsid w:val="00E078B5"/>
    <w:rsid w:val="00E1084F"/>
    <w:rsid w:val="00E11B1A"/>
    <w:rsid w:val="00E12D3C"/>
    <w:rsid w:val="00E1352E"/>
    <w:rsid w:val="00E148FC"/>
    <w:rsid w:val="00E1548B"/>
    <w:rsid w:val="00E158BD"/>
    <w:rsid w:val="00E15CBA"/>
    <w:rsid w:val="00E21A6B"/>
    <w:rsid w:val="00E237DE"/>
    <w:rsid w:val="00E23D15"/>
    <w:rsid w:val="00E25508"/>
    <w:rsid w:val="00E27CE5"/>
    <w:rsid w:val="00E27EAC"/>
    <w:rsid w:val="00E3010F"/>
    <w:rsid w:val="00E32FC1"/>
    <w:rsid w:val="00E33051"/>
    <w:rsid w:val="00E333E8"/>
    <w:rsid w:val="00E34A2A"/>
    <w:rsid w:val="00E352E9"/>
    <w:rsid w:val="00E354F3"/>
    <w:rsid w:val="00E35A18"/>
    <w:rsid w:val="00E36370"/>
    <w:rsid w:val="00E36A83"/>
    <w:rsid w:val="00E37A30"/>
    <w:rsid w:val="00E40D40"/>
    <w:rsid w:val="00E41A6D"/>
    <w:rsid w:val="00E42339"/>
    <w:rsid w:val="00E426D6"/>
    <w:rsid w:val="00E43D0C"/>
    <w:rsid w:val="00E47FC2"/>
    <w:rsid w:val="00E51006"/>
    <w:rsid w:val="00E51510"/>
    <w:rsid w:val="00E52DB8"/>
    <w:rsid w:val="00E53507"/>
    <w:rsid w:val="00E5445C"/>
    <w:rsid w:val="00E54ADB"/>
    <w:rsid w:val="00E57C03"/>
    <w:rsid w:val="00E60339"/>
    <w:rsid w:val="00E607C7"/>
    <w:rsid w:val="00E6102B"/>
    <w:rsid w:val="00E62BFA"/>
    <w:rsid w:val="00E63CC9"/>
    <w:rsid w:val="00E6433A"/>
    <w:rsid w:val="00E6434F"/>
    <w:rsid w:val="00E64928"/>
    <w:rsid w:val="00E6568E"/>
    <w:rsid w:val="00E65D03"/>
    <w:rsid w:val="00E66F7F"/>
    <w:rsid w:val="00E70738"/>
    <w:rsid w:val="00E713DE"/>
    <w:rsid w:val="00E71510"/>
    <w:rsid w:val="00E72041"/>
    <w:rsid w:val="00E733DD"/>
    <w:rsid w:val="00E74789"/>
    <w:rsid w:val="00E75E35"/>
    <w:rsid w:val="00E75F87"/>
    <w:rsid w:val="00E77E0B"/>
    <w:rsid w:val="00E801AF"/>
    <w:rsid w:val="00E802B0"/>
    <w:rsid w:val="00E832BD"/>
    <w:rsid w:val="00E85060"/>
    <w:rsid w:val="00E85518"/>
    <w:rsid w:val="00E863F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B7D04"/>
    <w:rsid w:val="00EC0DFC"/>
    <w:rsid w:val="00EC103E"/>
    <w:rsid w:val="00EC202A"/>
    <w:rsid w:val="00EC23AD"/>
    <w:rsid w:val="00EC2AC8"/>
    <w:rsid w:val="00EC3525"/>
    <w:rsid w:val="00EC3A82"/>
    <w:rsid w:val="00EC3F47"/>
    <w:rsid w:val="00EC6330"/>
    <w:rsid w:val="00EC66D4"/>
    <w:rsid w:val="00EC7263"/>
    <w:rsid w:val="00EC7822"/>
    <w:rsid w:val="00EC7834"/>
    <w:rsid w:val="00ED08AF"/>
    <w:rsid w:val="00ED148B"/>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3870"/>
    <w:rsid w:val="00EF628C"/>
    <w:rsid w:val="00F0028D"/>
    <w:rsid w:val="00F011AD"/>
    <w:rsid w:val="00F01214"/>
    <w:rsid w:val="00F01C3D"/>
    <w:rsid w:val="00F01E75"/>
    <w:rsid w:val="00F0224F"/>
    <w:rsid w:val="00F04B45"/>
    <w:rsid w:val="00F056D6"/>
    <w:rsid w:val="00F11138"/>
    <w:rsid w:val="00F114AD"/>
    <w:rsid w:val="00F114CA"/>
    <w:rsid w:val="00F11848"/>
    <w:rsid w:val="00F12BDB"/>
    <w:rsid w:val="00F15C80"/>
    <w:rsid w:val="00F16394"/>
    <w:rsid w:val="00F173AA"/>
    <w:rsid w:val="00F20593"/>
    <w:rsid w:val="00F20654"/>
    <w:rsid w:val="00F20D41"/>
    <w:rsid w:val="00F2112E"/>
    <w:rsid w:val="00F2241D"/>
    <w:rsid w:val="00F23650"/>
    <w:rsid w:val="00F24C32"/>
    <w:rsid w:val="00F2605C"/>
    <w:rsid w:val="00F260C8"/>
    <w:rsid w:val="00F2787B"/>
    <w:rsid w:val="00F30D48"/>
    <w:rsid w:val="00F3161E"/>
    <w:rsid w:val="00F31733"/>
    <w:rsid w:val="00F32C03"/>
    <w:rsid w:val="00F33D4D"/>
    <w:rsid w:val="00F34F4D"/>
    <w:rsid w:val="00F36C40"/>
    <w:rsid w:val="00F409E2"/>
    <w:rsid w:val="00F42445"/>
    <w:rsid w:val="00F43EB4"/>
    <w:rsid w:val="00F4466D"/>
    <w:rsid w:val="00F466BB"/>
    <w:rsid w:val="00F506CC"/>
    <w:rsid w:val="00F508B9"/>
    <w:rsid w:val="00F513F5"/>
    <w:rsid w:val="00F522A3"/>
    <w:rsid w:val="00F52808"/>
    <w:rsid w:val="00F54977"/>
    <w:rsid w:val="00F56CE5"/>
    <w:rsid w:val="00F56EE1"/>
    <w:rsid w:val="00F57FB5"/>
    <w:rsid w:val="00F60985"/>
    <w:rsid w:val="00F616D3"/>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6A1"/>
    <w:rsid w:val="00F91890"/>
    <w:rsid w:val="00F91E07"/>
    <w:rsid w:val="00F92B16"/>
    <w:rsid w:val="00F92DD6"/>
    <w:rsid w:val="00F940DC"/>
    <w:rsid w:val="00F94472"/>
    <w:rsid w:val="00F94601"/>
    <w:rsid w:val="00F94C65"/>
    <w:rsid w:val="00F95811"/>
    <w:rsid w:val="00F9612C"/>
    <w:rsid w:val="00F9631A"/>
    <w:rsid w:val="00FA0069"/>
    <w:rsid w:val="00FA09AE"/>
    <w:rsid w:val="00FA2183"/>
    <w:rsid w:val="00FA34CC"/>
    <w:rsid w:val="00FA530E"/>
    <w:rsid w:val="00FA660B"/>
    <w:rsid w:val="00FB158E"/>
    <w:rsid w:val="00FB6933"/>
    <w:rsid w:val="00FB6B1B"/>
    <w:rsid w:val="00FB6C14"/>
    <w:rsid w:val="00FB6D69"/>
    <w:rsid w:val="00FC13FA"/>
    <w:rsid w:val="00FC2072"/>
    <w:rsid w:val="00FC278F"/>
    <w:rsid w:val="00FC2889"/>
    <w:rsid w:val="00FC5107"/>
    <w:rsid w:val="00FC53D2"/>
    <w:rsid w:val="00FD069F"/>
    <w:rsid w:val="00FD0E3C"/>
    <w:rsid w:val="00FD2A25"/>
    <w:rsid w:val="00FD2CA4"/>
    <w:rsid w:val="00FD416F"/>
    <w:rsid w:val="00FD46E8"/>
    <w:rsid w:val="00FD54D6"/>
    <w:rsid w:val="00FD5F2B"/>
    <w:rsid w:val="00FD6692"/>
    <w:rsid w:val="00FD6BBF"/>
    <w:rsid w:val="00FD7228"/>
    <w:rsid w:val="00FD7691"/>
    <w:rsid w:val="00FD7AFB"/>
    <w:rsid w:val="00FE10EC"/>
    <w:rsid w:val="00FE2520"/>
    <w:rsid w:val="00FE3952"/>
    <w:rsid w:val="00FE3FEA"/>
    <w:rsid w:val="00FE59D2"/>
    <w:rsid w:val="00FE61A3"/>
    <w:rsid w:val="00FE6947"/>
    <w:rsid w:val="00FE6FB8"/>
    <w:rsid w:val="00FF0D56"/>
    <w:rsid w:val="00FF2F52"/>
    <w:rsid w:val="00FF31CB"/>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1"/>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uces4">
    <w:name w:val="Puces 4"/>
    <w:basedOn w:val="Normal"/>
    <w:qFormat/>
    <w:rsid w:val="00DC44D1"/>
    <w:pPr>
      <w:numPr>
        <w:numId w:val="6"/>
      </w:numPr>
      <w:spacing w:before="20" w:after="20"/>
    </w:pPr>
    <w:rPr>
      <w:rFonts w:eastAsia="MS Mincho" w:cs="Arial"/>
      <w:bCs/>
      <w:color w:val="000000"/>
      <w:szCs w:val="22"/>
      <w:lang w:val="en-GB"/>
    </w:rPr>
  </w:style>
  <w:style w:type="paragraph" w:styleId="Revision">
    <w:name w:val="Revision"/>
    <w:hidden/>
    <w:uiPriority w:val="99"/>
    <w:semiHidden/>
    <w:rsid w:val="00911B9E"/>
    <w:rPr>
      <w:rFonts w:ascii="Arial" w:hAnsi="Arial"/>
      <w:sz w:val="20"/>
      <w:szCs w:val="24"/>
      <w:lang w:eastAsia="fr-FR"/>
    </w:rPr>
  </w:style>
  <w:style w:type="paragraph" w:customStyle="1" w:styleId="Texte4">
    <w:name w:val="Texte 4"/>
    <w:basedOn w:val="Normal"/>
    <w:qFormat/>
    <w:rsid w:val="005357A5"/>
    <w:pPr>
      <w:spacing w:after="40"/>
      <w:ind w:left="567"/>
    </w:pPr>
    <w:rPr>
      <w:rFonts w:eastAsia="MS Minch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19346588">
      <w:bodyDiv w:val="1"/>
      <w:marLeft w:val="0"/>
      <w:marRight w:val="0"/>
      <w:marTop w:val="0"/>
      <w:marBottom w:val="0"/>
      <w:divBdr>
        <w:top w:val="none" w:sz="0" w:space="0" w:color="auto"/>
        <w:left w:val="none" w:sz="0" w:space="0" w:color="auto"/>
        <w:bottom w:val="none" w:sz="0" w:space="0" w:color="auto"/>
        <w:right w:val="none" w:sz="0" w:space="0" w:color="auto"/>
      </w:divBdr>
    </w:div>
    <w:div w:id="132140314">
      <w:bodyDiv w:val="1"/>
      <w:marLeft w:val="0"/>
      <w:marRight w:val="0"/>
      <w:marTop w:val="0"/>
      <w:marBottom w:val="0"/>
      <w:divBdr>
        <w:top w:val="none" w:sz="0" w:space="0" w:color="auto"/>
        <w:left w:val="none" w:sz="0" w:space="0" w:color="auto"/>
        <w:bottom w:val="none" w:sz="0" w:space="0" w:color="auto"/>
        <w:right w:val="none" w:sz="0" w:space="0" w:color="auto"/>
      </w:divBdr>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381833623">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632517207">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8AA9BF-B23A-46C8-9A00-728A194173F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4209F3C7-7663-4D80-B53E-905CC5EDCFD2}">
      <dgm:prSet phldrT="[Text]"/>
      <dgm:spPr/>
      <dgm:t>
        <a:bodyPr/>
        <a:lstStyle/>
        <a:p>
          <a:r>
            <a:rPr lang="en-GB"/>
            <a:t>Director of Reducing Reoffending</a:t>
          </a:r>
        </a:p>
      </dgm:t>
    </dgm:pt>
    <dgm:pt modelId="{96F66D57-C90C-47E8-9689-750C657FEE4B}" type="parTrans" cxnId="{0856FA19-651B-4685-9976-C4973BDF3A7B}">
      <dgm:prSet/>
      <dgm:spPr/>
      <dgm:t>
        <a:bodyPr/>
        <a:lstStyle/>
        <a:p>
          <a:endParaRPr lang="en-GB"/>
        </a:p>
      </dgm:t>
    </dgm:pt>
    <dgm:pt modelId="{0263CEDD-AA9F-47AE-BE0F-832DA6739191}" type="sibTrans" cxnId="{0856FA19-651B-4685-9976-C4973BDF3A7B}">
      <dgm:prSet/>
      <dgm:spPr/>
      <dgm:t>
        <a:bodyPr/>
        <a:lstStyle/>
        <a:p>
          <a:endParaRPr lang="en-GB"/>
        </a:p>
      </dgm:t>
    </dgm:pt>
    <dgm:pt modelId="{D1F8332D-7232-412A-927D-303883844BA2}">
      <dgm:prSet phldrT="[Text]"/>
      <dgm:spPr/>
      <dgm:t>
        <a:bodyPr/>
        <a:lstStyle/>
        <a:p>
          <a:r>
            <a:rPr lang="en-GB"/>
            <a:t>Head of Offender Management Service</a:t>
          </a:r>
        </a:p>
      </dgm:t>
    </dgm:pt>
    <dgm:pt modelId="{48B83641-E93B-4642-BF2A-9B2C67512EEF}" type="parTrans" cxnId="{5753B0C4-0034-41EE-9877-6A3BEA39FB8A}">
      <dgm:prSet/>
      <dgm:spPr/>
      <dgm:t>
        <a:bodyPr/>
        <a:lstStyle/>
        <a:p>
          <a:endParaRPr lang="en-GB"/>
        </a:p>
      </dgm:t>
    </dgm:pt>
    <dgm:pt modelId="{C6E4737D-F050-43B5-8D19-8524D1EEAC3A}" type="sibTrans" cxnId="{5753B0C4-0034-41EE-9877-6A3BEA39FB8A}">
      <dgm:prSet/>
      <dgm:spPr/>
      <dgm:t>
        <a:bodyPr/>
        <a:lstStyle/>
        <a:p>
          <a:endParaRPr lang="en-GB"/>
        </a:p>
      </dgm:t>
    </dgm:pt>
    <dgm:pt modelId="{30381391-E91F-4761-9BFE-25A41056A203}">
      <dgm:prSet phldrT="[Text]"/>
      <dgm:spPr/>
      <dgm:t>
        <a:bodyPr/>
        <a:lstStyle/>
        <a:p>
          <a:r>
            <a:rPr lang="en-GB"/>
            <a:t>Head of Psycology</a:t>
          </a:r>
        </a:p>
      </dgm:t>
    </dgm:pt>
    <dgm:pt modelId="{9BA8E54C-664B-45BD-A68F-1EEC037126BE}" type="parTrans" cxnId="{D55CBF0D-B0C8-49B4-8CD7-99AF00559D93}">
      <dgm:prSet/>
      <dgm:spPr/>
      <dgm:t>
        <a:bodyPr/>
        <a:lstStyle/>
        <a:p>
          <a:endParaRPr lang="en-GB"/>
        </a:p>
      </dgm:t>
    </dgm:pt>
    <dgm:pt modelId="{DA65B9B5-E6D5-4FB1-8F7A-AC970C747643}" type="sibTrans" cxnId="{D55CBF0D-B0C8-49B4-8CD7-99AF00559D93}">
      <dgm:prSet/>
      <dgm:spPr/>
      <dgm:t>
        <a:bodyPr/>
        <a:lstStyle/>
        <a:p>
          <a:endParaRPr lang="en-GB"/>
        </a:p>
      </dgm:t>
    </dgm:pt>
    <dgm:pt modelId="{247DA2D0-7298-4A0C-BB48-34A033205499}">
      <dgm:prSet phldrT="[Text]"/>
      <dgm:spPr/>
      <dgm:t>
        <a:bodyPr/>
        <a:lstStyle/>
        <a:p>
          <a:r>
            <a:rPr lang="en-GB"/>
            <a:t>Head Of Offender Management Delivery</a:t>
          </a:r>
        </a:p>
      </dgm:t>
    </dgm:pt>
    <dgm:pt modelId="{A626CB56-AEE8-4964-B110-B4829AEA7972}" type="parTrans" cxnId="{CAB5C79F-710A-4BDF-AD6C-C3773C03162C}">
      <dgm:prSet/>
      <dgm:spPr/>
      <dgm:t>
        <a:bodyPr/>
        <a:lstStyle/>
        <a:p>
          <a:endParaRPr lang="en-GB"/>
        </a:p>
      </dgm:t>
    </dgm:pt>
    <dgm:pt modelId="{FC691704-98C5-4832-A487-858A66A4D835}" type="sibTrans" cxnId="{CAB5C79F-710A-4BDF-AD6C-C3773C03162C}">
      <dgm:prSet/>
      <dgm:spPr/>
      <dgm:t>
        <a:bodyPr/>
        <a:lstStyle/>
        <a:p>
          <a:endParaRPr lang="en-GB"/>
        </a:p>
      </dgm:t>
    </dgm:pt>
    <dgm:pt modelId="{422B2D1F-8623-4DF2-B492-0C6463B08E00}">
      <dgm:prSet phldrT="[Text]"/>
      <dgm:spPr/>
      <dgm:t>
        <a:bodyPr/>
        <a:lstStyle/>
        <a:p>
          <a:r>
            <a:rPr lang="en-GB"/>
            <a:t>Head of Faith Services</a:t>
          </a:r>
        </a:p>
      </dgm:t>
    </dgm:pt>
    <dgm:pt modelId="{6B3386F2-4023-44F7-B807-216FF469F842}" type="parTrans" cxnId="{DF8B0BA6-6897-449A-9DD3-8BA5387C587D}">
      <dgm:prSet/>
      <dgm:spPr/>
      <dgm:t>
        <a:bodyPr/>
        <a:lstStyle/>
        <a:p>
          <a:endParaRPr lang="en-GB"/>
        </a:p>
      </dgm:t>
    </dgm:pt>
    <dgm:pt modelId="{EA5E7FE2-88EC-481F-BCB8-B7F76C292584}" type="sibTrans" cxnId="{DF8B0BA6-6897-449A-9DD3-8BA5387C587D}">
      <dgm:prSet/>
      <dgm:spPr/>
      <dgm:t>
        <a:bodyPr/>
        <a:lstStyle/>
        <a:p>
          <a:endParaRPr lang="en-GB"/>
        </a:p>
      </dgm:t>
    </dgm:pt>
    <dgm:pt modelId="{227331DC-F6EB-40D1-AA27-BA4A24915565}">
      <dgm:prSet phldrT="[Text]"/>
      <dgm:spPr/>
      <dgm:t>
        <a:bodyPr/>
        <a:lstStyle/>
        <a:p>
          <a:r>
            <a:rPr lang="en-GB"/>
            <a:t>Other Service Providers</a:t>
          </a:r>
        </a:p>
      </dgm:t>
    </dgm:pt>
    <dgm:pt modelId="{87A6A935-BFAA-4D17-A823-715C4B43DC6F}" type="parTrans" cxnId="{638D4329-0C42-4B04-BE37-238E68116954}">
      <dgm:prSet/>
      <dgm:spPr/>
      <dgm:t>
        <a:bodyPr/>
        <a:lstStyle/>
        <a:p>
          <a:endParaRPr lang="en-GB"/>
        </a:p>
      </dgm:t>
    </dgm:pt>
    <dgm:pt modelId="{F63839B1-F411-4546-976F-3F427BE04ACA}" type="sibTrans" cxnId="{638D4329-0C42-4B04-BE37-238E68116954}">
      <dgm:prSet/>
      <dgm:spPr/>
      <dgm:t>
        <a:bodyPr/>
        <a:lstStyle/>
        <a:p>
          <a:endParaRPr lang="en-GB"/>
        </a:p>
      </dgm:t>
    </dgm:pt>
    <dgm:pt modelId="{C1C5E1C6-CFAE-4C3A-9E38-30C7357DD9D8}" type="pres">
      <dgm:prSet presAssocID="{A48AA9BF-B23A-46C8-9A00-728A194173F3}" presName="hierChild1" presStyleCnt="0">
        <dgm:presLayoutVars>
          <dgm:orgChart val="1"/>
          <dgm:chPref val="1"/>
          <dgm:dir/>
          <dgm:animOne val="branch"/>
          <dgm:animLvl val="lvl"/>
          <dgm:resizeHandles/>
        </dgm:presLayoutVars>
      </dgm:prSet>
      <dgm:spPr/>
    </dgm:pt>
    <dgm:pt modelId="{A146C4D8-A9C6-46AE-A524-5F7274E7296A}" type="pres">
      <dgm:prSet presAssocID="{4209F3C7-7663-4D80-B53E-905CC5EDCFD2}" presName="hierRoot1" presStyleCnt="0">
        <dgm:presLayoutVars>
          <dgm:hierBranch val="init"/>
        </dgm:presLayoutVars>
      </dgm:prSet>
      <dgm:spPr/>
    </dgm:pt>
    <dgm:pt modelId="{3BCD0472-AE58-4A5A-A697-148281249384}" type="pres">
      <dgm:prSet presAssocID="{4209F3C7-7663-4D80-B53E-905CC5EDCFD2}" presName="rootComposite1" presStyleCnt="0"/>
      <dgm:spPr/>
    </dgm:pt>
    <dgm:pt modelId="{EEB572B1-25A1-4C27-A03C-595B1D898F14}" type="pres">
      <dgm:prSet presAssocID="{4209F3C7-7663-4D80-B53E-905CC5EDCFD2}" presName="rootText1" presStyleLbl="node0" presStyleIdx="0" presStyleCnt="1" custScaleX="76444" custScaleY="81195">
        <dgm:presLayoutVars>
          <dgm:chPref val="3"/>
        </dgm:presLayoutVars>
      </dgm:prSet>
      <dgm:spPr/>
    </dgm:pt>
    <dgm:pt modelId="{0ACE5416-4697-46ED-8F9E-FE83174312CF}" type="pres">
      <dgm:prSet presAssocID="{4209F3C7-7663-4D80-B53E-905CC5EDCFD2}" presName="rootConnector1" presStyleLbl="node1" presStyleIdx="0" presStyleCnt="0"/>
      <dgm:spPr/>
    </dgm:pt>
    <dgm:pt modelId="{A80BACDB-1B0A-45C4-A6FB-69457F236129}" type="pres">
      <dgm:prSet presAssocID="{4209F3C7-7663-4D80-B53E-905CC5EDCFD2}" presName="hierChild2" presStyleCnt="0"/>
      <dgm:spPr/>
    </dgm:pt>
    <dgm:pt modelId="{0318E167-1183-4194-97CE-427D5FBE3E64}" type="pres">
      <dgm:prSet presAssocID="{48B83641-E93B-4642-BF2A-9B2C67512EEF}" presName="Name37" presStyleLbl="parChTrans1D2" presStyleIdx="0" presStyleCnt="5"/>
      <dgm:spPr/>
    </dgm:pt>
    <dgm:pt modelId="{F660B7E8-EB58-4670-9C5C-EE1D4DD782D1}" type="pres">
      <dgm:prSet presAssocID="{D1F8332D-7232-412A-927D-303883844BA2}" presName="hierRoot2" presStyleCnt="0">
        <dgm:presLayoutVars>
          <dgm:hierBranch val="init"/>
        </dgm:presLayoutVars>
      </dgm:prSet>
      <dgm:spPr/>
    </dgm:pt>
    <dgm:pt modelId="{B6FAB17F-E2D7-4302-86CF-FF8B78C5D8B2}" type="pres">
      <dgm:prSet presAssocID="{D1F8332D-7232-412A-927D-303883844BA2}" presName="rootComposite" presStyleCnt="0"/>
      <dgm:spPr/>
    </dgm:pt>
    <dgm:pt modelId="{1C242046-9AB8-4891-8308-BC9EB7469A81}" type="pres">
      <dgm:prSet presAssocID="{D1F8332D-7232-412A-927D-303883844BA2}" presName="rootText" presStyleLbl="node2" presStyleIdx="0" presStyleCnt="5">
        <dgm:presLayoutVars>
          <dgm:chPref val="3"/>
        </dgm:presLayoutVars>
      </dgm:prSet>
      <dgm:spPr/>
    </dgm:pt>
    <dgm:pt modelId="{3E21DA18-BE2C-4F81-A185-7235A61F7BF6}" type="pres">
      <dgm:prSet presAssocID="{D1F8332D-7232-412A-927D-303883844BA2}" presName="rootConnector" presStyleLbl="node2" presStyleIdx="0" presStyleCnt="5"/>
      <dgm:spPr/>
    </dgm:pt>
    <dgm:pt modelId="{3A53432C-8615-413A-8181-36C0E6A93310}" type="pres">
      <dgm:prSet presAssocID="{D1F8332D-7232-412A-927D-303883844BA2}" presName="hierChild4" presStyleCnt="0"/>
      <dgm:spPr/>
    </dgm:pt>
    <dgm:pt modelId="{7061BB3F-0703-4F73-8BB2-EF17C381D174}" type="pres">
      <dgm:prSet presAssocID="{D1F8332D-7232-412A-927D-303883844BA2}" presName="hierChild5" presStyleCnt="0"/>
      <dgm:spPr/>
    </dgm:pt>
    <dgm:pt modelId="{CE9503A2-30CD-44DF-B3B7-7FFFA0C247F3}" type="pres">
      <dgm:prSet presAssocID="{9BA8E54C-664B-45BD-A68F-1EEC037126BE}" presName="Name37" presStyleLbl="parChTrans1D2" presStyleIdx="1" presStyleCnt="5"/>
      <dgm:spPr/>
    </dgm:pt>
    <dgm:pt modelId="{1688AB04-C800-4542-9E53-5F9F19A16C42}" type="pres">
      <dgm:prSet presAssocID="{30381391-E91F-4761-9BFE-25A41056A203}" presName="hierRoot2" presStyleCnt="0">
        <dgm:presLayoutVars>
          <dgm:hierBranch val="init"/>
        </dgm:presLayoutVars>
      </dgm:prSet>
      <dgm:spPr/>
    </dgm:pt>
    <dgm:pt modelId="{7E5FB27E-54DC-4402-ABE0-BB845031B450}" type="pres">
      <dgm:prSet presAssocID="{30381391-E91F-4761-9BFE-25A41056A203}" presName="rootComposite" presStyleCnt="0"/>
      <dgm:spPr/>
    </dgm:pt>
    <dgm:pt modelId="{CE3A26FA-8AC4-473A-81DF-29F5531E025E}" type="pres">
      <dgm:prSet presAssocID="{30381391-E91F-4761-9BFE-25A41056A203}" presName="rootText" presStyleLbl="node2" presStyleIdx="1" presStyleCnt="5">
        <dgm:presLayoutVars>
          <dgm:chPref val="3"/>
        </dgm:presLayoutVars>
      </dgm:prSet>
      <dgm:spPr/>
    </dgm:pt>
    <dgm:pt modelId="{5F476395-59E4-48B0-967A-AC84DD0E06F2}" type="pres">
      <dgm:prSet presAssocID="{30381391-E91F-4761-9BFE-25A41056A203}" presName="rootConnector" presStyleLbl="node2" presStyleIdx="1" presStyleCnt="5"/>
      <dgm:spPr/>
    </dgm:pt>
    <dgm:pt modelId="{5BAB6984-A796-4541-867C-1AAAB9C400FB}" type="pres">
      <dgm:prSet presAssocID="{30381391-E91F-4761-9BFE-25A41056A203}" presName="hierChild4" presStyleCnt="0"/>
      <dgm:spPr/>
    </dgm:pt>
    <dgm:pt modelId="{3B74F392-9247-48FA-ACE6-C200CDB778DA}" type="pres">
      <dgm:prSet presAssocID="{30381391-E91F-4761-9BFE-25A41056A203}" presName="hierChild5" presStyleCnt="0"/>
      <dgm:spPr/>
    </dgm:pt>
    <dgm:pt modelId="{38E2BEBB-D4CD-449C-AB18-D7B7AA966270}" type="pres">
      <dgm:prSet presAssocID="{A626CB56-AEE8-4964-B110-B4829AEA7972}" presName="Name37" presStyleLbl="parChTrans1D2" presStyleIdx="2" presStyleCnt="5"/>
      <dgm:spPr/>
    </dgm:pt>
    <dgm:pt modelId="{3BC2B9A2-729E-470E-BFC2-3AB280D0D7C7}" type="pres">
      <dgm:prSet presAssocID="{247DA2D0-7298-4A0C-BB48-34A033205499}" presName="hierRoot2" presStyleCnt="0">
        <dgm:presLayoutVars>
          <dgm:hierBranch val="init"/>
        </dgm:presLayoutVars>
      </dgm:prSet>
      <dgm:spPr/>
    </dgm:pt>
    <dgm:pt modelId="{2890DEF5-35BB-4619-8618-8921AE406610}" type="pres">
      <dgm:prSet presAssocID="{247DA2D0-7298-4A0C-BB48-34A033205499}" presName="rootComposite" presStyleCnt="0"/>
      <dgm:spPr/>
    </dgm:pt>
    <dgm:pt modelId="{B4FFB7CD-B9E7-48D8-8FAA-E96A66D68717}" type="pres">
      <dgm:prSet presAssocID="{247DA2D0-7298-4A0C-BB48-34A033205499}" presName="rootText" presStyleLbl="node2" presStyleIdx="2" presStyleCnt="5">
        <dgm:presLayoutVars>
          <dgm:chPref val="3"/>
        </dgm:presLayoutVars>
      </dgm:prSet>
      <dgm:spPr/>
    </dgm:pt>
    <dgm:pt modelId="{A53FE85D-A729-49C6-8EAC-9A8768E1E6C6}" type="pres">
      <dgm:prSet presAssocID="{247DA2D0-7298-4A0C-BB48-34A033205499}" presName="rootConnector" presStyleLbl="node2" presStyleIdx="2" presStyleCnt="5"/>
      <dgm:spPr/>
    </dgm:pt>
    <dgm:pt modelId="{66A83524-7A19-4963-AA52-32B21F6C1F74}" type="pres">
      <dgm:prSet presAssocID="{247DA2D0-7298-4A0C-BB48-34A033205499}" presName="hierChild4" presStyleCnt="0"/>
      <dgm:spPr/>
    </dgm:pt>
    <dgm:pt modelId="{7FF89593-B060-4BEB-831B-2C066102D353}" type="pres">
      <dgm:prSet presAssocID="{247DA2D0-7298-4A0C-BB48-34A033205499}" presName="hierChild5" presStyleCnt="0"/>
      <dgm:spPr/>
    </dgm:pt>
    <dgm:pt modelId="{DA1E4D78-FE11-425D-9ACE-0ACB712B7ED7}" type="pres">
      <dgm:prSet presAssocID="{6B3386F2-4023-44F7-B807-216FF469F842}" presName="Name37" presStyleLbl="parChTrans1D2" presStyleIdx="3" presStyleCnt="5"/>
      <dgm:spPr/>
    </dgm:pt>
    <dgm:pt modelId="{8C6353AC-1F49-4257-AE4C-7ED7F25D28B8}" type="pres">
      <dgm:prSet presAssocID="{422B2D1F-8623-4DF2-B492-0C6463B08E00}" presName="hierRoot2" presStyleCnt="0">
        <dgm:presLayoutVars>
          <dgm:hierBranch val="init"/>
        </dgm:presLayoutVars>
      </dgm:prSet>
      <dgm:spPr/>
    </dgm:pt>
    <dgm:pt modelId="{B1BD202B-F6C8-4DE9-9D0F-ADC419C9271D}" type="pres">
      <dgm:prSet presAssocID="{422B2D1F-8623-4DF2-B492-0C6463B08E00}" presName="rootComposite" presStyleCnt="0"/>
      <dgm:spPr/>
    </dgm:pt>
    <dgm:pt modelId="{50EFA74F-DEA2-4737-9F76-FECBE40CF120}" type="pres">
      <dgm:prSet presAssocID="{422B2D1F-8623-4DF2-B492-0C6463B08E00}" presName="rootText" presStyleLbl="node2" presStyleIdx="3" presStyleCnt="5">
        <dgm:presLayoutVars>
          <dgm:chPref val="3"/>
        </dgm:presLayoutVars>
      </dgm:prSet>
      <dgm:spPr/>
    </dgm:pt>
    <dgm:pt modelId="{CC632E95-AB42-49CD-931D-1AEBE622F367}" type="pres">
      <dgm:prSet presAssocID="{422B2D1F-8623-4DF2-B492-0C6463B08E00}" presName="rootConnector" presStyleLbl="node2" presStyleIdx="3" presStyleCnt="5"/>
      <dgm:spPr/>
    </dgm:pt>
    <dgm:pt modelId="{B38DB55C-7199-4404-88FD-C45BB69C4A7B}" type="pres">
      <dgm:prSet presAssocID="{422B2D1F-8623-4DF2-B492-0C6463B08E00}" presName="hierChild4" presStyleCnt="0"/>
      <dgm:spPr/>
    </dgm:pt>
    <dgm:pt modelId="{5184F10A-0EC4-4C9E-AA80-7E1F5DA41B4F}" type="pres">
      <dgm:prSet presAssocID="{422B2D1F-8623-4DF2-B492-0C6463B08E00}" presName="hierChild5" presStyleCnt="0"/>
      <dgm:spPr/>
    </dgm:pt>
    <dgm:pt modelId="{D48E0169-2033-42EE-A900-B3EC903CA183}" type="pres">
      <dgm:prSet presAssocID="{87A6A935-BFAA-4D17-A823-715C4B43DC6F}" presName="Name37" presStyleLbl="parChTrans1D2" presStyleIdx="4" presStyleCnt="5"/>
      <dgm:spPr/>
    </dgm:pt>
    <dgm:pt modelId="{F65A27B8-6672-43B8-886E-5C3C0B4C765A}" type="pres">
      <dgm:prSet presAssocID="{227331DC-F6EB-40D1-AA27-BA4A24915565}" presName="hierRoot2" presStyleCnt="0">
        <dgm:presLayoutVars>
          <dgm:hierBranch val="init"/>
        </dgm:presLayoutVars>
      </dgm:prSet>
      <dgm:spPr/>
    </dgm:pt>
    <dgm:pt modelId="{F3CA067C-2A67-4E10-8CF2-0B9D318EE83C}" type="pres">
      <dgm:prSet presAssocID="{227331DC-F6EB-40D1-AA27-BA4A24915565}" presName="rootComposite" presStyleCnt="0"/>
      <dgm:spPr/>
    </dgm:pt>
    <dgm:pt modelId="{26BA2003-B9A6-4A1E-88D7-A1900BD9F3D4}" type="pres">
      <dgm:prSet presAssocID="{227331DC-F6EB-40D1-AA27-BA4A24915565}" presName="rootText" presStyleLbl="node2" presStyleIdx="4" presStyleCnt="5">
        <dgm:presLayoutVars>
          <dgm:chPref val="3"/>
        </dgm:presLayoutVars>
      </dgm:prSet>
      <dgm:spPr/>
    </dgm:pt>
    <dgm:pt modelId="{B6E7C885-B069-401F-A571-7B0FE93F1FB3}" type="pres">
      <dgm:prSet presAssocID="{227331DC-F6EB-40D1-AA27-BA4A24915565}" presName="rootConnector" presStyleLbl="node2" presStyleIdx="4" presStyleCnt="5"/>
      <dgm:spPr/>
    </dgm:pt>
    <dgm:pt modelId="{7802B667-E602-426E-A320-FE165D49E53D}" type="pres">
      <dgm:prSet presAssocID="{227331DC-F6EB-40D1-AA27-BA4A24915565}" presName="hierChild4" presStyleCnt="0"/>
      <dgm:spPr/>
    </dgm:pt>
    <dgm:pt modelId="{A618D572-9FCC-489A-9694-40D5B668F7AF}" type="pres">
      <dgm:prSet presAssocID="{227331DC-F6EB-40D1-AA27-BA4A24915565}" presName="hierChild5" presStyleCnt="0"/>
      <dgm:spPr/>
    </dgm:pt>
    <dgm:pt modelId="{24E28ECD-4E83-48E7-B9C1-B3270BCEDEB3}" type="pres">
      <dgm:prSet presAssocID="{4209F3C7-7663-4D80-B53E-905CC5EDCFD2}" presName="hierChild3" presStyleCnt="0"/>
      <dgm:spPr/>
    </dgm:pt>
  </dgm:ptLst>
  <dgm:cxnLst>
    <dgm:cxn modelId="{8018C30A-26F5-480F-BD1A-462617122FE1}" type="presOf" srcId="{227331DC-F6EB-40D1-AA27-BA4A24915565}" destId="{B6E7C885-B069-401F-A571-7B0FE93F1FB3}" srcOrd="1" destOrd="0" presId="urn:microsoft.com/office/officeart/2005/8/layout/orgChart1"/>
    <dgm:cxn modelId="{D55CBF0D-B0C8-49B4-8CD7-99AF00559D93}" srcId="{4209F3C7-7663-4D80-B53E-905CC5EDCFD2}" destId="{30381391-E91F-4761-9BFE-25A41056A203}" srcOrd="1" destOrd="0" parTransId="{9BA8E54C-664B-45BD-A68F-1EEC037126BE}" sibTransId="{DA65B9B5-E6D5-4FB1-8F7A-AC970C747643}"/>
    <dgm:cxn modelId="{926B5F10-3AEC-4CD7-924C-77CA2B5C416C}" type="presOf" srcId="{D1F8332D-7232-412A-927D-303883844BA2}" destId="{3E21DA18-BE2C-4F81-A185-7235A61F7BF6}" srcOrd="1" destOrd="0" presId="urn:microsoft.com/office/officeart/2005/8/layout/orgChart1"/>
    <dgm:cxn modelId="{40C31A16-5595-42A8-8121-C1EF633BCC61}" type="presOf" srcId="{4209F3C7-7663-4D80-B53E-905CC5EDCFD2}" destId="{0ACE5416-4697-46ED-8F9E-FE83174312CF}" srcOrd="1" destOrd="0" presId="urn:microsoft.com/office/officeart/2005/8/layout/orgChart1"/>
    <dgm:cxn modelId="{0856FA19-651B-4685-9976-C4973BDF3A7B}" srcId="{A48AA9BF-B23A-46C8-9A00-728A194173F3}" destId="{4209F3C7-7663-4D80-B53E-905CC5EDCFD2}" srcOrd="0" destOrd="0" parTransId="{96F66D57-C90C-47E8-9689-750C657FEE4B}" sibTransId="{0263CEDD-AA9F-47AE-BE0F-832DA6739191}"/>
    <dgm:cxn modelId="{638D4329-0C42-4B04-BE37-238E68116954}" srcId="{4209F3C7-7663-4D80-B53E-905CC5EDCFD2}" destId="{227331DC-F6EB-40D1-AA27-BA4A24915565}" srcOrd="4" destOrd="0" parTransId="{87A6A935-BFAA-4D17-A823-715C4B43DC6F}" sibTransId="{F63839B1-F411-4546-976F-3F427BE04ACA}"/>
    <dgm:cxn modelId="{181E7E3C-C088-4309-9C9E-C1D3A3767587}" type="presOf" srcId="{422B2D1F-8623-4DF2-B492-0C6463B08E00}" destId="{CC632E95-AB42-49CD-931D-1AEBE622F367}" srcOrd="1" destOrd="0" presId="urn:microsoft.com/office/officeart/2005/8/layout/orgChart1"/>
    <dgm:cxn modelId="{EC422851-2E92-4E37-B2E0-684948E941C0}" type="presOf" srcId="{4209F3C7-7663-4D80-B53E-905CC5EDCFD2}" destId="{EEB572B1-25A1-4C27-A03C-595B1D898F14}" srcOrd="0" destOrd="0" presId="urn:microsoft.com/office/officeart/2005/8/layout/orgChart1"/>
    <dgm:cxn modelId="{5A461F56-5000-4F61-95EB-D23C168A3431}" type="presOf" srcId="{D1F8332D-7232-412A-927D-303883844BA2}" destId="{1C242046-9AB8-4891-8308-BC9EB7469A81}" srcOrd="0" destOrd="0" presId="urn:microsoft.com/office/officeart/2005/8/layout/orgChart1"/>
    <dgm:cxn modelId="{C7EAD67D-CE6A-4151-9717-94D15105BD3B}" type="presOf" srcId="{30381391-E91F-4761-9BFE-25A41056A203}" destId="{CE3A26FA-8AC4-473A-81DF-29F5531E025E}" srcOrd="0" destOrd="0" presId="urn:microsoft.com/office/officeart/2005/8/layout/orgChart1"/>
    <dgm:cxn modelId="{30DE348F-E2AE-4333-B7E3-47904FE5DD16}" type="presOf" srcId="{6B3386F2-4023-44F7-B807-216FF469F842}" destId="{DA1E4D78-FE11-425D-9ACE-0ACB712B7ED7}" srcOrd="0" destOrd="0" presId="urn:microsoft.com/office/officeart/2005/8/layout/orgChart1"/>
    <dgm:cxn modelId="{818BCB8F-8337-42F9-A855-74D783FF543F}" type="presOf" srcId="{247DA2D0-7298-4A0C-BB48-34A033205499}" destId="{B4FFB7CD-B9E7-48D8-8FAA-E96A66D68717}" srcOrd="0" destOrd="0" presId="urn:microsoft.com/office/officeart/2005/8/layout/orgChart1"/>
    <dgm:cxn modelId="{CAB5C79F-710A-4BDF-AD6C-C3773C03162C}" srcId="{4209F3C7-7663-4D80-B53E-905CC5EDCFD2}" destId="{247DA2D0-7298-4A0C-BB48-34A033205499}" srcOrd="2" destOrd="0" parTransId="{A626CB56-AEE8-4964-B110-B4829AEA7972}" sibTransId="{FC691704-98C5-4832-A487-858A66A4D835}"/>
    <dgm:cxn modelId="{DF8B0BA6-6897-449A-9DD3-8BA5387C587D}" srcId="{4209F3C7-7663-4D80-B53E-905CC5EDCFD2}" destId="{422B2D1F-8623-4DF2-B492-0C6463B08E00}" srcOrd="3" destOrd="0" parTransId="{6B3386F2-4023-44F7-B807-216FF469F842}" sibTransId="{EA5E7FE2-88EC-481F-BCB8-B7F76C292584}"/>
    <dgm:cxn modelId="{E0438CAC-655D-4C21-938B-29619BD15C12}" type="presOf" srcId="{A48AA9BF-B23A-46C8-9A00-728A194173F3}" destId="{C1C5E1C6-CFAE-4C3A-9E38-30C7357DD9D8}" srcOrd="0" destOrd="0" presId="urn:microsoft.com/office/officeart/2005/8/layout/orgChart1"/>
    <dgm:cxn modelId="{8DA647AE-8623-4897-8EA5-1F6771A2F851}" type="presOf" srcId="{227331DC-F6EB-40D1-AA27-BA4A24915565}" destId="{26BA2003-B9A6-4A1E-88D7-A1900BD9F3D4}" srcOrd="0" destOrd="0" presId="urn:microsoft.com/office/officeart/2005/8/layout/orgChart1"/>
    <dgm:cxn modelId="{68CB1FB3-C9CE-4D6D-AFAE-430BA3981A29}" type="presOf" srcId="{87A6A935-BFAA-4D17-A823-715C4B43DC6F}" destId="{D48E0169-2033-42EE-A900-B3EC903CA183}" srcOrd="0" destOrd="0" presId="urn:microsoft.com/office/officeart/2005/8/layout/orgChart1"/>
    <dgm:cxn modelId="{5753B0C4-0034-41EE-9877-6A3BEA39FB8A}" srcId="{4209F3C7-7663-4D80-B53E-905CC5EDCFD2}" destId="{D1F8332D-7232-412A-927D-303883844BA2}" srcOrd="0" destOrd="0" parTransId="{48B83641-E93B-4642-BF2A-9B2C67512EEF}" sibTransId="{C6E4737D-F050-43B5-8D19-8524D1EEAC3A}"/>
    <dgm:cxn modelId="{978CEEC4-8E48-44B1-ABAE-BA4A397EAE9B}" type="presOf" srcId="{247DA2D0-7298-4A0C-BB48-34A033205499}" destId="{A53FE85D-A729-49C6-8EAC-9A8768E1E6C6}" srcOrd="1" destOrd="0" presId="urn:microsoft.com/office/officeart/2005/8/layout/orgChart1"/>
    <dgm:cxn modelId="{20BD0BD2-A4C7-4645-AB07-BFA0D3ACF627}" type="presOf" srcId="{422B2D1F-8623-4DF2-B492-0C6463B08E00}" destId="{50EFA74F-DEA2-4737-9F76-FECBE40CF120}" srcOrd="0" destOrd="0" presId="urn:microsoft.com/office/officeart/2005/8/layout/orgChart1"/>
    <dgm:cxn modelId="{141259DA-0899-4942-AE79-79AC2DC5E49D}" type="presOf" srcId="{30381391-E91F-4761-9BFE-25A41056A203}" destId="{5F476395-59E4-48B0-967A-AC84DD0E06F2}" srcOrd="1" destOrd="0" presId="urn:microsoft.com/office/officeart/2005/8/layout/orgChart1"/>
    <dgm:cxn modelId="{7A5FEEE8-E080-4211-AC56-421340E0EF0E}" type="presOf" srcId="{9BA8E54C-664B-45BD-A68F-1EEC037126BE}" destId="{CE9503A2-30CD-44DF-B3B7-7FFFA0C247F3}" srcOrd="0" destOrd="0" presId="urn:microsoft.com/office/officeart/2005/8/layout/orgChart1"/>
    <dgm:cxn modelId="{1D00E8F0-3626-4028-9606-A8DA3A21ADD9}" type="presOf" srcId="{A626CB56-AEE8-4964-B110-B4829AEA7972}" destId="{38E2BEBB-D4CD-449C-AB18-D7B7AA966270}" srcOrd="0" destOrd="0" presId="urn:microsoft.com/office/officeart/2005/8/layout/orgChart1"/>
    <dgm:cxn modelId="{FB4AF3F0-59BE-4A20-AD2C-FB7D4C4938EA}" type="presOf" srcId="{48B83641-E93B-4642-BF2A-9B2C67512EEF}" destId="{0318E167-1183-4194-97CE-427D5FBE3E64}" srcOrd="0" destOrd="0" presId="urn:microsoft.com/office/officeart/2005/8/layout/orgChart1"/>
    <dgm:cxn modelId="{2B9989A0-1225-4E47-B3D7-B1B49D081ACE}" type="presParOf" srcId="{C1C5E1C6-CFAE-4C3A-9E38-30C7357DD9D8}" destId="{A146C4D8-A9C6-46AE-A524-5F7274E7296A}" srcOrd="0" destOrd="0" presId="urn:microsoft.com/office/officeart/2005/8/layout/orgChart1"/>
    <dgm:cxn modelId="{029262EF-02F0-4F04-BDF9-E5C519648422}" type="presParOf" srcId="{A146C4D8-A9C6-46AE-A524-5F7274E7296A}" destId="{3BCD0472-AE58-4A5A-A697-148281249384}" srcOrd="0" destOrd="0" presId="urn:microsoft.com/office/officeart/2005/8/layout/orgChart1"/>
    <dgm:cxn modelId="{9F38FB06-0D67-44B7-BEE8-EFEDB2903A6D}" type="presParOf" srcId="{3BCD0472-AE58-4A5A-A697-148281249384}" destId="{EEB572B1-25A1-4C27-A03C-595B1D898F14}" srcOrd="0" destOrd="0" presId="urn:microsoft.com/office/officeart/2005/8/layout/orgChart1"/>
    <dgm:cxn modelId="{04DD66E3-4858-4EDF-84BC-53688AFA9E81}" type="presParOf" srcId="{3BCD0472-AE58-4A5A-A697-148281249384}" destId="{0ACE5416-4697-46ED-8F9E-FE83174312CF}" srcOrd="1" destOrd="0" presId="urn:microsoft.com/office/officeart/2005/8/layout/orgChart1"/>
    <dgm:cxn modelId="{DB4532A7-4447-43D2-ABDE-C0E505870E10}" type="presParOf" srcId="{A146C4D8-A9C6-46AE-A524-5F7274E7296A}" destId="{A80BACDB-1B0A-45C4-A6FB-69457F236129}" srcOrd="1" destOrd="0" presId="urn:microsoft.com/office/officeart/2005/8/layout/orgChart1"/>
    <dgm:cxn modelId="{6419359F-71BC-46A7-9260-3E4EEE0F014D}" type="presParOf" srcId="{A80BACDB-1B0A-45C4-A6FB-69457F236129}" destId="{0318E167-1183-4194-97CE-427D5FBE3E64}" srcOrd="0" destOrd="0" presId="urn:microsoft.com/office/officeart/2005/8/layout/orgChart1"/>
    <dgm:cxn modelId="{C7725BEF-7175-448D-A27A-1CABE6D2C010}" type="presParOf" srcId="{A80BACDB-1B0A-45C4-A6FB-69457F236129}" destId="{F660B7E8-EB58-4670-9C5C-EE1D4DD782D1}" srcOrd="1" destOrd="0" presId="urn:microsoft.com/office/officeart/2005/8/layout/orgChart1"/>
    <dgm:cxn modelId="{EFCAC0A4-5CF2-4F9E-85CD-DFAED398AE8D}" type="presParOf" srcId="{F660B7E8-EB58-4670-9C5C-EE1D4DD782D1}" destId="{B6FAB17F-E2D7-4302-86CF-FF8B78C5D8B2}" srcOrd="0" destOrd="0" presId="urn:microsoft.com/office/officeart/2005/8/layout/orgChart1"/>
    <dgm:cxn modelId="{79D33A94-0036-46F2-994B-563CECC15BFA}" type="presParOf" srcId="{B6FAB17F-E2D7-4302-86CF-FF8B78C5D8B2}" destId="{1C242046-9AB8-4891-8308-BC9EB7469A81}" srcOrd="0" destOrd="0" presId="urn:microsoft.com/office/officeart/2005/8/layout/orgChart1"/>
    <dgm:cxn modelId="{FB3014D6-BA4E-48D8-831B-6F6D538FAAAA}" type="presParOf" srcId="{B6FAB17F-E2D7-4302-86CF-FF8B78C5D8B2}" destId="{3E21DA18-BE2C-4F81-A185-7235A61F7BF6}" srcOrd="1" destOrd="0" presId="urn:microsoft.com/office/officeart/2005/8/layout/orgChart1"/>
    <dgm:cxn modelId="{F3D35C05-8B5E-4A44-B55B-1C55E10E1163}" type="presParOf" srcId="{F660B7E8-EB58-4670-9C5C-EE1D4DD782D1}" destId="{3A53432C-8615-413A-8181-36C0E6A93310}" srcOrd="1" destOrd="0" presId="urn:microsoft.com/office/officeart/2005/8/layout/orgChart1"/>
    <dgm:cxn modelId="{E766D246-8A23-47DE-A505-13D6243A722B}" type="presParOf" srcId="{F660B7E8-EB58-4670-9C5C-EE1D4DD782D1}" destId="{7061BB3F-0703-4F73-8BB2-EF17C381D174}" srcOrd="2" destOrd="0" presId="urn:microsoft.com/office/officeart/2005/8/layout/orgChart1"/>
    <dgm:cxn modelId="{52BB5296-5B9C-4E5B-A435-15BAF5156D52}" type="presParOf" srcId="{A80BACDB-1B0A-45C4-A6FB-69457F236129}" destId="{CE9503A2-30CD-44DF-B3B7-7FFFA0C247F3}" srcOrd="2" destOrd="0" presId="urn:microsoft.com/office/officeart/2005/8/layout/orgChart1"/>
    <dgm:cxn modelId="{C35AC824-88F4-4256-B789-528892B4F03B}" type="presParOf" srcId="{A80BACDB-1B0A-45C4-A6FB-69457F236129}" destId="{1688AB04-C800-4542-9E53-5F9F19A16C42}" srcOrd="3" destOrd="0" presId="urn:microsoft.com/office/officeart/2005/8/layout/orgChart1"/>
    <dgm:cxn modelId="{5AB85A57-EE20-4014-ADFE-B7C6546653C1}" type="presParOf" srcId="{1688AB04-C800-4542-9E53-5F9F19A16C42}" destId="{7E5FB27E-54DC-4402-ABE0-BB845031B450}" srcOrd="0" destOrd="0" presId="urn:microsoft.com/office/officeart/2005/8/layout/orgChart1"/>
    <dgm:cxn modelId="{2A8052B3-4A6E-46D3-A687-2F2FF0A8932C}" type="presParOf" srcId="{7E5FB27E-54DC-4402-ABE0-BB845031B450}" destId="{CE3A26FA-8AC4-473A-81DF-29F5531E025E}" srcOrd="0" destOrd="0" presId="urn:microsoft.com/office/officeart/2005/8/layout/orgChart1"/>
    <dgm:cxn modelId="{9688FF60-1537-4469-9C31-7A16E827FB19}" type="presParOf" srcId="{7E5FB27E-54DC-4402-ABE0-BB845031B450}" destId="{5F476395-59E4-48B0-967A-AC84DD0E06F2}" srcOrd="1" destOrd="0" presId="urn:microsoft.com/office/officeart/2005/8/layout/orgChart1"/>
    <dgm:cxn modelId="{8A3F11A1-5D24-4391-82FD-E424B0391915}" type="presParOf" srcId="{1688AB04-C800-4542-9E53-5F9F19A16C42}" destId="{5BAB6984-A796-4541-867C-1AAAB9C400FB}" srcOrd="1" destOrd="0" presId="urn:microsoft.com/office/officeart/2005/8/layout/orgChart1"/>
    <dgm:cxn modelId="{9F00D568-D86E-4A4F-AB72-AE84C22BEED3}" type="presParOf" srcId="{1688AB04-C800-4542-9E53-5F9F19A16C42}" destId="{3B74F392-9247-48FA-ACE6-C200CDB778DA}" srcOrd="2" destOrd="0" presId="urn:microsoft.com/office/officeart/2005/8/layout/orgChart1"/>
    <dgm:cxn modelId="{4D6B2179-A986-4847-8668-19A276D15401}" type="presParOf" srcId="{A80BACDB-1B0A-45C4-A6FB-69457F236129}" destId="{38E2BEBB-D4CD-449C-AB18-D7B7AA966270}" srcOrd="4" destOrd="0" presId="urn:microsoft.com/office/officeart/2005/8/layout/orgChart1"/>
    <dgm:cxn modelId="{38E46E82-47D6-4651-8DC4-ADCA2C3A6F25}" type="presParOf" srcId="{A80BACDB-1B0A-45C4-A6FB-69457F236129}" destId="{3BC2B9A2-729E-470E-BFC2-3AB280D0D7C7}" srcOrd="5" destOrd="0" presId="urn:microsoft.com/office/officeart/2005/8/layout/orgChart1"/>
    <dgm:cxn modelId="{EF716F94-D9FC-4DBE-9118-64431CF07201}" type="presParOf" srcId="{3BC2B9A2-729E-470E-BFC2-3AB280D0D7C7}" destId="{2890DEF5-35BB-4619-8618-8921AE406610}" srcOrd="0" destOrd="0" presId="urn:microsoft.com/office/officeart/2005/8/layout/orgChart1"/>
    <dgm:cxn modelId="{B14F63A0-AB3D-402A-8C9A-D4B93D25AB9C}" type="presParOf" srcId="{2890DEF5-35BB-4619-8618-8921AE406610}" destId="{B4FFB7CD-B9E7-48D8-8FAA-E96A66D68717}" srcOrd="0" destOrd="0" presId="urn:microsoft.com/office/officeart/2005/8/layout/orgChart1"/>
    <dgm:cxn modelId="{80DA6505-8936-442A-87CE-15594EF72B30}" type="presParOf" srcId="{2890DEF5-35BB-4619-8618-8921AE406610}" destId="{A53FE85D-A729-49C6-8EAC-9A8768E1E6C6}" srcOrd="1" destOrd="0" presId="urn:microsoft.com/office/officeart/2005/8/layout/orgChart1"/>
    <dgm:cxn modelId="{3E74E548-4D38-4728-A5F2-F9763E6BD175}" type="presParOf" srcId="{3BC2B9A2-729E-470E-BFC2-3AB280D0D7C7}" destId="{66A83524-7A19-4963-AA52-32B21F6C1F74}" srcOrd="1" destOrd="0" presId="urn:microsoft.com/office/officeart/2005/8/layout/orgChart1"/>
    <dgm:cxn modelId="{B80855BB-E945-4032-911A-08561046972E}" type="presParOf" srcId="{3BC2B9A2-729E-470E-BFC2-3AB280D0D7C7}" destId="{7FF89593-B060-4BEB-831B-2C066102D353}" srcOrd="2" destOrd="0" presId="urn:microsoft.com/office/officeart/2005/8/layout/orgChart1"/>
    <dgm:cxn modelId="{84C2AA8B-01C6-4EAA-929C-D27D66196C1D}" type="presParOf" srcId="{A80BACDB-1B0A-45C4-A6FB-69457F236129}" destId="{DA1E4D78-FE11-425D-9ACE-0ACB712B7ED7}" srcOrd="6" destOrd="0" presId="urn:microsoft.com/office/officeart/2005/8/layout/orgChart1"/>
    <dgm:cxn modelId="{FCF805CD-BC22-4F34-B2F0-A0716AC6518F}" type="presParOf" srcId="{A80BACDB-1B0A-45C4-A6FB-69457F236129}" destId="{8C6353AC-1F49-4257-AE4C-7ED7F25D28B8}" srcOrd="7" destOrd="0" presId="urn:microsoft.com/office/officeart/2005/8/layout/orgChart1"/>
    <dgm:cxn modelId="{2770229F-DC27-463A-BD7B-38EFF96AAED7}" type="presParOf" srcId="{8C6353AC-1F49-4257-AE4C-7ED7F25D28B8}" destId="{B1BD202B-F6C8-4DE9-9D0F-ADC419C9271D}" srcOrd="0" destOrd="0" presId="urn:microsoft.com/office/officeart/2005/8/layout/orgChart1"/>
    <dgm:cxn modelId="{1361CC70-EF4E-4756-B196-BDB7059C661A}" type="presParOf" srcId="{B1BD202B-F6C8-4DE9-9D0F-ADC419C9271D}" destId="{50EFA74F-DEA2-4737-9F76-FECBE40CF120}" srcOrd="0" destOrd="0" presId="urn:microsoft.com/office/officeart/2005/8/layout/orgChart1"/>
    <dgm:cxn modelId="{A127799E-CA85-417E-9125-5488F73F8B08}" type="presParOf" srcId="{B1BD202B-F6C8-4DE9-9D0F-ADC419C9271D}" destId="{CC632E95-AB42-49CD-931D-1AEBE622F367}" srcOrd="1" destOrd="0" presId="urn:microsoft.com/office/officeart/2005/8/layout/orgChart1"/>
    <dgm:cxn modelId="{CE3F6F83-2EE3-458B-97AB-DF26656EE340}" type="presParOf" srcId="{8C6353AC-1F49-4257-AE4C-7ED7F25D28B8}" destId="{B38DB55C-7199-4404-88FD-C45BB69C4A7B}" srcOrd="1" destOrd="0" presId="urn:microsoft.com/office/officeart/2005/8/layout/orgChart1"/>
    <dgm:cxn modelId="{B839DBB6-5201-447C-B0ED-A603B5F4106F}" type="presParOf" srcId="{8C6353AC-1F49-4257-AE4C-7ED7F25D28B8}" destId="{5184F10A-0EC4-4C9E-AA80-7E1F5DA41B4F}" srcOrd="2" destOrd="0" presId="urn:microsoft.com/office/officeart/2005/8/layout/orgChart1"/>
    <dgm:cxn modelId="{5087820D-9ACA-44AA-932C-9948C77C8572}" type="presParOf" srcId="{A80BACDB-1B0A-45C4-A6FB-69457F236129}" destId="{D48E0169-2033-42EE-A900-B3EC903CA183}" srcOrd="8" destOrd="0" presId="urn:microsoft.com/office/officeart/2005/8/layout/orgChart1"/>
    <dgm:cxn modelId="{15B9B89D-18CC-46FC-B1CA-9C758A8B1E85}" type="presParOf" srcId="{A80BACDB-1B0A-45C4-A6FB-69457F236129}" destId="{F65A27B8-6672-43B8-886E-5C3C0B4C765A}" srcOrd="9" destOrd="0" presId="urn:microsoft.com/office/officeart/2005/8/layout/orgChart1"/>
    <dgm:cxn modelId="{3674BA95-07EB-47B5-AB27-55D44AFCDF14}" type="presParOf" srcId="{F65A27B8-6672-43B8-886E-5C3C0B4C765A}" destId="{F3CA067C-2A67-4E10-8CF2-0B9D318EE83C}" srcOrd="0" destOrd="0" presId="urn:microsoft.com/office/officeart/2005/8/layout/orgChart1"/>
    <dgm:cxn modelId="{E7A151F2-4D80-4549-9C32-7E8B66B5D0F9}" type="presParOf" srcId="{F3CA067C-2A67-4E10-8CF2-0B9D318EE83C}" destId="{26BA2003-B9A6-4A1E-88D7-A1900BD9F3D4}" srcOrd="0" destOrd="0" presId="urn:microsoft.com/office/officeart/2005/8/layout/orgChart1"/>
    <dgm:cxn modelId="{27F3F176-CC7E-4123-85A4-06930C6A0091}" type="presParOf" srcId="{F3CA067C-2A67-4E10-8CF2-0B9D318EE83C}" destId="{B6E7C885-B069-401F-A571-7B0FE93F1FB3}" srcOrd="1" destOrd="0" presId="urn:microsoft.com/office/officeart/2005/8/layout/orgChart1"/>
    <dgm:cxn modelId="{786D4AD9-B4B1-4DB0-A688-2F35F1E74F6B}" type="presParOf" srcId="{F65A27B8-6672-43B8-886E-5C3C0B4C765A}" destId="{7802B667-E602-426E-A320-FE165D49E53D}" srcOrd="1" destOrd="0" presId="urn:microsoft.com/office/officeart/2005/8/layout/orgChart1"/>
    <dgm:cxn modelId="{CE74C8FA-6B92-4D67-8215-D500BA15BA35}" type="presParOf" srcId="{F65A27B8-6672-43B8-886E-5C3C0B4C765A}" destId="{A618D572-9FCC-489A-9694-40D5B668F7AF}" srcOrd="2" destOrd="0" presId="urn:microsoft.com/office/officeart/2005/8/layout/orgChart1"/>
    <dgm:cxn modelId="{816FBB11-8305-4004-AB21-1D1DB40DD1D3}" type="presParOf" srcId="{A146C4D8-A9C6-46AE-A524-5F7274E7296A}" destId="{24E28ECD-4E83-48E7-B9C1-B3270BCEDEB3}"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8E0169-2033-42EE-A900-B3EC903CA183}">
      <dsp:nvSpPr>
        <dsp:cNvPr id="0" name=""/>
        <dsp:cNvSpPr/>
      </dsp:nvSpPr>
      <dsp:spPr>
        <a:xfrm>
          <a:off x="2919412" y="1448244"/>
          <a:ext cx="2419099" cy="209921"/>
        </a:xfrm>
        <a:custGeom>
          <a:avLst/>
          <a:gdLst/>
          <a:ahLst/>
          <a:cxnLst/>
          <a:rect l="0" t="0" r="0" b="0"/>
          <a:pathLst>
            <a:path>
              <a:moveTo>
                <a:pt x="0" y="0"/>
              </a:moveTo>
              <a:lnTo>
                <a:pt x="0" y="104960"/>
              </a:lnTo>
              <a:lnTo>
                <a:pt x="2419099" y="104960"/>
              </a:lnTo>
              <a:lnTo>
                <a:pt x="2419099" y="2099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1E4D78-FE11-425D-9ACE-0ACB712B7ED7}">
      <dsp:nvSpPr>
        <dsp:cNvPr id="0" name=""/>
        <dsp:cNvSpPr/>
      </dsp:nvSpPr>
      <dsp:spPr>
        <a:xfrm>
          <a:off x="2919412" y="1448244"/>
          <a:ext cx="1209549" cy="209921"/>
        </a:xfrm>
        <a:custGeom>
          <a:avLst/>
          <a:gdLst/>
          <a:ahLst/>
          <a:cxnLst/>
          <a:rect l="0" t="0" r="0" b="0"/>
          <a:pathLst>
            <a:path>
              <a:moveTo>
                <a:pt x="0" y="0"/>
              </a:moveTo>
              <a:lnTo>
                <a:pt x="0" y="104960"/>
              </a:lnTo>
              <a:lnTo>
                <a:pt x="1209549" y="104960"/>
              </a:lnTo>
              <a:lnTo>
                <a:pt x="1209549" y="2099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E2BEBB-D4CD-449C-AB18-D7B7AA966270}">
      <dsp:nvSpPr>
        <dsp:cNvPr id="0" name=""/>
        <dsp:cNvSpPr/>
      </dsp:nvSpPr>
      <dsp:spPr>
        <a:xfrm>
          <a:off x="2873692" y="1448244"/>
          <a:ext cx="91440" cy="209921"/>
        </a:xfrm>
        <a:custGeom>
          <a:avLst/>
          <a:gdLst/>
          <a:ahLst/>
          <a:cxnLst/>
          <a:rect l="0" t="0" r="0" b="0"/>
          <a:pathLst>
            <a:path>
              <a:moveTo>
                <a:pt x="45720" y="0"/>
              </a:moveTo>
              <a:lnTo>
                <a:pt x="45720" y="2099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9503A2-30CD-44DF-B3B7-7FFFA0C247F3}">
      <dsp:nvSpPr>
        <dsp:cNvPr id="0" name=""/>
        <dsp:cNvSpPr/>
      </dsp:nvSpPr>
      <dsp:spPr>
        <a:xfrm>
          <a:off x="1709862" y="1448244"/>
          <a:ext cx="1209549" cy="209921"/>
        </a:xfrm>
        <a:custGeom>
          <a:avLst/>
          <a:gdLst/>
          <a:ahLst/>
          <a:cxnLst/>
          <a:rect l="0" t="0" r="0" b="0"/>
          <a:pathLst>
            <a:path>
              <a:moveTo>
                <a:pt x="1209549" y="0"/>
              </a:moveTo>
              <a:lnTo>
                <a:pt x="1209549" y="104960"/>
              </a:lnTo>
              <a:lnTo>
                <a:pt x="0" y="104960"/>
              </a:lnTo>
              <a:lnTo>
                <a:pt x="0" y="2099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18E167-1183-4194-97CE-427D5FBE3E64}">
      <dsp:nvSpPr>
        <dsp:cNvPr id="0" name=""/>
        <dsp:cNvSpPr/>
      </dsp:nvSpPr>
      <dsp:spPr>
        <a:xfrm>
          <a:off x="500312" y="1448244"/>
          <a:ext cx="2419099" cy="209921"/>
        </a:xfrm>
        <a:custGeom>
          <a:avLst/>
          <a:gdLst/>
          <a:ahLst/>
          <a:cxnLst/>
          <a:rect l="0" t="0" r="0" b="0"/>
          <a:pathLst>
            <a:path>
              <a:moveTo>
                <a:pt x="2419099" y="0"/>
              </a:moveTo>
              <a:lnTo>
                <a:pt x="2419099" y="104960"/>
              </a:lnTo>
              <a:lnTo>
                <a:pt x="0" y="104960"/>
              </a:lnTo>
              <a:lnTo>
                <a:pt x="0" y="2099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B572B1-25A1-4C27-A03C-595B1D898F14}">
      <dsp:nvSpPr>
        <dsp:cNvPr id="0" name=""/>
        <dsp:cNvSpPr/>
      </dsp:nvSpPr>
      <dsp:spPr>
        <a:xfrm>
          <a:off x="2537334" y="1042420"/>
          <a:ext cx="764155" cy="4058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Director of Reducing Reoffending</a:t>
          </a:r>
        </a:p>
      </dsp:txBody>
      <dsp:txXfrm>
        <a:off x="2537334" y="1042420"/>
        <a:ext cx="764155" cy="405823"/>
      </dsp:txXfrm>
    </dsp:sp>
    <dsp:sp modelId="{1C242046-9AB8-4891-8308-BC9EB7469A81}">
      <dsp:nvSpPr>
        <dsp:cNvPr id="0" name=""/>
        <dsp:cNvSpPr/>
      </dsp:nvSpPr>
      <dsp:spPr>
        <a:xfrm>
          <a:off x="498" y="1658165"/>
          <a:ext cx="999627" cy="4998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Head of Offender Management Service</a:t>
          </a:r>
        </a:p>
      </dsp:txBody>
      <dsp:txXfrm>
        <a:off x="498" y="1658165"/>
        <a:ext cx="999627" cy="499813"/>
      </dsp:txXfrm>
    </dsp:sp>
    <dsp:sp modelId="{CE3A26FA-8AC4-473A-81DF-29F5531E025E}">
      <dsp:nvSpPr>
        <dsp:cNvPr id="0" name=""/>
        <dsp:cNvSpPr/>
      </dsp:nvSpPr>
      <dsp:spPr>
        <a:xfrm>
          <a:off x="1210048" y="1658165"/>
          <a:ext cx="999627" cy="4998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Head of Psycology</a:t>
          </a:r>
        </a:p>
      </dsp:txBody>
      <dsp:txXfrm>
        <a:off x="1210048" y="1658165"/>
        <a:ext cx="999627" cy="499813"/>
      </dsp:txXfrm>
    </dsp:sp>
    <dsp:sp modelId="{B4FFB7CD-B9E7-48D8-8FAA-E96A66D68717}">
      <dsp:nvSpPr>
        <dsp:cNvPr id="0" name=""/>
        <dsp:cNvSpPr/>
      </dsp:nvSpPr>
      <dsp:spPr>
        <a:xfrm>
          <a:off x="2419598" y="1658165"/>
          <a:ext cx="999627" cy="4998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Head Of Offender Management Delivery</a:t>
          </a:r>
        </a:p>
      </dsp:txBody>
      <dsp:txXfrm>
        <a:off x="2419598" y="1658165"/>
        <a:ext cx="999627" cy="499813"/>
      </dsp:txXfrm>
    </dsp:sp>
    <dsp:sp modelId="{50EFA74F-DEA2-4737-9F76-FECBE40CF120}">
      <dsp:nvSpPr>
        <dsp:cNvPr id="0" name=""/>
        <dsp:cNvSpPr/>
      </dsp:nvSpPr>
      <dsp:spPr>
        <a:xfrm>
          <a:off x="3629148" y="1658165"/>
          <a:ext cx="999627" cy="4998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Head of Faith Services</a:t>
          </a:r>
        </a:p>
      </dsp:txBody>
      <dsp:txXfrm>
        <a:off x="3629148" y="1658165"/>
        <a:ext cx="999627" cy="499813"/>
      </dsp:txXfrm>
    </dsp:sp>
    <dsp:sp modelId="{26BA2003-B9A6-4A1E-88D7-A1900BD9F3D4}">
      <dsp:nvSpPr>
        <dsp:cNvPr id="0" name=""/>
        <dsp:cNvSpPr/>
      </dsp:nvSpPr>
      <dsp:spPr>
        <a:xfrm>
          <a:off x="4838698" y="1658165"/>
          <a:ext cx="999627" cy="4998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Other Service Providers</a:t>
          </a:r>
        </a:p>
      </dsp:txBody>
      <dsp:txXfrm>
        <a:off x="4838698" y="1658165"/>
        <a:ext cx="999627" cy="49981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3.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F4B8C1-F973-4CAE-A0B1-EDB9C1963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974</Words>
  <Characters>5913</Characters>
  <Application>Microsoft Office Word</Application>
  <DocSecurity>0</DocSecurity>
  <Lines>49</Lines>
  <Paragraphs>13</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King, Alison (SJS)</cp:lastModifiedBy>
  <cp:revision>3</cp:revision>
  <cp:lastPrinted>2025-09-16T08:20:00Z</cp:lastPrinted>
  <dcterms:created xsi:type="dcterms:W3CDTF">2025-10-13T12:08:00Z</dcterms:created>
  <dcterms:modified xsi:type="dcterms:W3CDTF">2025-10-13T12:09:00Z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y fmtid="{D5CDD505-2E9C-101B-9397-08002B2CF9AE}" pid="13" name="MSIP_Label_6006ffbe-48f7-419f-8256-d60b01d11e95_Enabled">
    <vt:lpwstr>true</vt:lpwstr>
  </property>
  <property fmtid="{D5CDD505-2E9C-101B-9397-08002B2CF9AE}" pid="14" name="MSIP_Label_6006ffbe-48f7-419f-8256-d60b01d11e95_SetDate">
    <vt:lpwstr>2025-03-25T13:29:29Z</vt:lpwstr>
  </property>
  <property fmtid="{D5CDD505-2E9C-101B-9397-08002B2CF9AE}" pid="15" name="MSIP_Label_6006ffbe-48f7-419f-8256-d60b01d11e95_Method">
    <vt:lpwstr>Privileged</vt:lpwstr>
  </property>
  <property fmtid="{D5CDD505-2E9C-101B-9397-08002B2CF9AE}" pid="16" name="MSIP_Label_6006ffbe-48f7-419f-8256-d60b01d11e95_Name">
    <vt:lpwstr>Not Marked</vt:lpwstr>
  </property>
  <property fmtid="{D5CDD505-2E9C-101B-9397-08002B2CF9AE}" pid="17" name="MSIP_Label_6006ffbe-48f7-419f-8256-d60b01d11e95_SiteId">
    <vt:lpwstr>abf819d6-d924-423a-a845-efba8c945c04</vt:lpwstr>
  </property>
  <property fmtid="{D5CDD505-2E9C-101B-9397-08002B2CF9AE}" pid="18" name="MSIP_Label_6006ffbe-48f7-419f-8256-d60b01d11e95_ActionId">
    <vt:lpwstr>fad4892b-1384-40cd-b2a6-9b1d117af7d5</vt:lpwstr>
  </property>
  <property fmtid="{D5CDD505-2E9C-101B-9397-08002B2CF9AE}" pid="19" name="MSIP_Label_6006ffbe-48f7-419f-8256-d60b01d11e95_ContentBits">
    <vt:lpwstr>0</vt:lpwstr>
  </property>
  <property fmtid="{D5CDD505-2E9C-101B-9397-08002B2CF9AE}" pid="20" name="MSIP_Label_6006ffbe-48f7-419f-8256-d60b01d11e95_Tag">
    <vt:lpwstr>10, 0, 1, 1</vt:lpwstr>
  </property>
</Properties>
</file>