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0819"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92CFDBA" wp14:editId="5E0EA09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EA883D"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D0393">
                              <w:rPr>
                                <w:color w:val="FFFFFF"/>
                                <w:sz w:val="44"/>
                                <w:szCs w:val="44"/>
                                <w:lang w:val="en-AU"/>
                              </w:rPr>
                              <w:t>Catering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92CFDB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17EA883D"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D0393">
                        <w:rPr>
                          <w:color w:val="FFFFFF"/>
                          <w:sz w:val="44"/>
                          <w:szCs w:val="44"/>
                          <w:lang w:val="en-AU"/>
                        </w:rPr>
                        <w:t>Catering 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2346AEB" wp14:editId="5FF6A8F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roofErr w:type="spellStart"/>
      <w:r w:rsidR="0091471A">
        <w:t>cAR</w:t>
      </w:r>
      <w:proofErr w:type="spellEnd"/>
    </w:p>
    <w:p w14:paraId="331D4FB2" w14:textId="77777777" w:rsidR="00366A73" w:rsidRPr="00366A73" w:rsidRDefault="00366A73" w:rsidP="00366A73"/>
    <w:p w14:paraId="06872461" w14:textId="77777777" w:rsidR="00366A73" w:rsidRPr="00366A73" w:rsidRDefault="00366A73" w:rsidP="00366A73"/>
    <w:p w14:paraId="098B4002" w14:textId="77777777" w:rsidR="00366A73" w:rsidRPr="00366A73" w:rsidRDefault="00366A73" w:rsidP="00366A73"/>
    <w:p w14:paraId="3E234AFE" w14:textId="77777777" w:rsidR="00366A73" w:rsidRPr="00366A73" w:rsidRDefault="00366A73" w:rsidP="00366A73"/>
    <w:tbl>
      <w:tblPr>
        <w:tblpPr w:leftFromText="180" w:rightFromText="180" w:vertAnchor="text" w:horzAnchor="margin" w:tblpXSpec="center" w:tblpY="14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91471A" w:rsidRPr="00AA31C5" w14:paraId="4CCF39E3" w14:textId="77777777" w:rsidTr="0091471A">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B00C9F0" w14:textId="77777777" w:rsidR="0091471A" w:rsidRPr="00AA31C5" w:rsidRDefault="0091471A" w:rsidP="0091471A">
            <w:pPr>
              <w:pStyle w:val="gris"/>
              <w:framePr w:hSpace="0" w:wrap="auto" w:vAnchor="margin" w:hAnchor="text" w:xAlign="left" w:yAlign="inline"/>
              <w:spacing w:before="20" w:after="20"/>
              <w:rPr>
                <w:b w:val="0"/>
              </w:rPr>
            </w:pPr>
            <w:r w:rsidRPr="00AA31C5">
              <w:rPr>
                <w:b w:val="0"/>
              </w:rPr>
              <w:t>Function:</w:t>
            </w:r>
          </w:p>
        </w:tc>
        <w:tc>
          <w:tcPr>
            <w:tcW w:w="7200" w:type="dxa"/>
            <w:gridSpan w:val="2"/>
            <w:tcBorders>
              <w:top w:val="single" w:sz="4" w:space="0" w:color="auto"/>
              <w:left w:val="nil"/>
              <w:bottom w:val="dotted" w:sz="2" w:space="0" w:color="auto"/>
              <w:right w:val="single" w:sz="4" w:space="0" w:color="auto"/>
            </w:tcBorders>
            <w:vAlign w:val="center"/>
          </w:tcPr>
          <w:p w14:paraId="184FE9F6" w14:textId="77777777" w:rsidR="0091471A" w:rsidRPr="00AA31C5" w:rsidRDefault="0091471A" w:rsidP="0091471A">
            <w:pPr>
              <w:spacing w:before="20" w:after="20"/>
              <w:jc w:val="left"/>
              <w:rPr>
                <w:rFonts w:cs="Arial"/>
                <w:color w:val="000000"/>
                <w:szCs w:val="20"/>
              </w:rPr>
            </w:pPr>
            <w:r>
              <w:rPr>
                <w:rFonts w:cs="Arial"/>
                <w:color w:val="000000"/>
                <w:szCs w:val="20"/>
              </w:rPr>
              <w:t>Energy &amp; Resources</w:t>
            </w:r>
            <w:r w:rsidRPr="00AA31C5">
              <w:rPr>
                <w:rFonts w:cs="Arial"/>
                <w:color w:val="000000"/>
                <w:szCs w:val="20"/>
              </w:rPr>
              <w:t xml:space="preserve"> </w:t>
            </w:r>
          </w:p>
        </w:tc>
      </w:tr>
      <w:tr w:rsidR="0091471A" w:rsidRPr="00AA31C5" w14:paraId="6B6AF3C4" w14:textId="77777777" w:rsidTr="0091471A">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4ECAA28" w14:textId="77777777" w:rsidR="0091471A" w:rsidRPr="00AA31C5" w:rsidRDefault="0091471A" w:rsidP="0091471A">
            <w:pPr>
              <w:pStyle w:val="gris"/>
              <w:framePr w:hSpace="0" w:wrap="auto" w:vAnchor="margin" w:hAnchor="text" w:xAlign="left" w:yAlign="inline"/>
              <w:spacing w:before="20" w:after="20"/>
              <w:rPr>
                <w:b w:val="0"/>
              </w:rPr>
            </w:pPr>
            <w:r w:rsidRPr="00AA31C5">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648A190" w14:textId="77777777" w:rsidR="0091471A" w:rsidRPr="00AA31C5" w:rsidRDefault="0091471A" w:rsidP="0091471A">
            <w:pPr>
              <w:pStyle w:val="Heading2"/>
              <w:rPr>
                <w:rFonts w:cs="Arial"/>
                <w:szCs w:val="20"/>
                <w:lang w:val="en-CA"/>
              </w:rPr>
            </w:pPr>
            <w:r>
              <w:rPr>
                <w:rFonts w:cs="Arial"/>
                <w:szCs w:val="20"/>
                <w:lang w:val="en-CA"/>
              </w:rPr>
              <w:t>Catering Assistant</w:t>
            </w:r>
          </w:p>
        </w:tc>
      </w:tr>
      <w:tr w:rsidR="00611754" w:rsidRPr="00AA31C5" w14:paraId="176A328E" w14:textId="77777777" w:rsidTr="0091471A">
        <w:trPr>
          <w:gridAfter w:val="2"/>
          <w:wAfter w:w="7200" w:type="dxa"/>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11699F9" w14:textId="77777777" w:rsidR="00611754" w:rsidRPr="00AA31C5" w:rsidRDefault="00611754" w:rsidP="0091471A">
            <w:pPr>
              <w:pStyle w:val="gris"/>
              <w:framePr w:hSpace="0" w:wrap="auto" w:vAnchor="margin" w:hAnchor="text" w:xAlign="left" w:yAlign="inline"/>
              <w:spacing w:before="20" w:after="20"/>
              <w:rPr>
                <w:b w:val="0"/>
              </w:rPr>
            </w:pPr>
            <w:r w:rsidRPr="00AA31C5">
              <w:rPr>
                <w:b w:val="0"/>
              </w:rPr>
              <w:t>Job holder:</w:t>
            </w:r>
          </w:p>
        </w:tc>
      </w:tr>
      <w:tr w:rsidR="00611754" w:rsidRPr="00AA31C5" w14:paraId="009F2176" w14:textId="77777777" w:rsidTr="0091471A">
        <w:trPr>
          <w:gridAfter w:val="2"/>
          <w:wAfter w:w="7200" w:type="dxa"/>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0222F53" w14:textId="77777777" w:rsidR="00611754" w:rsidRPr="00AA31C5" w:rsidRDefault="00611754" w:rsidP="0091471A">
            <w:pPr>
              <w:pStyle w:val="gris"/>
              <w:framePr w:hSpace="0" w:wrap="auto" w:vAnchor="margin" w:hAnchor="text" w:xAlign="left" w:yAlign="inline"/>
              <w:spacing w:before="20" w:after="20"/>
              <w:rPr>
                <w:b w:val="0"/>
              </w:rPr>
            </w:pPr>
            <w:r w:rsidRPr="00AA31C5">
              <w:rPr>
                <w:b w:val="0"/>
              </w:rPr>
              <w:t>Date (in job since):</w:t>
            </w:r>
          </w:p>
        </w:tc>
      </w:tr>
      <w:tr w:rsidR="00611754" w:rsidRPr="00AA31C5" w14:paraId="6FC9DE89" w14:textId="77777777" w:rsidTr="0091471A">
        <w:trPr>
          <w:gridAfter w:val="2"/>
          <w:wAfter w:w="7200" w:type="dxa"/>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3D360B0" w14:textId="77777777" w:rsidR="00611754" w:rsidRPr="00AA31C5" w:rsidRDefault="00611754" w:rsidP="0091471A">
            <w:pPr>
              <w:pStyle w:val="gris"/>
              <w:framePr w:hSpace="0" w:wrap="auto" w:vAnchor="margin" w:hAnchor="text" w:xAlign="left" w:yAlign="inline"/>
              <w:spacing w:before="20" w:after="20"/>
              <w:rPr>
                <w:b w:val="0"/>
              </w:rPr>
            </w:pPr>
            <w:r w:rsidRPr="00AA31C5">
              <w:rPr>
                <w:b w:val="0"/>
              </w:rPr>
              <w:t xml:space="preserve">Immediate manager </w:t>
            </w:r>
            <w:r w:rsidRPr="00AA31C5">
              <w:rPr>
                <w:b w:val="0"/>
              </w:rPr>
              <w:br/>
              <w:t>(N+1 Job title and name):</w:t>
            </w:r>
          </w:p>
        </w:tc>
      </w:tr>
      <w:tr w:rsidR="00611754" w:rsidRPr="00AA31C5" w14:paraId="0AF8CD05" w14:textId="77777777" w:rsidTr="0091471A">
        <w:trPr>
          <w:gridAfter w:val="2"/>
          <w:wAfter w:w="7200" w:type="dxa"/>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E6B280E" w14:textId="77777777" w:rsidR="00611754" w:rsidRPr="00AA31C5" w:rsidRDefault="00611754" w:rsidP="0091471A">
            <w:pPr>
              <w:pStyle w:val="gris"/>
              <w:framePr w:hSpace="0" w:wrap="auto" w:vAnchor="margin" w:hAnchor="text" w:xAlign="left" w:yAlign="inline"/>
              <w:spacing w:before="20" w:after="20"/>
              <w:rPr>
                <w:b w:val="0"/>
              </w:rPr>
            </w:pPr>
            <w:r w:rsidRPr="00AA31C5">
              <w:rPr>
                <w:b w:val="0"/>
              </w:rPr>
              <w:t>Additional reporting line to:</w:t>
            </w:r>
          </w:p>
        </w:tc>
      </w:tr>
      <w:tr w:rsidR="00611754" w:rsidRPr="00AA31C5" w14:paraId="2D07BAEB" w14:textId="77777777" w:rsidTr="0091471A">
        <w:trPr>
          <w:gridAfter w:val="2"/>
          <w:wAfter w:w="7200" w:type="dxa"/>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05DDE973" w14:textId="77777777" w:rsidR="00611754" w:rsidRPr="00AA31C5" w:rsidRDefault="00611754" w:rsidP="0091471A">
            <w:pPr>
              <w:pStyle w:val="gris"/>
              <w:framePr w:hSpace="0" w:wrap="auto" w:vAnchor="margin" w:hAnchor="text" w:xAlign="left" w:yAlign="inline"/>
              <w:spacing w:before="20" w:after="20"/>
              <w:rPr>
                <w:b w:val="0"/>
              </w:rPr>
            </w:pPr>
            <w:r w:rsidRPr="00AA31C5">
              <w:rPr>
                <w:b w:val="0"/>
              </w:rPr>
              <w:t>Position location:</w:t>
            </w:r>
          </w:p>
        </w:tc>
      </w:tr>
      <w:tr w:rsidR="0091471A" w:rsidRPr="00AA31C5" w14:paraId="6F946CE7" w14:textId="77777777" w:rsidTr="008D0393">
        <w:trPr>
          <w:gridAfter w:val="1"/>
          <w:wAfter w:w="18" w:type="dxa"/>
          <w:trHeight w:val="264"/>
        </w:trPr>
        <w:tc>
          <w:tcPr>
            <w:tcW w:w="10440" w:type="dxa"/>
            <w:gridSpan w:val="2"/>
            <w:tcBorders>
              <w:top w:val="single" w:sz="2" w:space="0" w:color="auto"/>
              <w:left w:val="nil"/>
              <w:bottom w:val="single" w:sz="2" w:space="0" w:color="auto"/>
              <w:right w:val="nil"/>
            </w:tcBorders>
          </w:tcPr>
          <w:p w14:paraId="1C9A895D" w14:textId="77777777" w:rsidR="0091471A" w:rsidRPr="00AA31C5" w:rsidRDefault="0091471A" w:rsidP="0091471A">
            <w:pPr>
              <w:jc w:val="left"/>
              <w:rPr>
                <w:rFonts w:cs="Arial"/>
                <w:szCs w:val="20"/>
              </w:rPr>
            </w:pPr>
          </w:p>
        </w:tc>
      </w:tr>
      <w:tr w:rsidR="0091471A" w:rsidRPr="00AA31C5" w14:paraId="505E85B3" w14:textId="77777777" w:rsidTr="0091471A">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C22DBFF" w14:textId="77777777" w:rsidR="0091471A" w:rsidRPr="00AA31C5" w:rsidRDefault="0091471A" w:rsidP="0091471A">
            <w:pPr>
              <w:pStyle w:val="titregris"/>
              <w:framePr w:hSpace="0" w:wrap="auto" w:vAnchor="margin" w:hAnchor="text" w:xAlign="left" w:yAlign="inline"/>
              <w:ind w:left="0" w:firstLine="0"/>
              <w:rPr>
                <w:b w:val="0"/>
              </w:rPr>
            </w:pPr>
            <w:r w:rsidRPr="00AA31C5">
              <w:rPr>
                <w:color w:val="FF0000"/>
              </w:rPr>
              <w:t xml:space="preserve">1.  </w:t>
            </w:r>
            <w:r w:rsidRPr="00AA31C5">
              <w:t xml:space="preserve">Purpose of the Job </w:t>
            </w:r>
            <w:r w:rsidRPr="00AA31C5">
              <w:rPr>
                <w:b w:val="0"/>
              </w:rPr>
              <w:t>– State concisely the aim of the job</w:t>
            </w:r>
            <w:r w:rsidRPr="00AA31C5">
              <w:t xml:space="preserve">.  </w:t>
            </w:r>
          </w:p>
        </w:tc>
      </w:tr>
      <w:tr w:rsidR="0091471A" w:rsidRPr="00AA31C5" w14:paraId="0740D247" w14:textId="77777777" w:rsidTr="0091471A">
        <w:trPr>
          <w:trHeight w:val="7455"/>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553C097B"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Assist the chef manager in maintaining the catering operation on behalf of Sodexo for Shell client and customers.</w:t>
            </w:r>
          </w:p>
          <w:p w14:paraId="7B448B45"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To work as part of a team ensuring high standards of cleaning service, customer satisfaction and contract retention. To comply with Sodexo procedures, Health and safety and all legislative requirements.</w:t>
            </w:r>
          </w:p>
          <w:p w14:paraId="0F9FE33C"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Maximise customer satisfaction and help maintain a good working relationship with the site client representatives and customers.</w:t>
            </w:r>
          </w:p>
          <w:p w14:paraId="03DD305E"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Participate in all appropriate training assigned to you by your line manager and the company.</w:t>
            </w:r>
          </w:p>
          <w:p w14:paraId="57954922"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To be responsible for ordering materials, effective stock control mechanisms and collection of income in accordance with agreed policy</w:t>
            </w:r>
          </w:p>
          <w:p w14:paraId="15238608"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To establish and maintain satisfactory relationships with individuals at all levels within the business and the Client organisation</w:t>
            </w:r>
          </w:p>
          <w:p w14:paraId="0ED98ADF"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To ensure all current legislative requirements are met and appropriate systems are in place.</w:t>
            </w:r>
          </w:p>
          <w:p w14:paraId="4AB135B3"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To ensure service standards and deliver as customer focussed service as per Shell KPI. To also be responsible for determining and delivering remedial action where the satisfaction level has not achieved target.</w:t>
            </w:r>
          </w:p>
          <w:p w14:paraId="0B65DFB5" w14:textId="518113E6" w:rsidR="0091471A" w:rsidRDefault="0091471A" w:rsidP="0091471A">
            <w:pPr>
              <w:pStyle w:val="Puces4"/>
              <w:numPr>
                <w:ilvl w:val="0"/>
                <w:numId w:val="2"/>
              </w:numPr>
              <w:rPr>
                <w:color w:val="000000" w:themeColor="text1"/>
                <w:sz w:val="24"/>
                <w:szCs w:val="24"/>
              </w:rPr>
            </w:pPr>
            <w:r w:rsidRPr="0091471A">
              <w:rPr>
                <w:color w:val="000000" w:themeColor="text1"/>
                <w:sz w:val="24"/>
                <w:szCs w:val="24"/>
              </w:rPr>
              <w:t xml:space="preserve">To ensure that cleaning and hygiene standards are </w:t>
            </w:r>
            <w:r w:rsidR="00611754">
              <w:rPr>
                <w:color w:val="000000" w:themeColor="text1"/>
                <w:sz w:val="24"/>
                <w:szCs w:val="24"/>
              </w:rPr>
              <w:t>maintained</w:t>
            </w:r>
            <w:r w:rsidRPr="0091471A">
              <w:rPr>
                <w:color w:val="000000" w:themeColor="text1"/>
                <w:sz w:val="24"/>
                <w:szCs w:val="24"/>
              </w:rPr>
              <w:t>.</w:t>
            </w:r>
          </w:p>
          <w:p w14:paraId="5FE53E63" w14:textId="4B4445D4" w:rsidR="00611754" w:rsidRPr="0091471A" w:rsidRDefault="00611754" w:rsidP="0091471A">
            <w:pPr>
              <w:pStyle w:val="Puces4"/>
              <w:numPr>
                <w:ilvl w:val="0"/>
                <w:numId w:val="2"/>
              </w:numPr>
              <w:rPr>
                <w:color w:val="000000" w:themeColor="text1"/>
                <w:sz w:val="24"/>
                <w:szCs w:val="24"/>
              </w:rPr>
            </w:pPr>
            <w:r>
              <w:rPr>
                <w:color w:val="000000" w:themeColor="text1"/>
                <w:sz w:val="24"/>
                <w:szCs w:val="24"/>
              </w:rPr>
              <w:t>Use of tills, cash handling and serving customers</w:t>
            </w:r>
          </w:p>
          <w:p w14:paraId="5E43E7C3"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 xml:space="preserve">To ensure that proper care is exercised in handling, operating, safeguarding and maintaining equipment and appliances under the control of the cleaning services and maintain inventory records. </w:t>
            </w:r>
          </w:p>
          <w:p w14:paraId="6E1F08D7"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 xml:space="preserve">To ensure all necessary steps are taken to ensure the security of accommodation, equipment, stock and monies within area of authority. </w:t>
            </w:r>
          </w:p>
          <w:p w14:paraId="37A31A9D" w14:textId="77777777" w:rsidR="0091471A" w:rsidRPr="0091471A" w:rsidRDefault="0091471A" w:rsidP="0091471A">
            <w:pPr>
              <w:pStyle w:val="Puces4"/>
              <w:numPr>
                <w:ilvl w:val="0"/>
                <w:numId w:val="2"/>
              </w:numPr>
              <w:rPr>
                <w:color w:val="000000" w:themeColor="text1"/>
                <w:sz w:val="24"/>
                <w:szCs w:val="24"/>
              </w:rPr>
            </w:pPr>
            <w:r w:rsidRPr="0091471A">
              <w:rPr>
                <w:color w:val="000000" w:themeColor="text1"/>
                <w:sz w:val="24"/>
                <w:szCs w:val="24"/>
              </w:rPr>
              <w:t>To undertake other duties commensurate with the scope of this role.</w:t>
            </w:r>
          </w:p>
        </w:tc>
      </w:tr>
      <w:tr w:rsidR="0091471A" w:rsidRPr="00AA31C5" w14:paraId="536DD85A" w14:textId="77777777" w:rsidTr="0091471A">
        <w:trPr>
          <w:gridAfter w:val="1"/>
          <w:wAfter w:w="18" w:type="dxa"/>
          <w:trHeight w:val="54"/>
        </w:trPr>
        <w:tc>
          <w:tcPr>
            <w:tcW w:w="10440" w:type="dxa"/>
            <w:gridSpan w:val="2"/>
            <w:tcBorders>
              <w:top w:val="single" w:sz="2" w:space="0" w:color="auto"/>
              <w:left w:val="nil"/>
              <w:bottom w:val="single" w:sz="2" w:space="0" w:color="auto"/>
              <w:right w:val="nil"/>
            </w:tcBorders>
          </w:tcPr>
          <w:p w14:paraId="5CCFAE14" w14:textId="77777777" w:rsidR="0091471A" w:rsidRPr="00AA31C5" w:rsidRDefault="0091471A" w:rsidP="0091471A">
            <w:pPr>
              <w:jc w:val="left"/>
              <w:rPr>
                <w:rFonts w:cs="Arial"/>
                <w:szCs w:val="20"/>
              </w:rPr>
            </w:pPr>
          </w:p>
          <w:p w14:paraId="26562FA0" w14:textId="77777777" w:rsidR="0091471A" w:rsidRPr="00AA31C5" w:rsidRDefault="0091471A" w:rsidP="0091471A">
            <w:pPr>
              <w:jc w:val="left"/>
              <w:rPr>
                <w:rFonts w:cs="Arial"/>
                <w:szCs w:val="20"/>
              </w:rPr>
            </w:pPr>
          </w:p>
        </w:tc>
      </w:tr>
    </w:tbl>
    <w:p w14:paraId="3811DC9F" w14:textId="77777777" w:rsidR="008D0393" w:rsidRDefault="008D0393" w:rsidP="00D9388B">
      <w:pPr>
        <w:spacing w:after="200" w:line="276" w:lineRule="auto"/>
        <w:jc w:val="left"/>
        <w:rPr>
          <w:sz w:val="18"/>
        </w:rPr>
      </w:pPr>
    </w:p>
    <w:p w14:paraId="20499721" w14:textId="77777777" w:rsidR="00366A73" w:rsidRPr="006658E1" w:rsidRDefault="00520545" w:rsidP="00D9388B">
      <w:pPr>
        <w:spacing w:after="200" w:line="276" w:lineRule="auto"/>
        <w:jc w:val="left"/>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4BBEADD" wp14:editId="082DD47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46E8EB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BBEADD" id="Text Box 36" o:spid="_x0000_s1027" type="#_x0000_t202" style="position:absolute;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146E8EB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AD7326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2379EE3"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BBE853" w14:textId="77777777" w:rsidTr="007218CD">
        <w:trPr>
          <w:trHeight w:val="2473"/>
        </w:trPr>
        <w:tc>
          <w:tcPr>
            <w:tcW w:w="10458" w:type="dxa"/>
            <w:tcBorders>
              <w:top w:val="dotted" w:sz="4" w:space="0" w:color="auto"/>
              <w:left w:val="single" w:sz="2" w:space="0" w:color="auto"/>
              <w:bottom w:val="single" w:sz="2" w:space="0" w:color="000000"/>
              <w:right w:val="single" w:sz="2" w:space="0" w:color="auto"/>
            </w:tcBorders>
          </w:tcPr>
          <w:p w14:paraId="5CB534EA" w14:textId="77777777" w:rsidR="00366A73" w:rsidRPr="001B3BED" w:rsidRDefault="004F474F" w:rsidP="001B3BED">
            <w:pPr>
              <w:spacing w:after="40"/>
              <w:rPr>
                <w:rFonts w:cs="Arial"/>
                <w:noProof/>
                <w:sz w:val="10"/>
                <w:szCs w:val="20"/>
                <w:lang w:eastAsia="en-US"/>
              </w:rPr>
            </w:pPr>
            <w:r>
              <w:rPr>
                <w:rFonts w:cs="Arial"/>
                <w:noProof/>
                <w:sz w:val="10"/>
                <w:szCs w:val="20"/>
                <w:lang w:val="en-GB" w:eastAsia="en-GB"/>
              </w:rPr>
              <w:drawing>
                <wp:anchor distT="0" distB="0" distL="114300" distR="114300" simplePos="0" relativeHeight="251669504" behindDoc="1" locked="0" layoutInCell="1" allowOverlap="1" wp14:anchorId="613B9059" wp14:editId="451D80FF">
                  <wp:simplePos x="0" y="0"/>
                  <wp:positionH relativeFrom="column">
                    <wp:posOffset>-4169</wp:posOffset>
                  </wp:positionH>
                  <wp:positionV relativeFrom="paragraph">
                    <wp:posOffset>304</wp:posOffset>
                  </wp:positionV>
                  <wp:extent cx="5486400" cy="1932167"/>
                  <wp:effectExtent l="0" t="0" r="0" b="0"/>
                  <wp:wrapTight wrapText="bothSides">
                    <wp:wrapPolygon edited="0">
                      <wp:start x="4650" y="0"/>
                      <wp:lineTo x="4650" y="5538"/>
                      <wp:lineTo x="5625" y="7243"/>
                      <wp:lineTo x="6525" y="7243"/>
                      <wp:lineTo x="6525" y="8095"/>
                      <wp:lineTo x="10050" y="10651"/>
                      <wp:lineTo x="11100" y="10651"/>
                      <wp:lineTo x="11100" y="11716"/>
                      <wp:lineTo x="12825" y="14059"/>
                      <wp:lineTo x="13575" y="14059"/>
                      <wp:lineTo x="13575" y="15550"/>
                      <wp:lineTo x="17700" y="15550"/>
                      <wp:lineTo x="17850" y="8521"/>
                      <wp:lineTo x="17250" y="8095"/>
                      <wp:lineTo x="13350" y="7243"/>
                      <wp:lineTo x="13500" y="4686"/>
                      <wp:lineTo x="8775" y="3834"/>
                      <wp:lineTo x="8775" y="0"/>
                      <wp:lineTo x="4650" y="0"/>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tc>
      </w:tr>
    </w:tbl>
    <w:p w14:paraId="79CC8088" w14:textId="77777777" w:rsidR="00366A73" w:rsidRDefault="00366A73" w:rsidP="00366A73">
      <w:pPr>
        <w:jc w:val="left"/>
        <w:rPr>
          <w:rFonts w:cs="Arial"/>
          <w:vanish/>
        </w:rPr>
      </w:pPr>
    </w:p>
    <w:p w14:paraId="356BCD1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5226630"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3A752DC"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4B67E6D"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3B715FB" w14:textId="77777777" w:rsidR="00745A24" w:rsidRPr="002C6D94" w:rsidRDefault="00745A24" w:rsidP="0091471A">
            <w:pPr>
              <w:spacing w:before="40" w:after="40"/>
              <w:jc w:val="left"/>
              <w:rPr>
                <w:rFonts w:cs="Arial"/>
                <w:color w:val="FF0000"/>
                <w:szCs w:val="20"/>
              </w:rPr>
            </w:pPr>
          </w:p>
          <w:p w14:paraId="31D31028" w14:textId="77777777" w:rsidR="002C6D94" w:rsidRPr="007218CD" w:rsidRDefault="002C6D94" w:rsidP="002C6D94">
            <w:pPr>
              <w:numPr>
                <w:ilvl w:val="0"/>
                <w:numId w:val="3"/>
              </w:numPr>
              <w:spacing w:before="40" w:after="40"/>
              <w:jc w:val="left"/>
              <w:rPr>
                <w:rFonts w:cs="Arial"/>
                <w:color w:val="FF0000"/>
                <w:sz w:val="24"/>
              </w:rPr>
            </w:pPr>
            <w:r w:rsidRPr="007218CD">
              <w:rPr>
                <w:rFonts w:cs="Arial"/>
                <w:color w:val="000000" w:themeColor="text1"/>
                <w:sz w:val="24"/>
              </w:rPr>
              <w:t>Relationship management</w:t>
            </w:r>
          </w:p>
          <w:p w14:paraId="091F9D6F" w14:textId="77777777" w:rsidR="001042A6" w:rsidRPr="007218CD" w:rsidRDefault="001042A6" w:rsidP="002C6D94">
            <w:pPr>
              <w:numPr>
                <w:ilvl w:val="0"/>
                <w:numId w:val="3"/>
              </w:numPr>
              <w:spacing w:before="40" w:after="40"/>
              <w:jc w:val="left"/>
              <w:rPr>
                <w:rFonts w:cs="Arial"/>
                <w:color w:val="FF0000"/>
                <w:sz w:val="24"/>
              </w:rPr>
            </w:pPr>
            <w:r w:rsidRPr="007218CD">
              <w:rPr>
                <w:rFonts w:cs="Arial"/>
                <w:sz w:val="24"/>
              </w:rPr>
              <w:t>Health &amp; Safety</w:t>
            </w:r>
          </w:p>
          <w:p w14:paraId="1CE76911" w14:textId="66DDAABA" w:rsidR="001042A6" w:rsidRPr="002C6D94" w:rsidRDefault="001042A6" w:rsidP="002C6D94">
            <w:pPr>
              <w:numPr>
                <w:ilvl w:val="0"/>
                <w:numId w:val="3"/>
              </w:numPr>
              <w:spacing w:before="40" w:after="40"/>
              <w:jc w:val="left"/>
              <w:rPr>
                <w:rFonts w:cs="Arial"/>
                <w:color w:val="FF0000"/>
                <w:szCs w:val="20"/>
              </w:rPr>
            </w:pPr>
            <w:r w:rsidRPr="007218CD">
              <w:rPr>
                <w:rFonts w:cs="Arial"/>
                <w:sz w:val="24"/>
              </w:rPr>
              <w:t>Safeg</w:t>
            </w:r>
            <w:r w:rsidR="00C94738">
              <w:rPr>
                <w:rFonts w:cs="Arial"/>
                <w:sz w:val="24"/>
              </w:rPr>
              <w:t>u</w:t>
            </w:r>
            <w:r w:rsidRPr="007218CD">
              <w:rPr>
                <w:rFonts w:cs="Arial"/>
                <w:sz w:val="24"/>
              </w:rPr>
              <w:t>ard audit compliance</w:t>
            </w:r>
          </w:p>
        </w:tc>
      </w:tr>
    </w:tbl>
    <w:p w14:paraId="181CFFDB"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496305B" w14:textId="77777777" w:rsidTr="00161F93">
        <w:trPr>
          <w:trHeight w:val="565"/>
        </w:trPr>
        <w:tc>
          <w:tcPr>
            <w:tcW w:w="10458" w:type="dxa"/>
            <w:shd w:val="clear" w:color="auto" w:fill="F2F2F2"/>
            <w:vAlign w:val="center"/>
          </w:tcPr>
          <w:p w14:paraId="2B902989"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CA2B75" w14:textId="77777777" w:rsidTr="007218CD">
        <w:trPr>
          <w:trHeight w:val="6259"/>
        </w:trPr>
        <w:tc>
          <w:tcPr>
            <w:tcW w:w="10458" w:type="dxa"/>
          </w:tcPr>
          <w:p w14:paraId="20C9E6C1" w14:textId="77777777" w:rsidR="00F479E6" w:rsidRPr="007218CD" w:rsidRDefault="00F479E6" w:rsidP="00656519">
            <w:pPr>
              <w:rPr>
                <w:rFonts w:cs="Arial"/>
                <w:b/>
                <w:color w:val="000000" w:themeColor="text1"/>
                <w:sz w:val="22"/>
                <w:szCs w:val="22"/>
                <w:lang w:val="en-GB"/>
              </w:rPr>
            </w:pPr>
          </w:p>
          <w:p w14:paraId="7CA64FD4" w14:textId="2CC8980A" w:rsidR="001042A6" w:rsidRDefault="001042A6" w:rsidP="002804E5">
            <w:pPr>
              <w:pStyle w:val="BodyTextIndent2"/>
              <w:numPr>
                <w:ilvl w:val="0"/>
                <w:numId w:val="14"/>
              </w:numPr>
              <w:spacing w:after="0" w:line="240" w:lineRule="auto"/>
              <w:jc w:val="both"/>
              <w:rPr>
                <w:sz w:val="22"/>
                <w:szCs w:val="22"/>
              </w:rPr>
            </w:pPr>
            <w:r w:rsidRPr="007218CD">
              <w:rPr>
                <w:sz w:val="22"/>
                <w:szCs w:val="22"/>
              </w:rPr>
              <w:t xml:space="preserve">To </w:t>
            </w:r>
            <w:r w:rsidR="007218CD" w:rsidRPr="007218CD">
              <w:rPr>
                <w:sz w:val="22"/>
                <w:szCs w:val="22"/>
              </w:rPr>
              <w:t>assist with</w:t>
            </w:r>
            <w:r w:rsidRPr="007218CD">
              <w:rPr>
                <w:sz w:val="22"/>
                <w:szCs w:val="22"/>
              </w:rPr>
              <w:t xml:space="preserve"> the preparation and presentation of meals service at the required times and to the required high standard.</w:t>
            </w:r>
          </w:p>
          <w:p w14:paraId="3E854E93" w14:textId="32913A75" w:rsidR="00611754" w:rsidRDefault="00611754" w:rsidP="00611754">
            <w:pPr>
              <w:pStyle w:val="BodyTextIndent2"/>
              <w:numPr>
                <w:ilvl w:val="0"/>
                <w:numId w:val="14"/>
              </w:numPr>
              <w:spacing w:after="0" w:line="240" w:lineRule="auto"/>
              <w:jc w:val="both"/>
              <w:rPr>
                <w:sz w:val="22"/>
                <w:szCs w:val="22"/>
              </w:rPr>
            </w:pPr>
            <w:r>
              <w:rPr>
                <w:sz w:val="22"/>
                <w:szCs w:val="22"/>
              </w:rPr>
              <w:t>Assist with washing up and cleaning restaurant/ kitchen</w:t>
            </w:r>
          </w:p>
          <w:p w14:paraId="087C6EE0" w14:textId="7D034AEA" w:rsidR="00611754" w:rsidRPr="00611754" w:rsidRDefault="00611754" w:rsidP="00611754">
            <w:pPr>
              <w:pStyle w:val="BodyTextIndent2"/>
              <w:numPr>
                <w:ilvl w:val="0"/>
                <w:numId w:val="14"/>
              </w:numPr>
              <w:spacing w:after="0" w:line="240" w:lineRule="auto"/>
              <w:jc w:val="both"/>
              <w:rPr>
                <w:sz w:val="22"/>
                <w:szCs w:val="22"/>
              </w:rPr>
            </w:pPr>
            <w:r>
              <w:rPr>
                <w:sz w:val="22"/>
                <w:szCs w:val="22"/>
              </w:rPr>
              <w:t>Use of till, cashing up &amp; serving customers.</w:t>
            </w:r>
          </w:p>
          <w:p w14:paraId="1351706E" w14:textId="0A530E81" w:rsidR="002804E5" w:rsidRPr="007218CD" w:rsidRDefault="002804E5" w:rsidP="002804E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sz w:val="22"/>
                <w:szCs w:val="22"/>
                <w:lang w:eastAsia="en-US"/>
              </w:rPr>
            </w:pPr>
            <w:r w:rsidRPr="007218CD">
              <w:rPr>
                <w:sz w:val="22"/>
                <w:szCs w:val="22"/>
              </w:rPr>
              <w:t xml:space="preserve">To </w:t>
            </w:r>
            <w:r w:rsidR="00611754">
              <w:rPr>
                <w:sz w:val="22"/>
                <w:szCs w:val="22"/>
              </w:rPr>
              <w:t xml:space="preserve">assist the kitchen to </w:t>
            </w:r>
            <w:r w:rsidRPr="007218CD">
              <w:rPr>
                <w:sz w:val="22"/>
                <w:szCs w:val="22"/>
              </w:rPr>
              <w:t xml:space="preserve">ensure that all food is prepared with due care and attention, particularly </w:t>
            </w:r>
            <w:proofErr w:type="gramStart"/>
            <w:r w:rsidRPr="007218CD">
              <w:rPr>
                <w:sz w:val="22"/>
                <w:szCs w:val="22"/>
              </w:rPr>
              <w:t>in regard to</w:t>
            </w:r>
            <w:proofErr w:type="gramEnd"/>
            <w:r w:rsidRPr="007218CD">
              <w:rPr>
                <w:sz w:val="22"/>
                <w:szCs w:val="22"/>
              </w:rPr>
              <w:t xml:space="preserve"> customers’ special dietary requirements: for example, nut, dairy or wheat allergies. </w:t>
            </w:r>
          </w:p>
          <w:p w14:paraId="3652DB8B" w14:textId="77777777" w:rsidR="002804E5" w:rsidRPr="007218CD" w:rsidRDefault="002804E5" w:rsidP="002804E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z w:val="22"/>
                <w:szCs w:val="22"/>
              </w:rPr>
            </w:pPr>
            <w:r w:rsidRPr="007218CD">
              <w:rPr>
                <w:snapToGrid w:val="0"/>
                <w:sz w:val="22"/>
                <w:szCs w:val="22"/>
                <w:lang w:eastAsia="en-US"/>
              </w:rPr>
              <w:t xml:space="preserve">To </w:t>
            </w:r>
            <w:r w:rsidR="0091471A" w:rsidRPr="007218CD">
              <w:rPr>
                <w:snapToGrid w:val="0"/>
                <w:sz w:val="22"/>
                <w:szCs w:val="22"/>
                <w:lang w:eastAsia="en-US"/>
              </w:rPr>
              <w:t>organize</w:t>
            </w:r>
            <w:r w:rsidRPr="007218CD">
              <w:rPr>
                <w:snapToGrid w:val="0"/>
                <w:sz w:val="22"/>
                <w:szCs w:val="22"/>
                <w:lang w:eastAsia="en-US"/>
              </w:rPr>
              <w:t xml:space="preserve"> any special function as required, some of which may occur outside of normal working hours</w:t>
            </w:r>
          </w:p>
          <w:p w14:paraId="23BD2416" w14:textId="77777777" w:rsidR="001042A6" w:rsidRPr="007218CD" w:rsidRDefault="001042A6" w:rsidP="002804E5">
            <w:pPr>
              <w:pStyle w:val="BodyTextIndent2"/>
              <w:numPr>
                <w:ilvl w:val="0"/>
                <w:numId w:val="14"/>
              </w:numPr>
              <w:spacing w:after="0" w:line="240" w:lineRule="auto"/>
              <w:jc w:val="both"/>
              <w:rPr>
                <w:sz w:val="22"/>
                <w:szCs w:val="22"/>
              </w:rPr>
            </w:pPr>
            <w:r w:rsidRPr="007218CD">
              <w:rPr>
                <w:sz w:val="22"/>
                <w:szCs w:val="22"/>
              </w:rPr>
              <w:t xml:space="preserve">To ensure that the Company and Statutory Regulations pertaining to the safe and hygienic operation of the kitchen and ancillary areas are adhered to by all members of staff and visitors in the absence of management. </w:t>
            </w:r>
          </w:p>
          <w:p w14:paraId="2A1E2980" w14:textId="77777777" w:rsidR="001042A6" w:rsidRPr="007218CD" w:rsidRDefault="001042A6" w:rsidP="002804E5">
            <w:pPr>
              <w:pStyle w:val="ListParagraph"/>
              <w:numPr>
                <w:ilvl w:val="0"/>
                <w:numId w:val="14"/>
              </w:numPr>
              <w:rPr>
                <w:rFonts w:cs="Arial"/>
                <w:color w:val="000000" w:themeColor="text1"/>
                <w:sz w:val="22"/>
                <w:szCs w:val="22"/>
                <w:lang w:val="en-GB"/>
              </w:rPr>
            </w:pPr>
            <w:r w:rsidRPr="007218CD">
              <w:rPr>
                <w:sz w:val="22"/>
                <w:szCs w:val="22"/>
              </w:rPr>
              <w:t>To check and stor</w:t>
            </w:r>
            <w:r w:rsidR="007218CD" w:rsidRPr="007218CD">
              <w:rPr>
                <w:sz w:val="22"/>
                <w:szCs w:val="22"/>
              </w:rPr>
              <w:t>e</w:t>
            </w:r>
            <w:r w:rsidRPr="007218CD">
              <w:rPr>
                <w:sz w:val="22"/>
                <w:szCs w:val="22"/>
              </w:rPr>
              <w:t xml:space="preserve"> deliveries as requested. </w:t>
            </w:r>
          </w:p>
          <w:p w14:paraId="622ACE3E" w14:textId="684E74D1" w:rsidR="004B0BB3" w:rsidRPr="007218CD" w:rsidRDefault="004B0BB3" w:rsidP="002804E5">
            <w:pPr>
              <w:pStyle w:val="ListParagraph"/>
              <w:numPr>
                <w:ilvl w:val="0"/>
                <w:numId w:val="14"/>
              </w:numPr>
              <w:rPr>
                <w:rFonts w:cs="Arial"/>
                <w:color w:val="000000" w:themeColor="text1"/>
                <w:sz w:val="22"/>
                <w:szCs w:val="22"/>
                <w:lang w:val="en-GB"/>
              </w:rPr>
            </w:pPr>
            <w:r w:rsidRPr="007218CD">
              <w:rPr>
                <w:rFonts w:cs="Arial"/>
                <w:color w:val="000000" w:themeColor="text1"/>
                <w:sz w:val="22"/>
                <w:szCs w:val="22"/>
                <w:lang w:val="en-GB"/>
              </w:rPr>
              <w:t xml:space="preserve">Constant site monitoring, ensuring the service </w:t>
            </w:r>
            <w:r w:rsidR="002C6D94" w:rsidRPr="007218CD">
              <w:rPr>
                <w:rFonts w:cs="Arial"/>
                <w:color w:val="000000" w:themeColor="text1"/>
                <w:sz w:val="22"/>
                <w:szCs w:val="22"/>
                <w:lang w:val="en-GB"/>
              </w:rPr>
              <w:t>is</w:t>
            </w:r>
            <w:r w:rsidRPr="007218CD">
              <w:rPr>
                <w:rFonts w:cs="Arial"/>
                <w:color w:val="000000" w:themeColor="text1"/>
                <w:sz w:val="22"/>
                <w:szCs w:val="22"/>
                <w:lang w:val="en-GB"/>
              </w:rPr>
              <w:t xml:space="preserve"> running </w:t>
            </w:r>
            <w:r w:rsidR="002C6D94" w:rsidRPr="007218CD">
              <w:rPr>
                <w:rFonts w:cs="Arial"/>
                <w:color w:val="000000" w:themeColor="text1"/>
                <w:sz w:val="22"/>
                <w:szCs w:val="22"/>
                <w:lang w:val="en-GB"/>
              </w:rPr>
              <w:t>efficiently</w:t>
            </w:r>
            <w:r w:rsidR="00C94738">
              <w:rPr>
                <w:rFonts w:cs="Arial"/>
                <w:color w:val="000000" w:themeColor="text1"/>
                <w:sz w:val="22"/>
                <w:szCs w:val="22"/>
                <w:lang w:val="en-GB"/>
              </w:rPr>
              <w:t>.</w:t>
            </w:r>
          </w:p>
          <w:p w14:paraId="1F3709F3" w14:textId="08EC2896" w:rsidR="004B0BB3" w:rsidRPr="007218CD" w:rsidRDefault="004B0BB3" w:rsidP="002804E5">
            <w:pPr>
              <w:pStyle w:val="ListParagraph"/>
              <w:numPr>
                <w:ilvl w:val="0"/>
                <w:numId w:val="14"/>
              </w:numPr>
              <w:rPr>
                <w:rFonts w:cs="Arial"/>
                <w:color w:val="000000" w:themeColor="text1"/>
                <w:sz w:val="22"/>
                <w:szCs w:val="22"/>
                <w:lang w:val="en-GB"/>
              </w:rPr>
            </w:pPr>
            <w:r w:rsidRPr="007218CD">
              <w:rPr>
                <w:rFonts w:cs="Arial"/>
                <w:color w:val="000000" w:themeColor="text1"/>
                <w:sz w:val="22"/>
                <w:szCs w:val="22"/>
                <w:lang w:val="en-GB"/>
              </w:rPr>
              <w:t xml:space="preserve">To </w:t>
            </w:r>
            <w:r w:rsidR="007218CD" w:rsidRPr="007218CD">
              <w:rPr>
                <w:rFonts w:cs="Arial"/>
                <w:color w:val="000000" w:themeColor="text1"/>
                <w:sz w:val="22"/>
                <w:szCs w:val="22"/>
                <w:lang w:val="en-GB"/>
              </w:rPr>
              <w:t>assist</w:t>
            </w:r>
            <w:r w:rsidRPr="007218CD">
              <w:rPr>
                <w:rFonts w:cs="Arial"/>
                <w:color w:val="000000" w:themeColor="text1"/>
                <w:sz w:val="22"/>
                <w:szCs w:val="22"/>
                <w:lang w:val="en-GB"/>
              </w:rPr>
              <w:t xml:space="preserve"> all aspects of Health and Safety and the Environment on work activities to ensure actions comply in accordance with statutory and contractual requirements</w:t>
            </w:r>
          </w:p>
          <w:p w14:paraId="1D85788F" w14:textId="77777777" w:rsidR="004B0BB3" w:rsidRPr="007218CD" w:rsidRDefault="004B0BB3" w:rsidP="002804E5">
            <w:pPr>
              <w:pStyle w:val="ListParagraph"/>
              <w:numPr>
                <w:ilvl w:val="0"/>
                <w:numId w:val="14"/>
              </w:numPr>
              <w:rPr>
                <w:rFonts w:cs="Arial"/>
                <w:color w:val="000000" w:themeColor="text1"/>
                <w:sz w:val="22"/>
                <w:szCs w:val="22"/>
                <w:lang w:val="en-GB"/>
              </w:rPr>
            </w:pPr>
            <w:r w:rsidRPr="007218CD">
              <w:rPr>
                <w:rFonts w:cs="Arial"/>
                <w:color w:val="000000" w:themeColor="text1"/>
                <w:sz w:val="22"/>
                <w:szCs w:val="22"/>
                <w:lang w:val="en-GB"/>
              </w:rPr>
              <w:t xml:space="preserve">To comply at all times with the Company's Quality Assurance and Health and Safety Procedures and to ensure that all work is undertaken in accordance with the </w:t>
            </w:r>
            <w:proofErr w:type="gramStart"/>
            <w:r w:rsidRPr="007218CD">
              <w:rPr>
                <w:rFonts w:cs="Arial"/>
                <w:color w:val="000000" w:themeColor="text1"/>
                <w:sz w:val="22"/>
                <w:szCs w:val="22"/>
                <w:lang w:val="en-GB"/>
              </w:rPr>
              <w:t>Industry's</w:t>
            </w:r>
            <w:proofErr w:type="gramEnd"/>
            <w:r w:rsidRPr="007218CD">
              <w:rPr>
                <w:rFonts w:cs="Arial"/>
                <w:color w:val="000000" w:themeColor="text1"/>
                <w:sz w:val="22"/>
                <w:szCs w:val="22"/>
                <w:lang w:val="en-GB"/>
              </w:rPr>
              <w:t xml:space="preserve"> best practices.</w:t>
            </w:r>
          </w:p>
          <w:p w14:paraId="246ED227" w14:textId="77777777" w:rsidR="004B0BB3" w:rsidRPr="007218CD" w:rsidRDefault="004B0BB3" w:rsidP="002804E5">
            <w:pPr>
              <w:pStyle w:val="ListParagraph"/>
              <w:numPr>
                <w:ilvl w:val="0"/>
                <w:numId w:val="14"/>
              </w:numPr>
              <w:rPr>
                <w:rFonts w:cs="Arial"/>
                <w:color w:val="000000" w:themeColor="text1"/>
                <w:sz w:val="22"/>
                <w:szCs w:val="22"/>
                <w:lang w:val="en-GB"/>
              </w:rPr>
            </w:pPr>
            <w:r w:rsidRPr="007218CD">
              <w:rPr>
                <w:rFonts w:cs="Arial"/>
                <w:color w:val="000000" w:themeColor="text1"/>
                <w:sz w:val="22"/>
                <w:szCs w:val="22"/>
                <w:lang w:val="en-GB"/>
              </w:rPr>
              <w:t>To ensure that all areas in which work is undertaken are kept in a clean and tidy condition to ensure minimum disruption to the building occupants.</w:t>
            </w:r>
          </w:p>
          <w:p w14:paraId="4A80F197" w14:textId="77777777" w:rsidR="004B0BB3" w:rsidRPr="007218CD" w:rsidRDefault="004B0BB3" w:rsidP="007218CD">
            <w:pPr>
              <w:pStyle w:val="ListParagraph"/>
              <w:numPr>
                <w:ilvl w:val="0"/>
                <w:numId w:val="14"/>
              </w:numPr>
              <w:rPr>
                <w:rFonts w:cs="Arial"/>
                <w:color w:val="000000" w:themeColor="text1"/>
                <w:sz w:val="22"/>
                <w:szCs w:val="22"/>
                <w:lang w:val="en-GB"/>
              </w:rPr>
            </w:pPr>
            <w:r w:rsidRPr="007218CD">
              <w:rPr>
                <w:rFonts w:cs="Arial"/>
                <w:color w:val="000000" w:themeColor="text1"/>
                <w:sz w:val="22"/>
                <w:szCs w:val="22"/>
                <w:lang w:val="en-GB"/>
              </w:rPr>
              <w:t>Ensure the fit-for-purpose, of issued clothing, uniform, tools, equipment and PPE and is to a safe and good working order of condition.</w:t>
            </w:r>
          </w:p>
          <w:p w14:paraId="4FC11C60" w14:textId="77777777" w:rsidR="001042A6" w:rsidRPr="007218CD" w:rsidRDefault="004B0BB3" w:rsidP="002804E5">
            <w:pPr>
              <w:pStyle w:val="ListParagraph"/>
              <w:numPr>
                <w:ilvl w:val="0"/>
                <w:numId w:val="14"/>
              </w:numPr>
              <w:rPr>
                <w:rFonts w:cs="Arial"/>
                <w:color w:val="000000" w:themeColor="text1"/>
                <w:sz w:val="22"/>
                <w:szCs w:val="22"/>
                <w:lang w:val="en-GB"/>
              </w:rPr>
            </w:pPr>
            <w:r w:rsidRPr="007218CD">
              <w:rPr>
                <w:rFonts w:cs="Arial"/>
                <w:color w:val="000000" w:themeColor="text1"/>
                <w:sz w:val="22"/>
                <w:szCs w:val="22"/>
                <w:lang w:val="en-GB"/>
              </w:rPr>
              <w:t>Undertake any other duties that may be required for the effe</w:t>
            </w:r>
            <w:r w:rsidR="001042A6" w:rsidRPr="007218CD">
              <w:rPr>
                <w:rFonts w:cs="Arial"/>
                <w:color w:val="000000" w:themeColor="text1"/>
                <w:sz w:val="22"/>
                <w:szCs w:val="22"/>
                <w:lang w:val="en-GB"/>
              </w:rPr>
              <w:t>ctive operation of the catering</w:t>
            </w:r>
            <w:r w:rsidRPr="007218CD">
              <w:rPr>
                <w:rFonts w:cs="Arial"/>
                <w:color w:val="000000" w:themeColor="text1"/>
                <w:sz w:val="22"/>
                <w:szCs w:val="22"/>
                <w:lang w:val="en-GB"/>
              </w:rPr>
              <w:t xml:space="preserve"> services.</w:t>
            </w:r>
          </w:p>
          <w:p w14:paraId="3E6A65A4" w14:textId="77777777" w:rsidR="00424476" w:rsidRPr="007218CD" w:rsidRDefault="004B0BB3" w:rsidP="00424476">
            <w:pPr>
              <w:pStyle w:val="ListParagraph"/>
              <w:numPr>
                <w:ilvl w:val="0"/>
                <w:numId w:val="14"/>
              </w:numPr>
              <w:rPr>
                <w:rFonts w:cs="Arial"/>
                <w:color w:val="000000" w:themeColor="text1"/>
                <w:sz w:val="22"/>
                <w:szCs w:val="22"/>
                <w:lang w:val="en-GB"/>
              </w:rPr>
            </w:pPr>
            <w:r w:rsidRPr="007218CD">
              <w:rPr>
                <w:rFonts w:cs="Arial"/>
                <w:color w:val="000000" w:themeColor="text1"/>
                <w:sz w:val="22"/>
                <w:szCs w:val="22"/>
                <w:lang w:val="en-GB"/>
              </w:rPr>
              <w:t>Attend training sessions and meetings as required.</w:t>
            </w:r>
          </w:p>
        </w:tc>
      </w:tr>
    </w:tbl>
    <w:p w14:paraId="70F1EA0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FF2EF0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AC66DD"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F2841ED" w14:textId="77777777" w:rsidTr="007218CD">
        <w:trPr>
          <w:trHeight w:val="1263"/>
        </w:trPr>
        <w:tc>
          <w:tcPr>
            <w:tcW w:w="10456" w:type="dxa"/>
            <w:tcBorders>
              <w:top w:val="nil"/>
              <w:left w:val="single" w:sz="2" w:space="0" w:color="auto"/>
              <w:bottom w:val="single" w:sz="4" w:space="0" w:color="auto"/>
              <w:right w:val="single" w:sz="4" w:space="0" w:color="auto"/>
            </w:tcBorders>
          </w:tcPr>
          <w:p w14:paraId="55C97321" w14:textId="77777777" w:rsidR="00745A24" w:rsidRDefault="00745A24" w:rsidP="007218CD">
            <w:pPr>
              <w:spacing w:before="40"/>
              <w:jc w:val="left"/>
              <w:rPr>
                <w:rFonts w:cs="Arial"/>
                <w:color w:val="000000" w:themeColor="text1"/>
                <w:szCs w:val="20"/>
                <w:lang w:val="en-GB"/>
              </w:rPr>
            </w:pPr>
          </w:p>
          <w:p w14:paraId="2C5295D3" w14:textId="77777777" w:rsidR="00745A24" w:rsidRPr="007218CD" w:rsidRDefault="00E60502" w:rsidP="00745A24">
            <w:pPr>
              <w:numPr>
                <w:ilvl w:val="0"/>
                <w:numId w:val="3"/>
              </w:numPr>
              <w:spacing w:before="40"/>
              <w:jc w:val="left"/>
              <w:rPr>
                <w:rFonts w:cs="Arial"/>
                <w:color w:val="000000" w:themeColor="text1"/>
                <w:sz w:val="22"/>
                <w:szCs w:val="22"/>
                <w:lang w:val="en-GB"/>
              </w:rPr>
            </w:pPr>
            <w:r w:rsidRPr="007218CD">
              <w:rPr>
                <w:rFonts w:cs="Arial"/>
                <w:color w:val="000000" w:themeColor="text1"/>
                <w:sz w:val="22"/>
                <w:szCs w:val="22"/>
                <w:lang w:val="en-GB"/>
              </w:rPr>
              <w:t xml:space="preserve">Customer service </w:t>
            </w:r>
          </w:p>
          <w:p w14:paraId="774A9B83" w14:textId="77777777" w:rsidR="007218CD" w:rsidRPr="007218CD" w:rsidRDefault="007218CD" w:rsidP="00745A24">
            <w:pPr>
              <w:numPr>
                <w:ilvl w:val="0"/>
                <w:numId w:val="3"/>
              </w:numPr>
              <w:spacing w:before="40"/>
              <w:jc w:val="left"/>
              <w:rPr>
                <w:rFonts w:cs="Arial"/>
                <w:color w:val="000000" w:themeColor="text1"/>
                <w:sz w:val="22"/>
                <w:szCs w:val="22"/>
                <w:lang w:val="en-GB"/>
              </w:rPr>
            </w:pPr>
            <w:r w:rsidRPr="007218CD">
              <w:rPr>
                <w:rFonts w:cs="Arial"/>
                <w:color w:val="000000" w:themeColor="text1"/>
                <w:sz w:val="22"/>
                <w:szCs w:val="22"/>
                <w:lang w:val="en-GB"/>
              </w:rPr>
              <w:t>Facilities Cleanliness</w:t>
            </w:r>
          </w:p>
          <w:p w14:paraId="043CE4F5" w14:textId="77777777" w:rsidR="007218CD" w:rsidRPr="00424476" w:rsidRDefault="007218CD" w:rsidP="00745A24">
            <w:pPr>
              <w:numPr>
                <w:ilvl w:val="0"/>
                <w:numId w:val="3"/>
              </w:numPr>
              <w:spacing w:before="40"/>
              <w:jc w:val="left"/>
              <w:rPr>
                <w:rFonts w:cs="Arial"/>
                <w:color w:val="000000" w:themeColor="text1"/>
                <w:szCs w:val="20"/>
                <w:lang w:val="en-GB"/>
              </w:rPr>
            </w:pPr>
            <w:r w:rsidRPr="007218CD">
              <w:rPr>
                <w:rFonts w:cs="Arial"/>
                <w:color w:val="000000" w:themeColor="text1"/>
                <w:sz w:val="22"/>
                <w:szCs w:val="22"/>
                <w:lang w:val="en-GB"/>
              </w:rPr>
              <w:t>Food service</w:t>
            </w:r>
          </w:p>
        </w:tc>
      </w:tr>
    </w:tbl>
    <w:p w14:paraId="3676006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DDDF55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A716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C5D68CC" w14:textId="77777777" w:rsidTr="004238D8">
        <w:trPr>
          <w:trHeight w:val="620"/>
        </w:trPr>
        <w:tc>
          <w:tcPr>
            <w:tcW w:w="10458" w:type="dxa"/>
            <w:tcBorders>
              <w:top w:val="nil"/>
              <w:left w:val="single" w:sz="2" w:space="0" w:color="auto"/>
              <w:bottom w:val="single" w:sz="4" w:space="0" w:color="auto"/>
              <w:right w:val="single" w:sz="4" w:space="0" w:color="auto"/>
            </w:tcBorders>
          </w:tcPr>
          <w:p w14:paraId="17198118" w14:textId="77777777" w:rsidR="00E60502" w:rsidRPr="00AA31C5" w:rsidRDefault="00E60502" w:rsidP="00E60502">
            <w:pPr>
              <w:numPr>
                <w:ilvl w:val="0"/>
                <w:numId w:val="3"/>
              </w:numPr>
              <w:rPr>
                <w:rFonts w:cs="Arial"/>
                <w:szCs w:val="20"/>
              </w:rPr>
            </w:pPr>
            <w:r w:rsidRPr="00AA31C5">
              <w:rPr>
                <w:rFonts w:cs="Arial"/>
                <w:szCs w:val="20"/>
              </w:rPr>
              <w:t>It is essential that you have a pro-active attitude and can be flexible in relation to duties and working hours. The job also requires someone who can demonstrate that they have strong organisational and planning skills and have the ability to priorities and manage their time effectively</w:t>
            </w:r>
          </w:p>
          <w:p w14:paraId="487A2692" w14:textId="77777777" w:rsidR="00E60502" w:rsidRPr="00AA31C5" w:rsidRDefault="00E60502" w:rsidP="00E60502">
            <w:pPr>
              <w:pStyle w:val="Puces4"/>
              <w:numPr>
                <w:ilvl w:val="0"/>
                <w:numId w:val="3"/>
              </w:numPr>
              <w:rPr>
                <w:szCs w:val="20"/>
              </w:rPr>
            </w:pPr>
            <w:r w:rsidRPr="00AA31C5">
              <w:rPr>
                <w:szCs w:val="20"/>
              </w:rPr>
              <w:t>The candidate must be able to work effectively without close supervision and must possess good organisational skills.</w:t>
            </w:r>
          </w:p>
          <w:p w14:paraId="1126995E" w14:textId="77777777" w:rsidR="00E60502" w:rsidRPr="00AA31C5" w:rsidRDefault="00E60502" w:rsidP="00E60502">
            <w:pPr>
              <w:pStyle w:val="Puces4"/>
              <w:numPr>
                <w:ilvl w:val="0"/>
                <w:numId w:val="3"/>
              </w:numPr>
              <w:rPr>
                <w:szCs w:val="20"/>
              </w:rPr>
            </w:pPr>
            <w:r w:rsidRPr="00AA31C5">
              <w:rPr>
                <w:szCs w:val="20"/>
              </w:rPr>
              <w:t>The ability to communicate clearly is seen as essential</w:t>
            </w:r>
          </w:p>
          <w:p w14:paraId="78B5AA91" w14:textId="77777777" w:rsidR="00E60502" w:rsidRPr="004238D8" w:rsidRDefault="00E60502" w:rsidP="0058662B">
            <w:pPr>
              <w:pStyle w:val="Puces4"/>
              <w:numPr>
                <w:ilvl w:val="0"/>
                <w:numId w:val="0"/>
              </w:numPr>
              <w:ind w:left="720"/>
            </w:pPr>
          </w:p>
        </w:tc>
      </w:tr>
    </w:tbl>
    <w:p w14:paraId="568A3825" w14:textId="77777777" w:rsidR="007F02BF" w:rsidRDefault="00C9473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168C76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98BBC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00EE450" w14:textId="77777777" w:rsidTr="0007446E">
        <w:trPr>
          <w:trHeight w:val="620"/>
        </w:trPr>
        <w:tc>
          <w:tcPr>
            <w:tcW w:w="10456" w:type="dxa"/>
            <w:tcBorders>
              <w:top w:val="nil"/>
              <w:left w:val="single" w:sz="2" w:space="0" w:color="auto"/>
              <w:bottom w:val="single" w:sz="4" w:space="0" w:color="auto"/>
              <w:right w:val="single" w:sz="4" w:space="0" w:color="auto"/>
            </w:tcBorders>
          </w:tcPr>
          <w:p w14:paraId="5BB70C97" w14:textId="77777777" w:rsidR="00EA3990" w:rsidRDefault="00EA3990" w:rsidP="00EA3990">
            <w:pPr>
              <w:spacing w:before="40"/>
              <w:jc w:val="left"/>
              <w:rPr>
                <w:rFonts w:cs="Arial"/>
                <w:color w:val="000000" w:themeColor="text1"/>
                <w:szCs w:val="20"/>
                <w:lang w:val="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4253"/>
            </w:tblGrid>
            <w:tr w:rsidR="00EA3990" w:rsidRPr="00375F11" w14:paraId="2DFD406D" w14:textId="77777777" w:rsidTr="001B3BED">
              <w:tc>
                <w:tcPr>
                  <w:tcW w:w="4649" w:type="dxa"/>
                </w:tcPr>
                <w:p w14:paraId="186AEA07" w14:textId="77777777" w:rsidR="00EA3990" w:rsidRPr="00375F11" w:rsidRDefault="00EA3990" w:rsidP="00C94738">
                  <w:pPr>
                    <w:pStyle w:val="Puces4"/>
                    <w:framePr w:hSpace="180" w:wrap="around" w:vAnchor="text" w:hAnchor="margin" w:xAlign="center" w:y="192"/>
                    <w:ind w:left="851" w:hanging="284"/>
                    <w:jc w:val="left"/>
                    <w:rPr>
                      <w:rFonts w:eastAsia="Times New Roman"/>
                    </w:rPr>
                  </w:pPr>
                  <w:r>
                    <w:rPr>
                      <w:rFonts w:eastAsia="Times New Roman"/>
                    </w:rPr>
                    <w:t xml:space="preserve">Growth, Client &amp; Customer </w:t>
                  </w:r>
                  <w:r w:rsidR="001B3BED">
                    <w:rPr>
                      <w:rFonts w:eastAsia="Times New Roman"/>
                    </w:rPr>
                    <w:t>S</w:t>
                  </w:r>
                  <w:r>
                    <w:rPr>
                      <w:rFonts w:eastAsia="Times New Roman"/>
                    </w:rPr>
                    <w:t>atisfaction / Quality of Services provided</w:t>
                  </w:r>
                </w:p>
              </w:tc>
              <w:tc>
                <w:tcPr>
                  <w:tcW w:w="4253" w:type="dxa"/>
                </w:tcPr>
                <w:p w14:paraId="58A0DAF8" w14:textId="77777777" w:rsidR="00EA3990" w:rsidRPr="00375F11" w:rsidRDefault="008D0393" w:rsidP="00C94738">
                  <w:pPr>
                    <w:pStyle w:val="Puces4"/>
                    <w:framePr w:hSpace="180" w:wrap="around" w:vAnchor="text" w:hAnchor="margin" w:xAlign="center" w:y="192"/>
                    <w:ind w:left="851" w:hanging="284"/>
                    <w:jc w:val="left"/>
                    <w:rPr>
                      <w:rFonts w:eastAsia="Times New Roman"/>
                    </w:rPr>
                  </w:pPr>
                  <w:r>
                    <w:rPr>
                      <w:rFonts w:eastAsia="Times New Roman"/>
                    </w:rPr>
                    <w:t>Problem Solving</w:t>
                  </w:r>
                </w:p>
              </w:tc>
            </w:tr>
            <w:tr w:rsidR="00EA3990" w:rsidRPr="00375F11" w14:paraId="03FADDA9" w14:textId="77777777" w:rsidTr="001B3BED">
              <w:tc>
                <w:tcPr>
                  <w:tcW w:w="4649" w:type="dxa"/>
                </w:tcPr>
                <w:p w14:paraId="679D5163" w14:textId="77777777" w:rsidR="00EA3990" w:rsidRPr="00375F11" w:rsidRDefault="00EA3990" w:rsidP="00C94738">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253" w:type="dxa"/>
                </w:tcPr>
                <w:p w14:paraId="19484139" w14:textId="77777777" w:rsidR="00EA3990" w:rsidRPr="00375F11" w:rsidRDefault="00EA3990" w:rsidP="00C94738">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DE39236" w14:textId="77777777" w:rsidTr="001B3BED">
              <w:tc>
                <w:tcPr>
                  <w:tcW w:w="4649" w:type="dxa"/>
                </w:tcPr>
                <w:p w14:paraId="4A16477A" w14:textId="77777777" w:rsidR="00EA3990" w:rsidRPr="00375F11" w:rsidRDefault="00EA3990" w:rsidP="00C94738">
                  <w:pPr>
                    <w:pStyle w:val="Puces4"/>
                    <w:framePr w:hSpace="180" w:wrap="around" w:vAnchor="text" w:hAnchor="margin" w:xAlign="center" w:y="192"/>
                    <w:ind w:left="851" w:hanging="284"/>
                    <w:rPr>
                      <w:rFonts w:eastAsia="Times New Roman"/>
                    </w:rPr>
                  </w:pPr>
                  <w:r>
                    <w:rPr>
                      <w:rFonts w:eastAsia="Times New Roman"/>
                    </w:rPr>
                    <w:t>Brand Notoriety</w:t>
                  </w:r>
                </w:p>
              </w:tc>
              <w:tc>
                <w:tcPr>
                  <w:tcW w:w="4253" w:type="dxa"/>
                </w:tcPr>
                <w:p w14:paraId="53C0FE2B" w14:textId="77777777" w:rsidR="00EA3990" w:rsidRPr="00375F11" w:rsidRDefault="001042A6" w:rsidP="00C94738">
                  <w:pPr>
                    <w:pStyle w:val="Puces4"/>
                    <w:framePr w:hSpace="180" w:wrap="around" w:vAnchor="text" w:hAnchor="margin" w:xAlign="center" w:y="192"/>
                    <w:ind w:left="851" w:hanging="284"/>
                    <w:rPr>
                      <w:rFonts w:eastAsia="Times New Roman"/>
                    </w:rPr>
                  </w:pPr>
                  <w:r>
                    <w:rPr>
                      <w:rFonts w:eastAsia="Times New Roman"/>
                    </w:rPr>
                    <w:t>Commercial Awareness</w:t>
                  </w:r>
                </w:p>
              </w:tc>
            </w:tr>
            <w:tr w:rsidR="00EA3990" w14:paraId="128064F0" w14:textId="77777777" w:rsidTr="001B3BED">
              <w:tc>
                <w:tcPr>
                  <w:tcW w:w="4649" w:type="dxa"/>
                </w:tcPr>
                <w:p w14:paraId="0E6CEC40" w14:textId="77777777" w:rsidR="00EA3990" w:rsidRDefault="00EA3990" w:rsidP="00C94738">
                  <w:pPr>
                    <w:pStyle w:val="Puces4"/>
                    <w:framePr w:hSpace="180" w:wrap="around" w:vAnchor="text" w:hAnchor="margin" w:xAlign="center" w:y="192"/>
                    <w:ind w:left="851" w:hanging="284"/>
                    <w:rPr>
                      <w:rFonts w:eastAsia="Times New Roman"/>
                    </w:rPr>
                  </w:pPr>
                  <w:r>
                    <w:rPr>
                      <w:rFonts w:eastAsia="Times New Roman"/>
                    </w:rPr>
                    <w:t>Commercial Awareness</w:t>
                  </w:r>
                </w:p>
              </w:tc>
              <w:tc>
                <w:tcPr>
                  <w:tcW w:w="4253" w:type="dxa"/>
                </w:tcPr>
                <w:p w14:paraId="03B0036F" w14:textId="77777777" w:rsidR="00EA3990" w:rsidRDefault="001042A6" w:rsidP="00C94738">
                  <w:pPr>
                    <w:pStyle w:val="Puces4"/>
                    <w:framePr w:hSpace="180" w:wrap="around" w:vAnchor="text" w:hAnchor="margin" w:xAlign="center" w:y="192"/>
                    <w:ind w:left="851" w:hanging="284"/>
                    <w:rPr>
                      <w:rFonts w:eastAsia="Times New Roman"/>
                    </w:rPr>
                  </w:pPr>
                  <w:r>
                    <w:rPr>
                      <w:rFonts w:eastAsia="Times New Roman"/>
                    </w:rPr>
                    <w:t>Employee Engagement</w:t>
                  </w:r>
                </w:p>
              </w:tc>
            </w:tr>
          </w:tbl>
          <w:p w14:paraId="62ACF3B9" w14:textId="77777777" w:rsidR="00EA3990" w:rsidRPr="00EA3990" w:rsidRDefault="00EA3990" w:rsidP="00EA3990">
            <w:pPr>
              <w:spacing w:before="40"/>
              <w:ind w:left="720"/>
              <w:jc w:val="left"/>
              <w:rPr>
                <w:rFonts w:cs="Arial"/>
                <w:color w:val="000000" w:themeColor="text1"/>
                <w:szCs w:val="20"/>
                <w:lang w:val="en-GB"/>
              </w:rPr>
            </w:pPr>
          </w:p>
        </w:tc>
      </w:tr>
    </w:tbl>
    <w:p w14:paraId="76599E5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C8BC9C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1B475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23FC2E4" w14:textId="77777777" w:rsidTr="00353228">
        <w:trPr>
          <w:trHeight w:val="620"/>
        </w:trPr>
        <w:tc>
          <w:tcPr>
            <w:tcW w:w="10456" w:type="dxa"/>
            <w:tcBorders>
              <w:top w:val="nil"/>
              <w:left w:val="single" w:sz="2" w:space="0" w:color="auto"/>
              <w:bottom w:val="single" w:sz="4" w:space="0" w:color="auto"/>
              <w:right w:val="single" w:sz="4" w:space="0" w:color="auto"/>
            </w:tcBorders>
          </w:tcPr>
          <w:p w14:paraId="39C827C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123D9F9" w14:textId="77777777" w:rsidTr="00E57078">
              <w:tc>
                <w:tcPr>
                  <w:tcW w:w="2122" w:type="dxa"/>
                </w:tcPr>
                <w:p w14:paraId="4EAB4414" w14:textId="77777777" w:rsidR="00E57078" w:rsidRDefault="00E57078" w:rsidP="00C947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B5F88FC" w14:textId="77777777" w:rsidR="00E57078" w:rsidRDefault="00AA31C5" w:rsidP="00C947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3B16FD98" w14:textId="77777777" w:rsidR="00E57078" w:rsidRDefault="00E57078" w:rsidP="00C947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C0B8615" w14:textId="1C1F957F" w:rsidR="00E57078" w:rsidRDefault="0058662B" w:rsidP="00C947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21</w:t>
                  </w:r>
                  <w:r w:rsidR="008D0393">
                    <w:rPr>
                      <w:rFonts w:cs="Arial"/>
                      <w:color w:val="000000" w:themeColor="text1"/>
                      <w:szCs w:val="20"/>
                      <w:lang w:val="en-GB"/>
                    </w:rPr>
                    <w:t>/0</w:t>
                  </w:r>
                  <w:r>
                    <w:rPr>
                      <w:rFonts w:cs="Arial"/>
                      <w:color w:val="000000" w:themeColor="text1"/>
                      <w:szCs w:val="20"/>
                      <w:lang w:val="en-GB"/>
                    </w:rPr>
                    <w:t>7</w:t>
                  </w:r>
                  <w:r w:rsidR="008D0393">
                    <w:rPr>
                      <w:rFonts w:cs="Arial"/>
                      <w:color w:val="000000" w:themeColor="text1"/>
                      <w:szCs w:val="20"/>
                      <w:lang w:val="en-GB"/>
                    </w:rPr>
                    <w:t>/202</w:t>
                  </w:r>
                  <w:r>
                    <w:rPr>
                      <w:rFonts w:cs="Arial"/>
                      <w:color w:val="000000" w:themeColor="text1"/>
                      <w:szCs w:val="20"/>
                      <w:lang w:val="en-GB"/>
                    </w:rPr>
                    <w:t>2</w:t>
                  </w:r>
                </w:p>
              </w:tc>
            </w:tr>
            <w:tr w:rsidR="00E57078" w14:paraId="4AA5E147" w14:textId="77777777" w:rsidTr="00E57078">
              <w:tc>
                <w:tcPr>
                  <w:tcW w:w="2122" w:type="dxa"/>
                </w:tcPr>
                <w:p w14:paraId="376E1986" w14:textId="77777777" w:rsidR="00E57078" w:rsidRDefault="00E57078" w:rsidP="00C947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5D5EB05" w14:textId="77777777" w:rsidR="00E57078" w:rsidRDefault="008D0393" w:rsidP="00C9473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Gavin Parfitt</w:t>
                  </w:r>
                </w:p>
              </w:tc>
            </w:tr>
          </w:tbl>
          <w:p w14:paraId="58C03F0D" w14:textId="77777777" w:rsidR="00E57078" w:rsidRPr="00EA3990" w:rsidRDefault="00E57078" w:rsidP="00353228">
            <w:pPr>
              <w:spacing w:before="40"/>
              <w:ind w:left="720"/>
              <w:jc w:val="left"/>
              <w:rPr>
                <w:rFonts w:cs="Arial"/>
                <w:color w:val="000000" w:themeColor="text1"/>
                <w:szCs w:val="20"/>
                <w:lang w:val="en-GB"/>
              </w:rPr>
            </w:pPr>
          </w:p>
        </w:tc>
      </w:tr>
    </w:tbl>
    <w:p w14:paraId="4324979E" w14:textId="77777777" w:rsidR="00E57078" w:rsidRDefault="00E57078" w:rsidP="00E57078">
      <w:pPr>
        <w:spacing w:after="200" w:line="276" w:lineRule="auto"/>
        <w:jc w:val="left"/>
      </w:pPr>
    </w:p>
    <w:p w14:paraId="6DD96CBA"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5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4C501AB"/>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26F6C49"/>
    <w:multiLevelType w:val="hybridMultilevel"/>
    <w:tmpl w:val="00587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11"/>
  </w:num>
  <w:num w:numId="5">
    <w:abstractNumId w:val="6"/>
  </w:num>
  <w:num w:numId="6">
    <w:abstractNumId w:val="3"/>
  </w:num>
  <w:num w:numId="7">
    <w:abstractNumId w:val="13"/>
  </w:num>
  <w:num w:numId="8">
    <w:abstractNumId w:val="7"/>
  </w:num>
  <w:num w:numId="9">
    <w:abstractNumId w:val="17"/>
  </w:num>
  <w:num w:numId="10">
    <w:abstractNumId w:val="18"/>
  </w:num>
  <w:num w:numId="11">
    <w:abstractNumId w:val="10"/>
  </w:num>
  <w:num w:numId="12">
    <w:abstractNumId w:val="0"/>
  </w:num>
  <w:num w:numId="13">
    <w:abstractNumId w:val="14"/>
  </w:num>
  <w:num w:numId="14">
    <w:abstractNumId w:val="5"/>
  </w:num>
  <w:num w:numId="15">
    <w:abstractNumId w:val="15"/>
  </w:num>
  <w:num w:numId="16">
    <w:abstractNumId w:val="16"/>
  </w:num>
  <w:num w:numId="17">
    <w:abstractNumId w:val="9"/>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7149B"/>
    <w:rsid w:val="000A507A"/>
    <w:rsid w:val="000E3EF7"/>
    <w:rsid w:val="001042A6"/>
    <w:rsid w:val="00104BDE"/>
    <w:rsid w:val="001321E0"/>
    <w:rsid w:val="00144E5D"/>
    <w:rsid w:val="001B3BED"/>
    <w:rsid w:val="001F1F6A"/>
    <w:rsid w:val="00264AAB"/>
    <w:rsid w:val="002804E5"/>
    <w:rsid w:val="00293E5D"/>
    <w:rsid w:val="002B1DC6"/>
    <w:rsid w:val="002C6D94"/>
    <w:rsid w:val="00311293"/>
    <w:rsid w:val="0034030C"/>
    <w:rsid w:val="00351D13"/>
    <w:rsid w:val="00366A73"/>
    <w:rsid w:val="004238D8"/>
    <w:rsid w:val="00424476"/>
    <w:rsid w:val="004B0BB3"/>
    <w:rsid w:val="004D170A"/>
    <w:rsid w:val="004F474F"/>
    <w:rsid w:val="00520545"/>
    <w:rsid w:val="005431F9"/>
    <w:rsid w:val="0058662B"/>
    <w:rsid w:val="005E5B63"/>
    <w:rsid w:val="00611754"/>
    <w:rsid w:val="00613392"/>
    <w:rsid w:val="00616B0B"/>
    <w:rsid w:val="00646B79"/>
    <w:rsid w:val="00656519"/>
    <w:rsid w:val="00674674"/>
    <w:rsid w:val="006802C0"/>
    <w:rsid w:val="00684F16"/>
    <w:rsid w:val="007218CD"/>
    <w:rsid w:val="00745A24"/>
    <w:rsid w:val="007710D6"/>
    <w:rsid w:val="007F602D"/>
    <w:rsid w:val="008B64DE"/>
    <w:rsid w:val="008D0393"/>
    <w:rsid w:val="008D0477"/>
    <w:rsid w:val="008D1A2B"/>
    <w:rsid w:val="0091471A"/>
    <w:rsid w:val="009167B2"/>
    <w:rsid w:val="00962BB6"/>
    <w:rsid w:val="00A152AE"/>
    <w:rsid w:val="00A37146"/>
    <w:rsid w:val="00AA31C5"/>
    <w:rsid w:val="00AD1DEC"/>
    <w:rsid w:val="00AF02EF"/>
    <w:rsid w:val="00B446D9"/>
    <w:rsid w:val="00B70457"/>
    <w:rsid w:val="00BB724F"/>
    <w:rsid w:val="00C4467B"/>
    <w:rsid w:val="00C4695A"/>
    <w:rsid w:val="00C61430"/>
    <w:rsid w:val="00C84D0D"/>
    <w:rsid w:val="00C94738"/>
    <w:rsid w:val="00CC0297"/>
    <w:rsid w:val="00CC2929"/>
    <w:rsid w:val="00D9388B"/>
    <w:rsid w:val="00D949FB"/>
    <w:rsid w:val="00DE5E49"/>
    <w:rsid w:val="00E31AA0"/>
    <w:rsid w:val="00E33C91"/>
    <w:rsid w:val="00E57078"/>
    <w:rsid w:val="00E60502"/>
    <w:rsid w:val="00E70392"/>
    <w:rsid w:val="00E86121"/>
    <w:rsid w:val="00EA3990"/>
    <w:rsid w:val="00EA4C16"/>
    <w:rsid w:val="00EA5822"/>
    <w:rsid w:val="00EF6ED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F471"/>
  <w15:docId w15:val="{7C46946B-1B7B-4A2B-AB4A-7AFB53CF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042A6"/>
    <w:pPr>
      <w:spacing w:after="120" w:line="480" w:lineRule="auto"/>
      <w:ind w:left="283"/>
      <w:jc w:val="left"/>
    </w:pPr>
    <w:rPr>
      <w:color w:val="000000"/>
      <w:sz w:val="18"/>
      <w:szCs w:val="20"/>
      <w:lang w:val="en-GB"/>
    </w:rPr>
  </w:style>
  <w:style w:type="character" w:customStyle="1" w:styleId="BodyTextIndent2Char">
    <w:name w:val="Body Text Indent 2 Char"/>
    <w:basedOn w:val="DefaultParagraphFont"/>
    <w:link w:val="BodyTextIndent2"/>
    <w:rsid w:val="001042A6"/>
    <w:rPr>
      <w:rFonts w:ascii="Arial" w:eastAsia="Times New Roman" w:hAnsi="Arial" w:cs="Times New Roman"/>
      <w:color w:val="000000"/>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468EEA-8BFC-4FC2-BD73-F209124E020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E39AD24-F7D2-4ED3-8D95-494308FB7C70}">
      <dgm:prSet phldrT="[Text]" custT="1"/>
      <dgm:spPr/>
      <dgm:t>
        <a:bodyPr/>
        <a:lstStyle/>
        <a:p>
          <a:r>
            <a:rPr lang="en-GB" sz="1200">
              <a:solidFill>
                <a:srgbClr val="FF0000"/>
              </a:solidFill>
            </a:rPr>
            <a:t>Catering Assistant</a:t>
          </a:r>
        </a:p>
      </dgm:t>
    </dgm:pt>
    <dgm:pt modelId="{39C2AA06-845D-4D8D-A1E6-0D4E3248FF45}" type="parTrans" cxnId="{DC6F31A2-784F-4406-B582-AEEB07D3A631}">
      <dgm:prSet/>
      <dgm:spPr/>
      <dgm:t>
        <a:bodyPr/>
        <a:lstStyle/>
        <a:p>
          <a:endParaRPr lang="en-GB"/>
        </a:p>
      </dgm:t>
    </dgm:pt>
    <dgm:pt modelId="{A4FA47C4-A5E2-4B07-A5CC-68AB93C68BC2}" type="sibTrans" cxnId="{DC6F31A2-784F-4406-B582-AEEB07D3A631}">
      <dgm:prSet/>
      <dgm:spPr/>
      <dgm:t>
        <a:bodyPr/>
        <a:lstStyle/>
        <a:p>
          <a:endParaRPr lang="en-GB"/>
        </a:p>
      </dgm:t>
    </dgm:pt>
    <dgm:pt modelId="{6ADE2134-B927-4D95-A7BF-97C210E8C74F}">
      <dgm:prSet phldrT="[Text]" custT="1"/>
      <dgm:spPr/>
      <dgm:t>
        <a:bodyPr/>
        <a:lstStyle/>
        <a:p>
          <a:r>
            <a:rPr lang="en-GB" sz="1200"/>
            <a:t>General Services Manager</a:t>
          </a:r>
        </a:p>
      </dgm:t>
    </dgm:pt>
    <dgm:pt modelId="{659DF4AB-029F-40B4-AFC0-F7E66A73CF44}" type="sibTrans" cxnId="{F40704B6-445C-43A3-827E-6E3C3306973B}">
      <dgm:prSet/>
      <dgm:spPr/>
      <dgm:t>
        <a:bodyPr/>
        <a:lstStyle/>
        <a:p>
          <a:endParaRPr lang="en-GB"/>
        </a:p>
      </dgm:t>
    </dgm:pt>
    <dgm:pt modelId="{BF82733D-70EF-4A0A-B371-7B70318F4AE1}" type="parTrans" cxnId="{F40704B6-445C-43A3-827E-6E3C3306973B}">
      <dgm:prSet/>
      <dgm:spPr/>
      <dgm:t>
        <a:bodyPr/>
        <a:lstStyle/>
        <a:p>
          <a:endParaRPr lang="en-GB"/>
        </a:p>
      </dgm:t>
    </dgm:pt>
    <dgm:pt modelId="{70B4605E-EAE1-4040-A1B7-B6A238D1CBC1}" type="asst">
      <dgm:prSet phldrT="[Text]" custT="1"/>
      <dgm:spPr/>
      <dgm:t>
        <a:bodyPr/>
        <a:lstStyle/>
        <a:p>
          <a:r>
            <a:rPr lang="en-GB" sz="1200" b="0">
              <a:solidFill>
                <a:schemeClr val="bg1"/>
              </a:solidFill>
            </a:rPr>
            <a:t>Chef Manager</a:t>
          </a:r>
        </a:p>
      </dgm:t>
    </dgm:pt>
    <dgm:pt modelId="{9F9FCA21-51FD-4E4D-B00C-EF410DC46CD5}" type="sibTrans" cxnId="{E76C775E-F3A6-455F-AE73-FDE89A0658C6}">
      <dgm:prSet/>
      <dgm:spPr/>
      <dgm:t>
        <a:bodyPr/>
        <a:lstStyle/>
        <a:p>
          <a:endParaRPr lang="en-GB"/>
        </a:p>
      </dgm:t>
    </dgm:pt>
    <dgm:pt modelId="{663E4066-D799-46E7-AD87-6E78F2697853}" type="parTrans" cxnId="{E76C775E-F3A6-455F-AE73-FDE89A0658C6}">
      <dgm:prSet/>
      <dgm:spPr/>
      <dgm:t>
        <a:bodyPr/>
        <a:lstStyle/>
        <a:p>
          <a:endParaRPr lang="en-GB"/>
        </a:p>
      </dgm:t>
    </dgm:pt>
    <dgm:pt modelId="{0189930A-C6BC-4B2E-AA37-DA4661607505}" type="pres">
      <dgm:prSet presAssocID="{44468EEA-8BFC-4FC2-BD73-F209124E020D}" presName="hierChild1" presStyleCnt="0">
        <dgm:presLayoutVars>
          <dgm:orgChart val="1"/>
          <dgm:chPref val="1"/>
          <dgm:dir/>
          <dgm:animOne val="branch"/>
          <dgm:animLvl val="lvl"/>
          <dgm:resizeHandles/>
        </dgm:presLayoutVars>
      </dgm:prSet>
      <dgm:spPr/>
    </dgm:pt>
    <dgm:pt modelId="{75B95DF8-4C06-4487-B57C-B5E704FCE20F}" type="pres">
      <dgm:prSet presAssocID="{6ADE2134-B927-4D95-A7BF-97C210E8C74F}" presName="hierRoot1" presStyleCnt="0">
        <dgm:presLayoutVars>
          <dgm:hierBranch val="init"/>
        </dgm:presLayoutVars>
      </dgm:prSet>
      <dgm:spPr/>
    </dgm:pt>
    <dgm:pt modelId="{BF081430-B17A-4AD4-84AA-6DB083A5417D}" type="pres">
      <dgm:prSet presAssocID="{6ADE2134-B927-4D95-A7BF-97C210E8C74F}" presName="rootComposite1" presStyleCnt="0"/>
      <dgm:spPr/>
    </dgm:pt>
    <dgm:pt modelId="{C009AB90-3F12-4045-8271-CC0926A5BDF8}" type="pres">
      <dgm:prSet presAssocID="{6ADE2134-B927-4D95-A7BF-97C210E8C74F}" presName="rootText1" presStyleLbl="node0" presStyleIdx="0" presStyleCnt="1" custLinFactX="-70193" custLinFactNeighborX="-100000" custLinFactNeighborY="8533">
        <dgm:presLayoutVars>
          <dgm:chPref val="3"/>
        </dgm:presLayoutVars>
      </dgm:prSet>
      <dgm:spPr/>
    </dgm:pt>
    <dgm:pt modelId="{192A2829-B1DE-404D-ACAA-FCE16101F508}" type="pres">
      <dgm:prSet presAssocID="{6ADE2134-B927-4D95-A7BF-97C210E8C74F}" presName="rootConnector1" presStyleLbl="node1" presStyleIdx="0" presStyleCnt="0"/>
      <dgm:spPr/>
    </dgm:pt>
    <dgm:pt modelId="{1B1DFE21-DFB5-4822-9DD1-E5B6752FC7CC}" type="pres">
      <dgm:prSet presAssocID="{6ADE2134-B927-4D95-A7BF-97C210E8C74F}" presName="hierChild2" presStyleCnt="0"/>
      <dgm:spPr/>
    </dgm:pt>
    <dgm:pt modelId="{2F9A78CA-58D1-4161-B39C-C5528285B836}" type="pres">
      <dgm:prSet presAssocID="{6ADE2134-B927-4D95-A7BF-97C210E8C74F}" presName="hierChild3" presStyleCnt="0"/>
      <dgm:spPr/>
    </dgm:pt>
    <dgm:pt modelId="{7A8460AA-2F69-428D-B9E5-6BB6C83D6CC0}" type="pres">
      <dgm:prSet presAssocID="{663E4066-D799-46E7-AD87-6E78F2697853}" presName="Name111" presStyleLbl="parChTrans1D2" presStyleIdx="0" presStyleCnt="1"/>
      <dgm:spPr/>
    </dgm:pt>
    <dgm:pt modelId="{9576121F-687A-4B15-A0B8-E8F3E905CF57}" type="pres">
      <dgm:prSet presAssocID="{70B4605E-EAE1-4040-A1B7-B6A238D1CBC1}" presName="hierRoot3" presStyleCnt="0">
        <dgm:presLayoutVars>
          <dgm:hierBranch val="init"/>
        </dgm:presLayoutVars>
      </dgm:prSet>
      <dgm:spPr/>
    </dgm:pt>
    <dgm:pt modelId="{00CAC81C-8606-4A36-B579-4292682D5FD5}" type="pres">
      <dgm:prSet presAssocID="{70B4605E-EAE1-4040-A1B7-B6A238D1CBC1}" presName="rootComposite3" presStyleCnt="0"/>
      <dgm:spPr/>
    </dgm:pt>
    <dgm:pt modelId="{A319BF8E-DA24-4C5C-A19B-8739F33177D9}" type="pres">
      <dgm:prSet presAssocID="{70B4605E-EAE1-4040-A1B7-B6A238D1CBC1}" presName="rootText3" presStyleLbl="asst1" presStyleIdx="0" presStyleCnt="1" custLinFactNeighborX="74743" custLinFactNeighborY="-47765">
        <dgm:presLayoutVars>
          <dgm:chPref val="3"/>
        </dgm:presLayoutVars>
      </dgm:prSet>
      <dgm:spPr/>
    </dgm:pt>
    <dgm:pt modelId="{6EDBC6CD-F2CC-4FED-AFF0-8FD383962B43}" type="pres">
      <dgm:prSet presAssocID="{70B4605E-EAE1-4040-A1B7-B6A238D1CBC1}" presName="rootConnector3" presStyleLbl="asst1" presStyleIdx="0" presStyleCnt="1"/>
      <dgm:spPr/>
    </dgm:pt>
    <dgm:pt modelId="{7219428C-6E21-4AA9-BEE4-79DE76E60E5E}" type="pres">
      <dgm:prSet presAssocID="{70B4605E-EAE1-4040-A1B7-B6A238D1CBC1}" presName="hierChild6" presStyleCnt="0"/>
      <dgm:spPr/>
    </dgm:pt>
    <dgm:pt modelId="{94AA6DA8-7D58-4CB9-9DE4-3CDB63C7F4B2}" type="pres">
      <dgm:prSet presAssocID="{39C2AA06-845D-4D8D-A1E6-0D4E3248FF45}" presName="Name37" presStyleLbl="parChTrans1D3" presStyleIdx="0" presStyleCnt="1"/>
      <dgm:spPr/>
    </dgm:pt>
    <dgm:pt modelId="{F0B33815-5C66-44E6-B163-E8AD864C8C82}" type="pres">
      <dgm:prSet presAssocID="{5E39AD24-F7D2-4ED3-8D95-494308FB7C70}" presName="hierRoot2" presStyleCnt="0">
        <dgm:presLayoutVars>
          <dgm:hierBranch val="init"/>
        </dgm:presLayoutVars>
      </dgm:prSet>
      <dgm:spPr/>
    </dgm:pt>
    <dgm:pt modelId="{DFC6D78D-8CC1-4518-BBBE-18DA10FEE71B}" type="pres">
      <dgm:prSet presAssocID="{5E39AD24-F7D2-4ED3-8D95-494308FB7C70}" presName="rootComposite" presStyleCnt="0"/>
      <dgm:spPr/>
    </dgm:pt>
    <dgm:pt modelId="{453C9CD9-B985-4311-A08B-057232FB1537}" type="pres">
      <dgm:prSet presAssocID="{5E39AD24-F7D2-4ED3-8D95-494308FB7C70}" presName="rootText" presStyleLbl="node3" presStyleIdx="0" presStyleCnt="1" custScaleY="114144" custLinFactX="24103" custLinFactY="-19036" custLinFactNeighborX="100000" custLinFactNeighborY="-100000">
        <dgm:presLayoutVars>
          <dgm:chPref val="3"/>
        </dgm:presLayoutVars>
      </dgm:prSet>
      <dgm:spPr/>
    </dgm:pt>
    <dgm:pt modelId="{F9C7CD56-48B6-408D-9C50-50709B95BD0D}" type="pres">
      <dgm:prSet presAssocID="{5E39AD24-F7D2-4ED3-8D95-494308FB7C70}" presName="rootConnector" presStyleLbl="node3" presStyleIdx="0" presStyleCnt="1"/>
      <dgm:spPr/>
    </dgm:pt>
    <dgm:pt modelId="{D7D286BF-A982-40E0-866E-86280AEB4D19}" type="pres">
      <dgm:prSet presAssocID="{5E39AD24-F7D2-4ED3-8D95-494308FB7C70}" presName="hierChild4" presStyleCnt="0"/>
      <dgm:spPr/>
    </dgm:pt>
    <dgm:pt modelId="{0BD1060D-27B7-4647-8EE4-2229891BDEA1}" type="pres">
      <dgm:prSet presAssocID="{5E39AD24-F7D2-4ED3-8D95-494308FB7C70}" presName="hierChild5" presStyleCnt="0"/>
      <dgm:spPr/>
    </dgm:pt>
    <dgm:pt modelId="{2AABECAF-21CF-4270-8C26-695B1682DB94}" type="pres">
      <dgm:prSet presAssocID="{70B4605E-EAE1-4040-A1B7-B6A238D1CBC1}" presName="hierChild7" presStyleCnt="0"/>
      <dgm:spPr/>
    </dgm:pt>
  </dgm:ptLst>
  <dgm:cxnLst>
    <dgm:cxn modelId="{BFFC350A-C7B2-4078-A6A1-C2F859FAEEDA}" type="presOf" srcId="{663E4066-D799-46E7-AD87-6E78F2697853}" destId="{7A8460AA-2F69-428D-B9E5-6BB6C83D6CC0}" srcOrd="0" destOrd="0" presId="urn:microsoft.com/office/officeart/2005/8/layout/orgChart1"/>
    <dgm:cxn modelId="{1CD45A15-3EE9-4E50-B36A-1FBDC6F659ED}" type="presOf" srcId="{39C2AA06-845D-4D8D-A1E6-0D4E3248FF45}" destId="{94AA6DA8-7D58-4CB9-9DE4-3CDB63C7F4B2}" srcOrd="0" destOrd="0" presId="urn:microsoft.com/office/officeart/2005/8/layout/orgChart1"/>
    <dgm:cxn modelId="{B700BF27-12D1-4E6A-AAD2-9720E48F23D6}" type="presOf" srcId="{6ADE2134-B927-4D95-A7BF-97C210E8C74F}" destId="{192A2829-B1DE-404D-ACAA-FCE16101F508}" srcOrd="1" destOrd="0" presId="urn:microsoft.com/office/officeart/2005/8/layout/orgChart1"/>
    <dgm:cxn modelId="{39776439-FD56-4BDC-B19A-CFC31D567CA5}" type="presOf" srcId="{44468EEA-8BFC-4FC2-BD73-F209124E020D}" destId="{0189930A-C6BC-4B2E-AA37-DA4661607505}" srcOrd="0" destOrd="0" presId="urn:microsoft.com/office/officeart/2005/8/layout/orgChart1"/>
    <dgm:cxn modelId="{E76C775E-F3A6-455F-AE73-FDE89A0658C6}" srcId="{6ADE2134-B927-4D95-A7BF-97C210E8C74F}" destId="{70B4605E-EAE1-4040-A1B7-B6A238D1CBC1}" srcOrd="0" destOrd="0" parTransId="{663E4066-D799-46E7-AD87-6E78F2697853}" sibTransId="{9F9FCA21-51FD-4E4D-B00C-EF410DC46CD5}"/>
    <dgm:cxn modelId="{C8F9E073-8622-445C-AC47-CB43D222026B}" type="presOf" srcId="{70B4605E-EAE1-4040-A1B7-B6A238D1CBC1}" destId="{A319BF8E-DA24-4C5C-A19B-8739F33177D9}" srcOrd="0" destOrd="0" presId="urn:microsoft.com/office/officeart/2005/8/layout/orgChart1"/>
    <dgm:cxn modelId="{C7368677-52CB-4B83-B2E3-E5874CF3C491}" type="presOf" srcId="{5E39AD24-F7D2-4ED3-8D95-494308FB7C70}" destId="{453C9CD9-B985-4311-A08B-057232FB1537}" srcOrd="0" destOrd="0" presId="urn:microsoft.com/office/officeart/2005/8/layout/orgChart1"/>
    <dgm:cxn modelId="{9A49278B-9813-40FA-AB96-EB3263883109}" type="presOf" srcId="{5E39AD24-F7D2-4ED3-8D95-494308FB7C70}" destId="{F9C7CD56-48B6-408D-9C50-50709B95BD0D}" srcOrd="1" destOrd="0" presId="urn:microsoft.com/office/officeart/2005/8/layout/orgChart1"/>
    <dgm:cxn modelId="{DC6F31A2-784F-4406-B582-AEEB07D3A631}" srcId="{70B4605E-EAE1-4040-A1B7-B6A238D1CBC1}" destId="{5E39AD24-F7D2-4ED3-8D95-494308FB7C70}" srcOrd="0" destOrd="0" parTransId="{39C2AA06-845D-4D8D-A1E6-0D4E3248FF45}" sibTransId="{A4FA47C4-A5E2-4B07-A5CC-68AB93C68BC2}"/>
    <dgm:cxn modelId="{B47443A2-BA40-4E69-A157-94D0C2DCFA28}" type="presOf" srcId="{70B4605E-EAE1-4040-A1B7-B6A238D1CBC1}" destId="{6EDBC6CD-F2CC-4FED-AFF0-8FD383962B43}" srcOrd="1" destOrd="0" presId="urn:microsoft.com/office/officeart/2005/8/layout/orgChart1"/>
    <dgm:cxn modelId="{F40704B6-445C-43A3-827E-6E3C3306973B}" srcId="{44468EEA-8BFC-4FC2-BD73-F209124E020D}" destId="{6ADE2134-B927-4D95-A7BF-97C210E8C74F}" srcOrd="0" destOrd="0" parTransId="{BF82733D-70EF-4A0A-B371-7B70318F4AE1}" sibTransId="{659DF4AB-029F-40B4-AFC0-F7E66A73CF44}"/>
    <dgm:cxn modelId="{0723A4E3-F662-472B-AF4E-FF8A9176A5D8}" type="presOf" srcId="{6ADE2134-B927-4D95-A7BF-97C210E8C74F}" destId="{C009AB90-3F12-4045-8271-CC0926A5BDF8}" srcOrd="0" destOrd="0" presId="urn:microsoft.com/office/officeart/2005/8/layout/orgChart1"/>
    <dgm:cxn modelId="{357C1607-ADF3-4290-98E2-3D784368ADB6}" type="presParOf" srcId="{0189930A-C6BC-4B2E-AA37-DA4661607505}" destId="{75B95DF8-4C06-4487-B57C-B5E704FCE20F}" srcOrd="0" destOrd="0" presId="urn:microsoft.com/office/officeart/2005/8/layout/orgChart1"/>
    <dgm:cxn modelId="{2B7EA17E-799B-435A-879C-392C25843990}" type="presParOf" srcId="{75B95DF8-4C06-4487-B57C-B5E704FCE20F}" destId="{BF081430-B17A-4AD4-84AA-6DB083A5417D}" srcOrd="0" destOrd="0" presId="urn:microsoft.com/office/officeart/2005/8/layout/orgChart1"/>
    <dgm:cxn modelId="{F60B0EB4-85A3-4620-AEA3-20A6A092AF23}" type="presParOf" srcId="{BF081430-B17A-4AD4-84AA-6DB083A5417D}" destId="{C009AB90-3F12-4045-8271-CC0926A5BDF8}" srcOrd="0" destOrd="0" presId="urn:microsoft.com/office/officeart/2005/8/layout/orgChart1"/>
    <dgm:cxn modelId="{F7C4C760-9D07-485C-B647-4AE0728FE60F}" type="presParOf" srcId="{BF081430-B17A-4AD4-84AA-6DB083A5417D}" destId="{192A2829-B1DE-404D-ACAA-FCE16101F508}" srcOrd="1" destOrd="0" presId="urn:microsoft.com/office/officeart/2005/8/layout/orgChart1"/>
    <dgm:cxn modelId="{6ADC6667-D94F-4A2B-9E05-CEAE2C2D17ED}" type="presParOf" srcId="{75B95DF8-4C06-4487-B57C-B5E704FCE20F}" destId="{1B1DFE21-DFB5-4822-9DD1-E5B6752FC7CC}" srcOrd="1" destOrd="0" presId="urn:microsoft.com/office/officeart/2005/8/layout/orgChart1"/>
    <dgm:cxn modelId="{F6539F79-D277-476E-855A-A17726034D0C}" type="presParOf" srcId="{75B95DF8-4C06-4487-B57C-B5E704FCE20F}" destId="{2F9A78CA-58D1-4161-B39C-C5528285B836}" srcOrd="2" destOrd="0" presId="urn:microsoft.com/office/officeart/2005/8/layout/orgChart1"/>
    <dgm:cxn modelId="{BAC6A6D3-7A7F-4F10-BDF6-F6D01BE0E878}" type="presParOf" srcId="{2F9A78CA-58D1-4161-B39C-C5528285B836}" destId="{7A8460AA-2F69-428D-B9E5-6BB6C83D6CC0}" srcOrd="0" destOrd="0" presId="urn:microsoft.com/office/officeart/2005/8/layout/orgChart1"/>
    <dgm:cxn modelId="{D7096E81-18B7-4012-8647-1AB2E81D8CB6}" type="presParOf" srcId="{2F9A78CA-58D1-4161-B39C-C5528285B836}" destId="{9576121F-687A-4B15-A0B8-E8F3E905CF57}" srcOrd="1" destOrd="0" presId="urn:microsoft.com/office/officeart/2005/8/layout/orgChart1"/>
    <dgm:cxn modelId="{5BC01EE1-578E-432C-85A0-6CDB9DD2FA7A}" type="presParOf" srcId="{9576121F-687A-4B15-A0B8-E8F3E905CF57}" destId="{00CAC81C-8606-4A36-B579-4292682D5FD5}" srcOrd="0" destOrd="0" presId="urn:microsoft.com/office/officeart/2005/8/layout/orgChart1"/>
    <dgm:cxn modelId="{8B41518D-19E6-43B4-B671-944F07D85353}" type="presParOf" srcId="{00CAC81C-8606-4A36-B579-4292682D5FD5}" destId="{A319BF8E-DA24-4C5C-A19B-8739F33177D9}" srcOrd="0" destOrd="0" presId="urn:microsoft.com/office/officeart/2005/8/layout/orgChart1"/>
    <dgm:cxn modelId="{E478EF1E-C71C-4A00-B7FA-48DC2D494E58}" type="presParOf" srcId="{00CAC81C-8606-4A36-B579-4292682D5FD5}" destId="{6EDBC6CD-F2CC-4FED-AFF0-8FD383962B43}" srcOrd="1" destOrd="0" presId="urn:microsoft.com/office/officeart/2005/8/layout/orgChart1"/>
    <dgm:cxn modelId="{0A897C9F-EBC5-4B11-8D46-ED7DB2EF4416}" type="presParOf" srcId="{9576121F-687A-4B15-A0B8-E8F3E905CF57}" destId="{7219428C-6E21-4AA9-BEE4-79DE76E60E5E}" srcOrd="1" destOrd="0" presId="urn:microsoft.com/office/officeart/2005/8/layout/orgChart1"/>
    <dgm:cxn modelId="{C1BFC664-C74B-4C56-A270-B47210780256}" type="presParOf" srcId="{7219428C-6E21-4AA9-BEE4-79DE76E60E5E}" destId="{94AA6DA8-7D58-4CB9-9DE4-3CDB63C7F4B2}" srcOrd="0" destOrd="0" presId="urn:microsoft.com/office/officeart/2005/8/layout/orgChart1"/>
    <dgm:cxn modelId="{CEEE9AE0-E401-473C-A524-0917568D266D}" type="presParOf" srcId="{7219428C-6E21-4AA9-BEE4-79DE76E60E5E}" destId="{F0B33815-5C66-44E6-B163-E8AD864C8C82}" srcOrd="1" destOrd="0" presId="urn:microsoft.com/office/officeart/2005/8/layout/orgChart1"/>
    <dgm:cxn modelId="{59299D49-70FE-4A8D-838D-D2ACF88F878B}" type="presParOf" srcId="{F0B33815-5C66-44E6-B163-E8AD864C8C82}" destId="{DFC6D78D-8CC1-4518-BBBE-18DA10FEE71B}" srcOrd="0" destOrd="0" presId="urn:microsoft.com/office/officeart/2005/8/layout/orgChart1"/>
    <dgm:cxn modelId="{17EFD91F-4C7C-4607-BA61-ED9E35AD6345}" type="presParOf" srcId="{DFC6D78D-8CC1-4518-BBBE-18DA10FEE71B}" destId="{453C9CD9-B985-4311-A08B-057232FB1537}" srcOrd="0" destOrd="0" presId="urn:microsoft.com/office/officeart/2005/8/layout/orgChart1"/>
    <dgm:cxn modelId="{6B1B9B6B-2142-45AE-AC0B-62F99C597CA2}" type="presParOf" srcId="{DFC6D78D-8CC1-4518-BBBE-18DA10FEE71B}" destId="{F9C7CD56-48B6-408D-9C50-50709B95BD0D}" srcOrd="1" destOrd="0" presId="urn:microsoft.com/office/officeart/2005/8/layout/orgChart1"/>
    <dgm:cxn modelId="{8125E27D-C9F8-4B6C-95A8-CFBCF4C16E9F}" type="presParOf" srcId="{F0B33815-5C66-44E6-B163-E8AD864C8C82}" destId="{D7D286BF-A982-40E0-866E-86280AEB4D19}" srcOrd="1" destOrd="0" presId="urn:microsoft.com/office/officeart/2005/8/layout/orgChart1"/>
    <dgm:cxn modelId="{0C296438-A6AF-4AD7-965A-8B0EB32AF4E0}" type="presParOf" srcId="{F0B33815-5C66-44E6-B163-E8AD864C8C82}" destId="{0BD1060D-27B7-4647-8EE4-2229891BDEA1}" srcOrd="2" destOrd="0" presId="urn:microsoft.com/office/officeart/2005/8/layout/orgChart1"/>
    <dgm:cxn modelId="{69980626-3EE8-4D5D-90DE-413C9AC7EB46}" type="presParOf" srcId="{9576121F-687A-4B15-A0B8-E8F3E905CF57}" destId="{2AABECAF-21CF-4270-8C26-695B1682DB9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AA6DA8-7D58-4CB9-9DE4-3CDB63C7F4B2}">
      <dsp:nvSpPr>
        <dsp:cNvPr id="0" name=""/>
        <dsp:cNvSpPr/>
      </dsp:nvSpPr>
      <dsp:spPr>
        <a:xfrm>
          <a:off x="2859463" y="942637"/>
          <a:ext cx="623924" cy="134755"/>
        </a:xfrm>
        <a:custGeom>
          <a:avLst/>
          <a:gdLst/>
          <a:ahLst/>
          <a:cxnLst/>
          <a:rect l="0" t="0" r="0" b="0"/>
          <a:pathLst>
            <a:path>
              <a:moveTo>
                <a:pt x="0" y="0"/>
              </a:moveTo>
              <a:lnTo>
                <a:pt x="0" y="134755"/>
              </a:lnTo>
              <a:lnTo>
                <a:pt x="623924" y="1347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8460AA-2F69-428D-B9E5-6BB6C83D6CC0}">
      <dsp:nvSpPr>
        <dsp:cNvPr id="0" name=""/>
        <dsp:cNvSpPr/>
      </dsp:nvSpPr>
      <dsp:spPr>
        <a:xfrm>
          <a:off x="1701616" y="527227"/>
          <a:ext cx="673132" cy="173052"/>
        </a:xfrm>
        <a:custGeom>
          <a:avLst/>
          <a:gdLst/>
          <a:ahLst/>
          <a:cxnLst/>
          <a:rect l="0" t="0" r="0" b="0"/>
          <a:pathLst>
            <a:path>
              <a:moveTo>
                <a:pt x="0" y="0"/>
              </a:moveTo>
              <a:lnTo>
                <a:pt x="0" y="173052"/>
              </a:lnTo>
              <a:lnTo>
                <a:pt x="673132" y="1730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09AB90-3F12-4045-8271-CC0926A5BDF8}">
      <dsp:nvSpPr>
        <dsp:cNvPr id="0" name=""/>
        <dsp:cNvSpPr/>
      </dsp:nvSpPr>
      <dsp:spPr>
        <a:xfrm>
          <a:off x="1216901" y="42513"/>
          <a:ext cx="969429" cy="4847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General Services Manager</a:t>
          </a:r>
        </a:p>
      </dsp:txBody>
      <dsp:txXfrm>
        <a:off x="1216901" y="42513"/>
        <a:ext cx="969429" cy="484714"/>
      </dsp:txXfrm>
    </dsp:sp>
    <dsp:sp modelId="{A319BF8E-DA24-4C5C-A19B-8739F33177D9}">
      <dsp:nvSpPr>
        <dsp:cNvPr id="0" name=""/>
        <dsp:cNvSpPr/>
      </dsp:nvSpPr>
      <dsp:spPr>
        <a:xfrm>
          <a:off x="2374749" y="457923"/>
          <a:ext cx="969429" cy="4847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solidFill>
                <a:schemeClr val="bg1"/>
              </a:solidFill>
            </a:rPr>
            <a:t>Chef Manager</a:t>
          </a:r>
        </a:p>
      </dsp:txBody>
      <dsp:txXfrm>
        <a:off x="2374749" y="457923"/>
        <a:ext cx="969429" cy="484714"/>
      </dsp:txXfrm>
    </dsp:sp>
    <dsp:sp modelId="{453C9CD9-B985-4311-A08B-057232FB1537}">
      <dsp:nvSpPr>
        <dsp:cNvPr id="0" name=""/>
        <dsp:cNvSpPr/>
      </dsp:nvSpPr>
      <dsp:spPr>
        <a:xfrm>
          <a:off x="3483388" y="800757"/>
          <a:ext cx="969429" cy="5532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rgbClr val="FF0000"/>
              </a:solidFill>
            </a:rPr>
            <a:t>Catering Assistant</a:t>
          </a:r>
        </a:p>
      </dsp:txBody>
      <dsp:txXfrm>
        <a:off x="3483388" y="800757"/>
        <a:ext cx="969429" cy="5532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2A62-34AA-4B4B-966D-133E54AA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Parfitt, Gavin SUKEP-UPC/T/OPB</cp:lastModifiedBy>
  <cp:revision>3</cp:revision>
  <dcterms:created xsi:type="dcterms:W3CDTF">2022-07-21T11:34:00Z</dcterms:created>
  <dcterms:modified xsi:type="dcterms:W3CDTF">2022-07-21T11:39:00Z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