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04F8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E01FC88" wp14:editId="4D41A8E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D1B4EB" w14:textId="294D2D39"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D72E4">
                              <w:rPr>
                                <w:color w:val="FFFFFF"/>
                                <w:sz w:val="44"/>
                                <w:szCs w:val="44"/>
                                <w:lang w:val="en-AU"/>
                              </w:rPr>
                              <w:t>People Operations Co-Ordinator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01FC8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6D1B4EB" w14:textId="294D2D39"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D72E4">
                        <w:rPr>
                          <w:color w:val="FFFFFF"/>
                          <w:sz w:val="44"/>
                          <w:szCs w:val="44"/>
                          <w:lang w:val="en-AU"/>
                        </w:rPr>
                        <w:t>People Operations Co-Ordinator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AF961EF" wp14:editId="7C2EFA9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E174BA7" w14:textId="77777777" w:rsidR="00366A73" w:rsidRPr="00366A73" w:rsidRDefault="00366A73" w:rsidP="00366A73"/>
    <w:p w14:paraId="4EBE1145" w14:textId="77777777" w:rsidR="00366A73" w:rsidRPr="00366A73" w:rsidRDefault="00366A73" w:rsidP="00366A73"/>
    <w:p w14:paraId="6CA96878" w14:textId="77777777" w:rsidR="00366A73" w:rsidRPr="00366A73" w:rsidRDefault="00366A73" w:rsidP="00366A73"/>
    <w:p w14:paraId="3A19ACB8" w14:textId="77777777" w:rsidR="00366A73" w:rsidRPr="00366A73" w:rsidRDefault="00366A73" w:rsidP="00366A73"/>
    <w:p w14:paraId="0603E2B1" w14:textId="77777777" w:rsidR="00366A73" w:rsidRDefault="00366A73" w:rsidP="00366A73"/>
    <w:p w14:paraId="5E1C5D9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5F40610D"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13F5A0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66D6ECB" w14:textId="037D82DF" w:rsidR="00366A73" w:rsidRPr="00876EDD" w:rsidRDefault="00ED72E4" w:rsidP="0042488D">
            <w:pPr>
              <w:spacing w:before="20" w:after="20"/>
              <w:jc w:val="left"/>
              <w:rPr>
                <w:rFonts w:cs="Arial"/>
                <w:color w:val="000000"/>
                <w:szCs w:val="20"/>
              </w:rPr>
            </w:pPr>
            <w:r>
              <w:rPr>
                <w:rFonts w:cs="Arial"/>
                <w:color w:val="000000"/>
                <w:szCs w:val="20"/>
              </w:rPr>
              <w:t>Staffing</w:t>
            </w:r>
          </w:p>
        </w:tc>
      </w:tr>
      <w:tr w:rsidR="00366A73" w:rsidRPr="00315425" w14:paraId="3B4C57F7"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3D8061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16F70EF" w14:textId="275D674A" w:rsidR="00743474" w:rsidRPr="00CC21AB" w:rsidRDefault="00ED72E4" w:rsidP="00161F93">
            <w:pPr>
              <w:pStyle w:val="Heading2"/>
              <w:rPr>
                <w:lang w:val="en-CA"/>
              </w:rPr>
            </w:pPr>
            <w:r>
              <w:rPr>
                <w:lang w:val="en-CA"/>
              </w:rPr>
              <w:t>People Operations Co-ordinator</w:t>
            </w:r>
          </w:p>
        </w:tc>
      </w:tr>
      <w:tr w:rsidR="00366A73" w:rsidRPr="00315425" w14:paraId="60E289B2"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AD7821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38A65A4A" w14:textId="77777777" w:rsidR="00366A73" w:rsidRPr="00876EDD" w:rsidRDefault="00366A73" w:rsidP="00161F93">
            <w:pPr>
              <w:spacing w:before="20" w:after="20"/>
              <w:jc w:val="left"/>
              <w:rPr>
                <w:rFonts w:cs="Arial"/>
                <w:color w:val="000000"/>
                <w:szCs w:val="20"/>
              </w:rPr>
            </w:pPr>
          </w:p>
        </w:tc>
      </w:tr>
      <w:tr w:rsidR="00366A73" w:rsidRPr="00315425" w14:paraId="46A54D90"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DC9501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F11BDA5" w14:textId="77777777" w:rsidR="00366A73" w:rsidRDefault="00366A73" w:rsidP="00161F93">
            <w:pPr>
              <w:spacing w:before="20" w:after="20"/>
              <w:jc w:val="left"/>
              <w:rPr>
                <w:rFonts w:cs="Arial"/>
                <w:color w:val="000000"/>
                <w:szCs w:val="20"/>
              </w:rPr>
            </w:pPr>
          </w:p>
        </w:tc>
      </w:tr>
      <w:tr w:rsidR="00366A73" w:rsidRPr="00315425" w14:paraId="2A81D8ED"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E9D795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A45956B" w14:textId="227B0FF8" w:rsidR="00366A73" w:rsidRPr="00876EDD" w:rsidRDefault="00ED72E4" w:rsidP="00366A73">
            <w:pPr>
              <w:spacing w:before="20" w:after="20"/>
              <w:jc w:val="left"/>
              <w:rPr>
                <w:rFonts w:cs="Arial"/>
                <w:color w:val="000000"/>
                <w:szCs w:val="20"/>
              </w:rPr>
            </w:pPr>
            <w:r>
              <w:rPr>
                <w:rFonts w:cs="Arial"/>
                <w:color w:val="000000"/>
                <w:szCs w:val="20"/>
              </w:rPr>
              <w:t>People Operations Manager</w:t>
            </w:r>
            <w:r w:rsidR="0042488D">
              <w:rPr>
                <w:rFonts w:cs="Arial"/>
                <w:color w:val="000000"/>
                <w:szCs w:val="20"/>
              </w:rPr>
              <w:t>, Hampden Park, Sodexo</w:t>
            </w:r>
          </w:p>
        </w:tc>
      </w:tr>
      <w:tr w:rsidR="00366A73" w:rsidRPr="00315425" w14:paraId="79689A5F"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26BD8A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E62A535" w14:textId="77777777" w:rsidR="00366A73" w:rsidRDefault="00366A73" w:rsidP="0042488D">
            <w:pPr>
              <w:spacing w:before="20" w:after="20"/>
              <w:jc w:val="left"/>
              <w:rPr>
                <w:rFonts w:cs="Arial"/>
                <w:color w:val="000000"/>
                <w:szCs w:val="20"/>
              </w:rPr>
            </w:pPr>
          </w:p>
        </w:tc>
      </w:tr>
      <w:tr w:rsidR="00366A73" w:rsidRPr="00315425" w14:paraId="63CEACD2"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CF7309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20FD0EB" w14:textId="220CDB7F" w:rsidR="00366A73" w:rsidRDefault="0042488D" w:rsidP="00161F93">
            <w:pPr>
              <w:spacing w:before="20" w:after="20"/>
              <w:jc w:val="left"/>
              <w:rPr>
                <w:rFonts w:cs="Arial"/>
                <w:color w:val="000000"/>
                <w:szCs w:val="20"/>
              </w:rPr>
            </w:pPr>
            <w:r>
              <w:rPr>
                <w:rFonts w:cs="Arial"/>
                <w:color w:val="000000"/>
                <w:szCs w:val="20"/>
              </w:rPr>
              <w:t>Hampden Park</w:t>
            </w:r>
            <w:r w:rsidR="00ED72E4">
              <w:rPr>
                <w:rFonts w:cs="Arial"/>
                <w:color w:val="000000"/>
                <w:szCs w:val="20"/>
              </w:rPr>
              <w:t>, Hamilton Races, Celtic Park</w:t>
            </w:r>
          </w:p>
        </w:tc>
      </w:tr>
      <w:tr w:rsidR="00366A73" w:rsidRPr="00315425" w14:paraId="7A6BF4DD"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AC8F266" w14:textId="77777777" w:rsidR="00366A73" w:rsidRDefault="00366A73" w:rsidP="00161F93">
            <w:pPr>
              <w:jc w:val="left"/>
              <w:rPr>
                <w:rFonts w:cs="Arial"/>
                <w:sz w:val="10"/>
                <w:szCs w:val="20"/>
              </w:rPr>
            </w:pPr>
          </w:p>
          <w:p w14:paraId="5A07DB11" w14:textId="77777777" w:rsidR="00366A73" w:rsidRPr="00315425" w:rsidRDefault="00366A73" w:rsidP="00161F93">
            <w:pPr>
              <w:jc w:val="left"/>
              <w:rPr>
                <w:rFonts w:cs="Arial"/>
                <w:sz w:val="10"/>
                <w:szCs w:val="20"/>
              </w:rPr>
            </w:pPr>
          </w:p>
        </w:tc>
      </w:tr>
      <w:tr w:rsidR="00366A73" w:rsidRPr="00315425" w14:paraId="2DEB0D3C"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A9DAC63"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74A4439"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2D678446" w14:textId="79F946AB" w:rsidR="00745A24" w:rsidRPr="00F479E6" w:rsidRDefault="0068433C" w:rsidP="0042488D">
            <w:pPr>
              <w:widowControl w:val="0"/>
              <w:numPr>
                <w:ilvl w:val="0"/>
                <w:numId w:val="2"/>
              </w:numPr>
              <w:autoSpaceDE w:val="0"/>
              <w:autoSpaceDN w:val="0"/>
              <w:jc w:val="left"/>
              <w:rPr>
                <w:color w:val="000000" w:themeColor="text1"/>
              </w:rPr>
            </w:pPr>
            <w:r>
              <w:rPr>
                <w:rFonts w:cs="Arial"/>
              </w:rPr>
              <w:t xml:space="preserve">To </w:t>
            </w:r>
            <w:r w:rsidR="0042488D">
              <w:rPr>
                <w:rFonts w:cs="Arial"/>
              </w:rPr>
              <w:t xml:space="preserve">support the </w:t>
            </w:r>
            <w:r w:rsidR="00ED72E4">
              <w:rPr>
                <w:rFonts w:cs="Arial"/>
              </w:rPr>
              <w:t>People Operations</w:t>
            </w:r>
            <w:r w:rsidR="0042488D">
              <w:rPr>
                <w:rFonts w:cs="Arial"/>
              </w:rPr>
              <w:t xml:space="preserve"> Mana</w:t>
            </w:r>
            <w:r>
              <w:rPr>
                <w:rFonts w:cs="Arial"/>
              </w:rPr>
              <w:t>g</w:t>
            </w:r>
            <w:r w:rsidR="0042488D">
              <w:rPr>
                <w:rFonts w:cs="Arial"/>
              </w:rPr>
              <w:t>er in all aspects of recruitment, training and filling bookings from venue managers</w:t>
            </w:r>
          </w:p>
        </w:tc>
      </w:tr>
      <w:tr w:rsidR="00366A73" w:rsidRPr="00315425" w14:paraId="454828F6"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72833E4" w14:textId="77777777" w:rsidR="00366A73" w:rsidRDefault="00366A73" w:rsidP="00161F93">
            <w:pPr>
              <w:jc w:val="left"/>
              <w:rPr>
                <w:rFonts w:cs="Arial"/>
                <w:sz w:val="10"/>
                <w:szCs w:val="20"/>
              </w:rPr>
            </w:pPr>
          </w:p>
          <w:p w14:paraId="5C5BB553" w14:textId="77777777" w:rsidR="00366A73" w:rsidRPr="00315425" w:rsidRDefault="00366A73" w:rsidP="00161F93">
            <w:pPr>
              <w:jc w:val="left"/>
              <w:rPr>
                <w:rFonts w:cs="Arial"/>
                <w:sz w:val="10"/>
                <w:szCs w:val="20"/>
              </w:rPr>
            </w:pPr>
          </w:p>
        </w:tc>
      </w:tr>
      <w:tr w:rsidR="00366A73" w:rsidRPr="00315425" w14:paraId="630A2891"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C58503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8433C" w:rsidRPr="00144E5D" w14:paraId="37810FF2" w14:textId="77777777" w:rsidTr="005204F7">
        <w:trPr>
          <w:trHeight w:val="413"/>
        </w:trPr>
        <w:tc>
          <w:tcPr>
            <w:tcW w:w="1548" w:type="dxa"/>
            <w:tcBorders>
              <w:top w:val="dotted" w:sz="2" w:space="0" w:color="auto"/>
              <w:left w:val="single" w:sz="2" w:space="0" w:color="auto"/>
              <w:bottom w:val="single" w:sz="4" w:space="0" w:color="auto"/>
              <w:right w:val="nil"/>
            </w:tcBorders>
            <w:vAlign w:val="center"/>
          </w:tcPr>
          <w:p w14:paraId="17C333BF" w14:textId="77777777" w:rsidR="0068433C" w:rsidRPr="00FB6D69" w:rsidRDefault="0068433C" w:rsidP="005204F7"/>
        </w:tc>
        <w:tc>
          <w:tcPr>
            <w:tcW w:w="8910" w:type="dxa"/>
            <w:gridSpan w:val="3"/>
            <w:tcBorders>
              <w:top w:val="dotted" w:sz="4" w:space="0" w:color="auto"/>
              <w:left w:val="nil"/>
              <w:bottom w:val="single" w:sz="4" w:space="0" w:color="auto"/>
              <w:right w:val="single" w:sz="2" w:space="0" w:color="auto"/>
            </w:tcBorders>
            <w:vAlign w:val="center"/>
          </w:tcPr>
          <w:p w14:paraId="405C7F01" w14:textId="6B190D92" w:rsidR="0068433C" w:rsidRPr="00144E5D" w:rsidRDefault="0068433C" w:rsidP="005204F7">
            <w:pPr>
              <w:spacing w:before="40" w:after="40"/>
              <w:jc w:val="left"/>
              <w:rPr>
                <w:rFonts w:cs="Arial"/>
                <w:color w:val="000000" w:themeColor="text1"/>
                <w:szCs w:val="20"/>
              </w:rPr>
            </w:pPr>
          </w:p>
        </w:tc>
      </w:tr>
    </w:tbl>
    <w:p w14:paraId="6D4D94CC"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15175B6" wp14:editId="1D1D99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92ACCE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43B70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373078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45246C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E25426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EF3C252" w14:textId="77777777" w:rsidR="00366A73" w:rsidRPr="00315425" w:rsidRDefault="00366A73" w:rsidP="00366A73">
            <w:pPr>
              <w:jc w:val="center"/>
              <w:rPr>
                <w:rFonts w:cs="Arial"/>
                <w:b/>
                <w:sz w:val="4"/>
                <w:szCs w:val="20"/>
              </w:rPr>
            </w:pPr>
          </w:p>
          <w:p w14:paraId="08729158" w14:textId="77777777" w:rsidR="00366A73" w:rsidRPr="00315425" w:rsidRDefault="00366A73" w:rsidP="00366A73">
            <w:pPr>
              <w:jc w:val="center"/>
              <w:rPr>
                <w:rFonts w:cs="Arial"/>
                <w:b/>
                <w:sz w:val="6"/>
                <w:szCs w:val="20"/>
              </w:rPr>
            </w:pPr>
          </w:p>
          <w:p w14:paraId="2E3E905F" w14:textId="77777777" w:rsidR="00366A73" w:rsidRDefault="00366A73" w:rsidP="00366A73">
            <w:pPr>
              <w:spacing w:after="40"/>
              <w:jc w:val="center"/>
              <w:rPr>
                <w:rFonts w:cs="Arial"/>
                <w:noProof/>
                <w:sz w:val="10"/>
                <w:szCs w:val="20"/>
                <w:lang w:eastAsia="en-US"/>
              </w:rPr>
            </w:pPr>
          </w:p>
          <w:p w14:paraId="31355737" w14:textId="77777777" w:rsidR="00366A73" w:rsidRDefault="00366A73" w:rsidP="00366A73">
            <w:pPr>
              <w:spacing w:after="40"/>
              <w:jc w:val="center"/>
              <w:rPr>
                <w:rFonts w:cs="Arial"/>
                <w:noProof/>
                <w:sz w:val="10"/>
                <w:szCs w:val="20"/>
                <w:lang w:eastAsia="en-US"/>
              </w:rPr>
            </w:pPr>
          </w:p>
          <w:p w14:paraId="665FB67D" w14:textId="77777777" w:rsidR="000E3EF7" w:rsidRDefault="0068433C" w:rsidP="00366A73">
            <w:pPr>
              <w:spacing w:after="40"/>
              <w:jc w:val="center"/>
              <w:rPr>
                <w:rFonts w:cs="Arial"/>
                <w:noProof/>
                <w:sz w:val="10"/>
                <w:szCs w:val="20"/>
                <w:lang w:eastAsia="en-US"/>
              </w:rPr>
            </w:pPr>
            <w:r>
              <w:rPr>
                <w:noProof/>
                <w:lang w:val="en-GB" w:eastAsia="en-GB"/>
              </w:rPr>
              <w:drawing>
                <wp:inline distT="0" distB="0" distL="0" distR="0" wp14:anchorId="13A0B518" wp14:editId="08E8FEAD">
                  <wp:extent cx="6116320" cy="1742507"/>
                  <wp:effectExtent l="0" t="0" r="0" b="101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0E8CDA1" w14:textId="77777777" w:rsidR="00366A73" w:rsidRPr="00D376CF" w:rsidRDefault="00366A73" w:rsidP="00366A73">
            <w:pPr>
              <w:spacing w:after="40"/>
              <w:jc w:val="center"/>
              <w:rPr>
                <w:rFonts w:cs="Arial"/>
                <w:sz w:val="14"/>
                <w:szCs w:val="20"/>
              </w:rPr>
            </w:pPr>
          </w:p>
        </w:tc>
      </w:tr>
    </w:tbl>
    <w:p w14:paraId="767123A3" w14:textId="77777777" w:rsidR="00366A73" w:rsidRDefault="00366A73" w:rsidP="00366A73">
      <w:pPr>
        <w:jc w:val="left"/>
        <w:rPr>
          <w:rFonts w:cs="Arial"/>
        </w:rPr>
      </w:pPr>
    </w:p>
    <w:p w14:paraId="255313DE" w14:textId="77777777" w:rsidR="0068433C" w:rsidRDefault="0068433C" w:rsidP="00366A73">
      <w:pPr>
        <w:jc w:val="left"/>
        <w:rPr>
          <w:rFonts w:cs="Arial"/>
          <w:vanish/>
        </w:rPr>
      </w:pPr>
    </w:p>
    <w:p w14:paraId="7F2DE35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6DA870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E76990F"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AC5BC6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87AE252" w14:textId="77777777" w:rsidR="0068433C" w:rsidRDefault="00F07435" w:rsidP="0068433C">
            <w:pPr>
              <w:pStyle w:val="ListParagraph"/>
              <w:numPr>
                <w:ilvl w:val="0"/>
                <w:numId w:val="3"/>
              </w:numPr>
            </w:pPr>
            <w:r>
              <w:t>Volume of applications</w:t>
            </w:r>
          </w:p>
          <w:p w14:paraId="2D494845" w14:textId="77777777" w:rsidR="00F07435" w:rsidRDefault="00F07435" w:rsidP="0068433C">
            <w:pPr>
              <w:pStyle w:val="ListParagraph"/>
              <w:numPr>
                <w:ilvl w:val="0"/>
                <w:numId w:val="3"/>
              </w:numPr>
            </w:pPr>
            <w:r>
              <w:t>Volume of paperwork to collate</w:t>
            </w:r>
          </w:p>
          <w:p w14:paraId="6F6648CB" w14:textId="41C38631" w:rsidR="00F07435" w:rsidRDefault="00F07435" w:rsidP="0068433C">
            <w:pPr>
              <w:pStyle w:val="ListParagraph"/>
              <w:numPr>
                <w:ilvl w:val="0"/>
                <w:numId w:val="3"/>
              </w:numPr>
            </w:pPr>
            <w:r>
              <w:t>Learning</w:t>
            </w:r>
            <w:r w:rsidR="00ED72E4">
              <w:t xml:space="preserve"> new systems Time Target/ </w:t>
            </w:r>
            <w:proofErr w:type="spellStart"/>
            <w:r w:rsidR="00ED72E4">
              <w:t>Humanforce</w:t>
            </w:r>
            <w:proofErr w:type="spellEnd"/>
            <w:r w:rsidR="00ED72E4">
              <w:t xml:space="preserve">/ </w:t>
            </w:r>
            <w:proofErr w:type="spellStart"/>
            <w:r w:rsidR="00ED72E4">
              <w:t>Tribepad</w:t>
            </w:r>
            <w:proofErr w:type="spellEnd"/>
            <w:r w:rsidR="00ED72E4">
              <w:t>/ UDE</w:t>
            </w:r>
          </w:p>
          <w:p w14:paraId="420389C2" w14:textId="6A8E4AD1" w:rsidR="00F07435" w:rsidRPr="00EA00C7" w:rsidRDefault="00F07435" w:rsidP="0068433C">
            <w:pPr>
              <w:pStyle w:val="ListParagraph"/>
              <w:numPr>
                <w:ilvl w:val="0"/>
                <w:numId w:val="3"/>
              </w:numPr>
            </w:pPr>
            <w:r>
              <w:t xml:space="preserve">HR related issues </w:t>
            </w:r>
            <w:proofErr w:type="gramStart"/>
            <w:r>
              <w:t>of</w:t>
            </w:r>
            <w:r w:rsidR="00ED72E4">
              <w:t>f of</w:t>
            </w:r>
            <w:proofErr w:type="gramEnd"/>
            <w:r>
              <w:t xml:space="preserve"> candidates</w:t>
            </w:r>
          </w:p>
          <w:p w14:paraId="1CC8B49D" w14:textId="33C03783" w:rsidR="00745A24" w:rsidRPr="00C4695A" w:rsidRDefault="00ED72E4" w:rsidP="0068433C">
            <w:pPr>
              <w:numPr>
                <w:ilvl w:val="0"/>
                <w:numId w:val="3"/>
              </w:numPr>
              <w:spacing w:before="40" w:after="40"/>
              <w:jc w:val="left"/>
              <w:rPr>
                <w:rFonts w:cs="Arial"/>
                <w:color w:val="FF0000"/>
                <w:szCs w:val="20"/>
              </w:rPr>
            </w:pPr>
            <w:r w:rsidRPr="00ED72E4">
              <w:rPr>
                <w:rFonts w:cs="Arial"/>
                <w:color w:val="000000" w:themeColor="text1"/>
                <w:szCs w:val="20"/>
              </w:rPr>
              <w:t>Busy Summer events schedule</w:t>
            </w:r>
          </w:p>
        </w:tc>
      </w:tr>
    </w:tbl>
    <w:p w14:paraId="6D0118E0" w14:textId="77777777" w:rsidR="00E57078" w:rsidRDefault="00E57078" w:rsidP="00366A73">
      <w:pPr>
        <w:jc w:val="left"/>
        <w:rPr>
          <w:rFonts w:cs="Arial"/>
        </w:rPr>
      </w:pPr>
      <w:bookmarkStart w:id="0" w:name="_GoBack"/>
      <w:bookmarkEnd w:id="0"/>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D56307C" w14:textId="77777777" w:rsidTr="00161F93">
        <w:trPr>
          <w:trHeight w:val="565"/>
        </w:trPr>
        <w:tc>
          <w:tcPr>
            <w:tcW w:w="10458" w:type="dxa"/>
            <w:shd w:val="clear" w:color="auto" w:fill="F2F2F2"/>
            <w:vAlign w:val="center"/>
          </w:tcPr>
          <w:p w14:paraId="5E24301A"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A7936B8" w14:textId="77777777" w:rsidTr="00161F93">
        <w:trPr>
          <w:trHeight w:val="620"/>
        </w:trPr>
        <w:tc>
          <w:tcPr>
            <w:tcW w:w="10458" w:type="dxa"/>
          </w:tcPr>
          <w:p w14:paraId="5E8ED31F" w14:textId="77777777" w:rsidR="00366A73" w:rsidRPr="00C56FEC" w:rsidRDefault="00366A73" w:rsidP="00161F93">
            <w:pPr>
              <w:rPr>
                <w:rFonts w:cs="Arial"/>
                <w:b/>
                <w:sz w:val="6"/>
                <w:szCs w:val="20"/>
              </w:rPr>
            </w:pPr>
          </w:p>
          <w:p w14:paraId="28463071" w14:textId="77777777" w:rsidR="0068433C" w:rsidRDefault="0068433C" w:rsidP="0068433C">
            <w:pPr>
              <w:numPr>
                <w:ilvl w:val="12"/>
                <w:numId w:val="0"/>
              </w:numPr>
              <w:spacing w:after="120"/>
              <w:rPr>
                <w:rFonts w:cs="Arial"/>
                <w:b/>
                <w:bCs/>
              </w:rPr>
            </w:pPr>
            <w:r>
              <w:rPr>
                <w:rFonts w:cs="Arial"/>
                <w:b/>
                <w:bCs/>
              </w:rPr>
              <w:t>Quality</w:t>
            </w:r>
          </w:p>
          <w:tbl>
            <w:tblPr>
              <w:tblW w:w="0" w:type="auto"/>
              <w:tblLayout w:type="fixed"/>
              <w:tblLook w:val="0000" w:firstRow="0" w:lastRow="0" w:firstColumn="0" w:lastColumn="0" w:noHBand="0" w:noVBand="0"/>
            </w:tblPr>
            <w:tblGrid>
              <w:gridCol w:w="8525"/>
            </w:tblGrid>
            <w:tr w:rsidR="0068433C" w:rsidRPr="00EA00C7" w14:paraId="345565A0" w14:textId="77777777" w:rsidTr="005204F7">
              <w:tc>
                <w:tcPr>
                  <w:tcW w:w="8525" w:type="dxa"/>
                  <w:tcBorders>
                    <w:top w:val="nil"/>
                    <w:left w:val="nil"/>
                    <w:bottom w:val="nil"/>
                    <w:right w:val="nil"/>
                  </w:tcBorders>
                </w:tcPr>
                <w:p w14:paraId="27BD3346" w14:textId="0DF9C292" w:rsidR="00F07435" w:rsidRDefault="00F07435" w:rsidP="00ED72E4">
                  <w:pPr>
                    <w:pStyle w:val="ListParagraph"/>
                    <w:framePr w:hSpace="180" w:wrap="around" w:vAnchor="text" w:hAnchor="margin" w:xAlign="center" w:y="192"/>
                    <w:numPr>
                      <w:ilvl w:val="0"/>
                      <w:numId w:val="18"/>
                    </w:numPr>
                    <w:ind w:left="601"/>
                  </w:pPr>
                  <w:r>
                    <w:t>Manage job adverts</w:t>
                  </w:r>
                </w:p>
                <w:p w14:paraId="41AA2299" w14:textId="6742D8C0" w:rsidR="00ED72E4" w:rsidRDefault="00ED72E4" w:rsidP="00ED72E4">
                  <w:pPr>
                    <w:pStyle w:val="ListParagraph"/>
                    <w:framePr w:hSpace="180" w:wrap="around" w:vAnchor="text" w:hAnchor="margin" w:xAlign="center" w:y="192"/>
                    <w:numPr>
                      <w:ilvl w:val="0"/>
                      <w:numId w:val="18"/>
                    </w:numPr>
                    <w:ind w:left="601"/>
                  </w:pPr>
                  <w:r>
                    <w:t xml:space="preserve">Manage </w:t>
                  </w:r>
                  <w:proofErr w:type="spellStart"/>
                  <w:r>
                    <w:t>Tribepad</w:t>
                  </w:r>
                  <w:proofErr w:type="spellEnd"/>
                  <w:r>
                    <w:t xml:space="preserve"> online application portal</w:t>
                  </w:r>
                </w:p>
                <w:p w14:paraId="2064BE34" w14:textId="058A2FC8" w:rsidR="00F07435" w:rsidRDefault="00F07435" w:rsidP="00ED72E4">
                  <w:pPr>
                    <w:pStyle w:val="ListParagraph"/>
                    <w:framePr w:hSpace="180" w:wrap="around" w:vAnchor="text" w:hAnchor="margin" w:xAlign="center" w:y="192"/>
                    <w:numPr>
                      <w:ilvl w:val="0"/>
                      <w:numId w:val="18"/>
                    </w:numPr>
                    <w:ind w:left="601"/>
                  </w:pPr>
                  <w:r>
                    <w:t xml:space="preserve">Manage </w:t>
                  </w:r>
                  <w:r w:rsidR="00ED72E4">
                    <w:t>RTW and paperwork</w:t>
                  </w:r>
                </w:p>
                <w:p w14:paraId="2157C13B" w14:textId="692F161F" w:rsidR="00ED72E4" w:rsidRDefault="00ED72E4" w:rsidP="00ED72E4">
                  <w:pPr>
                    <w:pStyle w:val="ListParagraph"/>
                    <w:framePr w:hSpace="180" w:wrap="around" w:vAnchor="text" w:hAnchor="margin" w:xAlign="center" w:y="192"/>
                    <w:numPr>
                      <w:ilvl w:val="0"/>
                      <w:numId w:val="18"/>
                    </w:numPr>
                    <w:ind w:left="601"/>
                  </w:pPr>
                  <w:r>
                    <w:t>Run inductions/training sessions and facilitate legal license training</w:t>
                  </w:r>
                </w:p>
                <w:p w14:paraId="7AE68AEC" w14:textId="090B26AC" w:rsidR="00F07435" w:rsidRPr="00ED72E4" w:rsidRDefault="00ED72E4"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C</w:t>
                  </w:r>
                  <w:r w:rsidR="00F07435" w:rsidRPr="00ED72E4">
                    <w:rPr>
                      <w:color w:val="000000" w:themeColor="text1"/>
                    </w:rPr>
                    <w:t>ommunicate with staff to book into correct shifts when required</w:t>
                  </w:r>
                </w:p>
                <w:p w14:paraId="796C8B06" w14:textId="77777777" w:rsidR="00CE70AE" w:rsidRPr="00ED72E4" w:rsidRDefault="00CE70AE"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 xml:space="preserve">Update booking sheets, </w:t>
                  </w:r>
                </w:p>
                <w:p w14:paraId="541E58CB" w14:textId="77777777" w:rsidR="00CE70AE" w:rsidRPr="00ED72E4" w:rsidRDefault="00CE70AE"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Book agency staff</w:t>
                  </w:r>
                </w:p>
                <w:p w14:paraId="2B414814" w14:textId="77777777" w:rsidR="00CE70AE" w:rsidRPr="00ED72E4" w:rsidRDefault="00CE70AE"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Do PO’s</w:t>
                  </w:r>
                </w:p>
                <w:p w14:paraId="0276E310" w14:textId="77777777" w:rsidR="00CE70AE" w:rsidRPr="00ED72E4" w:rsidRDefault="00CE70AE"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Update PO log</w:t>
                  </w:r>
                </w:p>
                <w:p w14:paraId="25F18E58" w14:textId="77777777" w:rsidR="00CE70AE" w:rsidRPr="00ED72E4" w:rsidRDefault="00CE70AE"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 xml:space="preserve">Prepare all event day paperwork </w:t>
                  </w:r>
                </w:p>
                <w:p w14:paraId="3EEE7BEB" w14:textId="77777777" w:rsidR="00F07435" w:rsidRPr="00ED72E4" w:rsidRDefault="00F07435"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Manage payroll and pay employee’s</w:t>
                  </w:r>
                </w:p>
                <w:p w14:paraId="5E14CED2" w14:textId="77777777" w:rsidR="00F07435" w:rsidRPr="00ED72E4" w:rsidRDefault="00F07435"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Manage holiday pay for all casuals</w:t>
                  </w:r>
                </w:p>
                <w:p w14:paraId="5F4F3012" w14:textId="77777777" w:rsidR="00F07435" w:rsidRPr="00ED72E4" w:rsidRDefault="00F07435"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Onsite check in for events</w:t>
                  </w:r>
                </w:p>
                <w:p w14:paraId="7BF3FDF3" w14:textId="77777777" w:rsidR="00CE70AE" w:rsidRPr="00ED72E4" w:rsidRDefault="00CE70AE"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Manage onsite check in teams</w:t>
                  </w:r>
                </w:p>
                <w:p w14:paraId="5A624431" w14:textId="77777777" w:rsidR="00CE70AE" w:rsidRPr="00ED72E4" w:rsidRDefault="00CE70AE" w:rsidP="00ED72E4">
                  <w:pPr>
                    <w:pStyle w:val="ListParagraph"/>
                    <w:framePr w:hSpace="180" w:wrap="around" w:vAnchor="text" w:hAnchor="margin" w:xAlign="center" w:y="192"/>
                    <w:numPr>
                      <w:ilvl w:val="0"/>
                      <w:numId w:val="18"/>
                    </w:numPr>
                    <w:ind w:left="601"/>
                    <w:rPr>
                      <w:color w:val="000000" w:themeColor="text1"/>
                    </w:rPr>
                  </w:pPr>
                  <w:r w:rsidRPr="00ED72E4">
                    <w:rPr>
                      <w:color w:val="000000" w:themeColor="text1"/>
                    </w:rPr>
                    <w:t>Facilitate R&amp;R</w:t>
                  </w:r>
                </w:p>
                <w:p w14:paraId="06DF01D1" w14:textId="77777777" w:rsidR="0068433C" w:rsidRPr="00EA00C7" w:rsidRDefault="0068433C" w:rsidP="00ED72E4">
                  <w:pPr>
                    <w:framePr w:hSpace="180" w:wrap="around" w:vAnchor="text" w:hAnchor="margin" w:xAlign="center" w:y="192"/>
                    <w:ind w:left="241"/>
                  </w:pPr>
                </w:p>
              </w:tc>
            </w:tr>
          </w:tbl>
          <w:p w14:paraId="4B287587" w14:textId="77777777" w:rsidR="0068433C" w:rsidRDefault="0068433C" w:rsidP="0068433C">
            <w:pPr>
              <w:rPr>
                <w:rFonts w:cs="Arial"/>
                <w:szCs w:val="20"/>
              </w:rPr>
            </w:pPr>
          </w:p>
          <w:p w14:paraId="6A31A40B" w14:textId="77777777" w:rsidR="0068433C" w:rsidRDefault="0068433C" w:rsidP="0068433C">
            <w:pPr>
              <w:numPr>
                <w:ilvl w:val="12"/>
                <w:numId w:val="0"/>
              </w:numPr>
              <w:spacing w:after="120"/>
              <w:rPr>
                <w:rFonts w:cs="Arial"/>
                <w:b/>
                <w:bCs/>
              </w:rPr>
            </w:pPr>
            <w:r>
              <w:rPr>
                <w:rFonts w:cs="Arial"/>
                <w:b/>
                <w:bCs/>
              </w:rPr>
              <w:t>Customer</w:t>
            </w:r>
          </w:p>
          <w:p w14:paraId="0D6F1856" w14:textId="77777777" w:rsidR="0068433C" w:rsidRPr="0042562B" w:rsidRDefault="0068433C" w:rsidP="0068433C">
            <w:pPr>
              <w:pStyle w:val="ListParagraph"/>
              <w:numPr>
                <w:ilvl w:val="0"/>
                <w:numId w:val="19"/>
              </w:numPr>
              <w:spacing w:after="120"/>
              <w:rPr>
                <w:rFonts w:cs="Arial"/>
                <w:bCs/>
              </w:rPr>
            </w:pPr>
            <w:r w:rsidRPr="0042562B">
              <w:rPr>
                <w:rFonts w:cs="Arial"/>
                <w:bCs/>
              </w:rPr>
              <w:t>Identify customer needs and provide solutions to match them</w:t>
            </w:r>
            <w:r w:rsidR="00912278">
              <w:rPr>
                <w:rFonts w:cs="Arial"/>
                <w:bCs/>
              </w:rPr>
              <w:t xml:space="preserve"> through feedback from venue managers</w:t>
            </w:r>
          </w:p>
          <w:p w14:paraId="7A0542A7" w14:textId="77777777" w:rsidR="0068433C" w:rsidRPr="0042562B" w:rsidRDefault="0068433C" w:rsidP="0068433C">
            <w:pPr>
              <w:pStyle w:val="ListParagraph"/>
              <w:numPr>
                <w:ilvl w:val="0"/>
                <w:numId w:val="19"/>
              </w:numPr>
              <w:spacing w:after="120"/>
              <w:rPr>
                <w:rFonts w:cs="Arial"/>
                <w:bCs/>
              </w:rPr>
            </w:pPr>
            <w:r w:rsidRPr="0042562B">
              <w:rPr>
                <w:rFonts w:cs="Arial"/>
                <w:bCs/>
              </w:rPr>
              <w:t xml:space="preserve">Build working relationships </w:t>
            </w:r>
            <w:r w:rsidR="00912278">
              <w:rPr>
                <w:rFonts w:cs="Arial"/>
                <w:bCs/>
              </w:rPr>
              <w:t>with venue managers</w:t>
            </w:r>
          </w:p>
          <w:p w14:paraId="36DAEF57" w14:textId="77777777" w:rsidR="0068433C" w:rsidRPr="0042562B" w:rsidRDefault="0068433C" w:rsidP="0068433C">
            <w:pPr>
              <w:pStyle w:val="ListParagraph"/>
              <w:numPr>
                <w:ilvl w:val="0"/>
                <w:numId w:val="19"/>
              </w:numPr>
              <w:spacing w:after="120"/>
              <w:rPr>
                <w:rFonts w:cs="Arial"/>
                <w:bCs/>
              </w:rPr>
            </w:pPr>
            <w:r w:rsidRPr="0042562B">
              <w:rPr>
                <w:rFonts w:cs="Arial"/>
                <w:bCs/>
              </w:rPr>
              <w:t>Devel</w:t>
            </w:r>
            <w:r w:rsidR="00912278">
              <w:rPr>
                <w:rFonts w:cs="Arial"/>
                <w:bCs/>
              </w:rPr>
              <w:t>op and maintain excellent knowledge of our venues and managers needs</w:t>
            </w:r>
          </w:p>
          <w:p w14:paraId="081C9B06" w14:textId="77777777" w:rsidR="0068433C" w:rsidRPr="0042562B" w:rsidRDefault="0068433C" w:rsidP="0068433C">
            <w:pPr>
              <w:pStyle w:val="ListParagraph"/>
              <w:numPr>
                <w:ilvl w:val="0"/>
                <w:numId w:val="19"/>
              </w:numPr>
              <w:spacing w:after="120"/>
              <w:rPr>
                <w:rFonts w:cs="Arial"/>
                <w:bCs/>
              </w:rPr>
            </w:pPr>
            <w:r w:rsidRPr="0042562B">
              <w:rPr>
                <w:rFonts w:cs="Arial"/>
                <w:bCs/>
              </w:rPr>
              <w:t xml:space="preserve">To check </w:t>
            </w:r>
            <w:r w:rsidR="00912278">
              <w:rPr>
                <w:rFonts w:cs="Arial"/>
                <w:bCs/>
              </w:rPr>
              <w:t xml:space="preserve">managers </w:t>
            </w:r>
            <w:r w:rsidRPr="0042562B">
              <w:rPr>
                <w:rFonts w:cs="Arial"/>
                <w:bCs/>
              </w:rPr>
              <w:t xml:space="preserve">satisfaction post event and resolve any outstanding issues and </w:t>
            </w:r>
            <w:r w:rsidR="00912278">
              <w:rPr>
                <w:rFonts w:cs="Arial"/>
                <w:bCs/>
              </w:rPr>
              <w:t>act accordingly</w:t>
            </w:r>
          </w:p>
          <w:p w14:paraId="4C73F46B" w14:textId="77777777" w:rsidR="0068433C" w:rsidRPr="0042562B" w:rsidRDefault="0068433C" w:rsidP="0068433C">
            <w:pPr>
              <w:spacing w:after="120"/>
              <w:rPr>
                <w:rFonts w:cs="Arial"/>
                <w:b/>
                <w:bCs/>
              </w:rPr>
            </w:pPr>
            <w:r w:rsidRPr="0042562B">
              <w:rPr>
                <w:rFonts w:cs="Arial"/>
                <w:b/>
                <w:bCs/>
              </w:rPr>
              <w:t xml:space="preserve">Profit </w:t>
            </w:r>
          </w:p>
          <w:p w14:paraId="17749267" w14:textId="77777777" w:rsidR="0068433C" w:rsidRDefault="00912278" w:rsidP="0068433C">
            <w:pPr>
              <w:widowControl w:val="0"/>
              <w:numPr>
                <w:ilvl w:val="0"/>
                <w:numId w:val="17"/>
              </w:numPr>
              <w:autoSpaceDE w:val="0"/>
              <w:autoSpaceDN w:val="0"/>
              <w:ind w:left="357" w:firstLine="69"/>
              <w:jc w:val="left"/>
              <w:rPr>
                <w:rFonts w:cs="Arial"/>
                <w:b/>
                <w:bCs/>
              </w:rPr>
            </w:pPr>
            <w:r>
              <w:rPr>
                <w:rFonts w:cs="Arial"/>
              </w:rPr>
              <w:t>Reduce labour costs through agency vs Sodexo staff</w:t>
            </w:r>
            <w:r w:rsidR="0068433C">
              <w:rPr>
                <w:rFonts w:cs="Arial"/>
              </w:rPr>
              <w:t xml:space="preserve"> </w:t>
            </w:r>
          </w:p>
          <w:p w14:paraId="6E21319D" w14:textId="77777777" w:rsidR="00424476" w:rsidRPr="00424476" w:rsidRDefault="00424476" w:rsidP="00912278">
            <w:pPr>
              <w:pStyle w:val="ListParagraph"/>
              <w:rPr>
                <w:rFonts w:cs="Arial"/>
                <w:color w:val="000000" w:themeColor="text1"/>
                <w:szCs w:val="20"/>
                <w:lang w:val="en-GB"/>
              </w:rPr>
            </w:pPr>
          </w:p>
        </w:tc>
      </w:tr>
    </w:tbl>
    <w:p w14:paraId="6734ECD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97582C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46FA0B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0EA3FF4" w14:textId="77777777" w:rsidTr="00161F93">
        <w:trPr>
          <w:trHeight w:val="620"/>
        </w:trPr>
        <w:tc>
          <w:tcPr>
            <w:tcW w:w="10456" w:type="dxa"/>
            <w:tcBorders>
              <w:top w:val="nil"/>
              <w:left w:val="single" w:sz="2" w:space="0" w:color="auto"/>
              <w:bottom w:val="single" w:sz="4" w:space="0" w:color="auto"/>
              <w:right w:val="single" w:sz="4" w:space="0" w:color="auto"/>
            </w:tcBorders>
          </w:tcPr>
          <w:p w14:paraId="2C277865" w14:textId="77777777" w:rsidR="0068433C" w:rsidRPr="00B2261B" w:rsidRDefault="0068433C" w:rsidP="0068433C">
            <w:pPr>
              <w:pStyle w:val="Puces4"/>
              <w:numPr>
                <w:ilvl w:val="0"/>
                <w:numId w:val="3"/>
              </w:numPr>
            </w:pPr>
            <w:r w:rsidRPr="009062A2">
              <w:t>Comply with all statutory and company policies and procedures to enhance employee engagement and retention and ensure the Company retains Investors in People accreditation.</w:t>
            </w:r>
          </w:p>
          <w:p w14:paraId="01427BA9" w14:textId="77777777" w:rsidR="0068433C" w:rsidRPr="00B2261B" w:rsidRDefault="0068433C" w:rsidP="0068433C">
            <w:pPr>
              <w:pStyle w:val="Puces4"/>
              <w:numPr>
                <w:ilvl w:val="0"/>
                <w:numId w:val="3"/>
              </w:numPr>
            </w:pPr>
            <w:r w:rsidRPr="009062A2">
              <w:t>Fully comply with all Company and client policies, site rules, statutory regulations and working practices.</w:t>
            </w:r>
          </w:p>
          <w:p w14:paraId="6E8EA203" w14:textId="77777777" w:rsidR="00745A24" w:rsidRPr="00424476" w:rsidRDefault="00745A24" w:rsidP="00912278">
            <w:pPr>
              <w:spacing w:before="40"/>
              <w:ind w:left="720"/>
              <w:jc w:val="left"/>
              <w:rPr>
                <w:rFonts w:cs="Arial"/>
                <w:color w:val="000000" w:themeColor="text1"/>
                <w:szCs w:val="20"/>
                <w:lang w:val="en-GB"/>
              </w:rPr>
            </w:pPr>
          </w:p>
        </w:tc>
      </w:tr>
    </w:tbl>
    <w:p w14:paraId="65A46A8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9898EE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98874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DC234DD" w14:textId="77777777" w:rsidTr="004238D8">
        <w:trPr>
          <w:trHeight w:val="620"/>
        </w:trPr>
        <w:tc>
          <w:tcPr>
            <w:tcW w:w="10458" w:type="dxa"/>
            <w:tcBorders>
              <w:top w:val="nil"/>
              <w:left w:val="single" w:sz="2" w:space="0" w:color="auto"/>
              <w:bottom w:val="single" w:sz="4" w:space="0" w:color="auto"/>
              <w:right w:val="single" w:sz="4" w:space="0" w:color="auto"/>
            </w:tcBorders>
          </w:tcPr>
          <w:p w14:paraId="3D3BCFB8" w14:textId="77777777" w:rsidR="0068433C" w:rsidRDefault="0068433C" w:rsidP="0068433C">
            <w:pPr>
              <w:pStyle w:val="Puces4"/>
              <w:numPr>
                <w:ilvl w:val="0"/>
                <w:numId w:val="0"/>
              </w:numPr>
            </w:pPr>
            <w:r>
              <w:t>Essential:</w:t>
            </w:r>
          </w:p>
          <w:p w14:paraId="3A9C883B" w14:textId="77777777" w:rsidR="0068433C" w:rsidRDefault="0068433C" w:rsidP="0068433C">
            <w:pPr>
              <w:pStyle w:val="Puces4"/>
              <w:numPr>
                <w:ilvl w:val="0"/>
                <w:numId w:val="0"/>
              </w:numPr>
            </w:pPr>
          </w:p>
          <w:p w14:paraId="5ED36450" w14:textId="4E4A998F" w:rsidR="00ED72E4" w:rsidRDefault="00ED72E4" w:rsidP="0068433C">
            <w:pPr>
              <w:numPr>
                <w:ilvl w:val="0"/>
                <w:numId w:val="21"/>
              </w:numPr>
              <w:jc w:val="left"/>
              <w:rPr>
                <w:rFonts w:cs="Arial"/>
                <w:szCs w:val="20"/>
              </w:rPr>
            </w:pPr>
            <w:r>
              <w:rPr>
                <w:rFonts w:cs="Arial"/>
                <w:szCs w:val="20"/>
              </w:rPr>
              <w:t>Worked within large stadium supplying staffing or recruitment support</w:t>
            </w:r>
          </w:p>
          <w:p w14:paraId="1EF1DE97" w14:textId="1DAADE67" w:rsidR="00ED72E4" w:rsidRDefault="00ED72E4" w:rsidP="0068433C">
            <w:pPr>
              <w:numPr>
                <w:ilvl w:val="0"/>
                <w:numId w:val="21"/>
              </w:numPr>
              <w:jc w:val="left"/>
              <w:rPr>
                <w:rFonts w:cs="Arial"/>
                <w:szCs w:val="20"/>
              </w:rPr>
            </w:pPr>
            <w:r>
              <w:rPr>
                <w:rFonts w:cs="Arial"/>
                <w:szCs w:val="20"/>
              </w:rPr>
              <w:t xml:space="preserve">Understanding of </w:t>
            </w:r>
            <w:proofErr w:type="gramStart"/>
            <w:r>
              <w:rPr>
                <w:rFonts w:cs="Arial"/>
                <w:szCs w:val="20"/>
              </w:rPr>
              <w:t>large scale</w:t>
            </w:r>
            <w:proofErr w:type="gramEnd"/>
            <w:r>
              <w:rPr>
                <w:rFonts w:cs="Arial"/>
                <w:szCs w:val="20"/>
              </w:rPr>
              <w:t xml:space="preserve"> recruitment drives</w:t>
            </w:r>
          </w:p>
          <w:p w14:paraId="3F22E5D1" w14:textId="62E8F9E0" w:rsidR="00ED72E4" w:rsidRDefault="00ED72E4" w:rsidP="0068433C">
            <w:pPr>
              <w:numPr>
                <w:ilvl w:val="0"/>
                <w:numId w:val="21"/>
              </w:numPr>
              <w:jc w:val="left"/>
              <w:rPr>
                <w:rFonts w:cs="Arial"/>
                <w:szCs w:val="20"/>
              </w:rPr>
            </w:pPr>
            <w:r>
              <w:rPr>
                <w:rFonts w:cs="Arial"/>
                <w:szCs w:val="20"/>
              </w:rPr>
              <w:t>Experience of working within hospitality and retail catering to deliver training</w:t>
            </w:r>
          </w:p>
          <w:p w14:paraId="1EC6FD97" w14:textId="4C7CEDD5" w:rsidR="00ED72E4" w:rsidRDefault="00ED72E4" w:rsidP="0068433C">
            <w:pPr>
              <w:numPr>
                <w:ilvl w:val="0"/>
                <w:numId w:val="21"/>
              </w:numPr>
              <w:jc w:val="left"/>
              <w:rPr>
                <w:rFonts w:cs="Arial"/>
                <w:szCs w:val="20"/>
              </w:rPr>
            </w:pPr>
            <w:r>
              <w:rPr>
                <w:rFonts w:cs="Arial"/>
                <w:szCs w:val="20"/>
              </w:rPr>
              <w:t>Personal License</w:t>
            </w:r>
          </w:p>
          <w:p w14:paraId="222316BA" w14:textId="0BD7548D" w:rsidR="0068433C" w:rsidRDefault="0068433C" w:rsidP="0068433C">
            <w:pPr>
              <w:numPr>
                <w:ilvl w:val="0"/>
                <w:numId w:val="21"/>
              </w:numPr>
              <w:jc w:val="left"/>
              <w:rPr>
                <w:rFonts w:cs="Arial"/>
                <w:szCs w:val="20"/>
              </w:rPr>
            </w:pPr>
            <w:r>
              <w:rPr>
                <w:rFonts w:cs="Arial"/>
                <w:szCs w:val="20"/>
              </w:rPr>
              <w:t>Able to develop positive working relationships at all levels.</w:t>
            </w:r>
          </w:p>
          <w:p w14:paraId="372BA880" w14:textId="77777777" w:rsidR="0068433C" w:rsidRDefault="0068433C" w:rsidP="0068433C">
            <w:pPr>
              <w:pStyle w:val="Puces4"/>
              <w:numPr>
                <w:ilvl w:val="0"/>
                <w:numId w:val="21"/>
              </w:numPr>
              <w:rPr>
                <w:szCs w:val="20"/>
              </w:rPr>
            </w:pPr>
            <w:r>
              <w:rPr>
                <w:szCs w:val="20"/>
              </w:rPr>
              <w:t>Good personal presentation</w:t>
            </w:r>
          </w:p>
          <w:p w14:paraId="20EC028E" w14:textId="77777777" w:rsidR="0068433C" w:rsidRDefault="0068433C" w:rsidP="0068433C">
            <w:pPr>
              <w:numPr>
                <w:ilvl w:val="0"/>
                <w:numId w:val="21"/>
              </w:numPr>
              <w:jc w:val="left"/>
              <w:rPr>
                <w:rFonts w:cs="Arial"/>
                <w:szCs w:val="20"/>
              </w:rPr>
            </w:pPr>
            <w:r>
              <w:rPr>
                <w:rFonts w:cs="Arial"/>
                <w:szCs w:val="20"/>
              </w:rPr>
              <w:t>Able to communicate clearly and concisely both verbally and in writing.</w:t>
            </w:r>
          </w:p>
          <w:p w14:paraId="192AC313" w14:textId="77777777" w:rsidR="0068433C" w:rsidRDefault="0068433C" w:rsidP="0068433C">
            <w:pPr>
              <w:numPr>
                <w:ilvl w:val="0"/>
                <w:numId w:val="21"/>
              </w:numPr>
              <w:jc w:val="left"/>
              <w:rPr>
                <w:rFonts w:cs="Arial"/>
                <w:szCs w:val="20"/>
              </w:rPr>
            </w:pPr>
            <w:r>
              <w:rPr>
                <w:rFonts w:cs="Arial"/>
                <w:szCs w:val="20"/>
              </w:rPr>
              <w:t xml:space="preserve">Able to act on own initiative. </w:t>
            </w:r>
          </w:p>
          <w:p w14:paraId="188A804E" w14:textId="77777777" w:rsidR="0068433C" w:rsidRDefault="0068433C" w:rsidP="0068433C">
            <w:pPr>
              <w:numPr>
                <w:ilvl w:val="0"/>
                <w:numId w:val="21"/>
              </w:numPr>
              <w:jc w:val="left"/>
              <w:rPr>
                <w:rFonts w:cs="Arial"/>
                <w:szCs w:val="20"/>
              </w:rPr>
            </w:pPr>
            <w:r>
              <w:rPr>
                <w:rFonts w:cs="Arial"/>
                <w:szCs w:val="20"/>
              </w:rPr>
              <w:t xml:space="preserve">Good administration skills </w:t>
            </w:r>
          </w:p>
          <w:p w14:paraId="1468DFFE" w14:textId="77777777" w:rsidR="0068433C" w:rsidRDefault="0068433C" w:rsidP="0068433C">
            <w:pPr>
              <w:numPr>
                <w:ilvl w:val="0"/>
                <w:numId w:val="21"/>
              </w:numPr>
              <w:jc w:val="left"/>
              <w:rPr>
                <w:rFonts w:cs="Arial"/>
                <w:szCs w:val="20"/>
              </w:rPr>
            </w:pPr>
            <w:r>
              <w:rPr>
                <w:rFonts w:cs="Arial"/>
                <w:szCs w:val="20"/>
              </w:rPr>
              <w:lastRenderedPageBreak/>
              <w:t>Good organisation skills</w:t>
            </w:r>
          </w:p>
          <w:p w14:paraId="1665DAD5" w14:textId="649DF793" w:rsidR="0068433C" w:rsidRDefault="0068433C" w:rsidP="0068433C">
            <w:pPr>
              <w:numPr>
                <w:ilvl w:val="0"/>
                <w:numId w:val="21"/>
              </w:numPr>
              <w:jc w:val="left"/>
              <w:rPr>
                <w:rFonts w:cs="Arial"/>
                <w:szCs w:val="20"/>
              </w:rPr>
            </w:pPr>
            <w:r>
              <w:rPr>
                <w:rFonts w:cs="Arial"/>
                <w:szCs w:val="20"/>
              </w:rPr>
              <w:t>Customer service experience</w:t>
            </w:r>
          </w:p>
          <w:p w14:paraId="1B2FB1D3" w14:textId="4A334F3C" w:rsidR="00ED72E4" w:rsidRDefault="00ED72E4" w:rsidP="0068433C">
            <w:pPr>
              <w:numPr>
                <w:ilvl w:val="0"/>
                <w:numId w:val="21"/>
              </w:numPr>
              <w:jc w:val="left"/>
              <w:rPr>
                <w:rFonts w:cs="Arial"/>
                <w:szCs w:val="20"/>
              </w:rPr>
            </w:pPr>
            <w:r>
              <w:rPr>
                <w:rFonts w:cs="Arial"/>
                <w:szCs w:val="20"/>
              </w:rPr>
              <w:t>IT Skills</w:t>
            </w:r>
          </w:p>
          <w:p w14:paraId="5C88E2C3" w14:textId="77777777" w:rsidR="0068433C" w:rsidRDefault="0068433C" w:rsidP="0068433C">
            <w:pPr>
              <w:jc w:val="left"/>
              <w:rPr>
                <w:rFonts w:cs="Arial"/>
                <w:szCs w:val="20"/>
              </w:rPr>
            </w:pPr>
          </w:p>
          <w:p w14:paraId="0A703453" w14:textId="77777777" w:rsidR="0068433C" w:rsidRDefault="0068433C" w:rsidP="0068433C">
            <w:pPr>
              <w:jc w:val="left"/>
              <w:rPr>
                <w:rFonts w:cs="Arial"/>
                <w:szCs w:val="20"/>
              </w:rPr>
            </w:pPr>
            <w:r>
              <w:rPr>
                <w:rFonts w:cs="Arial"/>
                <w:szCs w:val="20"/>
              </w:rPr>
              <w:t xml:space="preserve">Desirable: </w:t>
            </w:r>
          </w:p>
          <w:p w14:paraId="0D9413B2" w14:textId="77777777" w:rsidR="0068433C" w:rsidRDefault="0068433C" w:rsidP="0068433C">
            <w:pPr>
              <w:jc w:val="left"/>
              <w:rPr>
                <w:rFonts w:cs="Arial"/>
                <w:szCs w:val="20"/>
              </w:rPr>
            </w:pPr>
          </w:p>
          <w:p w14:paraId="7917FFAD" w14:textId="77777777" w:rsidR="0068433C" w:rsidRDefault="0068433C" w:rsidP="0068433C">
            <w:pPr>
              <w:numPr>
                <w:ilvl w:val="0"/>
                <w:numId w:val="21"/>
              </w:numPr>
              <w:jc w:val="left"/>
              <w:rPr>
                <w:rFonts w:cs="Arial"/>
                <w:szCs w:val="20"/>
              </w:rPr>
            </w:pPr>
            <w:r>
              <w:rPr>
                <w:rFonts w:cs="Arial"/>
                <w:szCs w:val="20"/>
              </w:rPr>
              <w:t>To have a good understa</w:t>
            </w:r>
            <w:r w:rsidR="00912278">
              <w:rPr>
                <w:rFonts w:cs="Arial"/>
                <w:szCs w:val="20"/>
              </w:rPr>
              <w:t>nding of our business</w:t>
            </w:r>
          </w:p>
          <w:p w14:paraId="28B89A64" w14:textId="2D739F05" w:rsidR="0068433C" w:rsidRDefault="0068433C" w:rsidP="0068433C">
            <w:pPr>
              <w:numPr>
                <w:ilvl w:val="0"/>
                <w:numId w:val="21"/>
              </w:numPr>
              <w:jc w:val="left"/>
              <w:rPr>
                <w:rFonts w:cs="Arial"/>
                <w:szCs w:val="20"/>
              </w:rPr>
            </w:pPr>
            <w:r>
              <w:rPr>
                <w:rFonts w:cs="Arial"/>
                <w:szCs w:val="20"/>
              </w:rPr>
              <w:t>Previous experience working in a C&amp;E Environment</w:t>
            </w:r>
          </w:p>
          <w:p w14:paraId="47A83DB6" w14:textId="7AE46B0C" w:rsidR="00ED72E4" w:rsidRDefault="00ED72E4" w:rsidP="0068433C">
            <w:pPr>
              <w:numPr>
                <w:ilvl w:val="0"/>
                <w:numId w:val="21"/>
              </w:numPr>
              <w:jc w:val="left"/>
              <w:rPr>
                <w:rFonts w:cs="Arial"/>
                <w:szCs w:val="20"/>
              </w:rPr>
            </w:pPr>
            <w:r>
              <w:rPr>
                <w:rFonts w:cs="Arial"/>
                <w:szCs w:val="20"/>
              </w:rPr>
              <w:t>Know the Glasgow market for recruitment</w:t>
            </w:r>
          </w:p>
          <w:p w14:paraId="4D07C29F" w14:textId="77777777" w:rsidR="00EA3990" w:rsidRPr="004238D8" w:rsidRDefault="00EA3990" w:rsidP="0068433C">
            <w:pPr>
              <w:pStyle w:val="Puces4"/>
              <w:numPr>
                <w:ilvl w:val="0"/>
                <w:numId w:val="0"/>
              </w:numPr>
            </w:pPr>
          </w:p>
        </w:tc>
      </w:tr>
    </w:tbl>
    <w:p w14:paraId="5E72D9BA" w14:textId="77777777" w:rsidR="007F02BF" w:rsidRDefault="00ED72E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D99C57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178D6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42B0EE1" w14:textId="77777777" w:rsidTr="0007446E">
        <w:trPr>
          <w:trHeight w:val="620"/>
        </w:trPr>
        <w:tc>
          <w:tcPr>
            <w:tcW w:w="10456" w:type="dxa"/>
            <w:tcBorders>
              <w:top w:val="nil"/>
              <w:left w:val="single" w:sz="2" w:space="0" w:color="auto"/>
              <w:bottom w:val="single" w:sz="4" w:space="0" w:color="auto"/>
              <w:right w:val="single" w:sz="4" w:space="0" w:color="auto"/>
            </w:tcBorders>
          </w:tcPr>
          <w:p w14:paraId="6F3A81CF"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5FF555DC" w14:textId="77777777" w:rsidTr="0007446E">
              <w:tc>
                <w:tcPr>
                  <w:tcW w:w="4473" w:type="dxa"/>
                </w:tcPr>
                <w:p w14:paraId="3292D8E3" w14:textId="77777777" w:rsidR="00912278" w:rsidRDefault="00912278" w:rsidP="00ED72E4">
                  <w:pPr>
                    <w:pStyle w:val="Puces4"/>
                    <w:framePr w:hSpace="180" w:wrap="around" w:vAnchor="text" w:hAnchor="margin" w:xAlign="center" w:y="192"/>
                  </w:pPr>
                  <w:r>
                    <w:t>Customer Satisfaction</w:t>
                  </w:r>
                </w:p>
                <w:p w14:paraId="46974B84" w14:textId="77777777" w:rsidR="00912278" w:rsidRPr="00375F11" w:rsidRDefault="00912278" w:rsidP="00ED72E4">
                  <w:pPr>
                    <w:pStyle w:val="Puces4"/>
                    <w:framePr w:hSpace="180" w:wrap="around" w:vAnchor="text" w:hAnchor="margin" w:xAlign="center" w:y="192"/>
                  </w:pPr>
                  <w:r>
                    <w:t>Brand Notoriety</w:t>
                  </w:r>
                </w:p>
              </w:tc>
              <w:tc>
                <w:tcPr>
                  <w:tcW w:w="4524" w:type="dxa"/>
                </w:tcPr>
                <w:p w14:paraId="3538D2A2" w14:textId="77777777" w:rsidR="00EA3990" w:rsidRPr="00375F11" w:rsidRDefault="00EA3990" w:rsidP="00ED72E4">
                  <w:pPr>
                    <w:pStyle w:val="Puces4"/>
                    <w:framePr w:hSpace="180" w:wrap="around" w:vAnchor="text" w:hAnchor="margin" w:xAlign="center" w:y="192"/>
                    <w:numPr>
                      <w:ilvl w:val="0"/>
                      <w:numId w:val="0"/>
                    </w:numPr>
                    <w:ind w:left="851"/>
                    <w:rPr>
                      <w:rFonts w:eastAsia="Times New Roman"/>
                    </w:rPr>
                  </w:pPr>
                </w:p>
              </w:tc>
            </w:tr>
            <w:tr w:rsidR="00EA3990" w:rsidRPr="00375F11" w14:paraId="185680B1" w14:textId="77777777" w:rsidTr="0007446E">
              <w:tc>
                <w:tcPr>
                  <w:tcW w:w="4473" w:type="dxa"/>
                </w:tcPr>
                <w:p w14:paraId="61EBBDEC" w14:textId="77777777" w:rsidR="00EA3990" w:rsidRPr="00375F11" w:rsidRDefault="0068433C" w:rsidP="00ED72E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BE2013E" w14:textId="77777777" w:rsidR="00EA3990" w:rsidRPr="00375F11" w:rsidRDefault="00EA3990" w:rsidP="00ED72E4">
                  <w:pPr>
                    <w:pStyle w:val="Puces4"/>
                    <w:framePr w:hSpace="180" w:wrap="around" w:vAnchor="text" w:hAnchor="margin" w:xAlign="center" w:y="192"/>
                    <w:numPr>
                      <w:ilvl w:val="0"/>
                      <w:numId w:val="0"/>
                    </w:numPr>
                    <w:ind w:left="851"/>
                    <w:rPr>
                      <w:rFonts w:eastAsia="Times New Roman"/>
                    </w:rPr>
                  </w:pPr>
                </w:p>
              </w:tc>
            </w:tr>
          </w:tbl>
          <w:p w14:paraId="4993BF9F" w14:textId="77777777" w:rsidR="00EA3990" w:rsidRPr="00EA3990" w:rsidRDefault="00EA3990" w:rsidP="00EA3990">
            <w:pPr>
              <w:spacing w:before="40"/>
              <w:ind w:left="720"/>
              <w:jc w:val="left"/>
              <w:rPr>
                <w:rFonts w:cs="Arial"/>
                <w:color w:val="000000" w:themeColor="text1"/>
                <w:szCs w:val="20"/>
                <w:lang w:val="en-GB"/>
              </w:rPr>
            </w:pPr>
          </w:p>
        </w:tc>
      </w:tr>
    </w:tbl>
    <w:p w14:paraId="42E69897"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B0FA9F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78C44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68272DB" w14:textId="77777777" w:rsidTr="00353228">
        <w:trPr>
          <w:trHeight w:val="620"/>
        </w:trPr>
        <w:tc>
          <w:tcPr>
            <w:tcW w:w="10456" w:type="dxa"/>
            <w:tcBorders>
              <w:top w:val="nil"/>
              <w:left w:val="single" w:sz="2" w:space="0" w:color="auto"/>
              <w:bottom w:val="single" w:sz="4" w:space="0" w:color="auto"/>
              <w:right w:val="single" w:sz="4" w:space="0" w:color="auto"/>
            </w:tcBorders>
          </w:tcPr>
          <w:p w14:paraId="52F778F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0EC54DF" w14:textId="77777777" w:rsidTr="00E57078">
              <w:tc>
                <w:tcPr>
                  <w:tcW w:w="2122" w:type="dxa"/>
                </w:tcPr>
                <w:p w14:paraId="7AE768B9" w14:textId="77777777" w:rsidR="00E57078" w:rsidRDefault="00E57078" w:rsidP="00ED72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AA983BC" w14:textId="77777777" w:rsidR="00E57078" w:rsidRDefault="0068433C" w:rsidP="00ED72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742F86F4" w14:textId="77777777" w:rsidR="00E57078" w:rsidRDefault="00E57078" w:rsidP="00ED72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E593FAA" w14:textId="33D102C5" w:rsidR="00E57078" w:rsidRDefault="00ED72E4" w:rsidP="00ED72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17.05.21</w:t>
                  </w:r>
                </w:p>
              </w:tc>
            </w:tr>
            <w:tr w:rsidR="00E57078" w14:paraId="65FB6681" w14:textId="77777777" w:rsidTr="00E57078">
              <w:tc>
                <w:tcPr>
                  <w:tcW w:w="2122" w:type="dxa"/>
                </w:tcPr>
                <w:p w14:paraId="2580A902" w14:textId="77777777" w:rsidR="00E57078" w:rsidRDefault="00E57078" w:rsidP="00ED72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3E07BD4" w14:textId="77777777" w:rsidR="00E57078" w:rsidRDefault="00912278" w:rsidP="00ED72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Celia Hill</w:t>
                  </w:r>
                </w:p>
              </w:tc>
            </w:tr>
          </w:tbl>
          <w:p w14:paraId="789851AE" w14:textId="77777777" w:rsidR="00E57078" w:rsidRPr="00EA3990" w:rsidRDefault="00E57078" w:rsidP="00353228">
            <w:pPr>
              <w:spacing w:before="40"/>
              <w:ind w:left="720"/>
              <w:jc w:val="left"/>
              <w:rPr>
                <w:rFonts w:cs="Arial"/>
                <w:color w:val="000000" w:themeColor="text1"/>
                <w:szCs w:val="20"/>
                <w:lang w:val="en-GB"/>
              </w:rPr>
            </w:pPr>
          </w:p>
        </w:tc>
      </w:tr>
    </w:tbl>
    <w:p w14:paraId="557CEBBD" w14:textId="77777777" w:rsidR="00E57078" w:rsidRDefault="00E57078" w:rsidP="00086FFE">
      <w:pPr>
        <w:jc w:val="left"/>
      </w:pPr>
    </w:p>
    <w:p w14:paraId="346C83A2" w14:textId="77777777" w:rsidR="00086FFE" w:rsidRDefault="00086FFE" w:rsidP="00086FFE">
      <w:pPr>
        <w:jc w:val="left"/>
      </w:pPr>
    </w:p>
    <w:p w14:paraId="4202ACC0" w14:textId="77777777" w:rsidR="00086FFE" w:rsidRDefault="00086FFE" w:rsidP="00086FFE">
      <w:pPr>
        <w:jc w:val="left"/>
      </w:pPr>
    </w:p>
    <w:p w14:paraId="7BAA25DA" w14:textId="77777777" w:rsidR="00086FFE" w:rsidRDefault="00086FFE" w:rsidP="00086FFE">
      <w:pPr>
        <w:jc w:val="left"/>
      </w:pPr>
    </w:p>
    <w:p w14:paraId="497B0FCF"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3B5C8933"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1A5C88"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7B169001" w14:textId="77777777" w:rsidTr="00572B0C">
        <w:trPr>
          <w:trHeight w:val="620"/>
        </w:trPr>
        <w:tc>
          <w:tcPr>
            <w:tcW w:w="10456" w:type="dxa"/>
            <w:tcBorders>
              <w:top w:val="nil"/>
              <w:left w:val="single" w:sz="2" w:space="0" w:color="auto"/>
              <w:bottom w:val="single" w:sz="4" w:space="0" w:color="auto"/>
              <w:right w:val="single" w:sz="4" w:space="0" w:color="auto"/>
            </w:tcBorders>
          </w:tcPr>
          <w:p w14:paraId="6808416B"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BFC8F8A" w14:textId="77777777" w:rsidTr="00572B0C">
              <w:tc>
                <w:tcPr>
                  <w:tcW w:w="2122" w:type="dxa"/>
                </w:tcPr>
                <w:p w14:paraId="1FC2822F" w14:textId="77777777" w:rsidR="00086FFE" w:rsidRDefault="00086FFE" w:rsidP="00ED72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04091686" w14:textId="77777777" w:rsidR="00086FFE" w:rsidRDefault="00086FFE" w:rsidP="00ED72E4">
                  <w:pPr>
                    <w:framePr w:hSpace="180" w:wrap="around" w:vAnchor="text" w:hAnchor="margin" w:xAlign="center" w:y="192"/>
                    <w:spacing w:before="40"/>
                    <w:jc w:val="left"/>
                    <w:rPr>
                      <w:rFonts w:cs="Arial"/>
                      <w:color w:val="000000" w:themeColor="text1"/>
                      <w:szCs w:val="20"/>
                      <w:lang w:val="en-GB"/>
                    </w:rPr>
                  </w:pPr>
                </w:p>
              </w:tc>
              <w:tc>
                <w:tcPr>
                  <w:tcW w:w="2557" w:type="dxa"/>
                </w:tcPr>
                <w:p w14:paraId="6BB1D729" w14:textId="77777777" w:rsidR="00086FFE" w:rsidRDefault="00086FFE" w:rsidP="00ED72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09840D9" w14:textId="77777777" w:rsidR="00086FFE" w:rsidRDefault="00086FFE" w:rsidP="00ED72E4">
                  <w:pPr>
                    <w:framePr w:hSpace="180" w:wrap="around" w:vAnchor="text" w:hAnchor="margin" w:xAlign="center" w:y="192"/>
                    <w:spacing w:before="40"/>
                    <w:jc w:val="left"/>
                    <w:rPr>
                      <w:rFonts w:cs="Arial"/>
                      <w:color w:val="000000" w:themeColor="text1"/>
                      <w:szCs w:val="20"/>
                      <w:lang w:val="en-GB"/>
                    </w:rPr>
                  </w:pPr>
                </w:p>
              </w:tc>
            </w:tr>
          </w:tbl>
          <w:p w14:paraId="731B5847" w14:textId="77777777" w:rsidR="00086FFE" w:rsidRPr="00EA3990" w:rsidRDefault="00086FFE" w:rsidP="00572B0C">
            <w:pPr>
              <w:spacing w:before="40"/>
              <w:ind w:left="720"/>
              <w:jc w:val="left"/>
              <w:rPr>
                <w:rFonts w:cs="Arial"/>
                <w:color w:val="000000" w:themeColor="text1"/>
                <w:szCs w:val="20"/>
                <w:lang w:val="en-GB"/>
              </w:rPr>
            </w:pPr>
          </w:p>
        </w:tc>
      </w:tr>
    </w:tbl>
    <w:p w14:paraId="2B9F6C14"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9.75pt" o:bullet="t">
        <v:imagedata r:id="rId1" o:title="carre-roug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D96681"/>
    <w:multiLevelType w:val="hybridMultilevel"/>
    <w:tmpl w:val="86BC6BD6"/>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79C2166"/>
    <w:multiLevelType w:val="hybridMultilevel"/>
    <w:tmpl w:val="F35A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B0A10"/>
    <w:multiLevelType w:val="hybridMultilevel"/>
    <w:tmpl w:val="E7AEA89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EB0EA3"/>
    <w:multiLevelType w:val="hybridMultilevel"/>
    <w:tmpl w:val="484E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A05A1"/>
    <w:multiLevelType w:val="hybridMultilevel"/>
    <w:tmpl w:val="40A6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12"/>
  </w:num>
  <w:num w:numId="5">
    <w:abstractNumId w:val="7"/>
  </w:num>
  <w:num w:numId="6">
    <w:abstractNumId w:val="4"/>
  </w:num>
  <w:num w:numId="7">
    <w:abstractNumId w:val="14"/>
  </w:num>
  <w:num w:numId="8">
    <w:abstractNumId w:val="9"/>
  </w:num>
  <w:num w:numId="9">
    <w:abstractNumId w:val="18"/>
  </w:num>
  <w:num w:numId="10">
    <w:abstractNumId w:val="19"/>
  </w:num>
  <w:num w:numId="11">
    <w:abstractNumId w:val="11"/>
  </w:num>
  <w:num w:numId="12">
    <w:abstractNumId w:val="1"/>
  </w:num>
  <w:num w:numId="13">
    <w:abstractNumId w:val="15"/>
  </w:num>
  <w:num w:numId="14">
    <w:abstractNumId w:val="6"/>
  </w:num>
  <w:num w:numId="15">
    <w:abstractNumId w:val="16"/>
  </w:num>
  <w:num w:numId="16">
    <w:abstractNumId w:val="17"/>
  </w:num>
  <w:num w:numId="17">
    <w:abstractNumId w:val="5"/>
  </w:num>
  <w:num w:numId="18">
    <w:abstractNumId w:val="2"/>
  </w:num>
  <w:num w:numId="19">
    <w:abstractNumId w:val="20"/>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86FFE"/>
    <w:rsid w:val="000E3EF7"/>
    <w:rsid w:val="00104BDE"/>
    <w:rsid w:val="001321E0"/>
    <w:rsid w:val="00144E5D"/>
    <w:rsid w:val="001F1F6A"/>
    <w:rsid w:val="00293E5D"/>
    <w:rsid w:val="002B1DC6"/>
    <w:rsid w:val="00366A73"/>
    <w:rsid w:val="00386D79"/>
    <w:rsid w:val="004238D8"/>
    <w:rsid w:val="00424476"/>
    <w:rsid w:val="0042488D"/>
    <w:rsid w:val="00471D7B"/>
    <w:rsid w:val="004D170A"/>
    <w:rsid w:val="00520545"/>
    <w:rsid w:val="005E5B63"/>
    <w:rsid w:val="005F08B2"/>
    <w:rsid w:val="00613392"/>
    <w:rsid w:val="00616B0B"/>
    <w:rsid w:val="00646B79"/>
    <w:rsid w:val="00656519"/>
    <w:rsid w:val="00674674"/>
    <w:rsid w:val="006802C0"/>
    <w:rsid w:val="00682212"/>
    <w:rsid w:val="0068433C"/>
    <w:rsid w:val="00743474"/>
    <w:rsid w:val="00745A24"/>
    <w:rsid w:val="007F602D"/>
    <w:rsid w:val="008B64DE"/>
    <w:rsid w:val="008D1A2B"/>
    <w:rsid w:val="00912278"/>
    <w:rsid w:val="00A37146"/>
    <w:rsid w:val="00AD1DEC"/>
    <w:rsid w:val="00B70457"/>
    <w:rsid w:val="00C109EA"/>
    <w:rsid w:val="00C4467B"/>
    <w:rsid w:val="00C4695A"/>
    <w:rsid w:val="00C61430"/>
    <w:rsid w:val="00CC0297"/>
    <w:rsid w:val="00CC2929"/>
    <w:rsid w:val="00CE70AE"/>
    <w:rsid w:val="00D949FB"/>
    <w:rsid w:val="00DE5E49"/>
    <w:rsid w:val="00E31AA0"/>
    <w:rsid w:val="00E33C91"/>
    <w:rsid w:val="00E57078"/>
    <w:rsid w:val="00E70392"/>
    <w:rsid w:val="00E86121"/>
    <w:rsid w:val="00EA3990"/>
    <w:rsid w:val="00EA4C16"/>
    <w:rsid w:val="00EA5822"/>
    <w:rsid w:val="00ED72E4"/>
    <w:rsid w:val="00EF6ED7"/>
    <w:rsid w:val="00F07435"/>
    <w:rsid w:val="00F24F3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2B7F"/>
  <w15:docId w15:val="{F9F90D39-8D3E-4A72-8667-6E293092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AC57-A089-44A7-BACC-361B8B0D3B56}" type="doc">
      <dgm:prSet loTypeId="urn:microsoft.com/office/officeart/2005/8/layout/orgChart1" loCatId="hierarchy" qsTypeId="urn:microsoft.com/office/officeart/2005/8/quickstyle/simple1" qsCatId="simple" csTypeId="urn:microsoft.com/office/officeart/2005/8/colors/accent1_2" csCatId="accent1" phldr="1"/>
      <dgm:spPr/>
    </dgm:pt>
    <dgm:pt modelId="{335AD1A8-4A16-425E-94E7-A7B68DB8F23E}">
      <dgm:prSet/>
      <dgm:spPr/>
      <dgm:t>
        <a:bodyPr/>
        <a:lstStyle/>
        <a:p>
          <a:pPr marR="0" algn="ctr" rtl="0"/>
          <a:r>
            <a:rPr lang="en-GB" b="0" i="0" u="none" strike="noStrike" baseline="0">
              <a:latin typeface="Calibri"/>
            </a:rPr>
            <a:t>General Manager</a:t>
          </a:r>
          <a:endParaRPr lang="en-GB"/>
        </a:p>
      </dgm:t>
    </dgm:pt>
    <dgm:pt modelId="{936BB5E2-72DB-4C34-A1C9-36DE245B92C4}" type="parTrans" cxnId="{85B80057-B548-417D-8008-F2A10A9D9353}">
      <dgm:prSet/>
      <dgm:spPr/>
      <dgm:t>
        <a:bodyPr/>
        <a:lstStyle/>
        <a:p>
          <a:endParaRPr lang="en-GB"/>
        </a:p>
      </dgm:t>
    </dgm:pt>
    <dgm:pt modelId="{A1A1A950-7906-476F-89E5-26359EF99EEC}" type="sibTrans" cxnId="{85B80057-B548-417D-8008-F2A10A9D9353}">
      <dgm:prSet/>
      <dgm:spPr/>
      <dgm:t>
        <a:bodyPr/>
        <a:lstStyle/>
        <a:p>
          <a:endParaRPr lang="en-GB"/>
        </a:p>
      </dgm:t>
    </dgm:pt>
    <dgm:pt modelId="{A50E1602-B1F4-4C7D-9557-54A6136E320F}">
      <dgm:prSet/>
      <dgm:spPr/>
      <dgm:t>
        <a:bodyPr/>
        <a:lstStyle/>
        <a:p>
          <a:pPr marR="0" algn="ctr" rtl="0"/>
          <a:r>
            <a:rPr lang="en-GB" b="0" i="0" u="none" strike="noStrike" baseline="0">
              <a:latin typeface="Calibri"/>
            </a:rPr>
            <a:t>People Operations Manager</a:t>
          </a:r>
          <a:endParaRPr lang="en-GB" b="0" i="0"/>
        </a:p>
      </dgm:t>
    </dgm:pt>
    <dgm:pt modelId="{A6BECA6D-A50D-4C33-9899-456C84FBE163}" type="parTrans" cxnId="{D611A9EC-3AFA-44C4-816E-4AB44ECE0ED6}">
      <dgm:prSet/>
      <dgm:spPr/>
      <dgm:t>
        <a:bodyPr/>
        <a:lstStyle/>
        <a:p>
          <a:endParaRPr lang="en-GB"/>
        </a:p>
      </dgm:t>
    </dgm:pt>
    <dgm:pt modelId="{0B448CFF-B5F2-4B24-80B6-E95AEF0C7512}" type="sibTrans" cxnId="{D611A9EC-3AFA-44C4-816E-4AB44ECE0ED6}">
      <dgm:prSet/>
      <dgm:spPr/>
      <dgm:t>
        <a:bodyPr/>
        <a:lstStyle/>
        <a:p>
          <a:endParaRPr lang="en-GB"/>
        </a:p>
      </dgm:t>
    </dgm:pt>
    <dgm:pt modelId="{E29DFD0A-6184-4D86-AFC7-DE7FF2F674C0}">
      <dgm:prSet/>
      <dgm:spPr/>
      <dgm:t>
        <a:bodyPr/>
        <a:lstStyle/>
        <a:p>
          <a:pPr marR="0" algn="ctr" rtl="0"/>
          <a:r>
            <a:rPr lang="en-GB"/>
            <a:t>People Operations Co-Ordinator</a:t>
          </a:r>
        </a:p>
      </dgm:t>
    </dgm:pt>
    <dgm:pt modelId="{17F4B373-A69B-4EF3-A910-44AF8DEF1BF0}" type="sibTrans" cxnId="{2601110C-03F8-42B5-A405-F12B3B65634D}">
      <dgm:prSet/>
      <dgm:spPr/>
      <dgm:t>
        <a:bodyPr/>
        <a:lstStyle/>
        <a:p>
          <a:endParaRPr lang="en-GB"/>
        </a:p>
      </dgm:t>
    </dgm:pt>
    <dgm:pt modelId="{EF5EC7E0-BFE5-4611-8123-89B74BD04846}" type="parTrans" cxnId="{2601110C-03F8-42B5-A405-F12B3B65634D}">
      <dgm:prSet/>
      <dgm:spPr/>
      <dgm:t>
        <a:bodyPr/>
        <a:lstStyle/>
        <a:p>
          <a:endParaRPr lang="en-GB"/>
        </a:p>
      </dgm:t>
    </dgm:pt>
    <dgm:pt modelId="{B1F4D1C4-5D62-4B33-881B-7E4171E8EE47}" type="pres">
      <dgm:prSet presAssocID="{5833AC57-A089-44A7-BACC-361B8B0D3B56}" presName="hierChild1" presStyleCnt="0">
        <dgm:presLayoutVars>
          <dgm:orgChart val="1"/>
          <dgm:chPref val="1"/>
          <dgm:dir/>
          <dgm:animOne val="branch"/>
          <dgm:animLvl val="lvl"/>
          <dgm:resizeHandles/>
        </dgm:presLayoutVars>
      </dgm:prSet>
      <dgm:spPr/>
    </dgm:pt>
    <dgm:pt modelId="{9F7E98C6-33F4-43CD-BEC9-25F622B35229}" type="pres">
      <dgm:prSet presAssocID="{335AD1A8-4A16-425E-94E7-A7B68DB8F23E}" presName="hierRoot1" presStyleCnt="0">
        <dgm:presLayoutVars>
          <dgm:hierBranch/>
        </dgm:presLayoutVars>
      </dgm:prSet>
      <dgm:spPr/>
    </dgm:pt>
    <dgm:pt modelId="{A45D6D99-A0E2-4539-A3CD-A2225BEE9435}" type="pres">
      <dgm:prSet presAssocID="{335AD1A8-4A16-425E-94E7-A7B68DB8F23E}" presName="rootComposite1" presStyleCnt="0"/>
      <dgm:spPr/>
    </dgm:pt>
    <dgm:pt modelId="{10EF4BD1-38F4-4D08-8FE9-59217552A06D}" type="pres">
      <dgm:prSet presAssocID="{335AD1A8-4A16-425E-94E7-A7B68DB8F23E}" presName="rootText1" presStyleLbl="node0" presStyleIdx="0" presStyleCnt="1">
        <dgm:presLayoutVars>
          <dgm:chPref val="3"/>
        </dgm:presLayoutVars>
      </dgm:prSet>
      <dgm:spPr/>
    </dgm:pt>
    <dgm:pt modelId="{122E8ECC-8481-4ACC-B8BE-39F2023E4B5D}" type="pres">
      <dgm:prSet presAssocID="{335AD1A8-4A16-425E-94E7-A7B68DB8F23E}" presName="rootConnector1" presStyleLbl="node1" presStyleIdx="0" presStyleCnt="0"/>
      <dgm:spPr/>
    </dgm:pt>
    <dgm:pt modelId="{6DBF6477-6A3D-43EC-80AF-F476896EC4FE}" type="pres">
      <dgm:prSet presAssocID="{335AD1A8-4A16-425E-94E7-A7B68DB8F23E}" presName="hierChild2" presStyleCnt="0"/>
      <dgm:spPr/>
    </dgm:pt>
    <dgm:pt modelId="{B869450F-3974-46D1-B0A0-2D654B49E7FD}" type="pres">
      <dgm:prSet presAssocID="{A6BECA6D-A50D-4C33-9899-456C84FBE163}" presName="Name35" presStyleLbl="parChTrans1D2" presStyleIdx="0" presStyleCnt="1"/>
      <dgm:spPr/>
    </dgm:pt>
    <dgm:pt modelId="{DE01EF86-B930-47F6-8AC1-A238ACDD7DAC}" type="pres">
      <dgm:prSet presAssocID="{A50E1602-B1F4-4C7D-9557-54A6136E320F}" presName="hierRoot2" presStyleCnt="0">
        <dgm:presLayoutVars>
          <dgm:hierBranch/>
        </dgm:presLayoutVars>
      </dgm:prSet>
      <dgm:spPr/>
    </dgm:pt>
    <dgm:pt modelId="{BDFC1C81-0CED-4D82-9E37-77B470FDF83F}" type="pres">
      <dgm:prSet presAssocID="{A50E1602-B1F4-4C7D-9557-54A6136E320F}" presName="rootComposite" presStyleCnt="0"/>
      <dgm:spPr/>
    </dgm:pt>
    <dgm:pt modelId="{931970AB-A398-4CC2-A277-B95F22D64C6A}" type="pres">
      <dgm:prSet presAssocID="{A50E1602-B1F4-4C7D-9557-54A6136E320F}" presName="rootText" presStyleLbl="node2" presStyleIdx="0" presStyleCnt="1">
        <dgm:presLayoutVars>
          <dgm:chPref val="3"/>
        </dgm:presLayoutVars>
      </dgm:prSet>
      <dgm:spPr/>
    </dgm:pt>
    <dgm:pt modelId="{A58090B8-3B85-4BD6-9094-21DED9F9C686}" type="pres">
      <dgm:prSet presAssocID="{A50E1602-B1F4-4C7D-9557-54A6136E320F}" presName="rootConnector" presStyleLbl="node2" presStyleIdx="0" presStyleCnt="1"/>
      <dgm:spPr/>
    </dgm:pt>
    <dgm:pt modelId="{C1B63F6C-5CBB-4A91-8A12-374A29944EF5}" type="pres">
      <dgm:prSet presAssocID="{A50E1602-B1F4-4C7D-9557-54A6136E320F}" presName="hierChild4" presStyleCnt="0"/>
      <dgm:spPr/>
    </dgm:pt>
    <dgm:pt modelId="{E67EF78F-C2AD-4BF3-A3A1-25472FAB13CF}" type="pres">
      <dgm:prSet presAssocID="{EF5EC7E0-BFE5-4611-8123-89B74BD04846}" presName="Name35" presStyleLbl="parChTrans1D3" presStyleIdx="0" presStyleCnt="1"/>
      <dgm:spPr/>
    </dgm:pt>
    <dgm:pt modelId="{CD6623F7-F962-4ACC-91E4-5952D99F8698}" type="pres">
      <dgm:prSet presAssocID="{E29DFD0A-6184-4D86-AFC7-DE7FF2F674C0}" presName="hierRoot2" presStyleCnt="0">
        <dgm:presLayoutVars>
          <dgm:hierBranch val="r"/>
        </dgm:presLayoutVars>
      </dgm:prSet>
      <dgm:spPr/>
    </dgm:pt>
    <dgm:pt modelId="{24CF6F0A-BA8B-4250-A723-DFA5521D2C1C}" type="pres">
      <dgm:prSet presAssocID="{E29DFD0A-6184-4D86-AFC7-DE7FF2F674C0}" presName="rootComposite" presStyleCnt="0"/>
      <dgm:spPr/>
    </dgm:pt>
    <dgm:pt modelId="{6D9396D5-5849-4BB2-A623-13D67E374305}" type="pres">
      <dgm:prSet presAssocID="{E29DFD0A-6184-4D86-AFC7-DE7FF2F674C0}" presName="rootText" presStyleLbl="node3" presStyleIdx="0" presStyleCnt="1">
        <dgm:presLayoutVars>
          <dgm:chPref val="3"/>
        </dgm:presLayoutVars>
      </dgm:prSet>
      <dgm:spPr/>
    </dgm:pt>
    <dgm:pt modelId="{D62BE528-C5A7-40AD-BE7B-BDE6F5C4B152}" type="pres">
      <dgm:prSet presAssocID="{E29DFD0A-6184-4D86-AFC7-DE7FF2F674C0}" presName="rootConnector" presStyleLbl="node3" presStyleIdx="0" presStyleCnt="1"/>
      <dgm:spPr/>
    </dgm:pt>
    <dgm:pt modelId="{295672FB-02E8-4026-956F-D6A4E9414122}" type="pres">
      <dgm:prSet presAssocID="{E29DFD0A-6184-4D86-AFC7-DE7FF2F674C0}" presName="hierChild4" presStyleCnt="0"/>
      <dgm:spPr/>
    </dgm:pt>
    <dgm:pt modelId="{2AFF3865-6159-4176-8A19-90C44492CEC2}" type="pres">
      <dgm:prSet presAssocID="{E29DFD0A-6184-4D86-AFC7-DE7FF2F674C0}" presName="hierChild5" presStyleCnt="0"/>
      <dgm:spPr/>
    </dgm:pt>
    <dgm:pt modelId="{B87FA9D7-67C6-43B7-B7A7-09804613A1D6}" type="pres">
      <dgm:prSet presAssocID="{A50E1602-B1F4-4C7D-9557-54A6136E320F}" presName="hierChild5" presStyleCnt="0"/>
      <dgm:spPr/>
    </dgm:pt>
    <dgm:pt modelId="{F9759B99-E755-418B-96A4-334D4A94B724}" type="pres">
      <dgm:prSet presAssocID="{335AD1A8-4A16-425E-94E7-A7B68DB8F23E}" presName="hierChild3" presStyleCnt="0"/>
      <dgm:spPr/>
    </dgm:pt>
  </dgm:ptLst>
  <dgm:cxnLst>
    <dgm:cxn modelId="{2601110C-03F8-42B5-A405-F12B3B65634D}" srcId="{A50E1602-B1F4-4C7D-9557-54A6136E320F}" destId="{E29DFD0A-6184-4D86-AFC7-DE7FF2F674C0}" srcOrd="0" destOrd="0" parTransId="{EF5EC7E0-BFE5-4611-8123-89B74BD04846}" sibTransId="{17F4B373-A69B-4EF3-A910-44AF8DEF1BF0}"/>
    <dgm:cxn modelId="{8977CB21-7E35-4E02-8998-26F957D8CE18}" type="presOf" srcId="{A6BECA6D-A50D-4C33-9899-456C84FBE163}" destId="{B869450F-3974-46D1-B0A0-2D654B49E7FD}" srcOrd="0" destOrd="0" presId="urn:microsoft.com/office/officeart/2005/8/layout/orgChart1"/>
    <dgm:cxn modelId="{7A16742C-81DC-4C23-A756-B0215A2D4BFD}" type="presOf" srcId="{A50E1602-B1F4-4C7D-9557-54A6136E320F}" destId="{A58090B8-3B85-4BD6-9094-21DED9F9C686}" srcOrd="1" destOrd="0" presId="urn:microsoft.com/office/officeart/2005/8/layout/orgChart1"/>
    <dgm:cxn modelId="{770B8334-D057-45FD-BC2C-3D072BAA2E38}" type="presOf" srcId="{E29DFD0A-6184-4D86-AFC7-DE7FF2F674C0}" destId="{D62BE528-C5A7-40AD-BE7B-BDE6F5C4B152}" srcOrd="1" destOrd="0" presId="urn:microsoft.com/office/officeart/2005/8/layout/orgChart1"/>
    <dgm:cxn modelId="{85B80057-B548-417D-8008-F2A10A9D9353}" srcId="{5833AC57-A089-44A7-BACC-361B8B0D3B56}" destId="{335AD1A8-4A16-425E-94E7-A7B68DB8F23E}" srcOrd="0" destOrd="0" parTransId="{936BB5E2-72DB-4C34-A1C9-36DE245B92C4}" sibTransId="{A1A1A950-7906-476F-89E5-26359EF99EEC}"/>
    <dgm:cxn modelId="{530FE684-50CC-44C9-B8D3-D7F8A408BDE2}" type="presOf" srcId="{EF5EC7E0-BFE5-4611-8123-89B74BD04846}" destId="{E67EF78F-C2AD-4BF3-A3A1-25472FAB13CF}" srcOrd="0" destOrd="0" presId="urn:microsoft.com/office/officeart/2005/8/layout/orgChart1"/>
    <dgm:cxn modelId="{0B0D26AF-E16C-4B01-B2D6-A60DD9FF2881}" type="presOf" srcId="{A50E1602-B1F4-4C7D-9557-54A6136E320F}" destId="{931970AB-A398-4CC2-A277-B95F22D64C6A}" srcOrd="0" destOrd="0" presId="urn:microsoft.com/office/officeart/2005/8/layout/orgChart1"/>
    <dgm:cxn modelId="{D20D14CA-BD6F-4CC8-BBC5-818FBD2CF585}" type="presOf" srcId="{335AD1A8-4A16-425E-94E7-A7B68DB8F23E}" destId="{122E8ECC-8481-4ACC-B8BE-39F2023E4B5D}" srcOrd="1" destOrd="0" presId="urn:microsoft.com/office/officeart/2005/8/layout/orgChart1"/>
    <dgm:cxn modelId="{C069FFCA-6C97-4E55-ACD8-5BD745ABE96C}" type="presOf" srcId="{5833AC57-A089-44A7-BACC-361B8B0D3B56}" destId="{B1F4D1C4-5D62-4B33-881B-7E4171E8EE47}" srcOrd="0" destOrd="0" presId="urn:microsoft.com/office/officeart/2005/8/layout/orgChart1"/>
    <dgm:cxn modelId="{EEA5D9D5-734E-4422-BAE0-B47E9CB8DAFC}" type="presOf" srcId="{335AD1A8-4A16-425E-94E7-A7B68DB8F23E}" destId="{10EF4BD1-38F4-4D08-8FE9-59217552A06D}" srcOrd="0" destOrd="0" presId="urn:microsoft.com/office/officeart/2005/8/layout/orgChart1"/>
    <dgm:cxn modelId="{EBC58CE2-55D8-495D-8EE1-49A77DF29CE8}" type="presOf" srcId="{E29DFD0A-6184-4D86-AFC7-DE7FF2F674C0}" destId="{6D9396D5-5849-4BB2-A623-13D67E374305}" srcOrd="0" destOrd="0" presId="urn:microsoft.com/office/officeart/2005/8/layout/orgChart1"/>
    <dgm:cxn modelId="{D611A9EC-3AFA-44C4-816E-4AB44ECE0ED6}" srcId="{335AD1A8-4A16-425E-94E7-A7B68DB8F23E}" destId="{A50E1602-B1F4-4C7D-9557-54A6136E320F}" srcOrd="0" destOrd="0" parTransId="{A6BECA6D-A50D-4C33-9899-456C84FBE163}" sibTransId="{0B448CFF-B5F2-4B24-80B6-E95AEF0C7512}"/>
    <dgm:cxn modelId="{83759C78-4F39-4D88-ADBC-4C53D112A3B9}" type="presParOf" srcId="{B1F4D1C4-5D62-4B33-881B-7E4171E8EE47}" destId="{9F7E98C6-33F4-43CD-BEC9-25F622B35229}" srcOrd="0" destOrd="0" presId="urn:microsoft.com/office/officeart/2005/8/layout/orgChart1"/>
    <dgm:cxn modelId="{96E8CDDA-E595-4822-824A-307107403369}" type="presParOf" srcId="{9F7E98C6-33F4-43CD-BEC9-25F622B35229}" destId="{A45D6D99-A0E2-4539-A3CD-A2225BEE9435}" srcOrd="0" destOrd="0" presId="urn:microsoft.com/office/officeart/2005/8/layout/orgChart1"/>
    <dgm:cxn modelId="{7A35AA1C-53D4-4832-949F-B36A45F0D549}" type="presParOf" srcId="{A45D6D99-A0E2-4539-A3CD-A2225BEE9435}" destId="{10EF4BD1-38F4-4D08-8FE9-59217552A06D}" srcOrd="0" destOrd="0" presId="urn:microsoft.com/office/officeart/2005/8/layout/orgChart1"/>
    <dgm:cxn modelId="{2E95F54D-06D4-404C-8EC9-1FC6331FBEC5}" type="presParOf" srcId="{A45D6D99-A0E2-4539-A3CD-A2225BEE9435}" destId="{122E8ECC-8481-4ACC-B8BE-39F2023E4B5D}" srcOrd="1" destOrd="0" presId="urn:microsoft.com/office/officeart/2005/8/layout/orgChart1"/>
    <dgm:cxn modelId="{2F434CA0-6BA5-4605-9B91-374379574842}" type="presParOf" srcId="{9F7E98C6-33F4-43CD-BEC9-25F622B35229}" destId="{6DBF6477-6A3D-43EC-80AF-F476896EC4FE}" srcOrd="1" destOrd="0" presId="urn:microsoft.com/office/officeart/2005/8/layout/orgChart1"/>
    <dgm:cxn modelId="{078BF14F-A4C0-433A-B1B6-0045EEE8580A}" type="presParOf" srcId="{6DBF6477-6A3D-43EC-80AF-F476896EC4FE}" destId="{B869450F-3974-46D1-B0A0-2D654B49E7FD}" srcOrd="0" destOrd="0" presId="urn:microsoft.com/office/officeart/2005/8/layout/orgChart1"/>
    <dgm:cxn modelId="{E4214D5C-5C45-4CD4-AA34-A868A7F0AA80}" type="presParOf" srcId="{6DBF6477-6A3D-43EC-80AF-F476896EC4FE}" destId="{DE01EF86-B930-47F6-8AC1-A238ACDD7DAC}" srcOrd="1" destOrd="0" presId="urn:microsoft.com/office/officeart/2005/8/layout/orgChart1"/>
    <dgm:cxn modelId="{D751C167-455F-4295-936C-69EDD155F42F}" type="presParOf" srcId="{DE01EF86-B930-47F6-8AC1-A238ACDD7DAC}" destId="{BDFC1C81-0CED-4D82-9E37-77B470FDF83F}" srcOrd="0" destOrd="0" presId="urn:microsoft.com/office/officeart/2005/8/layout/orgChart1"/>
    <dgm:cxn modelId="{35C6BC87-4B6D-4C81-80E3-618F90221EB1}" type="presParOf" srcId="{BDFC1C81-0CED-4D82-9E37-77B470FDF83F}" destId="{931970AB-A398-4CC2-A277-B95F22D64C6A}" srcOrd="0" destOrd="0" presId="urn:microsoft.com/office/officeart/2005/8/layout/orgChart1"/>
    <dgm:cxn modelId="{17FA5781-935F-4556-A82D-650881E3DB6A}" type="presParOf" srcId="{BDFC1C81-0CED-4D82-9E37-77B470FDF83F}" destId="{A58090B8-3B85-4BD6-9094-21DED9F9C686}" srcOrd="1" destOrd="0" presId="urn:microsoft.com/office/officeart/2005/8/layout/orgChart1"/>
    <dgm:cxn modelId="{1D676B22-1C89-492E-9353-36B347A7A69F}" type="presParOf" srcId="{DE01EF86-B930-47F6-8AC1-A238ACDD7DAC}" destId="{C1B63F6C-5CBB-4A91-8A12-374A29944EF5}" srcOrd="1" destOrd="0" presId="urn:microsoft.com/office/officeart/2005/8/layout/orgChart1"/>
    <dgm:cxn modelId="{34C2447F-800A-4A63-91E6-C5E47A42E540}" type="presParOf" srcId="{C1B63F6C-5CBB-4A91-8A12-374A29944EF5}" destId="{E67EF78F-C2AD-4BF3-A3A1-25472FAB13CF}" srcOrd="0" destOrd="0" presId="urn:microsoft.com/office/officeart/2005/8/layout/orgChart1"/>
    <dgm:cxn modelId="{C4DB7E4F-9EC9-4221-95C6-36F884010F72}" type="presParOf" srcId="{C1B63F6C-5CBB-4A91-8A12-374A29944EF5}" destId="{CD6623F7-F962-4ACC-91E4-5952D99F8698}" srcOrd="1" destOrd="0" presId="urn:microsoft.com/office/officeart/2005/8/layout/orgChart1"/>
    <dgm:cxn modelId="{48EBC1DE-D0B3-467A-96ED-751F58161763}" type="presParOf" srcId="{CD6623F7-F962-4ACC-91E4-5952D99F8698}" destId="{24CF6F0A-BA8B-4250-A723-DFA5521D2C1C}" srcOrd="0" destOrd="0" presId="urn:microsoft.com/office/officeart/2005/8/layout/orgChart1"/>
    <dgm:cxn modelId="{F7CA34D7-8C6A-44BD-864B-5CC07A593515}" type="presParOf" srcId="{24CF6F0A-BA8B-4250-A723-DFA5521D2C1C}" destId="{6D9396D5-5849-4BB2-A623-13D67E374305}" srcOrd="0" destOrd="0" presId="urn:microsoft.com/office/officeart/2005/8/layout/orgChart1"/>
    <dgm:cxn modelId="{CB4E5F8A-802F-4F53-A369-634A34556BD7}" type="presParOf" srcId="{24CF6F0A-BA8B-4250-A723-DFA5521D2C1C}" destId="{D62BE528-C5A7-40AD-BE7B-BDE6F5C4B152}" srcOrd="1" destOrd="0" presId="urn:microsoft.com/office/officeart/2005/8/layout/orgChart1"/>
    <dgm:cxn modelId="{D9C0D03F-2C59-4F26-B4F3-A46D1BAC55A6}" type="presParOf" srcId="{CD6623F7-F962-4ACC-91E4-5952D99F8698}" destId="{295672FB-02E8-4026-956F-D6A4E9414122}" srcOrd="1" destOrd="0" presId="urn:microsoft.com/office/officeart/2005/8/layout/orgChart1"/>
    <dgm:cxn modelId="{14912236-6314-4B24-B408-FF969DB84D3B}" type="presParOf" srcId="{CD6623F7-F962-4ACC-91E4-5952D99F8698}" destId="{2AFF3865-6159-4176-8A19-90C44492CEC2}" srcOrd="2" destOrd="0" presId="urn:microsoft.com/office/officeart/2005/8/layout/orgChart1"/>
    <dgm:cxn modelId="{295AA4E1-1829-4719-B257-FF4C34F0B1FE}" type="presParOf" srcId="{DE01EF86-B930-47F6-8AC1-A238ACDD7DAC}" destId="{B87FA9D7-67C6-43B7-B7A7-09804613A1D6}" srcOrd="2" destOrd="0" presId="urn:microsoft.com/office/officeart/2005/8/layout/orgChart1"/>
    <dgm:cxn modelId="{B5E7879D-8735-43B3-B56F-45D59B60A76E}" type="presParOf" srcId="{9F7E98C6-33F4-43CD-BEC9-25F622B35229}" destId="{F9759B99-E755-418B-96A4-334D4A94B72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7EF78F-C2AD-4BF3-A3A1-25472FAB13CF}">
      <dsp:nvSpPr>
        <dsp:cNvPr id="0" name=""/>
        <dsp:cNvSpPr/>
      </dsp:nvSpPr>
      <dsp:spPr>
        <a:xfrm>
          <a:off x="3012439" y="1098039"/>
          <a:ext cx="91440" cy="190500"/>
        </a:xfrm>
        <a:custGeom>
          <a:avLst/>
          <a:gdLst/>
          <a:ahLst/>
          <a:cxnLst/>
          <a:rect l="0" t="0" r="0" b="0"/>
          <a:pathLst>
            <a:path>
              <a:moveTo>
                <a:pt x="45720" y="0"/>
              </a:moveTo>
              <a:lnTo>
                <a:pt x="45720" y="1905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69450F-3974-46D1-B0A0-2D654B49E7FD}">
      <dsp:nvSpPr>
        <dsp:cNvPr id="0" name=""/>
        <dsp:cNvSpPr/>
      </dsp:nvSpPr>
      <dsp:spPr>
        <a:xfrm>
          <a:off x="3012439" y="453966"/>
          <a:ext cx="91440" cy="190500"/>
        </a:xfrm>
        <a:custGeom>
          <a:avLst/>
          <a:gdLst/>
          <a:ahLst/>
          <a:cxnLst/>
          <a:rect l="0" t="0" r="0" b="0"/>
          <a:pathLst>
            <a:path>
              <a:moveTo>
                <a:pt x="45720" y="0"/>
              </a:moveTo>
              <a:lnTo>
                <a:pt x="45720" y="190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F4BD1-38F4-4D08-8FE9-59217552A06D}">
      <dsp:nvSpPr>
        <dsp:cNvPr id="0" name=""/>
        <dsp:cNvSpPr/>
      </dsp:nvSpPr>
      <dsp:spPr>
        <a:xfrm>
          <a:off x="2604587" y="394"/>
          <a:ext cx="907144" cy="453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a:rPr>
            <a:t>General Manager</a:t>
          </a:r>
          <a:endParaRPr lang="en-GB" sz="1000" kern="1200"/>
        </a:p>
      </dsp:txBody>
      <dsp:txXfrm>
        <a:off x="2604587" y="394"/>
        <a:ext cx="907144" cy="453572"/>
      </dsp:txXfrm>
    </dsp:sp>
    <dsp:sp modelId="{931970AB-A398-4CC2-A277-B95F22D64C6A}">
      <dsp:nvSpPr>
        <dsp:cNvPr id="0" name=""/>
        <dsp:cNvSpPr/>
      </dsp:nvSpPr>
      <dsp:spPr>
        <a:xfrm>
          <a:off x="2604587" y="644467"/>
          <a:ext cx="907144" cy="453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a:rPr>
            <a:t>People Operations Manager</a:t>
          </a:r>
          <a:endParaRPr lang="en-GB" sz="1000" b="0" i="0" kern="1200"/>
        </a:p>
      </dsp:txBody>
      <dsp:txXfrm>
        <a:off x="2604587" y="644467"/>
        <a:ext cx="907144" cy="453572"/>
      </dsp:txXfrm>
    </dsp:sp>
    <dsp:sp modelId="{6D9396D5-5849-4BB2-A623-13D67E374305}">
      <dsp:nvSpPr>
        <dsp:cNvPr id="0" name=""/>
        <dsp:cNvSpPr/>
      </dsp:nvSpPr>
      <dsp:spPr>
        <a:xfrm>
          <a:off x="2604587" y="1288540"/>
          <a:ext cx="907144" cy="453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kern="1200"/>
            <a:t>People Operations Co-Ordinator</a:t>
          </a:r>
        </a:p>
      </dsp:txBody>
      <dsp:txXfrm>
        <a:off x="2604587" y="1288540"/>
        <a:ext cx="907144" cy="4535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ABE1E-7030-43A5-9D3A-65B76B3C2929}"/>
</file>

<file path=customXml/itemProps2.xml><?xml version="1.0" encoding="utf-8"?>
<ds:datastoreItem xmlns:ds="http://schemas.openxmlformats.org/officeDocument/2006/customXml" ds:itemID="{2181E3D9-4F59-4267-8408-173E2B784E15}"/>
</file>

<file path=customXml/itemProps3.xml><?xml version="1.0" encoding="utf-8"?>
<ds:datastoreItem xmlns:ds="http://schemas.openxmlformats.org/officeDocument/2006/customXml" ds:itemID="{4B7672F0-BFFF-491B-BE2B-D99205F3E179}"/>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3382</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Hill, Celia</cp:lastModifiedBy>
  <cp:revision>2</cp:revision>
  <dcterms:created xsi:type="dcterms:W3CDTF">2021-05-17T17:47:00Z</dcterms:created>
  <dcterms:modified xsi:type="dcterms:W3CDTF">2021-05-17T17:47:00Z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