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E8C2" w14:textId="7E24C066" w:rsidR="00366A73" w:rsidRPr="003872A9" w:rsidRDefault="0071626E">
      <w:r w:rsidRPr="003872A9">
        <w:rPr>
          <w:lang w:eastAsia="en-GB"/>
        </w:rPr>
        <mc:AlternateContent>
          <mc:Choice Requires="wps">
            <w:drawing>
              <wp:anchor distT="0" distB="0" distL="114300" distR="114300" simplePos="0" relativeHeight="251660291" behindDoc="0" locked="0" layoutInCell="1" allowOverlap="1" wp14:anchorId="31347254" wp14:editId="6F1F14A7">
                <wp:simplePos x="0" y="0"/>
                <wp:positionH relativeFrom="column">
                  <wp:posOffset>-652729</wp:posOffset>
                </wp:positionH>
                <wp:positionV relativeFrom="paragraph">
                  <wp:posOffset>-373380</wp:posOffset>
                </wp:positionV>
                <wp:extent cx="5311775" cy="115570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B8F0D" w14:textId="72FDD97A" w:rsidR="0071626E" w:rsidRPr="003872A9" w:rsidRDefault="0071626E" w:rsidP="0071626E">
                            <w:pPr>
                              <w:jc w:val="left"/>
                              <w:rPr>
                                <w:color w:val="FFFFFF"/>
                                <w:sz w:val="44"/>
                                <w:szCs w:val="44"/>
                              </w:rPr>
                            </w:pPr>
                            <w:r w:rsidRPr="003872A9">
                              <w:rPr>
                                <w:color w:val="FFFFFF"/>
                                <w:sz w:val="44"/>
                                <w:szCs w:val="44"/>
                              </w:rPr>
                              <w:t xml:space="preserve">Job Description: </w:t>
                            </w:r>
                            <w:r w:rsidRPr="003872A9">
                              <w:rPr>
                                <w:color w:val="FFFFFF"/>
                                <w:sz w:val="44"/>
                                <w:szCs w:val="44"/>
                              </w:rPr>
                              <w:br/>
                            </w:r>
                            <w:r w:rsidR="00D82B54" w:rsidRPr="003872A9">
                              <w:rPr>
                                <w:color w:val="FFFFFF"/>
                                <w:sz w:val="44"/>
                                <w:szCs w:val="44"/>
                              </w:rPr>
                              <w:t>Surveying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1347254" id="_x0000_t202" coordsize="21600,21600" o:spt="202" path="m,l,21600r21600,l21600,xe">
                <v:stroke joinstyle="miter"/>
                <v:path gradientshapeok="t" o:connecttype="rect"/>
              </v:shapetype>
              <v:shape id="Text Box 18" o:spid="_x0000_s1026" type="#_x0000_t202" style="position:absolute;left:0;text-align:left;margin-left:-51.4pt;margin-top:-29.4pt;width:418.25pt;height:91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" filled="f" fillcolor="#00a0c6" stroked="f" strokeweight="1pt">
                <v:textbox inset=",7.2pt,,7.2pt">
                  <w:txbxContent>
                    <w:p w14:paraId="246B8F0D" w14:textId="72FDD97A" w:rsidR="0071626E" w:rsidRPr="003872A9" w:rsidRDefault="0071626E" w:rsidP="0071626E">
                      <w:pPr>
                        <w:jc w:val="left"/>
                        <w:rPr>
                          <w:color w:val="FFFFFF"/>
                          <w:sz w:val="44"/>
                          <w:szCs w:val="44"/>
                        </w:rPr>
                      </w:pPr>
                      <w:r w:rsidRPr="003872A9">
                        <w:rPr>
                          <w:color w:val="FFFFFF"/>
                          <w:sz w:val="44"/>
                          <w:szCs w:val="44"/>
                        </w:rPr>
                        <w:t xml:space="preserve">Job Description: </w:t>
                      </w:r>
                      <w:r w:rsidRPr="003872A9">
                        <w:rPr>
                          <w:color w:val="FFFFFF"/>
                          <w:sz w:val="44"/>
                          <w:szCs w:val="44"/>
                        </w:rPr>
                        <w:br/>
                      </w:r>
                      <w:r w:rsidR="00D82B54" w:rsidRPr="003872A9">
                        <w:rPr>
                          <w:color w:val="FFFFFF"/>
                          <w:sz w:val="44"/>
                          <w:szCs w:val="44"/>
                        </w:rPr>
                        <w:t>Surveying Lead</w:t>
                      </w:r>
                    </w:p>
                  </w:txbxContent>
                </v:textbox>
              </v:shape>
            </w:pict>
          </mc:Fallback>
        </mc:AlternateContent>
      </w:r>
      <w:r w:rsidR="00FA1A0A" w:rsidRPr="003872A9">
        <w:rPr>
          <w:lang w:eastAsia="en-GB"/>
        </w:rPr>
        <mc:AlternateContent>
          <mc:Choice Requires="wps">
            <w:drawing>
              <wp:anchor distT="0" distB="0" distL="114300" distR="114300" simplePos="0" relativeHeight="251658240" behindDoc="0" locked="0" layoutInCell="1" allowOverlap="1" wp14:anchorId="57A7636A" wp14:editId="4B9DB54B">
                <wp:simplePos x="0" y="0"/>
                <wp:positionH relativeFrom="column">
                  <wp:posOffset>-725805</wp:posOffset>
                </wp:positionH>
                <wp:positionV relativeFrom="paragraph">
                  <wp:posOffset>-388620</wp:posOffset>
                </wp:positionV>
                <wp:extent cx="5311775"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8FDBE" w14:textId="10CC7D1E" w:rsidR="00366A73" w:rsidRPr="003872A9" w:rsidRDefault="00366A73" w:rsidP="00366A73">
                            <w:pPr>
                              <w:jc w:val="left"/>
                              <w:rPr>
                                <w:color w:val="FFFFFF"/>
                                <w:sz w:val="44"/>
                                <w:szCs w:val="44"/>
                              </w:rPr>
                            </w:pPr>
                            <w:r w:rsidRPr="003872A9">
                              <w:rPr>
                                <w:color w:val="FFFFFF"/>
                                <w:sz w:val="44"/>
                                <w:szCs w:val="44"/>
                              </w:rPr>
                              <w:t xml:space="preserve">Job Description: </w:t>
                            </w:r>
                            <w:r w:rsidRPr="003872A9">
                              <w:rPr>
                                <w:color w:val="FFFFFF"/>
                                <w:sz w:val="44"/>
                                <w:szCs w:val="44"/>
                              </w:rPr>
                              <w:br/>
                            </w:r>
                            <w:r w:rsidR="00D2620D" w:rsidRPr="003872A9">
                              <w:rPr>
                                <w:color w:val="FFFFFF"/>
                                <w:sz w:val="44"/>
                                <w:szCs w:val="44"/>
                              </w:rPr>
                              <w:t>Operational Asset Management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7A7636A" id="Text Box 1" o:spid="_x0000_s1027" type="#_x0000_t202" style="position:absolute;left:0;text-align:left;margin-left:-57.15pt;margin-top:-30.6pt;width:418.2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5628FDBE" w14:textId="10CC7D1E" w:rsidR="00366A73" w:rsidRPr="003872A9" w:rsidRDefault="00366A73" w:rsidP="00366A73">
                      <w:pPr>
                        <w:jc w:val="left"/>
                        <w:rPr>
                          <w:color w:val="FFFFFF"/>
                          <w:sz w:val="44"/>
                          <w:szCs w:val="44"/>
                        </w:rPr>
                      </w:pPr>
                      <w:r w:rsidRPr="003872A9">
                        <w:rPr>
                          <w:color w:val="FFFFFF"/>
                          <w:sz w:val="44"/>
                          <w:szCs w:val="44"/>
                        </w:rPr>
                        <w:t xml:space="preserve">Job Description: </w:t>
                      </w:r>
                      <w:r w:rsidRPr="003872A9">
                        <w:rPr>
                          <w:color w:val="FFFFFF"/>
                          <w:sz w:val="44"/>
                          <w:szCs w:val="44"/>
                        </w:rPr>
                        <w:br/>
                      </w:r>
                      <w:r w:rsidR="00D2620D" w:rsidRPr="003872A9">
                        <w:rPr>
                          <w:color w:val="FFFFFF"/>
                          <w:sz w:val="44"/>
                          <w:szCs w:val="44"/>
                        </w:rPr>
                        <w:t>Operational Asset Management Lead</w:t>
                      </w:r>
                    </w:p>
                  </w:txbxContent>
                </v:textbox>
              </v:shape>
            </w:pict>
          </mc:Fallback>
        </mc:AlternateContent>
      </w:r>
      <w:r w:rsidR="00366A73" w:rsidRPr="003872A9">
        <w:rPr>
          <w:lang w:eastAsia="en-GB"/>
        </w:rPr>
        <w:drawing>
          <wp:anchor distT="0" distB="0" distL="114300" distR="114300" simplePos="0" relativeHeight="251658243" behindDoc="0" locked="0" layoutInCell="1" allowOverlap="1" wp14:anchorId="7C40EBA3" wp14:editId="619CD3E9">
            <wp:simplePos x="0" y="0"/>
            <wp:positionH relativeFrom="column">
              <wp:posOffset>-902970</wp:posOffset>
            </wp:positionH>
            <wp:positionV relativeFrom="paragraph">
              <wp:posOffset>-902335</wp:posOffset>
            </wp:positionV>
            <wp:extent cx="7599680" cy="1670050"/>
            <wp:effectExtent l="0" t="0" r="1270" b="6350"/>
            <wp:wrapNone/>
            <wp:docPr id="3" name="Picture 3"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91527" w:rsidRPr="003872A9">
        <w:t>Strat</w:t>
      </w:r>
    </w:p>
    <w:p w14:paraId="122A543D" w14:textId="258A0C5B" w:rsidR="00366A73" w:rsidRPr="003872A9" w:rsidRDefault="00366A73" w:rsidP="00366A73"/>
    <w:p w14:paraId="7CEE6200" w14:textId="77777777" w:rsidR="00366A73" w:rsidRPr="003872A9" w:rsidRDefault="00366A73" w:rsidP="00366A73"/>
    <w:p w14:paraId="6032A2E4" w14:textId="77777777" w:rsidR="00366A73" w:rsidRPr="003872A9" w:rsidRDefault="00366A73" w:rsidP="00366A73"/>
    <w:p w14:paraId="119FFFA4" w14:textId="62273150" w:rsidR="00366A73" w:rsidRPr="003872A9" w:rsidRDefault="00366A73" w:rsidP="00366A73"/>
    <w:p w14:paraId="421EDEE4" w14:textId="77777777" w:rsidR="00366A73" w:rsidRPr="003872A9" w:rsidRDefault="00366A73" w:rsidP="00366A73"/>
    <w:p w14:paraId="3559A007" w14:textId="25E62CA8" w:rsidR="00366A73" w:rsidRPr="003872A9"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872A9" w14:paraId="48DFAC26" w14:textId="77777777" w:rsidTr="29BEAC90">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A5D0628" w14:textId="77777777" w:rsidR="00366A73" w:rsidRPr="003872A9" w:rsidRDefault="00366A73" w:rsidP="004E2F63">
            <w:pPr>
              <w:pStyle w:val="gris"/>
              <w:framePr w:hSpace="0" w:wrap="auto" w:vAnchor="margin" w:hAnchor="text" w:xAlign="left" w:yAlign="inline"/>
              <w:spacing w:before="20" w:after="20"/>
              <w:rPr>
                <w:b w:val="0"/>
              </w:rPr>
            </w:pPr>
            <w:r w:rsidRPr="003872A9">
              <w:rPr>
                <w:b w:val="0"/>
              </w:rPr>
              <w:t>Function:</w:t>
            </w:r>
          </w:p>
        </w:tc>
        <w:tc>
          <w:tcPr>
            <w:tcW w:w="7200" w:type="dxa"/>
            <w:gridSpan w:val="9"/>
            <w:tcBorders>
              <w:top w:val="single" w:sz="4" w:space="0" w:color="auto"/>
              <w:left w:val="nil"/>
              <w:bottom w:val="dotted" w:sz="2" w:space="0" w:color="auto"/>
              <w:right w:val="single" w:sz="4" w:space="0" w:color="auto"/>
            </w:tcBorders>
            <w:vAlign w:val="center"/>
          </w:tcPr>
          <w:p w14:paraId="6DC20FA9" w14:textId="6717776B" w:rsidR="00366A73" w:rsidRPr="003872A9" w:rsidRDefault="003A2A21" w:rsidP="004E2F63">
            <w:pPr>
              <w:spacing w:before="20" w:after="20"/>
              <w:jc w:val="left"/>
              <w:rPr>
                <w:rFonts w:cs="Arial"/>
                <w:color w:val="000000"/>
                <w:szCs w:val="20"/>
              </w:rPr>
            </w:pPr>
            <w:r w:rsidRPr="003872A9">
              <w:rPr>
                <w:rFonts w:cs="Arial"/>
                <w:color w:val="000000"/>
                <w:szCs w:val="20"/>
              </w:rPr>
              <w:t>Government UK &amp; Ireland, Property Professional Services</w:t>
            </w:r>
          </w:p>
        </w:tc>
      </w:tr>
      <w:tr w:rsidR="00366A73" w:rsidRPr="003872A9" w14:paraId="4220E0CB" w14:textId="77777777" w:rsidTr="29BEAC9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7DBFB0E" w14:textId="77777777" w:rsidR="00366A73" w:rsidRPr="003872A9" w:rsidRDefault="004B2221" w:rsidP="004E2F63">
            <w:pPr>
              <w:pStyle w:val="gris"/>
              <w:framePr w:hSpace="0" w:wrap="auto" w:vAnchor="margin" w:hAnchor="text" w:xAlign="left" w:yAlign="inline"/>
              <w:spacing w:before="20" w:after="20"/>
              <w:rPr>
                <w:b w:val="0"/>
              </w:rPr>
            </w:pPr>
            <w:r w:rsidRPr="003872A9">
              <w:rPr>
                <w:b w:val="0"/>
              </w:rPr>
              <w:t>Job:</w:t>
            </w:r>
            <w:r w:rsidR="00366A73" w:rsidRPr="003872A9">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3B2C57" w14:textId="6C252465" w:rsidR="00366A73" w:rsidRPr="003872A9" w:rsidRDefault="00BC6F86" w:rsidP="00EB245F">
            <w:pPr>
              <w:pStyle w:val="Heading2"/>
              <w:rPr>
                <w:b w:val="0"/>
                <w:lang w:val="en-GB"/>
              </w:rPr>
            </w:pPr>
            <w:r w:rsidRPr="003872A9">
              <w:rPr>
                <w:rFonts w:cs="Arial"/>
                <w:color w:val="000000" w:themeColor="text1"/>
                <w:lang w:val="en-GB"/>
              </w:rPr>
              <w:t xml:space="preserve">Asset </w:t>
            </w:r>
            <w:r w:rsidR="00D82B54" w:rsidRPr="003872A9">
              <w:rPr>
                <w:rFonts w:cs="Arial"/>
                <w:color w:val="000000" w:themeColor="text1"/>
                <w:lang w:val="en-GB"/>
              </w:rPr>
              <w:t>Survey</w:t>
            </w:r>
            <w:r w:rsidR="00E7116D" w:rsidRPr="003872A9">
              <w:rPr>
                <w:rFonts w:cs="Arial"/>
                <w:color w:val="000000" w:themeColor="text1"/>
                <w:lang w:val="en-GB"/>
              </w:rPr>
              <w:t>or</w:t>
            </w:r>
          </w:p>
        </w:tc>
      </w:tr>
      <w:tr w:rsidR="007110DB" w:rsidRPr="003872A9" w14:paraId="0DB64C7B" w14:textId="77777777" w:rsidTr="29BEAC9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CA7C3" w14:textId="77777777" w:rsidR="007110DB" w:rsidRPr="003872A9" w:rsidRDefault="007110DB" w:rsidP="007110DB">
            <w:pPr>
              <w:pStyle w:val="gris"/>
              <w:framePr w:hSpace="0" w:wrap="auto" w:vAnchor="margin" w:hAnchor="text" w:xAlign="left" w:yAlign="inline"/>
              <w:spacing w:before="20" w:after="20"/>
              <w:rPr>
                <w:b w:val="0"/>
              </w:rPr>
            </w:pPr>
            <w:r w:rsidRPr="003872A9">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9C996A" w14:textId="366E6A06" w:rsidR="007110DB" w:rsidRPr="003872A9" w:rsidRDefault="00A90185" w:rsidP="007110DB">
            <w:pPr>
              <w:spacing w:before="20" w:after="20"/>
              <w:jc w:val="left"/>
              <w:rPr>
                <w:rFonts w:cs="Arial"/>
                <w:color w:val="000000" w:themeColor="text1"/>
              </w:rPr>
            </w:pPr>
            <w:r>
              <w:rPr>
                <w:rFonts w:cs="Arial"/>
                <w:b/>
                <w:bCs/>
                <w:color w:val="000000" w:themeColor="text1"/>
              </w:rPr>
              <w:t>Asset Surveyor</w:t>
            </w:r>
          </w:p>
        </w:tc>
      </w:tr>
      <w:tr w:rsidR="00913798" w:rsidRPr="003872A9" w14:paraId="2AB5F998" w14:textId="77777777" w:rsidTr="29BEAC9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A0D46A" w14:textId="77777777" w:rsidR="00913798" w:rsidRPr="003872A9" w:rsidRDefault="00913798" w:rsidP="00913798">
            <w:pPr>
              <w:pStyle w:val="gris"/>
              <w:framePr w:hSpace="0" w:wrap="auto" w:vAnchor="margin" w:hAnchor="text" w:xAlign="left" w:yAlign="inline"/>
              <w:spacing w:before="20" w:after="20"/>
              <w:rPr>
                <w:b w:val="0"/>
              </w:rPr>
            </w:pPr>
            <w:r w:rsidRPr="003872A9">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601B629" w14:textId="4208C6C8" w:rsidR="00913798" w:rsidRPr="003872A9" w:rsidRDefault="00FC2889" w:rsidP="00913798">
            <w:pPr>
              <w:spacing w:before="20" w:after="20"/>
              <w:jc w:val="left"/>
              <w:rPr>
                <w:rFonts w:cs="Arial"/>
                <w:color w:val="000000"/>
                <w:szCs w:val="20"/>
              </w:rPr>
            </w:pPr>
            <w:r w:rsidRPr="003872A9">
              <w:rPr>
                <w:rFonts w:cs="Arial"/>
                <w:color w:val="000000"/>
                <w:szCs w:val="20"/>
              </w:rPr>
              <w:t>n/a</w:t>
            </w:r>
          </w:p>
        </w:tc>
      </w:tr>
      <w:tr w:rsidR="00913798" w:rsidRPr="003872A9" w14:paraId="6653BC2C" w14:textId="77777777" w:rsidTr="29BEAC90">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23506A0" w14:textId="77777777" w:rsidR="00913798" w:rsidRPr="003872A9" w:rsidRDefault="00913798" w:rsidP="00913798">
            <w:pPr>
              <w:pStyle w:val="gris"/>
              <w:framePr w:hSpace="0" w:wrap="auto" w:vAnchor="margin" w:hAnchor="text" w:xAlign="left" w:yAlign="inline"/>
              <w:spacing w:before="20" w:after="20"/>
              <w:rPr>
                <w:b w:val="0"/>
              </w:rPr>
            </w:pPr>
            <w:r w:rsidRPr="003872A9">
              <w:rPr>
                <w:b w:val="0"/>
              </w:rPr>
              <w:t xml:space="preserve">Date </w:t>
            </w:r>
            <w:r w:rsidRPr="003872A9">
              <w:rPr>
                <w:b w:val="0"/>
                <w:sz w:val="16"/>
              </w:rPr>
              <w:t>(in job since)</w:t>
            </w:r>
            <w:r w:rsidRPr="003872A9">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74BE9C3" w14:textId="0974A235" w:rsidR="00913798" w:rsidRPr="003872A9" w:rsidRDefault="00FC2889" w:rsidP="00913798">
            <w:pPr>
              <w:spacing w:before="20" w:after="20"/>
              <w:jc w:val="left"/>
              <w:rPr>
                <w:rFonts w:cs="Arial"/>
                <w:color w:val="000000"/>
                <w:szCs w:val="20"/>
              </w:rPr>
            </w:pPr>
            <w:r w:rsidRPr="003872A9">
              <w:rPr>
                <w:rFonts w:cs="Arial"/>
                <w:color w:val="000000"/>
                <w:szCs w:val="20"/>
              </w:rPr>
              <w:t>n/a</w:t>
            </w:r>
          </w:p>
        </w:tc>
      </w:tr>
      <w:tr w:rsidR="00913798" w:rsidRPr="003872A9" w14:paraId="0F9C8E2B" w14:textId="77777777" w:rsidTr="29BEAC90">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566D820" w14:textId="77777777" w:rsidR="00913798" w:rsidRPr="003872A9" w:rsidRDefault="00913798" w:rsidP="00913798">
            <w:pPr>
              <w:pStyle w:val="gris"/>
              <w:framePr w:hSpace="0" w:wrap="auto" w:vAnchor="margin" w:hAnchor="text" w:xAlign="left" w:yAlign="inline"/>
              <w:spacing w:before="20" w:after="20"/>
              <w:rPr>
                <w:b w:val="0"/>
              </w:rPr>
            </w:pPr>
            <w:r w:rsidRPr="003872A9">
              <w:rPr>
                <w:b w:val="0"/>
              </w:rPr>
              <w:t xml:space="preserve">Immediate manager </w:t>
            </w:r>
            <w:r w:rsidRPr="003872A9">
              <w:rPr>
                <w:b w:val="0"/>
              </w:rPr>
              <w:br/>
            </w:r>
            <w:r w:rsidRPr="003872A9">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57E0BEE" w14:textId="32064444" w:rsidR="00913798" w:rsidRPr="003872A9" w:rsidRDefault="00070215" w:rsidP="00913798">
            <w:pPr>
              <w:spacing w:before="20" w:after="20"/>
              <w:jc w:val="left"/>
              <w:rPr>
                <w:rFonts w:cs="Arial"/>
                <w:color w:val="000000"/>
                <w:szCs w:val="20"/>
              </w:rPr>
            </w:pPr>
            <w:r w:rsidRPr="003872A9">
              <w:rPr>
                <w:rFonts w:cs="Arial"/>
                <w:color w:val="000000"/>
                <w:szCs w:val="20"/>
              </w:rPr>
              <w:t xml:space="preserve">Technical </w:t>
            </w:r>
            <w:r w:rsidR="003752E6" w:rsidRPr="003872A9">
              <w:rPr>
                <w:rFonts w:cs="Arial"/>
                <w:color w:val="000000"/>
                <w:szCs w:val="20"/>
              </w:rPr>
              <w:t>&amp;</w:t>
            </w:r>
            <w:r w:rsidRPr="003872A9">
              <w:rPr>
                <w:rFonts w:cs="Arial"/>
                <w:color w:val="000000"/>
                <w:szCs w:val="20"/>
              </w:rPr>
              <w:t xml:space="preserve"> Asset Manager</w:t>
            </w:r>
          </w:p>
        </w:tc>
      </w:tr>
      <w:tr w:rsidR="00913798" w:rsidRPr="003872A9" w14:paraId="1D806182" w14:textId="77777777" w:rsidTr="29BEAC90">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406BFE5" w14:textId="77777777" w:rsidR="00913798" w:rsidRPr="003872A9" w:rsidRDefault="00913798" w:rsidP="00913798">
            <w:pPr>
              <w:pStyle w:val="gris"/>
              <w:framePr w:hSpace="0" w:wrap="auto" w:vAnchor="margin" w:hAnchor="text" w:xAlign="left" w:yAlign="inline"/>
              <w:spacing w:before="20" w:after="20"/>
              <w:rPr>
                <w:b w:val="0"/>
              </w:rPr>
            </w:pPr>
            <w:r w:rsidRPr="003872A9">
              <w:rPr>
                <w:b w:val="0"/>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11FC777B" w14:textId="1FC68C7B" w:rsidR="00913798" w:rsidRPr="003872A9" w:rsidRDefault="00913798" w:rsidP="00913798">
            <w:pPr>
              <w:spacing w:before="20" w:after="20"/>
              <w:jc w:val="left"/>
              <w:rPr>
                <w:rFonts w:cs="Arial"/>
                <w:color w:val="000000"/>
                <w:szCs w:val="20"/>
              </w:rPr>
            </w:pPr>
          </w:p>
        </w:tc>
      </w:tr>
      <w:tr w:rsidR="00682CAF" w:rsidRPr="003872A9" w14:paraId="268C412A" w14:textId="77777777" w:rsidTr="29BEAC90">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1297810" w14:textId="77777777" w:rsidR="00682CAF" w:rsidRPr="003872A9" w:rsidRDefault="00682CAF" w:rsidP="00682CAF">
            <w:pPr>
              <w:pStyle w:val="gris"/>
              <w:framePr w:hSpace="0" w:wrap="auto" w:vAnchor="margin" w:hAnchor="text" w:xAlign="left" w:yAlign="inline"/>
              <w:spacing w:before="20" w:after="20"/>
              <w:rPr>
                <w:b w:val="0"/>
              </w:rPr>
            </w:pPr>
            <w:r w:rsidRPr="003872A9">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0EEFF4BA" w14:textId="71D63808" w:rsidR="00682CAF" w:rsidRPr="003872A9" w:rsidRDefault="00B34342" w:rsidP="00682CAF">
            <w:pPr>
              <w:spacing w:before="20" w:after="20"/>
              <w:jc w:val="left"/>
              <w:rPr>
                <w:rFonts w:cs="Arial"/>
                <w:color w:val="000000"/>
                <w:szCs w:val="20"/>
              </w:rPr>
            </w:pPr>
            <w:r>
              <w:rPr>
                <w:rFonts w:cs="Arial"/>
                <w:color w:val="000000"/>
                <w:szCs w:val="20"/>
              </w:rPr>
              <w:t xml:space="preserve">100% On site </w:t>
            </w:r>
            <w:r w:rsidR="00BB20F2">
              <w:rPr>
                <w:rFonts w:cs="Arial"/>
                <w:color w:val="000000"/>
                <w:szCs w:val="20"/>
              </w:rPr>
              <w:t>– UK Wide</w:t>
            </w:r>
          </w:p>
        </w:tc>
      </w:tr>
      <w:tr w:rsidR="00682CAF" w:rsidRPr="003872A9" w14:paraId="4E0DFA35" w14:textId="77777777" w:rsidTr="29BEAC90">
        <w:trPr>
          <w:gridAfter w:val="1"/>
          <w:wAfter w:w="18" w:type="dxa"/>
        </w:trPr>
        <w:tc>
          <w:tcPr>
            <w:tcW w:w="10440" w:type="dxa"/>
            <w:gridSpan w:val="12"/>
            <w:tcBorders>
              <w:top w:val="single" w:sz="2" w:space="0" w:color="auto"/>
              <w:left w:val="nil"/>
              <w:bottom w:val="single" w:sz="2" w:space="0" w:color="auto"/>
              <w:right w:val="nil"/>
            </w:tcBorders>
          </w:tcPr>
          <w:p w14:paraId="6DACA792" w14:textId="77777777" w:rsidR="00682CAF" w:rsidRPr="003872A9" w:rsidRDefault="00682CAF" w:rsidP="00682CAF">
            <w:pPr>
              <w:jc w:val="left"/>
              <w:rPr>
                <w:rFonts w:cs="Arial"/>
                <w:sz w:val="10"/>
                <w:szCs w:val="20"/>
              </w:rPr>
            </w:pPr>
          </w:p>
          <w:p w14:paraId="13A5788A" w14:textId="77777777" w:rsidR="00682CAF" w:rsidRPr="003872A9" w:rsidRDefault="00682CAF" w:rsidP="00682CAF">
            <w:pPr>
              <w:jc w:val="left"/>
              <w:rPr>
                <w:rFonts w:cs="Arial"/>
                <w:sz w:val="10"/>
                <w:szCs w:val="20"/>
              </w:rPr>
            </w:pPr>
          </w:p>
        </w:tc>
      </w:tr>
      <w:tr w:rsidR="00682CAF" w:rsidRPr="003872A9" w14:paraId="29AD037C" w14:textId="77777777" w:rsidTr="29BEAC90">
        <w:trPr>
          <w:trHeight w:val="690"/>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944A650" w14:textId="77777777" w:rsidR="00682CAF" w:rsidRPr="003872A9" w:rsidRDefault="00682CAF" w:rsidP="00682CAF">
            <w:pPr>
              <w:pStyle w:val="titregris"/>
              <w:framePr w:hSpace="0" w:wrap="auto" w:vAnchor="margin" w:hAnchor="text" w:xAlign="left" w:yAlign="inline"/>
              <w:ind w:left="0" w:firstLine="0"/>
              <w:rPr>
                <w:b w:val="0"/>
              </w:rPr>
            </w:pPr>
            <w:r w:rsidRPr="003872A9">
              <w:rPr>
                <w:color w:val="FF0000"/>
              </w:rPr>
              <w:t xml:space="preserve">1.  </w:t>
            </w:r>
            <w:r w:rsidRPr="003872A9">
              <w:t xml:space="preserve">Purpose of the Job </w:t>
            </w:r>
            <w:r w:rsidRPr="003872A9">
              <w:rPr>
                <w:b w:val="0"/>
                <w:sz w:val="16"/>
              </w:rPr>
              <w:t>– State concisely the aim of the job</w:t>
            </w:r>
            <w:r w:rsidRPr="003872A9">
              <w:rPr>
                <w:sz w:val="16"/>
              </w:rPr>
              <w:t xml:space="preserve">.  </w:t>
            </w:r>
          </w:p>
        </w:tc>
      </w:tr>
      <w:tr w:rsidR="00682CAF" w:rsidRPr="003872A9" w14:paraId="6AD4B1C0" w14:textId="77777777" w:rsidTr="29BEAC90">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01BE8E78" w14:textId="7C670984" w:rsidR="003A4854" w:rsidRPr="003A4854" w:rsidRDefault="003A4854" w:rsidP="003A4854">
            <w:pPr>
              <w:pStyle w:val="Puces4"/>
              <w:numPr>
                <w:ilvl w:val="0"/>
                <w:numId w:val="0"/>
              </w:numPr>
              <w:spacing w:after="80"/>
              <w:ind w:left="170"/>
            </w:pPr>
            <w:r w:rsidRPr="003A4854">
              <w:t xml:space="preserve">The Asset Surveyor is responsible for delivering high-quality </w:t>
            </w:r>
            <w:r w:rsidRPr="003A4854">
              <w:rPr>
                <w:b/>
              </w:rPr>
              <w:t>asset verification and condition surveys</w:t>
            </w:r>
            <w:r w:rsidRPr="003A4854">
              <w:t xml:space="preserve"> across a large and diverse estate (c.700 sites), supporting a</w:t>
            </w:r>
            <w:r>
              <w:t xml:space="preserve"> nationwide</w:t>
            </w:r>
            <w:r w:rsidRPr="003A4854">
              <w:t xml:space="preserve"> Government contract within the UK.</w:t>
            </w:r>
          </w:p>
          <w:p w14:paraId="066C3D22" w14:textId="77777777" w:rsidR="003A4854" w:rsidRPr="003A4854" w:rsidRDefault="003A4854" w:rsidP="003A4854">
            <w:pPr>
              <w:pStyle w:val="Puces4"/>
              <w:numPr>
                <w:ilvl w:val="0"/>
                <w:numId w:val="0"/>
              </w:numPr>
              <w:spacing w:after="80"/>
              <w:ind w:left="170"/>
            </w:pPr>
            <w:r w:rsidRPr="003A4854">
              <w:t xml:space="preserve">The role focuses on </w:t>
            </w:r>
            <w:r w:rsidRPr="003A4854">
              <w:rPr>
                <w:b/>
              </w:rPr>
              <w:t>accurate data capture, condition assessment, and reporting</w:t>
            </w:r>
            <w:r w:rsidRPr="003A4854">
              <w:t xml:space="preserve"> of building fabric and M&amp;E assets to ensure that asset registers are complete, consistent, and fit for operational and maintenance decision-making. The Asset Surveyor works as part of a wider Asset Management team, providing reliable technical information to support estate compliance, risk management, and service delivery.</w:t>
            </w:r>
          </w:p>
          <w:p w14:paraId="4FB19602" w14:textId="455CBC68" w:rsidR="00682CAF" w:rsidRPr="003872A9" w:rsidRDefault="00682CAF" w:rsidP="003A4854">
            <w:pPr>
              <w:pStyle w:val="Puces4"/>
              <w:numPr>
                <w:ilvl w:val="0"/>
                <w:numId w:val="0"/>
              </w:numPr>
              <w:spacing w:after="80"/>
              <w:rPr>
                <w:color w:val="FF0000"/>
              </w:rPr>
            </w:pPr>
          </w:p>
        </w:tc>
      </w:tr>
      <w:tr w:rsidR="00682CAF" w:rsidRPr="003872A9" w14:paraId="40E59DF0" w14:textId="77777777" w:rsidTr="29BEAC90">
        <w:trPr>
          <w:gridAfter w:val="1"/>
          <w:wAfter w:w="18" w:type="dxa"/>
        </w:trPr>
        <w:tc>
          <w:tcPr>
            <w:tcW w:w="10440" w:type="dxa"/>
            <w:gridSpan w:val="12"/>
            <w:tcBorders>
              <w:top w:val="single" w:sz="2" w:space="0" w:color="auto"/>
              <w:left w:val="nil"/>
              <w:bottom w:val="single" w:sz="2" w:space="0" w:color="auto"/>
              <w:right w:val="nil"/>
            </w:tcBorders>
          </w:tcPr>
          <w:p w14:paraId="7CB40995" w14:textId="77777777" w:rsidR="00682CAF" w:rsidRPr="003872A9" w:rsidRDefault="00682CAF" w:rsidP="00682CAF">
            <w:pPr>
              <w:jc w:val="left"/>
              <w:rPr>
                <w:rFonts w:cs="Arial"/>
                <w:sz w:val="10"/>
                <w:szCs w:val="20"/>
              </w:rPr>
            </w:pPr>
          </w:p>
          <w:p w14:paraId="21E09CA1" w14:textId="77777777" w:rsidR="00682CAF" w:rsidRPr="003872A9" w:rsidRDefault="00682CAF" w:rsidP="00682CAF">
            <w:pPr>
              <w:jc w:val="left"/>
              <w:rPr>
                <w:rFonts w:cs="Arial"/>
                <w:sz w:val="10"/>
                <w:szCs w:val="20"/>
              </w:rPr>
            </w:pPr>
          </w:p>
        </w:tc>
      </w:tr>
      <w:tr w:rsidR="00682CAF" w:rsidRPr="003872A9" w14:paraId="53CDD512" w14:textId="77777777" w:rsidTr="29BEAC90">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3E8C4AC" w14:textId="77777777" w:rsidR="00682CAF" w:rsidRPr="003872A9" w:rsidRDefault="00682CAF" w:rsidP="00682CAF">
            <w:pPr>
              <w:pStyle w:val="titregris"/>
              <w:framePr w:hSpace="0" w:wrap="auto" w:vAnchor="margin" w:hAnchor="text" w:xAlign="left" w:yAlign="inline"/>
            </w:pPr>
            <w:r w:rsidRPr="003872A9">
              <w:rPr>
                <w:color w:val="FF0000"/>
              </w:rPr>
              <w:t>2.</w:t>
            </w:r>
            <w:r w:rsidRPr="003872A9">
              <w:t xml:space="preserve"> </w:t>
            </w:r>
            <w:r w:rsidRPr="003872A9">
              <w:tab/>
              <w:t xml:space="preserve">Dimensions </w:t>
            </w:r>
            <w:r w:rsidRPr="003872A9">
              <w:rPr>
                <w:b w:val="0"/>
                <w:sz w:val="12"/>
              </w:rPr>
              <w:t>– Point out the main figures / indicators to give some insight on the “volumes” managed by the position and/or the activity of the Department.</w:t>
            </w:r>
          </w:p>
        </w:tc>
      </w:tr>
      <w:tr w:rsidR="00682CAF" w:rsidRPr="003872A9" w14:paraId="7034835D" w14:textId="77777777" w:rsidTr="29BEAC90">
        <w:trPr>
          <w:trHeight w:val="232"/>
        </w:trPr>
        <w:tc>
          <w:tcPr>
            <w:tcW w:w="1008" w:type="dxa"/>
            <w:vMerge w:val="restart"/>
            <w:tcBorders>
              <w:top w:val="dotted" w:sz="2" w:space="0" w:color="auto"/>
              <w:left w:val="single" w:sz="2" w:space="0" w:color="auto"/>
              <w:right w:val="nil"/>
            </w:tcBorders>
            <w:vAlign w:val="center"/>
          </w:tcPr>
          <w:p w14:paraId="1A740489" w14:textId="77777777" w:rsidR="00682CAF" w:rsidRPr="003872A9" w:rsidRDefault="00682CAF" w:rsidP="00682CAF">
            <w:pPr>
              <w:rPr>
                <w:sz w:val="18"/>
                <w:szCs w:val="18"/>
              </w:rPr>
            </w:pPr>
            <w:r w:rsidRPr="003872A9">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FDEABF2" w14:textId="77777777" w:rsidR="00682CAF" w:rsidRPr="003872A9" w:rsidRDefault="00682CAF" w:rsidP="00682CAF">
            <w:pPr>
              <w:rPr>
                <w:sz w:val="18"/>
                <w:szCs w:val="18"/>
              </w:rPr>
            </w:pPr>
            <w:r w:rsidRPr="003872A9">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C775B40" w14:textId="77777777" w:rsidR="00682CAF" w:rsidRPr="003872A9" w:rsidRDefault="00682CAF" w:rsidP="00682CAF">
            <w:pPr>
              <w:rPr>
                <w:sz w:val="18"/>
                <w:szCs w:val="18"/>
              </w:rPr>
            </w:pPr>
            <w:r w:rsidRPr="003872A9">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9F4754D" w14:textId="77777777" w:rsidR="00682CAF" w:rsidRPr="003872A9" w:rsidRDefault="00682CAF" w:rsidP="00682CAF">
            <w:pPr>
              <w:rPr>
                <w:sz w:val="18"/>
                <w:szCs w:val="18"/>
              </w:rPr>
            </w:pPr>
            <w:r w:rsidRPr="003872A9">
              <w:rPr>
                <w:sz w:val="18"/>
                <w:szCs w:val="18"/>
              </w:rPr>
              <w:t>tbc</w:t>
            </w:r>
          </w:p>
        </w:tc>
        <w:tc>
          <w:tcPr>
            <w:tcW w:w="810" w:type="dxa"/>
            <w:vMerge w:val="restart"/>
            <w:tcBorders>
              <w:top w:val="dotted" w:sz="2" w:space="0" w:color="auto"/>
              <w:left w:val="dotted" w:sz="4" w:space="0" w:color="auto"/>
              <w:right w:val="nil"/>
            </w:tcBorders>
            <w:vAlign w:val="center"/>
          </w:tcPr>
          <w:p w14:paraId="5244D6A6" w14:textId="77777777" w:rsidR="00682CAF" w:rsidRPr="003872A9" w:rsidRDefault="00682CAF" w:rsidP="00682CAF">
            <w:pPr>
              <w:rPr>
                <w:sz w:val="18"/>
                <w:szCs w:val="18"/>
              </w:rPr>
            </w:pPr>
            <w:r w:rsidRPr="003872A9">
              <w:rPr>
                <w:sz w:val="18"/>
                <w:szCs w:val="18"/>
              </w:rPr>
              <w:t>Growth type:</w:t>
            </w:r>
          </w:p>
        </w:tc>
        <w:tc>
          <w:tcPr>
            <w:tcW w:w="900" w:type="dxa"/>
            <w:vMerge w:val="restart"/>
            <w:tcBorders>
              <w:top w:val="dotted" w:sz="2" w:space="0" w:color="auto"/>
              <w:left w:val="nil"/>
              <w:right w:val="nil"/>
            </w:tcBorders>
            <w:vAlign w:val="center"/>
          </w:tcPr>
          <w:p w14:paraId="35EB89AE" w14:textId="77777777" w:rsidR="00682CAF" w:rsidRPr="003872A9" w:rsidRDefault="00682CAF" w:rsidP="00682CAF">
            <w:pPr>
              <w:rPr>
                <w:sz w:val="18"/>
                <w:szCs w:val="18"/>
              </w:rPr>
            </w:pPr>
            <w:r w:rsidRPr="003872A9">
              <w:rPr>
                <w:sz w:val="18"/>
                <w:szCs w:val="18"/>
              </w:rPr>
              <w:t>n/a</w:t>
            </w:r>
          </w:p>
        </w:tc>
        <w:tc>
          <w:tcPr>
            <w:tcW w:w="1260" w:type="dxa"/>
            <w:vMerge w:val="restart"/>
            <w:tcBorders>
              <w:top w:val="dotted" w:sz="2" w:space="0" w:color="auto"/>
              <w:left w:val="dotted" w:sz="4" w:space="0" w:color="auto"/>
              <w:right w:val="nil"/>
            </w:tcBorders>
            <w:vAlign w:val="center"/>
          </w:tcPr>
          <w:p w14:paraId="280D96DA" w14:textId="77777777" w:rsidR="00682CAF" w:rsidRPr="003872A9" w:rsidRDefault="00682CAF" w:rsidP="00682CAF">
            <w:pPr>
              <w:rPr>
                <w:sz w:val="18"/>
                <w:szCs w:val="18"/>
              </w:rPr>
            </w:pPr>
            <w:r w:rsidRPr="003872A9">
              <w:rPr>
                <w:sz w:val="18"/>
                <w:szCs w:val="18"/>
              </w:rPr>
              <w:t>Outsourcing rate:</w:t>
            </w:r>
          </w:p>
        </w:tc>
        <w:tc>
          <w:tcPr>
            <w:tcW w:w="540" w:type="dxa"/>
            <w:vMerge w:val="restart"/>
            <w:tcBorders>
              <w:top w:val="dotted" w:sz="2" w:space="0" w:color="auto"/>
              <w:left w:val="nil"/>
              <w:right w:val="dotted" w:sz="4" w:space="0" w:color="auto"/>
            </w:tcBorders>
            <w:vAlign w:val="center"/>
          </w:tcPr>
          <w:p w14:paraId="2C60FD57" w14:textId="77777777" w:rsidR="00682CAF" w:rsidRPr="003872A9" w:rsidRDefault="00682CAF" w:rsidP="00682CAF">
            <w:pPr>
              <w:rPr>
                <w:sz w:val="18"/>
                <w:szCs w:val="18"/>
              </w:rPr>
            </w:pPr>
            <w:r w:rsidRPr="003872A9">
              <w:rPr>
                <w:sz w:val="18"/>
                <w:szCs w:val="18"/>
              </w:rPr>
              <w:t>n/a</w:t>
            </w:r>
          </w:p>
        </w:tc>
        <w:tc>
          <w:tcPr>
            <w:tcW w:w="1800" w:type="dxa"/>
            <w:vMerge w:val="restart"/>
            <w:tcBorders>
              <w:top w:val="dotted" w:sz="2" w:space="0" w:color="auto"/>
              <w:left w:val="dotted" w:sz="4" w:space="0" w:color="auto"/>
              <w:right w:val="nil"/>
            </w:tcBorders>
            <w:vAlign w:val="center"/>
          </w:tcPr>
          <w:p w14:paraId="1FE3CBC6" w14:textId="77777777" w:rsidR="00682CAF" w:rsidRPr="003872A9" w:rsidRDefault="00682CAF" w:rsidP="00682CAF">
            <w:pPr>
              <w:rPr>
                <w:sz w:val="18"/>
                <w:szCs w:val="18"/>
              </w:rPr>
            </w:pPr>
            <w:proofErr w:type="gramStart"/>
            <w:r w:rsidRPr="003872A9">
              <w:rPr>
                <w:sz w:val="18"/>
                <w:szCs w:val="18"/>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010D2441" w14:textId="77777777" w:rsidR="00682CAF" w:rsidRPr="003872A9" w:rsidRDefault="00682CAF" w:rsidP="00682CAF">
            <w:pPr>
              <w:rPr>
                <w:sz w:val="18"/>
                <w:szCs w:val="18"/>
              </w:rPr>
            </w:pPr>
            <w:r w:rsidRPr="003872A9">
              <w:rPr>
                <w:sz w:val="18"/>
                <w:szCs w:val="18"/>
              </w:rPr>
              <w:t>tbc</w:t>
            </w:r>
          </w:p>
        </w:tc>
      </w:tr>
      <w:tr w:rsidR="00682CAF" w:rsidRPr="003872A9" w14:paraId="66CC1410" w14:textId="77777777" w:rsidTr="29BEAC90">
        <w:trPr>
          <w:trHeight w:val="263"/>
        </w:trPr>
        <w:tc>
          <w:tcPr>
            <w:tcW w:w="1008" w:type="dxa"/>
            <w:vMerge/>
            <w:vAlign w:val="center"/>
          </w:tcPr>
          <w:p w14:paraId="29A07801" w14:textId="77777777" w:rsidR="00682CAF" w:rsidRPr="003872A9" w:rsidRDefault="00682CAF" w:rsidP="00682CAF">
            <w:pPr>
              <w:rPr>
                <w:sz w:val="18"/>
                <w:szCs w:val="18"/>
              </w:rPr>
            </w:pPr>
          </w:p>
        </w:tc>
        <w:tc>
          <w:tcPr>
            <w:tcW w:w="630" w:type="dxa"/>
            <w:gridSpan w:val="2"/>
            <w:vMerge/>
            <w:vAlign w:val="center"/>
          </w:tcPr>
          <w:p w14:paraId="0C288F11" w14:textId="77777777" w:rsidR="00682CAF" w:rsidRPr="003872A9" w:rsidRDefault="00682CAF" w:rsidP="00682CA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B052458" w14:textId="77777777" w:rsidR="00682CAF" w:rsidRPr="003872A9" w:rsidRDefault="00682CAF" w:rsidP="00682CAF">
            <w:pPr>
              <w:rPr>
                <w:sz w:val="18"/>
                <w:szCs w:val="18"/>
              </w:rPr>
            </w:pPr>
            <w:r w:rsidRPr="003872A9">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4FFB0A" w14:textId="77777777" w:rsidR="00682CAF" w:rsidRPr="003872A9" w:rsidRDefault="00682CAF" w:rsidP="00682CAF">
            <w:pPr>
              <w:rPr>
                <w:sz w:val="18"/>
                <w:szCs w:val="18"/>
              </w:rPr>
            </w:pPr>
            <w:r w:rsidRPr="003872A9">
              <w:rPr>
                <w:sz w:val="18"/>
                <w:szCs w:val="18"/>
              </w:rPr>
              <w:t>tbc</w:t>
            </w:r>
          </w:p>
        </w:tc>
        <w:tc>
          <w:tcPr>
            <w:tcW w:w="810" w:type="dxa"/>
            <w:vMerge/>
            <w:vAlign w:val="center"/>
          </w:tcPr>
          <w:p w14:paraId="1A5E9BE2" w14:textId="77777777" w:rsidR="00682CAF" w:rsidRPr="003872A9" w:rsidRDefault="00682CAF" w:rsidP="00682CAF">
            <w:pPr>
              <w:rPr>
                <w:sz w:val="18"/>
                <w:szCs w:val="18"/>
              </w:rPr>
            </w:pPr>
          </w:p>
        </w:tc>
        <w:tc>
          <w:tcPr>
            <w:tcW w:w="900" w:type="dxa"/>
            <w:vMerge/>
            <w:vAlign w:val="center"/>
          </w:tcPr>
          <w:p w14:paraId="3A8EDA22" w14:textId="77777777" w:rsidR="00682CAF" w:rsidRPr="003872A9" w:rsidRDefault="00682CAF" w:rsidP="00682CAF">
            <w:pPr>
              <w:rPr>
                <w:sz w:val="18"/>
                <w:szCs w:val="18"/>
              </w:rPr>
            </w:pPr>
          </w:p>
        </w:tc>
        <w:tc>
          <w:tcPr>
            <w:tcW w:w="1260" w:type="dxa"/>
            <w:vMerge/>
            <w:vAlign w:val="center"/>
          </w:tcPr>
          <w:p w14:paraId="15532A90" w14:textId="77777777" w:rsidR="00682CAF" w:rsidRPr="003872A9" w:rsidRDefault="00682CAF" w:rsidP="00682CAF">
            <w:pPr>
              <w:rPr>
                <w:sz w:val="18"/>
                <w:szCs w:val="18"/>
              </w:rPr>
            </w:pPr>
          </w:p>
        </w:tc>
        <w:tc>
          <w:tcPr>
            <w:tcW w:w="540" w:type="dxa"/>
            <w:vMerge/>
            <w:vAlign w:val="center"/>
          </w:tcPr>
          <w:p w14:paraId="3294927B" w14:textId="77777777" w:rsidR="00682CAF" w:rsidRPr="003872A9" w:rsidRDefault="00682CAF" w:rsidP="00682CAF">
            <w:pPr>
              <w:rPr>
                <w:sz w:val="18"/>
                <w:szCs w:val="18"/>
              </w:rPr>
            </w:pPr>
          </w:p>
        </w:tc>
        <w:tc>
          <w:tcPr>
            <w:tcW w:w="1800" w:type="dxa"/>
            <w:vMerge/>
            <w:vAlign w:val="center"/>
          </w:tcPr>
          <w:p w14:paraId="08C44D0E" w14:textId="77777777" w:rsidR="00682CAF" w:rsidRPr="003872A9" w:rsidRDefault="00682CAF" w:rsidP="00682CAF">
            <w:pPr>
              <w:rPr>
                <w:sz w:val="18"/>
                <w:szCs w:val="18"/>
              </w:rPr>
            </w:pPr>
          </w:p>
        </w:tc>
        <w:tc>
          <w:tcPr>
            <w:tcW w:w="990" w:type="dxa"/>
            <w:gridSpan w:val="2"/>
            <w:vMerge/>
            <w:vAlign w:val="center"/>
          </w:tcPr>
          <w:p w14:paraId="6DCCD9CA" w14:textId="77777777" w:rsidR="00682CAF" w:rsidRPr="003872A9" w:rsidRDefault="00682CAF" w:rsidP="00682CAF">
            <w:pPr>
              <w:rPr>
                <w:sz w:val="18"/>
                <w:szCs w:val="18"/>
              </w:rPr>
            </w:pPr>
          </w:p>
        </w:tc>
      </w:tr>
      <w:tr w:rsidR="00682CAF" w:rsidRPr="003872A9" w14:paraId="7D8E9909" w14:textId="77777777" w:rsidTr="29BEAC90">
        <w:trPr>
          <w:trHeight w:val="263"/>
        </w:trPr>
        <w:tc>
          <w:tcPr>
            <w:tcW w:w="1008" w:type="dxa"/>
            <w:vMerge/>
            <w:vAlign w:val="center"/>
          </w:tcPr>
          <w:p w14:paraId="3E2AA96A" w14:textId="77777777" w:rsidR="00682CAF" w:rsidRPr="003872A9" w:rsidRDefault="00682CAF" w:rsidP="00682CAF">
            <w:pPr>
              <w:rPr>
                <w:sz w:val="18"/>
                <w:szCs w:val="18"/>
              </w:rPr>
            </w:pPr>
          </w:p>
        </w:tc>
        <w:tc>
          <w:tcPr>
            <w:tcW w:w="630" w:type="dxa"/>
            <w:gridSpan w:val="2"/>
            <w:vMerge/>
            <w:vAlign w:val="center"/>
          </w:tcPr>
          <w:p w14:paraId="05B22E2A" w14:textId="77777777" w:rsidR="00682CAF" w:rsidRPr="003872A9" w:rsidRDefault="00682CAF" w:rsidP="00682CA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A1AEE4" w14:textId="77777777" w:rsidR="00682CAF" w:rsidRPr="003872A9" w:rsidRDefault="00682CAF" w:rsidP="00682CAF">
            <w:pPr>
              <w:rPr>
                <w:sz w:val="18"/>
                <w:szCs w:val="18"/>
              </w:rPr>
            </w:pPr>
            <w:r w:rsidRPr="003872A9">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BF2C0F" w14:textId="77777777" w:rsidR="00682CAF" w:rsidRPr="003872A9" w:rsidRDefault="00682CAF" w:rsidP="00682CAF">
            <w:pPr>
              <w:rPr>
                <w:sz w:val="18"/>
                <w:szCs w:val="18"/>
              </w:rPr>
            </w:pPr>
            <w:r w:rsidRPr="003872A9">
              <w:rPr>
                <w:sz w:val="18"/>
                <w:szCs w:val="18"/>
              </w:rPr>
              <w:t>tbc</w:t>
            </w:r>
          </w:p>
        </w:tc>
        <w:tc>
          <w:tcPr>
            <w:tcW w:w="810" w:type="dxa"/>
            <w:vMerge/>
            <w:vAlign w:val="center"/>
          </w:tcPr>
          <w:p w14:paraId="7909FD02" w14:textId="77777777" w:rsidR="00682CAF" w:rsidRPr="003872A9" w:rsidRDefault="00682CAF" w:rsidP="00682CAF">
            <w:pPr>
              <w:rPr>
                <w:sz w:val="18"/>
                <w:szCs w:val="18"/>
              </w:rPr>
            </w:pPr>
          </w:p>
        </w:tc>
        <w:tc>
          <w:tcPr>
            <w:tcW w:w="900" w:type="dxa"/>
            <w:vMerge/>
            <w:vAlign w:val="center"/>
          </w:tcPr>
          <w:p w14:paraId="0F3C3376" w14:textId="77777777" w:rsidR="00682CAF" w:rsidRPr="003872A9" w:rsidRDefault="00682CAF" w:rsidP="00682CAF">
            <w:pPr>
              <w:rPr>
                <w:sz w:val="18"/>
                <w:szCs w:val="18"/>
              </w:rPr>
            </w:pPr>
          </w:p>
        </w:tc>
        <w:tc>
          <w:tcPr>
            <w:tcW w:w="1260" w:type="dxa"/>
            <w:vMerge w:val="restart"/>
            <w:tcBorders>
              <w:top w:val="dotted" w:sz="4" w:space="0" w:color="auto"/>
              <w:left w:val="dotted" w:sz="4" w:space="0" w:color="auto"/>
              <w:right w:val="nil"/>
            </w:tcBorders>
            <w:vAlign w:val="center"/>
          </w:tcPr>
          <w:p w14:paraId="138EE18E" w14:textId="77777777" w:rsidR="00682CAF" w:rsidRPr="003872A9" w:rsidRDefault="00682CAF" w:rsidP="00682CAF">
            <w:pPr>
              <w:rPr>
                <w:sz w:val="18"/>
                <w:szCs w:val="18"/>
              </w:rPr>
            </w:pPr>
            <w:r w:rsidRPr="003872A9">
              <w:rPr>
                <w:sz w:val="18"/>
                <w:szCs w:val="18"/>
              </w:rPr>
              <w:t>Outsourcing growth rate:</w:t>
            </w:r>
          </w:p>
        </w:tc>
        <w:tc>
          <w:tcPr>
            <w:tcW w:w="540" w:type="dxa"/>
            <w:vMerge w:val="restart"/>
            <w:tcBorders>
              <w:top w:val="dotted" w:sz="4" w:space="0" w:color="auto"/>
              <w:left w:val="nil"/>
              <w:right w:val="dotted" w:sz="4" w:space="0" w:color="auto"/>
            </w:tcBorders>
            <w:vAlign w:val="center"/>
          </w:tcPr>
          <w:p w14:paraId="6B6FB417" w14:textId="77777777" w:rsidR="00682CAF" w:rsidRPr="003872A9" w:rsidRDefault="00682CAF" w:rsidP="00682CAF">
            <w:pPr>
              <w:rPr>
                <w:sz w:val="18"/>
                <w:szCs w:val="18"/>
              </w:rPr>
            </w:pPr>
            <w:r w:rsidRPr="003872A9">
              <w:rPr>
                <w:sz w:val="18"/>
                <w:szCs w:val="18"/>
              </w:rPr>
              <w:t>n/a</w:t>
            </w:r>
          </w:p>
        </w:tc>
        <w:tc>
          <w:tcPr>
            <w:tcW w:w="1800" w:type="dxa"/>
            <w:vMerge w:val="restart"/>
            <w:tcBorders>
              <w:top w:val="dotted" w:sz="4" w:space="0" w:color="auto"/>
              <w:left w:val="dotted" w:sz="4" w:space="0" w:color="auto"/>
              <w:right w:val="nil"/>
            </w:tcBorders>
            <w:vAlign w:val="center"/>
          </w:tcPr>
          <w:p w14:paraId="375CB657" w14:textId="77777777" w:rsidR="00682CAF" w:rsidRPr="003872A9" w:rsidRDefault="00682CAF" w:rsidP="00682CAF">
            <w:pPr>
              <w:rPr>
                <w:sz w:val="18"/>
                <w:szCs w:val="18"/>
              </w:rPr>
            </w:pPr>
            <w:r w:rsidRPr="003872A9">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ACBF54E" w14:textId="77777777" w:rsidR="00682CAF" w:rsidRPr="003872A9" w:rsidRDefault="00682CAF" w:rsidP="00682CAF">
            <w:pPr>
              <w:rPr>
                <w:sz w:val="18"/>
                <w:szCs w:val="18"/>
              </w:rPr>
            </w:pPr>
            <w:r w:rsidRPr="003872A9">
              <w:rPr>
                <w:sz w:val="18"/>
                <w:szCs w:val="18"/>
              </w:rPr>
              <w:t>tbc</w:t>
            </w:r>
          </w:p>
        </w:tc>
      </w:tr>
      <w:tr w:rsidR="00682CAF" w:rsidRPr="003872A9" w14:paraId="3240B1EB" w14:textId="77777777" w:rsidTr="29BEAC90">
        <w:trPr>
          <w:trHeight w:val="218"/>
        </w:trPr>
        <w:tc>
          <w:tcPr>
            <w:tcW w:w="1008" w:type="dxa"/>
            <w:vMerge/>
            <w:vAlign w:val="center"/>
          </w:tcPr>
          <w:p w14:paraId="6291D718" w14:textId="77777777" w:rsidR="00682CAF" w:rsidRPr="003872A9" w:rsidRDefault="00682CAF" w:rsidP="00682CAF">
            <w:pPr>
              <w:rPr>
                <w:sz w:val="18"/>
                <w:szCs w:val="18"/>
              </w:rPr>
            </w:pPr>
          </w:p>
        </w:tc>
        <w:tc>
          <w:tcPr>
            <w:tcW w:w="630" w:type="dxa"/>
            <w:gridSpan w:val="2"/>
            <w:vMerge/>
            <w:vAlign w:val="center"/>
          </w:tcPr>
          <w:p w14:paraId="0FF5920F" w14:textId="77777777" w:rsidR="00682CAF" w:rsidRPr="003872A9" w:rsidRDefault="00682CAF" w:rsidP="00682CA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F0F0DC" w14:textId="77777777" w:rsidR="00682CAF" w:rsidRPr="003872A9" w:rsidRDefault="00682CAF" w:rsidP="00682CAF">
            <w:pPr>
              <w:rPr>
                <w:sz w:val="18"/>
                <w:szCs w:val="18"/>
              </w:rPr>
            </w:pPr>
            <w:r w:rsidRPr="003872A9">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551697" w14:textId="77777777" w:rsidR="00682CAF" w:rsidRPr="003872A9" w:rsidRDefault="00682CAF" w:rsidP="00682CAF">
            <w:pPr>
              <w:rPr>
                <w:sz w:val="18"/>
                <w:szCs w:val="18"/>
              </w:rPr>
            </w:pPr>
            <w:r w:rsidRPr="003872A9">
              <w:rPr>
                <w:sz w:val="18"/>
                <w:szCs w:val="18"/>
              </w:rPr>
              <w:t>tbc</w:t>
            </w:r>
          </w:p>
        </w:tc>
        <w:tc>
          <w:tcPr>
            <w:tcW w:w="810" w:type="dxa"/>
            <w:vMerge/>
            <w:vAlign w:val="center"/>
          </w:tcPr>
          <w:p w14:paraId="23508390" w14:textId="77777777" w:rsidR="00682CAF" w:rsidRPr="003872A9" w:rsidRDefault="00682CAF" w:rsidP="00682CAF">
            <w:pPr>
              <w:rPr>
                <w:sz w:val="18"/>
                <w:szCs w:val="18"/>
              </w:rPr>
            </w:pPr>
          </w:p>
        </w:tc>
        <w:tc>
          <w:tcPr>
            <w:tcW w:w="900" w:type="dxa"/>
            <w:vMerge/>
            <w:vAlign w:val="center"/>
          </w:tcPr>
          <w:p w14:paraId="62D3E395" w14:textId="77777777" w:rsidR="00682CAF" w:rsidRPr="003872A9" w:rsidRDefault="00682CAF" w:rsidP="00682CAF">
            <w:pPr>
              <w:rPr>
                <w:sz w:val="18"/>
                <w:szCs w:val="18"/>
              </w:rPr>
            </w:pPr>
          </w:p>
        </w:tc>
        <w:tc>
          <w:tcPr>
            <w:tcW w:w="1260" w:type="dxa"/>
            <w:vMerge/>
            <w:vAlign w:val="center"/>
          </w:tcPr>
          <w:p w14:paraId="75CEB4C6" w14:textId="77777777" w:rsidR="00682CAF" w:rsidRPr="003872A9" w:rsidRDefault="00682CAF" w:rsidP="00682CAF">
            <w:pPr>
              <w:rPr>
                <w:sz w:val="18"/>
                <w:szCs w:val="18"/>
              </w:rPr>
            </w:pPr>
          </w:p>
        </w:tc>
        <w:tc>
          <w:tcPr>
            <w:tcW w:w="540" w:type="dxa"/>
            <w:vMerge/>
            <w:vAlign w:val="center"/>
          </w:tcPr>
          <w:p w14:paraId="15FA147B" w14:textId="77777777" w:rsidR="00682CAF" w:rsidRPr="003872A9" w:rsidRDefault="00682CAF" w:rsidP="00682CAF">
            <w:pPr>
              <w:rPr>
                <w:sz w:val="18"/>
                <w:szCs w:val="18"/>
              </w:rPr>
            </w:pPr>
          </w:p>
        </w:tc>
        <w:tc>
          <w:tcPr>
            <w:tcW w:w="1800" w:type="dxa"/>
            <w:vMerge/>
            <w:vAlign w:val="center"/>
          </w:tcPr>
          <w:p w14:paraId="35F07299" w14:textId="77777777" w:rsidR="00682CAF" w:rsidRPr="003872A9" w:rsidRDefault="00682CAF" w:rsidP="00682CAF">
            <w:pPr>
              <w:rPr>
                <w:sz w:val="18"/>
                <w:szCs w:val="18"/>
              </w:rPr>
            </w:pPr>
          </w:p>
        </w:tc>
        <w:tc>
          <w:tcPr>
            <w:tcW w:w="990" w:type="dxa"/>
            <w:gridSpan w:val="2"/>
            <w:vMerge/>
            <w:vAlign w:val="center"/>
          </w:tcPr>
          <w:p w14:paraId="64692F19" w14:textId="77777777" w:rsidR="00682CAF" w:rsidRPr="003872A9" w:rsidRDefault="00682CAF" w:rsidP="00682CAF">
            <w:pPr>
              <w:rPr>
                <w:sz w:val="18"/>
                <w:szCs w:val="18"/>
              </w:rPr>
            </w:pPr>
          </w:p>
        </w:tc>
      </w:tr>
      <w:tr w:rsidR="00682CAF" w:rsidRPr="003872A9" w14:paraId="231E0782" w14:textId="77777777" w:rsidTr="29BEAC90">
        <w:trPr>
          <w:trHeight w:val="413"/>
        </w:trPr>
        <w:tc>
          <w:tcPr>
            <w:tcW w:w="1548" w:type="dxa"/>
            <w:gridSpan w:val="2"/>
            <w:tcBorders>
              <w:top w:val="dotted" w:sz="2" w:space="0" w:color="auto"/>
              <w:left w:val="single" w:sz="2" w:space="0" w:color="auto"/>
              <w:bottom w:val="single" w:sz="4" w:space="0" w:color="auto"/>
              <w:right w:val="nil"/>
            </w:tcBorders>
            <w:vAlign w:val="center"/>
          </w:tcPr>
          <w:p w14:paraId="76F6440F" w14:textId="77777777" w:rsidR="00682CAF" w:rsidRPr="003872A9" w:rsidRDefault="00682CAF" w:rsidP="00682CAF">
            <w:r w:rsidRPr="003872A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09DDC6C" w14:textId="7F55FF91" w:rsidR="00682CAF" w:rsidRPr="003872A9" w:rsidRDefault="00682CAF" w:rsidP="00682CAF">
            <w:pPr>
              <w:numPr>
                <w:ilvl w:val="0"/>
                <w:numId w:val="1"/>
              </w:numPr>
              <w:spacing w:before="40" w:after="40"/>
              <w:jc w:val="left"/>
              <w:rPr>
                <w:rFonts w:cs="Arial"/>
                <w:color w:val="000000" w:themeColor="text1"/>
                <w:szCs w:val="20"/>
              </w:rPr>
            </w:pPr>
            <w:r w:rsidRPr="003872A9">
              <w:rPr>
                <w:rFonts w:cs="Arial"/>
                <w:color w:val="000000" w:themeColor="text1"/>
                <w:szCs w:val="20"/>
              </w:rPr>
              <w:t>.</w:t>
            </w:r>
          </w:p>
        </w:tc>
      </w:tr>
    </w:tbl>
    <w:p w14:paraId="5212CBC2" w14:textId="7F525F21" w:rsidR="00366A73" w:rsidRPr="003872A9" w:rsidRDefault="00FA1A0A" w:rsidP="00366A73">
      <w:pPr>
        <w:rPr>
          <w:sz w:val="18"/>
        </w:rPr>
      </w:pPr>
      <w:r w:rsidRPr="003872A9">
        <w:rPr>
          <w:rFonts w:cs="Arial"/>
          <w:sz w:val="18"/>
          <w:lang w:eastAsia="en-GB"/>
        </w:rPr>
        <mc:AlternateContent>
          <mc:Choice Requires="wps">
            <w:drawing>
              <wp:anchor distT="0" distB="0" distL="114300" distR="114300" simplePos="0" relativeHeight="251658241" behindDoc="0" locked="0" layoutInCell="1" allowOverlap="1" wp14:anchorId="587A69AF" wp14:editId="6B3548D2">
                <wp:simplePos x="0" y="0"/>
                <wp:positionH relativeFrom="column">
                  <wp:posOffset>7086600</wp:posOffset>
                </wp:positionH>
                <wp:positionV relativeFrom="paragraph">
                  <wp:posOffset>2689860</wp:posOffset>
                </wp:positionV>
                <wp:extent cx="1583690" cy="253365"/>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268C89" w14:textId="77777777" w:rsidR="00366A73" w:rsidRPr="003872A9" w:rsidRDefault="00366A73" w:rsidP="00366A73">
                            <w:pPr>
                              <w:jc w:val="center"/>
                              <w:rPr>
                                <w:color w:val="FFFFFF"/>
                                <w:sz w:val="14"/>
                                <w:szCs w:val="44"/>
                              </w:rPr>
                            </w:pPr>
                            <w:r w:rsidRPr="003872A9">
                              <w:rPr>
                                <w:color w:val="FFFFFF"/>
                                <w:sz w:val="14"/>
                                <w:szCs w:val="44"/>
                              </w:rPr>
                              <w:t>Draft.  Version:  27-03-2014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A69AF" id="Text Box 4" o:spid="_x0000_s1028" type="#_x0000_t202" style="position:absolute;left:0;text-align:left;margin-left:558pt;margin-top:211.8pt;width:124.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46268C89" w14:textId="77777777" w:rsidR="00366A73" w:rsidRPr="003872A9" w:rsidRDefault="00366A73" w:rsidP="00366A73">
                      <w:pPr>
                        <w:jc w:val="center"/>
                        <w:rPr>
                          <w:color w:val="FFFFFF"/>
                          <w:sz w:val="14"/>
                          <w:szCs w:val="44"/>
                        </w:rPr>
                      </w:pPr>
                      <w:r w:rsidRPr="003872A9">
                        <w:rPr>
                          <w:color w:val="FFFFFF"/>
                          <w:sz w:val="14"/>
                          <w:szCs w:val="44"/>
                        </w:rPr>
                        <w:t>Draft.  Version:  27-03-2014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872A9" w14:paraId="7B37EED9" w14:textId="77777777" w:rsidTr="004E2F6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61FC0E5" w14:textId="77777777" w:rsidR="00366A73" w:rsidRPr="003872A9" w:rsidRDefault="00366A73" w:rsidP="004E2F63">
            <w:pPr>
              <w:pStyle w:val="titregris"/>
              <w:framePr w:hSpace="0" w:wrap="auto" w:vAnchor="margin" w:hAnchor="text" w:xAlign="left" w:yAlign="inline"/>
              <w:rPr>
                <w:b w:val="0"/>
              </w:rPr>
            </w:pPr>
            <w:r w:rsidRPr="003872A9">
              <w:rPr>
                <w:color w:val="FF0000"/>
              </w:rPr>
              <w:t>3.</w:t>
            </w:r>
            <w:r w:rsidRPr="003872A9">
              <w:t xml:space="preserve"> </w:t>
            </w:r>
            <w:r w:rsidRPr="003872A9">
              <w:tab/>
              <w:t>Organisation chart</w:t>
            </w:r>
            <w:r w:rsidRPr="003872A9">
              <w:rPr>
                <w:b w:val="0"/>
              </w:rPr>
              <w:t xml:space="preserve"> </w:t>
            </w:r>
            <w:r w:rsidRPr="003872A9">
              <w:rPr>
                <w:b w:val="0"/>
                <w:sz w:val="12"/>
              </w:rPr>
              <w:t>–</w:t>
            </w:r>
            <w:r w:rsidRPr="003872A9">
              <w:rPr>
                <w:sz w:val="12"/>
              </w:rPr>
              <w:t xml:space="preserve"> </w:t>
            </w:r>
            <w:r w:rsidRPr="003872A9">
              <w:rPr>
                <w:b w:val="0"/>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872A9" w14:paraId="1DE2DC4D" w14:textId="77777777" w:rsidTr="00D90E5F">
        <w:trPr>
          <w:trHeight w:val="2542"/>
        </w:trPr>
        <w:tc>
          <w:tcPr>
            <w:tcW w:w="10458" w:type="dxa"/>
            <w:tcBorders>
              <w:top w:val="dotted" w:sz="4" w:space="0" w:color="auto"/>
              <w:left w:val="single" w:sz="2" w:space="0" w:color="auto"/>
              <w:bottom w:val="single" w:sz="2" w:space="0" w:color="000000"/>
              <w:right w:val="single" w:sz="2" w:space="0" w:color="auto"/>
            </w:tcBorders>
          </w:tcPr>
          <w:p w14:paraId="2BD2FCFC" w14:textId="77777777" w:rsidR="00366A73" w:rsidRPr="003872A9" w:rsidRDefault="00366A73" w:rsidP="00366A73">
            <w:pPr>
              <w:jc w:val="center"/>
              <w:rPr>
                <w:rFonts w:cs="Arial"/>
                <w:b/>
                <w:sz w:val="4"/>
                <w:szCs w:val="20"/>
              </w:rPr>
            </w:pPr>
          </w:p>
          <w:p w14:paraId="1DDCB9F1" w14:textId="77777777" w:rsidR="00366A73" w:rsidRPr="003872A9" w:rsidRDefault="00366A73" w:rsidP="00D90E5F">
            <w:pPr>
              <w:spacing w:after="40"/>
              <w:rPr>
                <w:rFonts w:cs="Arial"/>
                <w:sz w:val="10"/>
                <w:szCs w:val="20"/>
                <w:lang w:eastAsia="en-US"/>
              </w:rPr>
            </w:pPr>
          </w:p>
          <w:p w14:paraId="3F93A30C" w14:textId="5809A681" w:rsidR="00366A73" w:rsidRPr="003872A9" w:rsidRDefault="00F6244B" w:rsidP="00D90E5F">
            <w:pPr>
              <w:spacing w:after="40"/>
              <w:jc w:val="center"/>
              <w:rPr>
                <w:rFonts w:cs="Arial"/>
                <w:sz w:val="10"/>
                <w:szCs w:val="20"/>
                <w:lang w:eastAsia="en-US"/>
              </w:rPr>
            </w:pPr>
            <w:r w:rsidRPr="003872A9">
              <w:rPr>
                <w:rFonts w:cs="Arial"/>
                <w:sz w:val="10"/>
                <w:szCs w:val="20"/>
                <w:lang w:eastAsia="en-GB"/>
              </w:rPr>
              <w:lastRenderedPageBreak/>
              <mc:AlternateContent>
                <mc:Choice Requires="wps">
                  <w:drawing>
                    <wp:anchor distT="0" distB="0" distL="114300" distR="114300" simplePos="0" relativeHeight="251661315" behindDoc="0" locked="0" layoutInCell="1" allowOverlap="1" wp14:anchorId="05458AA5" wp14:editId="1CC31230">
                      <wp:simplePos x="0" y="0"/>
                      <wp:positionH relativeFrom="column">
                        <wp:posOffset>4208145</wp:posOffset>
                      </wp:positionH>
                      <wp:positionV relativeFrom="paragraph">
                        <wp:posOffset>1113155</wp:posOffset>
                      </wp:positionV>
                      <wp:extent cx="330200" cy="0"/>
                      <wp:effectExtent l="0" t="76200" r="12700" b="95250"/>
                      <wp:wrapNone/>
                      <wp:docPr id="705013484" name="Straight Arrow Connector 1"/>
                      <wp:cNvGraphicFramePr/>
                      <a:graphic xmlns:a="http://schemas.openxmlformats.org/drawingml/2006/main">
                        <a:graphicData uri="http://schemas.microsoft.com/office/word/2010/wordprocessingShape">
                          <wps:wsp>
                            <wps:cNvCnPr/>
                            <wps:spPr>
                              <a:xfrm>
                                <a:off x="0" y="0"/>
                                <a:ext cx="330200" cy="0"/>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D972DD" id="_x0000_t32" coordsize="21600,21600" o:spt="32" o:oned="t" path="m,l21600,21600e" filled="f">
                      <v:path arrowok="t" fillok="f" o:connecttype="none"/>
                      <o:lock v:ext="edit" shapetype="t"/>
                    </v:shapetype>
                    <v:shape id="Straight Arrow Connector 1" o:spid="_x0000_s1026" type="#_x0000_t32" style="position:absolute;margin-left:331.35pt;margin-top:87.65pt;width:26pt;height:0;z-index:2516613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" strokecolor="#4579b8 [3044]">
                      <v:stroke dashstyle="3 1" endarrow="block"/>
                    </v:shape>
                  </w:pict>
                </mc:Fallback>
              </mc:AlternateContent>
            </w:r>
            <w:r w:rsidR="005411AD" w:rsidRPr="003872A9">
              <w:rPr>
                <w:rFonts w:cs="Arial"/>
                <w:sz w:val="10"/>
                <w:szCs w:val="20"/>
                <w:lang w:eastAsia="en-GB"/>
              </w:rPr>
              <w:drawing>
                <wp:inline distT="0" distB="0" distL="0" distR="0" wp14:anchorId="6024B3A4" wp14:editId="7C6489E4">
                  <wp:extent cx="5149850" cy="2165350"/>
                  <wp:effectExtent l="0" t="0" r="0" b="254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F256E8" w:rsidRPr="003872A9">
              <w:rPr>
                <w:rFonts w:cs="Arial"/>
                <w:sz w:val="10"/>
                <w:szCs w:val="20"/>
                <w:lang w:eastAsia="en-GB"/>
              </w:rPr>
              <mc:AlternateContent>
                <mc:Choice Requires="wps">
                  <w:drawing>
                    <wp:anchor distT="0" distB="0" distL="114300" distR="114300" simplePos="0" relativeHeight="251658242" behindDoc="0" locked="0" layoutInCell="1" allowOverlap="1" wp14:anchorId="53C16B1A" wp14:editId="5A783F09">
                      <wp:simplePos x="0" y="0"/>
                      <wp:positionH relativeFrom="column">
                        <wp:posOffset>3457830</wp:posOffset>
                      </wp:positionH>
                      <wp:positionV relativeFrom="paragraph">
                        <wp:posOffset>1255269</wp:posOffset>
                      </wp:positionV>
                      <wp:extent cx="20482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4826" cy="0"/>
                              </a:xfrm>
                              <a:prstGeom prst="line">
                                <a:avLst/>
                              </a:prstGeom>
                              <a:ln>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B4E34"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98.85pt" to="288.4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" strokecolor="#1f497d [3215]">
                      <v:stroke dashstyle="dash"/>
                    </v:line>
                  </w:pict>
                </mc:Fallback>
              </mc:AlternateContent>
            </w:r>
          </w:p>
        </w:tc>
      </w:tr>
    </w:tbl>
    <w:p w14:paraId="232A40C1" w14:textId="77777777" w:rsidR="00366A73" w:rsidRPr="003872A9" w:rsidRDefault="00366A73" w:rsidP="00366A73">
      <w:pPr>
        <w:jc w:val="left"/>
        <w:rPr>
          <w:rFonts w:cs="Arial"/>
        </w:rPr>
      </w:pPr>
    </w:p>
    <w:p w14:paraId="581D8570" w14:textId="77777777" w:rsidR="00607FA7" w:rsidRPr="003872A9" w:rsidRDefault="00607FA7" w:rsidP="00366A73">
      <w:pPr>
        <w:jc w:val="left"/>
        <w:rPr>
          <w:rFonts w:cs="Arial"/>
          <w:vanish/>
        </w:rPr>
      </w:pPr>
    </w:p>
    <w:p w14:paraId="35E0A32A" w14:textId="77777777" w:rsidR="00366A73" w:rsidRPr="003872A9"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872A9" w14:paraId="09B30E59" w14:textId="77777777" w:rsidTr="5CE59F8A">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05E051E9" w14:textId="77777777" w:rsidR="00366A73" w:rsidRPr="003872A9" w:rsidRDefault="00366A73" w:rsidP="004E2F63">
            <w:pPr>
              <w:rPr>
                <w:rFonts w:cs="Arial"/>
                <w:b/>
              </w:rPr>
            </w:pPr>
            <w:r w:rsidRPr="003872A9">
              <w:rPr>
                <w:rFonts w:cs="Arial"/>
                <w:b/>
                <w:color w:val="FF0000"/>
                <w:szCs w:val="20"/>
                <w:shd w:val="clear" w:color="auto" w:fill="F2F2F2"/>
              </w:rPr>
              <w:t xml:space="preserve">4. </w:t>
            </w:r>
            <w:r w:rsidRPr="003872A9">
              <w:rPr>
                <w:rFonts w:cs="Arial"/>
                <w:b/>
                <w:color w:val="002060"/>
                <w:szCs w:val="20"/>
                <w:shd w:val="clear" w:color="auto" w:fill="F2F2F2"/>
              </w:rPr>
              <w:t>Context and main issues</w:t>
            </w:r>
            <w:r w:rsidRPr="003872A9">
              <w:rPr>
                <w:rFonts w:cs="Arial"/>
                <w:b/>
              </w:rPr>
              <w:t xml:space="preserve"> </w:t>
            </w:r>
            <w:r w:rsidRPr="003872A9">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3872A9" w14:paraId="0D5E08E0" w14:textId="77777777" w:rsidTr="5CE59F8A">
        <w:trPr>
          <w:trHeight w:val="983"/>
        </w:trPr>
        <w:tc>
          <w:tcPr>
            <w:tcW w:w="10458" w:type="dxa"/>
            <w:tcBorders>
              <w:top w:val="dotted" w:sz="2" w:space="0" w:color="auto"/>
              <w:left w:val="single" w:sz="2" w:space="0" w:color="auto"/>
              <w:bottom w:val="single" w:sz="4" w:space="0" w:color="auto"/>
              <w:right w:val="single" w:sz="2" w:space="0" w:color="auto"/>
            </w:tcBorders>
          </w:tcPr>
          <w:p w14:paraId="43BA7147" w14:textId="1A8E271D" w:rsidR="00692602" w:rsidRPr="003872A9" w:rsidRDefault="00692602" w:rsidP="00555FAB">
            <w:pPr>
              <w:spacing w:before="40" w:after="40"/>
              <w:jc w:val="left"/>
              <w:rPr>
                <w:rFonts w:cs="Arial"/>
                <w:b/>
                <w:bCs/>
                <w:color w:val="000000" w:themeColor="text1"/>
                <w:szCs w:val="20"/>
              </w:rPr>
            </w:pPr>
            <w:r w:rsidRPr="003872A9">
              <w:rPr>
                <w:rFonts w:cs="Arial"/>
                <w:b/>
                <w:bCs/>
                <w:color w:val="000000" w:themeColor="text1"/>
                <w:szCs w:val="20"/>
              </w:rPr>
              <w:t>Context</w:t>
            </w:r>
          </w:p>
          <w:p w14:paraId="69B6FA6D" w14:textId="5A7F459F" w:rsidR="00555FAB" w:rsidRPr="003872A9" w:rsidRDefault="00555FAB" w:rsidP="00555FAB">
            <w:pPr>
              <w:spacing w:before="40" w:after="40"/>
              <w:jc w:val="left"/>
              <w:rPr>
                <w:rFonts w:cs="Arial"/>
                <w:color w:val="000000" w:themeColor="text1"/>
                <w:szCs w:val="20"/>
              </w:rPr>
            </w:pPr>
            <w:r w:rsidRPr="003872A9">
              <w:rPr>
                <w:rFonts w:cs="Arial"/>
                <w:color w:val="000000" w:themeColor="text1"/>
                <w:szCs w:val="20"/>
              </w:rPr>
              <w:t>Sodexo ha</w:t>
            </w:r>
            <w:r w:rsidR="00BE1CB0" w:rsidRPr="003872A9">
              <w:rPr>
                <w:rFonts w:cs="Arial"/>
                <w:color w:val="000000" w:themeColor="text1"/>
                <w:szCs w:val="20"/>
              </w:rPr>
              <w:t>s</w:t>
            </w:r>
            <w:r w:rsidRPr="003872A9">
              <w:rPr>
                <w:rFonts w:cs="Arial"/>
                <w:color w:val="000000" w:themeColor="text1"/>
                <w:szCs w:val="20"/>
              </w:rPr>
              <w:t xml:space="preserve"> been appointed </w:t>
            </w:r>
            <w:r w:rsidR="00BE1CB0" w:rsidRPr="003872A9">
              <w:rPr>
                <w:rFonts w:cs="Arial"/>
                <w:color w:val="000000" w:themeColor="text1"/>
                <w:szCs w:val="20"/>
              </w:rPr>
              <w:t xml:space="preserve">as the client’s </w:t>
            </w:r>
            <w:r w:rsidR="00E5351F" w:rsidRPr="003872A9">
              <w:rPr>
                <w:rFonts w:cs="Arial"/>
                <w:color w:val="000000" w:themeColor="text1"/>
                <w:szCs w:val="20"/>
              </w:rPr>
              <w:t>Performance Partner for the next 5 years</w:t>
            </w:r>
            <w:r w:rsidR="00107075" w:rsidRPr="003872A9">
              <w:rPr>
                <w:rFonts w:cs="Arial"/>
                <w:color w:val="000000" w:themeColor="text1"/>
                <w:szCs w:val="20"/>
              </w:rPr>
              <w:t xml:space="preserve">. </w:t>
            </w:r>
          </w:p>
          <w:p w14:paraId="697D59DF" w14:textId="4E66C6EA" w:rsidR="00555FAB" w:rsidRPr="003872A9" w:rsidRDefault="00555FAB" w:rsidP="00555FAB">
            <w:pPr>
              <w:pStyle w:val="ListParagraph"/>
              <w:numPr>
                <w:ilvl w:val="0"/>
                <w:numId w:val="3"/>
              </w:numPr>
              <w:rPr>
                <w:rFonts w:cs="Arial"/>
                <w:color w:val="000000" w:themeColor="text1"/>
                <w:szCs w:val="20"/>
                <w:lang w:eastAsia="en-US"/>
              </w:rPr>
            </w:pPr>
            <w:r w:rsidRPr="003872A9">
              <w:rPr>
                <w:rFonts w:cs="Arial"/>
                <w:color w:val="000000" w:themeColor="text1"/>
                <w:szCs w:val="20"/>
                <w:lang w:eastAsia="en-US"/>
              </w:rPr>
              <w:t xml:space="preserve">The </w:t>
            </w:r>
            <w:r w:rsidR="009621EB" w:rsidRPr="003872A9">
              <w:rPr>
                <w:rFonts w:cs="Arial"/>
                <w:color w:val="000000" w:themeColor="text1"/>
                <w:szCs w:val="20"/>
                <w:lang w:eastAsia="en-US"/>
              </w:rPr>
              <w:t>Performance Partner</w:t>
            </w:r>
            <w:r w:rsidRPr="003872A9">
              <w:rPr>
                <w:rFonts w:cs="Arial"/>
                <w:color w:val="000000" w:themeColor="text1"/>
                <w:szCs w:val="20"/>
                <w:lang w:eastAsia="en-US"/>
              </w:rPr>
              <w:t xml:space="preserve"> manages FM services delivered by the client supply chain of </w:t>
            </w:r>
            <w:r w:rsidR="009621EB" w:rsidRPr="003872A9">
              <w:rPr>
                <w:rFonts w:cs="Arial"/>
                <w:color w:val="000000" w:themeColor="text1"/>
                <w:szCs w:val="20"/>
                <w:lang w:eastAsia="en-US"/>
              </w:rPr>
              <w:t>4 TFM</w:t>
            </w:r>
            <w:r w:rsidRPr="003872A9">
              <w:rPr>
                <w:rFonts w:cs="Arial"/>
                <w:color w:val="000000" w:themeColor="text1"/>
                <w:szCs w:val="20"/>
                <w:lang w:eastAsia="en-US"/>
              </w:rPr>
              <w:t xml:space="preserve"> suppliers</w:t>
            </w:r>
            <w:r w:rsidR="00692602" w:rsidRPr="003872A9">
              <w:rPr>
                <w:rFonts w:cs="Arial"/>
                <w:color w:val="000000" w:themeColor="text1"/>
                <w:szCs w:val="20"/>
                <w:lang w:eastAsia="en-US"/>
              </w:rPr>
              <w:t>.</w:t>
            </w:r>
          </w:p>
          <w:p w14:paraId="08EDACE3" w14:textId="77777777" w:rsidR="00555FAB" w:rsidRPr="003872A9" w:rsidRDefault="00555FAB" w:rsidP="00555FAB">
            <w:pPr>
              <w:numPr>
                <w:ilvl w:val="0"/>
                <w:numId w:val="3"/>
              </w:numPr>
              <w:spacing w:before="40" w:after="40"/>
              <w:jc w:val="left"/>
              <w:rPr>
                <w:rFonts w:cs="Arial"/>
                <w:color w:val="000000" w:themeColor="text1"/>
                <w:szCs w:val="20"/>
              </w:rPr>
            </w:pPr>
            <w:r w:rsidRPr="003872A9">
              <w:rPr>
                <w:rFonts w:cs="Arial"/>
                <w:color w:val="000000" w:themeColor="text1"/>
                <w:szCs w:val="20"/>
              </w:rPr>
              <w:t>Operating in a dynamic and evolving environment with changes in the portfolio and supply chain.</w:t>
            </w:r>
          </w:p>
          <w:p w14:paraId="69339DE8" w14:textId="72897CE7" w:rsidR="00692602" w:rsidRPr="003872A9" w:rsidRDefault="00692602" w:rsidP="00692602">
            <w:pPr>
              <w:spacing w:before="40" w:after="40"/>
              <w:jc w:val="left"/>
              <w:rPr>
                <w:rFonts w:cs="Arial"/>
                <w:b/>
                <w:bCs/>
                <w:color w:val="000000" w:themeColor="text1"/>
                <w:szCs w:val="20"/>
              </w:rPr>
            </w:pPr>
            <w:r w:rsidRPr="003872A9">
              <w:rPr>
                <w:rFonts w:cs="Arial"/>
                <w:b/>
                <w:bCs/>
                <w:color w:val="000000" w:themeColor="text1"/>
                <w:szCs w:val="20"/>
              </w:rPr>
              <w:t>Main Issues</w:t>
            </w:r>
          </w:p>
          <w:p w14:paraId="7E62B747" w14:textId="77777777" w:rsidR="0036056A" w:rsidRPr="0036056A" w:rsidRDefault="0036056A" w:rsidP="0036056A">
            <w:pPr>
              <w:numPr>
                <w:ilvl w:val="0"/>
                <w:numId w:val="3"/>
              </w:numPr>
              <w:spacing w:before="40" w:after="40"/>
              <w:jc w:val="left"/>
              <w:rPr>
                <w:rFonts w:cs="Arial"/>
              </w:rPr>
            </w:pPr>
            <w:r w:rsidRPr="0036056A">
              <w:rPr>
                <w:rFonts w:cs="Arial"/>
              </w:rPr>
              <w:t>Delivering consistent, high-quality condition survey data across varied property types.</w:t>
            </w:r>
          </w:p>
          <w:p w14:paraId="1C5E19F4" w14:textId="77777777" w:rsidR="0036056A" w:rsidRPr="0036056A" w:rsidRDefault="0036056A" w:rsidP="0036056A">
            <w:pPr>
              <w:numPr>
                <w:ilvl w:val="0"/>
                <w:numId w:val="3"/>
              </w:numPr>
              <w:spacing w:before="40" w:after="40"/>
              <w:jc w:val="left"/>
              <w:rPr>
                <w:rFonts w:cs="Arial"/>
              </w:rPr>
            </w:pPr>
            <w:r w:rsidRPr="0036056A">
              <w:rPr>
                <w:rFonts w:cs="Arial"/>
              </w:rPr>
              <w:t>Ensuring survey data is accurate, auditable, and aligned with contract standards.</w:t>
            </w:r>
          </w:p>
          <w:p w14:paraId="14169617" w14:textId="77777777" w:rsidR="0036056A" w:rsidRPr="0036056A" w:rsidRDefault="0036056A" w:rsidP="0036056A">
            <w:pPr>
              <w:pStyle w:val="ListParagraph"/>
              <w:numPr>
                <w:ilvl w:val="0"/>
                <w:numId w:val="3"/>
              </w:numPr>
              <w:spacing w:before="40" w:after="40"/>
              <w:jc w:val="left"/>
              <w:rPr>
                <w:rFonts w:cs="Arial"/>
                <w:color w:val="FF0000"/>
                <w:szCs w:val="20"/>
              </w:rPr>
            </w:pPr>
            <w:r w:rsidRPr="0036056A">
              <w:rPr>
                <w:rFonts w:cs="Arial"/>
              </w:rPr>
              <w:t>Communicating technical findings clearly to non-technical stakeholders.</w:t>
            </w:r>
          </w:p>
          <w:p w14:paraId="210E3105" w14:textId="30750391" w:rsidR="00555FAB" w:rsidRPr="003872A9" w:rsidRDefault="00555FAB" w:rsidP="0036056A">
            <w:pPr>
              <w:pStyle w:val="ListParagraph"/>
              <w:numPr>
                <w:ilvl w:val="0"/>
                <w:numId w:val="3"/>
              </w:numPr>
              <w:spacing w:before="40" w:after="40"/>
              <w:jc w:val="left"/>
              <w:rPr>
                <w:rFonts w:cs="Arial"/>
                <w:color w:val="FF0000"/>
                <w:szCs w:val="20"/>
              </w:rPr>
            </w:pPr>
            <w:r w:rsidRPr="003872A9">
              <w:rPr>
                <w:rFonts w:cs="Arial"/>
                <w:color w:val="000000" w:themeColor="text1"/>
                <w:szCs w:val="20"/>
              </w:rPr>
              <w:t>Fully comply with the Information Security requirements of the contract.</w:t>
            </w:r>
          </w:p>
          <w:p w14:paraId="13BB23ED" w14:textId="7F549629" w:rsidR="00557D9A" w:rsidRPr="003872A9" w:rsidRDefault="00555FAB" w:rsidP="00876847">
            <w:pPr>
              <w:pStyle w:val="ListParagraph"/>
              <w:numPr>
                <w:ilvl w:val="0"/>
                <w:numId w:val="35"/>
              </w:numPr>
              <w:spacing w:before="40" w:after="40"/>
              <w:jc w:val="left"/>
              <w:rPr>
                <w:rFonts w:cs="Arial"/>
                <w:color w:val="000000" w:themeColor="text1"/>
                <w:szCs w:val="20"/>
              </w:rPr>
            </w:pPr>
            <w:r w:rsidRPr="003872A9">
              <w:rPr>
                <w:rFonts w:cs="Arial"/>
                <w:color w:val="000000" w:themeColor="text1"/>
                <w:szCs w:val="20"/>
              </w:rPr>
              <w:t>Be willing to support other members of the contract team to minimise the impact on service levels and contractual obligations.</w:t>
            </w:r>
          </w:p>
        </w:tc>
      </w:tr>
    </w:tbl>
    <w:p w14:paraId="44B9ABE9" w14:textId="77777777" w:rsidR="00214102" w:rsidRPr="003872A9" w:rsidRDefault="00214102"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872A9" w14:paraId="23A93AD1" w14:textId="77777777" w:rsidTr="6C5263AE">
        <w:trPr>
          <w:trHeight w:val="565"/>
        </w:trPr>
        <w:tc>
          <w:tcPr>
            <w:tcW w:w="10458" w:type="dxa"/>
            <w:shd w:val="clear" w:color="auto" w:fill="F2F2F2" w:themeFill="background1" w:themeFillShade="F2"/>
            <w:vAlign w:val="center"/>
          </w:tcPr>
          <w:p w14:paraId="77A58341" w14:textId="77777777" w:rsidR="00366A73" w:rsidRPr="003872A9" w:rsidRDefault="46A8284C" w:rsidP="004E2F63">
            <w:pPr>
              <w:pStyle w:val="titregris"/>
              <w:framePr w:hSpace="0" w:wrap="auto" w:vAnchor="margin" w:hAnchor="text" w:xAlign="left" w:yAlign="inline"/>
            </w:pPr>
            <w:r w:rsidRPr="003872A9">
              <w:rPr>
                <w:color w:val="FF0000"/>
              </w:rPr>
              <w:t>5.</w:t>
            </w:r>
            <w:r w:rsidRPr="003872A9">
              <w:t xml:space="preserve">  Main assignments </w:t>
            </w:r>
            <w:r w:rsidRPr="003872A9">
              <w:rPr>
                <w:b w:val="0"/>
                <w:sz w:val="16"/>
                <w:szCs w:val="16"/>
              </w:rPr>
              <w:t>–</w:t>
            </w:r>
            <w:r w:rsidRPr="003872A9">
              <w:rPr>
                <w:sz w:val="16"/>
                <w:szCs w:val="16"/>
              </w:rPr>
              <w:t xml:space="preserve"> </w:t>
            </w:r>
            <w:r w:rsidRPr="003872A9">
              <w:rPr>
                <w:b w:val="0"/>
                <w:sz w:val="16"/>
                <w:szCs w:val="16"/>
              </w:rPr>
              <w:t>Indicate the main activities / duties to be conducted in the job.</w:t>
            </w:r>
          </w:p>
        </w:tc>
      </w:tr>
      <w:tr w:rsidR="00366A73" w:rsidRPr="003872A9" w14:paraId="2B441D1B" w14:textId="77777777" w:rsidTr="6C5263AE">
        <w:trPr>
          <w:trHeight w:val="620"/>
        </w:trPr>
        <w:tc>
          <w:tcPr>
            <w:tcW w:w="10458" w:type="dxa"/>
          </w:tcPr>
          <w:p w14:paraId="34D499A1" w14:textId="7ECA3A4F" w:rsidR="00B84518" w:rsidRPr="00B84518" w:rsidRDefault="00B84518" w:rsidP="000C66B8">
            <w:pPr>
              <w:spacing w:before="40"/>
              <w:ind w:left="360"/>
              <w:rPr>
                <w:rFonts w:cs="Arial"/>
                <w:b/>
                <w:bCs/>
              </w:rPr>
            </w:pPr>
            <w:r w:rsidRPr="00B84518">
              <w:rPr>
                <w:rFonts w:cs="Arial"/>
                <w:b/>
                <w:bCs/>
              </w:rPr>
              <w:t>Survey Delivery</w:t>
            </w:r>
          </w:p>
          <w:p w14:paraId="5B1682D0" w14:textId="77777777" w:rsidR="00B84518" w:rsidRPr="000C66B8" w:rsidRDefault="00B84518" w:rsidP="000C66B8">
            <w:pPr>
              <w:pStyle w:val="ListParagraph"/>
              <w:numPr>
                <w:ilvl w:val="0"/>
                <w:numId w:val="14"/>
              </w:numPr>
              <w:spacing w:before="40"/>
              <w:rPr>
                <w:rFonts w:cs="Arial"/>
              </w:rPr>
            </w:pPr>
            <w:r w:rsidRPr="000C66B8">
              <w:rPr>
                <w:rFonts w:cs="Arial"/>
              </w:rPr>
              <w:t>Undertake asset verification and condition surveys of building fabric and M&amp;E systems across single sites and complex estates.</w:t>
            </w:r>
          </w:p>
          <w:p w14:paraId="07CFD74F" w14:textId="77777777" w:rsidR="00F64049" w:rsidRPr="003872A9" w:rsidRDefault="00F64049" w:rsidP="00F64049">
            <w:pPr>
              <w:pStyle w:val="ListParagraph"/>
              <w:numPr>
                <w:ilvl w:val="0"/>
                <w:numId w:val="14"/>
              </w:numPr>
              <w:spacing w:before="40"/>
              <w:rPr>
                <w:rFonts w:cs="Arial"/>
              </w:rPr>
            </w:pPr>
            <w:r w:rsidRPr="003872A9">
              <w:rPr>
                <w:rFonts w:cs="Arial"/>
              </w:rPr>
              <w:t>Verify completeness, accuracy and consistency of existing asset data and identify gaps or anomalies.</w:t>
            </w:r>
          </w:p>
          <w:p w14:paraId="4B83ADCB" w14:textId="77777777" w:rsidR="00F64049" w:rsidRPr="003872A9" w:rsidRDefault="00F64049" w:rsidP="00F64049">
            <w:pPr>
              <w:pStyle w:val="ListParagraph"/>
              <w:numPr>
                <w:ilvl w:val="0"/>
                <w:numId w:val="14"/>
              </w:numPr>
              <w:spacing w:before="40"/>
              <w:rPr>
                <w:rFonts w:cs="Arial"/>
              </w:rPr>
            </w:pPr>
            <w:r w:rsidRPr="003872A9">
              <w:rPr>
                <w:rFonts w:cs="Arial"/>
              </w:rPr>
              <w:t>Ensure surveys are delivered efficiently, safely and with minimal disruption to client operations.</w:t>
            </w:r>
          </w:p>
          <w:p w14:paraId="15AF1226" w14:textId="77777777" w:rsidR="00F64049" w:rsidRPr="003872A9" w:rsidRDefault="00F64049" w:rsidP="00F64049">
            <w:pPr>
              <w:pStyle w:val="ListParagraph"/>
              <w:numPr>
                <w:ilvl w:val="0"/>
                <w:numId w:val="14"/>
              </w:numPr>
              <w:spacing w:before="40"/>
              <w:rPr>
                <w:rFonts w:cs="Arial"/>
              </w:rPr>
            </w:pPr>
            <w:r w:rsidRPr="003872A9">
              <w:rPr>
                <w:rFonts w:cs="Arial"/>
              </w:rPr>
              <w:t>Apply consistent condition grading, risk assessment and renewal assumptions.</w:t>
            </w:r>
          </w:p>
          <w:p w14:paraId="32FD9FA8" w14:textId="77777777" w:rsidR="00B84518" w:rsidRPr="00B84518" w:rsidRDefault="00B84518" w:rsidP="007B35C0">
            <w:pPr>
              <w:spacing w:before="40"/>
              <w:rPr>
                <w:rFonts w:cs="Arial"/>
                <w:b/>
                <w:bCs/>
              </w:rPr>
            </w:pPr>
          </w:p>
          <w:p w14:paraId="0195EDA9" w14:textId="41E9B134" w:rsidR="00B84518" w:rsidRPr="00B84518" w:rsidRDefault="00B84518" w:rsidP="007B35C0">
            <w:pPr>
              <w:spacing w:before="40"/>
              <w:ind w:left="360"/>
              <w:rPr>
                <w:rFonts w:cs="Arial"/>
                <w:b/>
                <w:bCs/>
              </w:rPr>
            </w:pPr>
            <w:r w:rsidRPr="00B84518">
              <w:rPr>
                <w:rFonts w:cs="Arial"/>
                <w:b/>
                <w:bCs/>
              </w:rPr>
              <w:t>Data Quality &amp; Reporting</w:t>
            </w:r>
          </w:p>
          <w:p w14:paraId="6FCB0D23" w14:textId="77777777" w:rsidR="00B84518" w:rsidRPr="007B35C0" w:rsidRDefault="00B84518" w:rsidP="007B35C0">
            <w:pPr>
              <w:pStyle w:val="ListParagraph"/>
              <w:numPr>
                <w:ilvl w:val="0"/>
                <w:numId w:val="14"/>
              </w:numPr>
              <w:spacing w:before="40"/>
              <w:rPr>
                <w:rFonts w:cs="Arial"/>
              </w:rPr>
            </w:pPr>
            <w:r w:rsidRPr="007B35C0">
              <w:rPr>
                <w:rFonts w:cs="Arial"/>
              </w:rPr>
              <w:t>Capture, validate, and update asset and condition data within CAFM or other asset management systems.</w:t>
            </w:r>
          </w:p>
          <w:p w14:paraId="5BC3E004" w14:textId="77777777" w:rsidR="00B84518" w:rsidRPr="007B35C0" w:rsidRDefault="00B84518" w:rsidP="007B35C0">
            <w:pPr>
              <w:pStyle w:val="ListParagraph"/>
              <w:numPr>
                <w:ilvl w:val="0"/>
                <w:numId w:val="14"/>
              </w:numPr>
              <w:spacing w:before="40"/>
              <w:rPr>
                <w:rFonts w:cs="Arial"/>
              </w:rPr>
            </w:pPr>
            <w:r w:rsidRPr="007B35C0">
              <w:rPr>
                <w:rFonts w:cs="Arial"/>
              </w:rPr>
              <w:t>Produce clear, accurate survey reports highlighting condition, risks, and priority issues.</w:t>
            </w:r>
          </w:p>
          <w:p w14:paraId="0475D8D7" w14:textId="77777777" w:rsidR="00B84518" w:rsidRPr="007B35C0" w:rsidRDefault="00B84518" w:rsidP="007B35C0">
            <w:pPr>
              <w:pStyle w:val="ListParagraph"/>
              <w:numPr>
                <w:ilvl w:val="0"/>
                <w:numId w:val="14"/>
              </w:numPr>
              <w:spacing w:before="40"/>
              <w:rPr>
                <w:rFonts w:cs="Arial"/>
              </w:rPr>
            </w:pPr>
            <w:r w:rsidRPr="007B35C0">
              <w:rPr>
                <w:rFonts w:cs="Arial"/>
              </w:rPr>
              <w:t>Support data audits and quality assurance checks to ensure consistency across the estate.</w:t>
            </w:r>
          </w:p>
          <w:p w14:paraId="380C6C59" w14:textId="77777777" w:rsidR="00B84518" w:rsidRPr="00B84518" w:rsidRDefault="00B84518" w:rsidP="00B84518">
            <w:pPr>
              <w:spacing w:before="40"/>
              <w:ind w:left="360"/>
              <w:rPr>
                <w:rFonts w:cs="Arial"/>
                <w:b/>
                <w:bCs/>
              </w:rPr>
            </w:pPr>
          </w:p>
          <w:p w14:paraId="186D2313" w14:textId="60BDC9BB" w:rsidR="00B84518" w:rsidRPr="00B84518" w:rsidRDefault="00B84518" w:rsidP="005F6B2B">
            <w:pPr>
              <w:spacing w:before="40"/>
              <w:ind w:left="360"/>
              <w:rPr>
                <w:rFonts w:cs="Arial"/>
                <w:b/>
                <w:bCs/>
              </w:rPr>
            </w:pPr>
            <w:r w:rsidRPr="00B84518">
              <w:rPr>
                <w:rFonts w:cs="Arial"/>
                <w:b/>
                <w:bCs/>
              </w:rPr>
              <w:t>Technical Support</w:t>
            </w:r>
          </w:p>
          <w:p w14:paraId="2DE73D3C" w14:textId="77777777" w:rsidR="00B84518" w:rsidRPr="005F6B2B" w:rsidRDefault="00B84518" w:rsidP="005F6B2B">
            <w:pPr>
              <w:pStyle w:val="ListParagraph"/>
              <w:numPr>
                <w:ilvl w:val="0"/>
                <w:numId w:val="14"/>
              </w:numPr>
              <w:spacing w:before="40"/>
              <w:rPr>
                <w:rFonts w:cs="Arial"/>
              </w:rPr>
            </w:pPr>
            <w:r w:rsidRPr="005F6B2B">
              <w:rPr>
                <w:rFonts w:cs="Arial"/>
              </w:rPr>
              <w:t>Provide technical input to the Technical &amp; Asset Manager relating to asset condition, defects, and compliance risks.</w:t>
            </w:r>
          </w:p>
          <w:p w14:paraId="1B24FC84" w14:textId="77777777" w:rsidR="00B84518" w:rsidRPr="005F6B2B" w:rsidRDefault="00B84518" w:rsidP="005F6B2B">
            <w:pPr>
              <w:pStyle w:val="ListParagraph"/>
              <w:numPr>
                <w:ilvl w:val="0"/>
                <w:numId w:val="14"/>
              </w:numPr>
              <w:spacing w:before="40"/>
              <w:rPr>
                <w:rFonts w:cs="Arial"/>
              </w:rPr>
            </w:pPr>
            <w:r w:rsidRPr="005F6B2B">
              <w:rPr>
                <w:rFonts w:cs="Arial"/>
              </w:rPr>
              <w:t>Respond to technical queries arising from survey findings.</w:t>
            </w:r>
          </w:p>
          <w:p w14:paraId="74F825FF" w14:textId="77777777" w:rsidR="00B84518" w:rsidRDefault="00B84518" w:rsidP="005F6B2B">
            <w:pPr>
              <w:pStyle w:val="ListParagraph"/>
              <w:numPr>
                <w:ilvl w:val="0"/>
                <w:numId w:val="14"/>
              </w:numPr>
              <w:spacing w:before="40"/>
              <w:rPr>
                <w:rFonts w:cs="Arial"/>
              </w:rPr>
            </w:pPr>
            <w:r w:rsidRPr="005F6B2B">
              <w:rPr>
                <w:rFonts w:cs="Arial"/>
              </w:rPr>
              <w:t>Support follow-up surveys, re-inspections, or validations where required.</w:t>
            </w:r>
          </w:p>
          <w:p w14:paraId="38011D1C" w14:textId="77777777" w:rsidR="00515A95" w:rsidRDefault="00515A95" w:rsidP="00515A95">
            <w:pPr>
              <w:spacing w:before="40"/>
              <w:rPr>
                <w:rFonts w:cs="Arial"/>
              </w:rPr>
            </w:pPr>
          </w:p>
          <w:p w14:paraId="22398531" w14:textId="77777777" w:rsidR="00515A95" w:rsidRDefault="00515A95" w:rsidP="00515A95">
            <w:pPr>
              <w:spacing w:before="40"/>
              <w:rPr>
                <w:rFonts w:cs="Arial"/>
              </w:rPr>
            </w:pPr>
          </w:p>
          <w:p w14:paraId="7EE8641B" w14:textId="77777777" w:rsidR="00515A95" w:rsidRPr="00515A95" w:rsidRDefault="00515A95" w:rsidP="00515A95">
            <w:pPr>
              <w:spacing w:before="40"/>
              <w:rPr>
                <w:rFonts w:cs="Arial"/>
              </w:rPr>
            </w:pPr>
          </w:p>
          <w:p w14:paraId="6ED6A3DE" w14:textId="77777777" w:rsidR="00B84518" w:rsidRPr="00B84518" w:rsidRDefault="00B84518" w:rsidP="00B84518">
            <w:pPr>
              <w:spacing w:before="40"/>
              <w:ind w:left="360"/>
              <w:rPr>
                <w:rFonts w:cs="Arial"/>
                <w:b/>
                <w:bCs/>
              </w:rPr>
            </w:pPr>
          </w:p>
          <w:p w14:paraId="6E22E34B" w14:textId="611FEB7E" w:rsidR="00B84518" w:rsidRPr="00B84518" w:rsidRDefault="00B84518" w:rsidP="00B84518">
            <w:pPr>
              <w:spacing w:before="40"/>
              <w:ind w:left="360"/>
              <w:rPr>
                <w:rFonts w:cs="Arial"/>
                <w:b/>
                <w:bCs/>
              </w:rPr>
            </w:pPr>
            <w:r w:rsidRPr="00B84518">
              <w:rPr>
                <w:rFonts w:cs="Arial"/>
                <w:b/>
                <w:bCs/>
              </w:rPr>
              <w:t>Collaboration &amp; Stakeholder Engagement</w:t>
            </w:r>
          </w:p>
          <w:p w14:paraId="4B7693B4" w14:textId="333AD66C" w:rsidR="00B84518" w:rsidRPr="00DD371C" w:rsidRDefault="00B84518" w:rsidP="00DD371C">
            <w:pPr>
              <w:pStyle w:val="ListParagraph"/>
              <w:numPr>
                <w:ilvl w:val="0"/>
                <w:numId w:val="14"/>
              </w:numPr>
              <w:spacing w:before="40"/>
              <w:rPr>
                <w:rFonts w:cs="Arial"/>
              </w:rPr>
            </w:pPr>
            <w:r w:rsidRPr="00DD371C">
              <w:rPr>
                <w:rFonts w:cs="Arial"/>
              </w:rPr>
              <w:t xml:space="preserve">Work closely with </w:t>
            </w:r>
            <w:r w:rsidR="005A7093">
              <w:rPr>
                <w:rFonts w:cs="Arial"/>
              </w:rPr>
              <w:t xml:space="preserve">Survey Lead, technical &amp; Asset Manager, </w:t>
            </w:r>
            <w:r w:rsidRPr="00DD371C">
              <w:rPr>
                <w:rFonts w:cs="Arial"/>
              </w:rPr>
              <w:t>contract teams, FM providers, and site stakeholders to coordinate survey activity.</w:t>
            </w:r>
          </w:p>
          <w:p w14:paraId="1F0D4A1E" w14:textId="77777777" w:rsidR="00B84518" w:rsidRPr="00DD371C" w:rsidRDefault="00B84518" w:rsidP="00DD371C">
            <w:pPr>
              <w:pStyle w:val="ListParagraph"/>
              <w:numPr>
                <w:ilvl w:val="0"/>
                <w:numId w:val="14"/>
              </w:numPr>
              <w:spacing w:before="40"/>
              <w:rPr>
                <w:rFonts w:cs="Arial"/>
              </w:rPr>
            </w:pPr>
            <w:r w:rsidRPr="00DD371C">
              <w:rPr>
                <w:rFonts w:cs="Arial"/>
              </w:rPr>
              <w:t>Communicate findings clearly and professionally to internal teams and client representatives.</w:t>
            </w:r>
          </w:p>
          <w:p w14:paraId="626E14A2" w14:textId="243BDC9B" w:rsidR="000619B3" w:rsidRPr="00DD371C" w:rsidRDefault="00B84518" w:rsidP="00DD371C">
            <w:pPr>
              <w:pStyle w:val="ListParagraph"/>
              <w:numPr>
                <w:ilvl w:val="0"/>
                <w:numId w:val="14"/>
              </w:numPr>
              <w:spacing w:before="40"/>
              <w:rPr>
                <w:rFonts w:cs="Arial"/>
              </w:rPr>
            </w:pPr>
            <w:r w:rsidRPr="00DD371C">
              <w:rPr>
                <w:rFonts w:cs="Arial"/>
              </w:rPr>
              <w:t>Support wider contract objectives through a collaborative and flexible approach.</w:t>
            </w:r>
          </w:p>
          <w:p w14:paraId="470479A8" w14:textId="77777777" w:rsidR="00341209" w:rsidRPr="003872A9" w:rsidRDefault="00341209" w:rsidP="00341209">
            <w:pPr>
              <w:pStyle w:val="ListParagraph"/>
              <w:spacing w:before="40"/>
              <w:rPr>
                <w:rFonts w:cs="Arial"/>
              </w:rPr>
            </w:pPr>
          </w:p>
          <w:p w14:paraId="1CB4A9AB" w14:textId="257F4A73" w:rsidR="00247938" w:rsidRPr="003872A9" w:rsidRDefault="00247938" w:rsidP="00A41685">
            <w:pPr>
              <w:spacing w:before="40"/>
              <w:ind w:left="360"/>
              <w:rPr>
                <w:rFonts w:cs="Arial"/>
                <w:b/>
                <w:bCs/>
              </w:rPr>
            </w:pPr>
            <w:r w:rsidRPr="003872A9">
              <w:rPr>
                <w:rFonts w:cs="Arial"/>
                <w:b/>
                <w:bCs/>
              </w:rPr>
              <w:t>Communities of Practise</w:t>
            </w:r>
          </w:p>
          <w:p w14:paraId="0822EF5B" w14:textId="7F72CA9F" w:rsidR="00247938" w:rsidRPr="003872A9" w:rsidRDefault="00247938" w:rsidP="00247938">
            <w:pPr>
              <w:pStyle w:val="ListParagraph"/>
              <w:numPr>
                <w:ilvl w:val="0"/>
                <w:numId w:val="34"/>
              </w:numPr>
              <w:spacing w:before="40"/>
              <w:rPr>
                <w:rFonts w:cs="Arial"/>
              </w:rPr>
            </w:pPr>
            <w:r w:rsidRPr="003872A9">
              <w:rPr>
                <w:rFonts w:cs="Arial"/>
              </w:rPr>
              <w:t>To actively participate in your community of practice, driving service innovation, supporting the evolution of PPS service offerings and the development of staff in your community.</w:t>
            </w:r>
          </w:p>
          <w:p w14:paraId="03BAAB23" w14:textId="6D60A653" w:rsidR="00F23CCF" w:rsidRPr="003872A9" w:rsidRDefault="00F23CCF" w:rsidP="003774D8">
            <w:pPr>
              <w:pStyle w:val="ListParagraph"/>
              <w:spacing w:before="40" w:after="40"/>
              <w:jc w:val="left"/>
              <w:rPr>
                <w:rFonts w:cs="Arial"/>
                <w:szCs w:val="20"/>
              </w:rPr>
            </w:pPr>
          </w:p>
        </w:tc>
      </w:tr>
    </w:tbl>
    <w:p w14:paraId="60CE26A2" w14:textId="77777777" w:rsidR="00523EAE" w:rsidRPr="003872A9" w:rsidRDefault="00523EAE"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872A9" w14:paraId="5FB8A9CC"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541FDF6" w14:textId="77777777" w:rsidR="00366A73" w:rsidRPr="003872A9" w:rsidRDefault="00366A73" w:rsidP="004E2F63">
            <w:pPr>
              <w:pStyle w:val="titregris"/>
              <w:framePr w:hSpace="0" w:wrap="auto" w:vAnchor="margin" w:hAnchor="text" w:xAlign="left" w:yAlign="inline"/>
              <w:rPr>
                <w:b w:val="0"/>
              </w:rPr>
            </w:pPr>
            <w:r w:rsidRPr="003872A9">
              <w:rPr>
                <w:color w:val="FF0000"/>
              </w:rPr>
              <w:t>6.</w:t>
            </w:r>
            <w:r w:rsidRPr="003872A9">
              <w:t xml:space="preserve">  Accountabilities </w:t>
            </w:r>
            <w:r w:rsidRPr="003872A9">
              <w:rPr>
                <w:b w:val="0"/>
                <w:sz w:val="16"/>
              </w:rPr>
              <w:t>–</w:t>
            </w:r>
            <w:r w:rsidRPr="003872A9">
              <w:rPr>
                <w:sz w:val="16"/>
              </w:rPr>
              <w:t xml:space="preserve"> </w:t>
            </w:r>
            <w:r w:rsidRPr="003872A9">
              <w:rPr>
                <w:b w:val="0"/>
                <w:sz w:val="16"/>
              </w:rPr>
              <w:t>Give the 3 to 5 key outputs of the position vis-à-vis the organization; they should focus on end results, not duties or activities.</w:t>
            </w:r>
          </w:p>
        </w:tc>
      </w:tr>
      <w:tr w:rsidR="00366A73" w:rsidRPr="003872A9" w14:paraId="78101C32" w14:textId="77777777" w:rsidTr="5CE59F8A">
        <w:trPr>
          <w:trHeight w:val="620"/>
        </w:trPr>
        <w:tc>
          <w:tcPr>
            <w:tcW w:w="10456" w:type="dxa"/>
            <w:tcBorders>
              <w:top w:val="nil"/>
              <w:left w:val="single" w:sz="2" w:space="0" w:color="auto"/>
              <w:bottom w:val="single" w:sz="4" w:space="0" w:color="auto"/>
              <w:right w:val="single" w:sz="4" w:space="0" w:color="auto"/>
            </w:tcBorders>
          </w:tcPr>
          <w:p w14:paraId="0F6A9F7C" w14:textId="77777777" w:rsidR="00613D6D" w:rsidRPr="00613D6D" w:rsidRDefault="00613D6D" w:rsidP="00613D6D">
            <w:pPr>
              <w:pStyle w:val="ListParagraph"/>
              <w:numPr>
                <w:ilvl w:val="0"/>
                <w:numId w:val="34"/>
              </w:numPr>
              <w:spacing w:before="40"/>
              <w:rPr>
                <w:rFonts w:cs="Arial"/>
              </w:rPr>
            </w:pPr>
            <w:r w:rsidRPr="00613D6D">
              <w:rPr>
                <w:rFonts w:cs="Arial"/>
              </w:rPr>
              <w:t>Deliver accurate and verified asset registers and condition survey data.</w:t>
            </w:r>
          </w:p>
          <w:p w14:paraId="08752155" w14:textId="77777777" w:rsidR="00613D6D" w:rsidRPr="00613D6D" w:rsidRDefault="00613D6D" w:rsidP="00613D6D">
            <w:pPr>
              <w:pStyle w:val="ListParagraph"/>
              <w:numPr>
                <w:ilvl w:val="0"/>
                <w:numId w:val="34"/>
              </w:numPr>
              <w:spacing w:before="40"/>
              <w:rPr>
                <w:rFonts w:cs="Arial"/>
              </w:rPr>
            </w:pPr>
            <w:r w:rsidRPr="00613D6D">
              <w:rPr>
                <w:rFonts w:cs="Arial"/>
              </w:rPr>
              <w:t>Ensure surveys meet agreed quality standards, methodologies, and contractual requirements.</w:t>
            </w:r>
          </w:p>
          <w:p w14:paraId="108C5FB9" w14:textId="77777777" w:rsidR="00613D6D" w:rsidRPr="00613D6D" w:rsidRDefault="00613D6D" w:rsidP="00613D6D">
            <w:pPr>
              <w:pStyle w:val="ListParagraph"/>
              <w:numPr>
                <w:ilvl w:val="0"/>
                <w:numId w:val="34"/>
              </w:numPr>
              <w:spacing w:before="40"/>
              <w:rPr>
                <w:rFonts w:cs="Arial"/>
              </w:rPr>
            </w:pPr>
            <w:r w:rsidRPr="00613D6D">
              <w:rPr>
                <w:rFonts w:cs="Arial"/>
              </w:rPr>
              <w:t>Provide timely, reliable survey reports that clearly identify asset condition and risks.</w:t>
            </w:r>
          </w:p>
          <w:p w14:paraId="1FC8DE97" w14:textId="7440E544" w:rsidR="00D462C8" w:rsidRPr="003872A9" w:rsidRDefault="00613D6D" w:rsidP="00613D6D">
            <w:pPr>
              <w:pStyle w:val="ListParagraph"/>
              <w:numPr>
                <w:ilvl w:val="0"/>
                <w:numId w:val="34"/>
              </w:numPr>
              <w:spacing w:before="40"/>
              <w:rPr>
                <w:rFonts w:cs="Arial"/>
              </w:rPr>
            </w:pPr>
            <w:r w:rsidRPr="00613D6D">
              <w:rPr>
                <w:rFonts w:cs="Arial"/>
              </w:rPr>
              <w:t>Maintain high standards of data accuracy, professionalism, and client service.</w:t>
            </w:r>
          </w:p>
        </w:tc>
      </w:tr>
    </w:tbl>
    <w:p w14:paraId="1D16A619" w14:textId="77777777" w:rsidR="007F602D" w:rsidRPr="003872A9"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872A9" w14:paraId="4CE1E2A7"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8EED158" w14:textId="280B934E" w:rsidR="00EA3990" w:rsidRPr="003872A9" w:rsidRDefault="00EA3990" w:rsidP="00EA3990">
            <w:pPr>
              <w:pStyle w:val="titregris"/>
              <w:framePr w:hSpace="0" w:wrap="auto" w:vAnchor="margin" w:hAnchor="text" w:xAlign="left" w:yAlign="inline"/>
              <w:rPr>
                <w:b w:val="0"/>
              </w:rPr>
            </w:pPr>
            <w:r w:rsidRPr="003872A9">
              <w:rPr>
                <w:color w:val="FF0000"/>
              </w:rPr>
              <w:t>7.</w:t>
            </w:r>
            <w:r w:rsidRPr="003872A9">
              <w:t xml:space="preserve">  Person Specification </w:t>
            </w:r>
            <w:r w:rsidRPr="003872A9">
              <w:rPr>
                <w:b w:val="0"/>
                <w:sz w:val="16"/>
              </w:rPr>
              <w:t>–</w:t>
            </w:r>
            <w:r w:rsidRPr="003872A9">
              <w:rPr>
                <w:sz w:val="16"/>
              </w:rPr>
              <w:t xml:space="preserve"> </w:t>
            </w:r>
            <w:r w:rsidRPr="003872A9">
              <w:rPr>
                <w:b w:val="0"/>
                <w:sz w:val="16"/>
              </w:rPr>
              <w:t xml:space="preserve">Indicate the skills, </w:t>
            </w:r>
            <w:r w:rsidR="00D44F3D" w:rsidRPr="003872A9">
              <w:rPr>
                <w:b w:val="0"/>
                <w:sz w:val="16"/>
              </w:rPr>
              <w:t>knowledge,</w:t>
            </w:r>
            <w:r w:rsidRPr="003872A9">
              <w:rPr>
                <w:b w:val="0"/>
                <w:sz w:val="16"/>
              </w:rPr>
              <w:t xml:space="preserve"> and experience that the job holder should require to conduct the role effectively</w:t>
            </w:r>
          </w:p>
        </w:tc>
      </w:tr>
      <w:tr w:rsidR="00EA3990" w:rsidRPr="003872A9" w14:paraId="1F2968EA" w14:textId="77777777" w:rsidTr="5CE59F8A">
        <w:trPr>
          <w:trHeight w:val="620"/>
        </w:trPr>
        <w:tc>
          <w:tcPr>
            <w:tcW w:w="10458" w:type="dxa"/>
            <w:tcBorders>
              <w:top w:val="nil"/>
              <w:left w:val="single" w:sz="2" w:space="0" w:color="auto"/>
              <w:bottom w:val="single" w:sz="4" w:space="0" w:color="auto"/>
              <w:right w:val="single" w:sz="4" w:space="0" w:color="auto"/>
            </w:tcBorders>
          </w:tcPr>
          <w:p w14:paraId="4EE6EF5A" w14:textId="77777777" w:rsidR="007E1D00" w:rsidRPr="003872A9" w:rsidRDefault="007E1D00" w:rsidP="002626AB">
            <w:pPr>
              <w:spacing w:beforeAutospacing="1" w:afterAutospacing="1"/>
              <w:ind w:left="720"/>
              <w:jc w:val="left"/>
              <w:rPr>
                <w:rFonts w:ascii="Helvetica" w:hAnsi="Helvetica" w:cs="Helvetica"/>
                <w:b/>
                <w:bCs/>
                <w:color w:val="2D2D2D"/>
                <w:lang w:eastAsia="en-GB"/>
              </w:rPr>
            </w:pPr>
            <w:r w:rsidRPr="003872A9">
              <w:rPr>
                <w:rFonts w:ascii="Helvetica" w:hAnsi="Helvetica" w:cs="Helvetica"/>
                <w:b/>
                <w:bCs/>
                <w:color w:val="2D2D2D"/>
                <w:lang w:eastAsia="en-GB"/>
              </w:rPr>
              <w:t>Qualifications &amp; Professional Membership</w:t>
            </w:r>
          </w:p>
          <w:p w14:paraId="0C793946" w14:textId="77777777" w:rsidR="007E1D00" w:rsidRPr="003872A9" w:rsidRDefault="007E1D00" w:rsidP="002626AB">
            <w:pPr>
              <w:numPr>
                <w:ilvl w:val="0"/>
                <w:numId w:val="19"/>
              </w:numPr>
              <w:tabs>
                <w:tab w:val="num" w:pos="720"/>
              </w:tabs>
              <w:spacing w:beforeAutospacing="1" w:afterAutospacing="1"/>
              <w:jc w:val="left"/>
              <w:rPr>
                <w:rFonts w:ascii="Helvetica" w:hAnsi="Helvetica" w:cs="Helvetica"/>
                <w:color w:val="2D2D2D"/>
                <w:lang w:eastAsia="en-GB"/>
              </w:rPr>
            </w:pPr>
            <w:r w:rsidRPr="003872A9">
              <w:rPr>
                <w:rFonts w:ascii="Helvetica" w:hAnsi="Helvetica" w:cs="Helvetica"/>
                <w:color w:val="2D2D2D"/>
                <w:lang w:eastAsia="en-GB"/>
              </w:rPr>
              <w:t>Degree, HND or equivalent qualification in Building Surveying, Engineering or a related discipline.</w:t>
            </w:r>
          </w:p>
          <w:p w14:paraId="2196E349" w14:textId="77777777" w:rsidR="007E1D00" w:rsidRPr="003872A9" w:rsidRDefault="007E1D00" w:rsidP="002626AB">
            <w:pPr>
              <w:numPr>
                <w:ilvl w:val="0"/>
                <w:numId w:val="19"/>
              </w:numPr>
              <w:tabs>
                <w:tab w:val="num" w:pos="720"/>
              </w:tabs>
              <w:spacing w:beforeAutospacing="1" w:afterAutospacing="1"/>
              <w:jc w:val="left"/>
              <w:rPr>
                <w:rFonts w:ascii="Helvetica" w:hAnsi="Helvetica" w:cs="Helvetica"/>
                <w:color w:val="2D2D2D"/>
                <w:lang w:eastAsia="en-GB"/>
              </w:rPr>
            </w:pPr>
            <w:r w:rsidRPr="003872A9">
              <w:rPr>
                <w:rFonts w:ascii="Helvetica" w:hAnsi="Helvetica" w:cs="Helvetica"/>
                <w:color w:val="2D2D2D"/>
                <w:lang w:eastAsia="en-GB"/>
              </w:rPr>
              <w:t>Relevant professional membership (e.g. RICS, CIOB, CIBSE, IAM) or working towards chartership.</w:t>
            </w:r>
          </w:p>
          <w:p w14:paraId="349A2B7B" w14:textId="77777777" w:rsidR="007E1D00" w:rsidRPr="003872A9" w:rsidRDefault="007E1D00" w:rsidP="002626AB">
            <w:pPr>
              <w:spacing w:beforeAutospacing="1" w:afterAutospacing="1"/>
              <w:ind w:left="720"/>
              <w:jc w:val="left"/>
              <w:rPr>
                <w:rFonts w:ascii="Helvetica" w:hAnsi="Helvetica" w:cs="Helvetica"/>
                <w:b/>
                <w:bCs/>
                <w:color w:val="2D2D2D"/>
                <w:lang w:eastAsia="en-GB"/>
              </w:rPr>
            </w:pPr>
            <w:r w:rsidRPr="003872A9">
              <w:rPr>
                <w:rFonts w:ascii="Helvetica" w:hAnsi="Helvetica" w:cs="Helvetica"/>
                <w:b/>
                <w:bCs/>
                <w:color w:val="2D2D2D"/>
                <w:lang w:eastAsia="en-GB"/>
              </w:rPr>
              <w:t>Experience</w:t>
            </w:r>
          </w:p>
          <w:p w14:paraId="1982DDDC" w14:textId="77777777" w:rsidR="007E1D00" w:rsidRPr="003872A9" w:rsidRDefault="007E1D00" w:rsidP="002626AB">
            <w:pPr>
              <w:numPr>
                <w:ilvl w:val="0"/>
                <w:numId w:val="19"/>
              </w:numPr>
              <w:tabs>
                <w:tab w:val="num" w:pos="720"/>
              </w:tabs>
              <w:spacing w:beforeAutospacing="1" w:afterAutospacing="1"/>
              <w:jc w:val="left"/>
              <w:rPr>
                <w:rFonts w:ascii="Helvetica" w:hAnsi="Helvetica" w:cs="Helvetica"/>
                <w:color w:val="2D2D2D"/>
                <w:lang w:eastAsia="en-GB"/>
              </w:rPr>
            </w:pPr>
            <w:r w:rsidRPr="003872A9">
              <w:rPr>
                <w:rFonts w:ascii="Helvetica" w:hAnsi="Helvetica" w:cs="Helvetica"/>
                <w:color w:val="2D2D2D"/>
                <w:lang w:eastAsia="en-GB"/>
              </w:rPr>
              <w:t xml:space="preserve">Demonstrable experience delivering </w:t>
            </w:r>
            <w:r w:rsidRPr="003872A9">
              <w:rPr>
                <w:rFonts w:ascii="Helvetica" w:hAnsi="Helvetica" w:cs="Helvetica"/>
                <w:b/>
                <w:bCs/>
                <w:color w:val="2D2D2D"/>
                <w:lang w:eastAsia="en-GB"/>
              </w:rPr>
              <w:t>asset verification and condition surveys</w:t>
            </w:r>
            <w:r w:rsidRPr="003872A9">
              <w:rPr>
                <w:rFonts w:ascii="Helvetica" w:hAnsi="Helvetica" w:cs="Helvetica"/>
                <w:color w:val="2D2D2D"/>
                <w:lang w:eastAsia="en-GB"/>
              </w:rPr>
              <w:t>.</w:t>
            </w:r>
          </w:p>
          <w:p w14:paraId="4C08E730" w14:textId="77777777" w:rsidR="007E1D00" w:rsidRPr="003872A9" w:rsidRDefault="007E1D00" w:rsidP="002626AB">
            <w:pPr>
              <w:numPr>
                <w:ilvl w:val="0"/>
                <w:numId w:val="19"/>
              </w:numPr>
              <w:tabs>
                <w:tab w:val="num" w:pos="720"/>
              </w:tabs>
              <w:spacing w:beforeAutospacing="1" w:afterAutospacing="1"/>
              <w:jc w:val="left"/>
              <w:rPr>
                <w:rFonts w:ascii="Helvetica" w:hAnsi="Helvetica" w:cs="Helvetica"/>
                <w:color w:val="2D2D2D"/>
                <w:lang w:eastAsia="en-GB"/>
              </w:rPr>
            </w:pPr>
            <w:r w:rsidRPr="003872A9">
              <w:rPr>
                <w:rFonts w:ascii="Helvetica" w:hAnsi="Helvetica" w:cs="Helvetica"/>
                <w:color w:val="2D2D2D"/>
                <w:lang w:eastAsia="en-GB"/>
              </w:rPr>
              <w:t>Practical knowledge of building fabric and M&amp;E systems.</w:t>
            </w:r>
          </w:p>
          <w:p w14:paraId="0C9A0710" w14:textId="77777777" w:rsidR="007E1D00" w:rsidRPr="003872A9" w:rsidRDefault="007E1D00" w:rsidP="002626AB">
            <w:pPr>
              <w:numPr>
                <w:ilvl w:val="0"/>
                <w:numId w:val="19"/>
              </w:numPr>
              <w:tabs>
                <w:tab w:val="num" w:pos="720"/>
              </w:tabs>
              <w:spacing w:beforeAutospacing="1" w:afterAutospacing="1"/>
              <w:jc w:val="left"/>
              <w:rPr>
                <w:rFonts w:ascii="Helvetica" w:hAnsi="Helvetica" w:cs="Helvetica"/>
                <w:color w:val="2D2D2D"/>
                <w:lang w:eastAsia="en-GB"/>
              </w:rPr>
            </w:pPr>
            <w:r w:rsidRPr="003872A9">
              <w:rPr>
                <w:rFonts w:ascii="Helvetica" w:hAnsi="Helvetica" w:cs="Helvetica"/>
                <w:color w:val="2D2D2D"/>
                <w:lang w:eastAsia="en-GB"/>
              </w:rPr>
              <w:t>Experience working across large or complex estates is desirable.</w:t>
            </w:r>
          </w:p>
          <w:p w14:paraId="0C0DB680" w14:textId="77777777" w:rsidR="007E1D00" w:rsidRPr="003872A9" w:rsidRDefault="007E1D00" w:rsidP="002626AB">
            <w:pPr>
              <w:spacing w:beforeAutospacing="1" w:afterAutospacing="1"/>
              <w:ind w:left="720"/>
              <w:jc w:val="left"/>
              <w:rPr>
                <w:rFonts w:ascii="Helvetica" w:hAnsi="Helvetica" w:cs="Helvetica"/>
                <w:b/>
                <w:bCs/>
                <w:color w:val="2D2D2D"/>
                <w:lang w:eastAsia="en-GB"/>
              </w:rPr>
            </w:pPr>
            <w:r w:rsidRPr="003872A9">
              <w:rPr>
                <w:rFonts w:ascii="Helvetica" w:hAnsi="Helvetica" w:cs="Helvetica"/>
                <w:b/>
                <w:bCs/>
                <w:color w:val="2D2D2D"/>
                <w:lang w:eastAsia="en-GB"/>
              </w:rPr>
              <w:t>Skills &amp; Knowledge</w:t>
            </w:r>
          </w:p>
          <w:p w14:paraId="19558D2C" w14:textId="77777777" w:rsidR="00C6041A" w:rsidRPr="00C6041A" w:rsidRDefault="00C6041A" w:rsidP="00C6041A">
            <w:pPr>
              <w:numPr>
                <w:ilvl w:val="0"/>
                <w:numId w:val="19"/>
              </w:numPr>
              <w:spacing w:beforeAutospacing="1" w:afterAutospacing="1"/>
              <w:jc w:val="left"/>
              <w:rPr>
                <w:rFonts w:ascii="Helvetica" w:hAnsi="Helvetica" w:cs="Helvetica"/>
                <w:color w:val="2D2D2D"/>
                <w:lang w:eastAsia="en-GB"/>
              </w:rPr>
            </w:pPr>
            <w:r w:rsidRPr="00C6041A">
              <w:rPr>
                <w:rFonts w:ascii="Helvetica" w:hAnsi="Helvetica" w:cs="Helvetica"/>
                <w:color w:val="2D2D2D"/>
                <w:lang w:eastAsia="en-GB"/>
              </w:rPr>
              <w:t>Strong attention to detail with a structured approach to surveying.</w:t>
            </w:r>
          </w:p>
          <w:p w14:paraId="02158178" w14:textId="77777777" w:rsidR="00C6041A" w:rsidRPr="00C6041A" w:rsidRDefault="00C6041A" w:rsidP="00C6041A">
            <w:pPr>
              <w:numPr>
                <w:ilvl w:val="0"/>
                <w:numId w:val="19"/>
              </w:numPr>
              <w:spacing w:beforeAutospacing="1" w:afterAutospacing="1"/>
              <w:jc w:val="left"/>
              <w:rPr>
                <w:rFonts w:ascii="Helvetica" w:hAnsi="Helvetica" w:cs="Helvetica"/>
                <w:color w:val="2D2D2D"/>
                <w:lang w:eastAsia="en-GB"/>
              </w:rPr>
            </w:pPr>
            <w:r w:rsidRPr="00C6041A">
              <w:rPr>
                <w:rFonts w:ascii="Helvetica" w:hAnsi="Helvetica" w:cs="Helvetica"/>
                <w:color w:val="2D2D2D"/>
                <w:lang w:eastAsia="en-GB"/>
              </w:rPr>
              <w:t>Competent with digital data capture tools, CAFM systems, and MS Excel.</w:t>
            </w:r>
          </w:p>
          <w:p w14:paraId="0E1479B7" w14:textId="77777777" w:rsidR="00C6041A" w:rsidRPr="00C6041A" w:rsidRDefault="00C6041A" w:rsidP="00C6041A">
            <w:pPr>
              <w:numPr>
                <w:ilvl w:val="0"/>
                <w:numId w:val="19"/>
              </w:numPr>
              <w:spacing w:beforeAutospacing="1" w:afterAutospacing="1"/>
              <w:jc w:val="left"/>
              <w:rPr>
                <w:rFonts w:ascii="Helvetica" w:hAnsi="Helvetica" w:cs="Helvetica"/>
                <w:color w:val="2D2D2D"/>
                <w:lang w:eastAsia="en-GB"/>
              </w:rPr>
            </w:pPr>
            <w:r w:rsidRPr="00C6041A">
              <w:rPr>
                <w:rFonts w:ascii="Helvetica" w:hAnsi="Helvetica" w:cs="Helvetica"/>
                <w:color w:val="2D2D2D"/>
                <w:lang w:eastAsia="en-GB"/>
              </w:rPr>
              <w:t>Ability to produce clear, accurate technical reports.</w:t>
            </w:r>
          </w:p>
          <w:p w14:paraId="310FCA7B" w14:textId="39ED105F" w:rsidR="00103D64" w:rsidRPr="00103D64" w:rsidRDefault="00C6041A" w:rsidP="00103D64">
            <w:pPr>
              <w:numPr>
                <w:ilvl w:val="0"/>
                <w:numId w:val="19"/>
              </w:numPr>
              <w:spacing w:beforeAutospacing="1" w:afterAutospacing="1"/>
              <w:jc w:val="left"/>
              <w:rPr>
                <w:rFonts w:ascii="Helvetica" w:hAnsi="Helvetica" w:cs="Helvetica"/>
                <w:b/>
                <w:bCs/>
                <w:color w:val="2D2D2D"/>
                <w:lang w:eastAsia="en-GB"/>
              </w:rPr>
            </w:pPr>
            <w:r w:rsidRPr="00103D64">
              <w:rPr>
                <w:rFonts w:ascii="Helvetica" w:hAnsi="Helvetica" w:cs="Helvetica"/>
                <w:color w:val="2D2D2D"/>
                <w:lang w:eastAsia="en-GB"/>
              </w:rPr>
              <w:t>Good written and verbal communication skills.</w:t>
            </w:r>
          </w:p>
          <w:p w14:paraId="15C89902" w14:textId="56C53F11" w:rsidR="007E1D00" w:rsidRPr="003872A9" w:rsidRDefault="007E1D00" w:rsidP="00103D64">
            <w:pPr>
              <w:spacing w:beforeAutospacing="1" w:afterAutospacing="1"/>
              <w:ind w:left="720"/>
              <w:jc w:val="left"/>
              <w:rPr>
                <w:rFonts w:ascii="Helvetica" w:hAnsi="Helvetica" w:cs="Helvetica"/>
                <w:b/>
                <w:bCs/>
                <w:color w:val="2D2D2D"/>
                <w:lang w:eastAsia="en-GB"/>
              </w:rPr>
            </w:pPr>
            <w:r w:rsidRPr="003872A9">
              <w:rPr>
                <w:rFonts w:ascii="Helvetica" w:hAnsi="Helvetica" w:cs="Helvetica"/>
                <w:b/>
                <w:bCs/>
                <w:color w:val="2D2D2D"/>
                <w:lang w:eastAsia="en-GB"/>
              </w:rPr>
              <w:t>Personal Attributes</w:t>
            </w:r>
          </w:p>
          <w:p w14:paraId="37E311F5" w14:textId="77777777" w:rsidR="00916FDD" w:rsidRPr="00916FDD" w:rsidRDefault="00916FDD" w:rsidP="00916FDD">
            <w:pPr>
              <w:numPr>
                <w:ilvl w:val="0"/>
                <w:numId w:val="19"/>
              </w:numPr>
              <w:spacing w:beforeAutospacing="1" w:afterAutospacing="1"/>
              <w:jc w:val="left"/>
              <w:rPr>
                <w:rFonts w:ascii="Helvetica" w:hAnsi="Helvetica" w:cs="Helvetica"/>
                <w:color w:val="2D2D2D"/>
                <w:lang w:eastAsia="en-GB"/>
              </w:rPr>
            </w:pPr>
            <w:r w:rsidRPr="00916FDD">
              <w:rPr>
                <w:rFonts w:ascii="Helvetica" w:hAnsi="Helvetica" w:cs="Helvetica"/>
                <w:color w:val="2D2D2D"/>
                <w:lang w:eastAsia="en-GB"/>
              </w:rPr>
              <w:t>Quality-focused and methodical.</w:t>
            </w:r>
          </w:p>
          <w:p w14:paraId="1D34BCDF" w14:textId="77777777" w:rsidR="00916FDD" w:rsidRPr="00916FDD" w:rsidRDefault="00916FDD" w:rsidP="00916FDD">
            <w:pPr>
              <w:numPr>
                <w:ilvl w:val="0"/>
                <w:numId w:val="19"/>
              </w:numPr>
              <w:spacing w:beforeAutospacing="1" w:afterAutospacing="1"/>
              <w:jc w:val="left"/>
              <w:rPr>
                <w:rFonts w:ascii="Helvetica" w:hAnsi="Helvetica" w:cs="Helvetica"/>
                <w:color w:val="2D2D2D"/>
                <w:lang w:eastAsia="en-GB"/>
              </w:rPr>
            </w:pPr>
            <w:r w:rsidRPr="00916FDD">
              <w:rPr>
                <w:rFonts w:ascii="Helvetica" w:hAnsi="Helvetica" w:cs="Helvetica"/>
                <w:color w:val="2D2D2D"/>
                <w:lang w:eastAsia="en-GB"/>
              </w:rPr>
              <w:t>Comfortable working independently in a field-based role.</w:t>
            </w:r>
          </w:p>
          <w:p w14:paraId="0B3E7AD3" w14:textId="77777777" w:rsidR="00916FDD" w:rsidRPr="00916FDD" w:rsidRDefault="00916FDD" w:rsidP="00916FDD">
            <w:pPr>
              <w:numPr>
                <w:ilvl w:val="0"/>
                <w:numId w:val="19"/>
              </w:numPr>
              <w:spacing w:beforeAutospacing="1" w:afterAutospacing="1"/>
              <w:jc w:val="left"/>
              <w:rPr>
                <w:rFonts w:ascii="Helvetica" w:hAnsi="Helvetica" w:cs="Helvetica"/>
                <w:color w:val="2D2D2D"/>
                <w:lang w:eastAsia="en-GB"/>
              </w:rPr>
            </w:pPr>
            <w:r w:rsidRPr="00916FDD">
              <w:rPr>
                <w:rFonts w:ascii="Helvetica" w:hAnsi="Helvetica" w:cs="Helvetica"/>
                <w:color w:val="2D2D2D"/>
                <w:lang w:eastAsia="en-GB"/>
              </w:rPr>
              <w:t>Organised, proactive, and capable of managing multiple sites and priorities.</w:t>
            </w:r>
          </w:p>
          <w:p w14:paraId="0B7F5EEF" w14:textId="77777777" w:rsidR="00916FDD" w:rsidRPr="00916FDD" w:rsidRDefault="00916FDD" w:rsidP="00916FDD">
            <w:pPr>
              <w:numPr>
                <w:ilvl w:val="0"/>
                <w:numId w:val="19"/>
              </w:numPr>
              <w:tabs>
                <w:tab w:val="left" w:pos="6448"/>
              </w:tabs>
              <w:jc w:val="left"/>
              <w:rPr>
                <w:rFonts w:ascii="Helvetica" w:hAnsi="Helvetica" w:cs="Helvetica"/>
                <w:color w:val="2D2D2D"/>
                <w:szCs w:val="20"/>
                <w:u w:val="single"/>
                <w:lang w:eastAsia="en-GB"/>
              </w:rPr>
            </w:pPr>
            <w:r w:rsidRPr="00916FDD">
              <w:rPr>
                <w:rFonts w:ascii="Helvetica" w:hAnsi="Helvetica" w:cs="Helvetica"/>
                <w:color w:val="2D2D2D"/>
                <w:lang w:eastAsia="en-GB"/>
              </w:rPr>
              <w:t>Collaborative and professional in approach</w:t>
            </w:r>
          </w:p>
          <w:p w14:paraId="5EAED50D" w14:textId="77777777" w:rsidR="00916FDD" w:rsidRPr="00916FDD" w:rsidRDefault="00916FDD" w:rsidP="00916FDD">
            <w:pPr>
              <w:tabs>
                <w:tab w:val="left" w:pos="6448"/>
              </w:tabs>
              <w:ind w:left="720"/>
              <w:jc w:val="left"/>
              <w:rPr>
                <w:rFonts w:ascii="Helvetica" w:hAnsi="Helvetica" w:cs="Helvetica"/>
                <w:color w:val="2D2D2D"/>
                <w:szCs w:val="20"/>
                <w:u w:val="single"/>
                <w:lang w:eastAsia="en-GB"/>
              </w:rPr>
            </w:pPr>
          </w:p>
          <w:p w14:paraId="10E9242B" w14:textId="30699CBD" w:rsidR="00EA3990" w:rsidRPr="003872A9" w:rsidRDefault="0080660F" w:rsidP="00916FDD">
            <w:pPr>
              <w:tabs>
                <w:tab w:val="left" w:pos="6448"/>
              </w:tabs>
              <w:jc w:val="left"/>
              <w:rPr>
                <w:rFonts w:ascii="Helvetica" w:hAnsi="Helvetica" w:cs="Helvetica"/>
                <w:color w:val="2D2D2D"/>
                <w:szCs w:val="20"/>
                <w:u w:val="single"/>
                <w:lang w:eastAsia="en-GB"/>
              </w:rPr>
            </w:pPr>
            <w:r w:rsidRPr="003872A9">
              <w:rPr>
                <w:rFonts w:cs="Arial"/>
                <w:u w:val="single"/>
              </w:rPr>
              <w:t xml:space="preserve">Applicants need to be eligible to pass security vetting </w:t>
            </w:r>
            <w:r w:rsidR="00BE53C6" w:rsidRPr="003872A9">
              <w:rPr>
                <w:rFonts w:cs="Arial"/>
                <w:u w:val="single"/>
              </w:rPr>
              <w:t>to a high standard</w:t>
            </w:r>
          </w:p>
          <w:p w14:paraId="380B28CF" w14:textId="7B874EDB" w:rsidR="00DB6585" w:rsidRPr="003872A9" w:rsidRDefault="00DB6585" w:rsidP="00EB32D3">
            <w:pPr>
              <w:pStyle w:val="ListParagraph"/>
              <w:contextualSpacing w:val="0"/>
              <w:rPr>
                <w:rFonts w:ascii="Helvetica" w:hAnsi="Helvetica" w:cs="Helvetica"/>
                <w:color w:val="2D2D2D"/>
                <w:szCs w:val="20"/>
                <w:lang w:eastAsia="en-GB"/>
              </w:rPr>
            </w:pPr>
          </w:p>
        </w:tc>
      </w:tr>
    </w:tbl>
    <w:p w14:paraId="12AAA48A" w14:textId="7F7DEC43" w:rsidR="004E2F63" w:rsidRPr="003872A9" w:rsidRDefault="004E2F63" w:rsidP="000E3EF7">
      <w:pPr>
        <w:spacing w:after="200" w:line="276" w:lineRule="auto"/>
        <w:jc w:val="left"/>
      </w:pPr>
    </w:p>
    <w:tbl>
      <w:tblPr>
        <w:tblpPr w:leftFromText="180" w:rightFromText="180" w:vertAnchor="text" w:horzAnchor="margin" w:tblpXSpec="center" w:tblpY="28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522" w:rsidRPr="003872A9" w14:paraId="14417A94" w14:textId="77777777" w:rsidTr="004E2F6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873D25" w14:textId="77777777" w:rsidR="00A21522" w:rsidRPr="003872A9" w:rsidRDefault="00A21522" w:rsidP="004E2F63">
            <w:pPr>
              <w:pStyle w:val="titregris"/>
              <w:framePr w:hSpace="0" w:wrap="auto" w:vAnchor="margin" w:hAnchor="text" w:xAlign="left" w:yAlign="inline"/>
              <w:rPr>
                <w:b w:val="0"/>
              </w:rPr>
            </w:pPr>
            <w:bookmarkStart w:id="0" w:name="_Hlk521439174"/>
            <w:r w:rsidRPr="003872A9">
              <w:rPr>
                <w:color w:val="FF0000"/>
              </w:rPr>
              <w:lastRenderedPageBreak/>
              <w:t>8.</w:t>
            </w:r>
            <w:r w:rsidRPr="003872A9">
              <w:t xml:space="preserve">  Competencies </w:t>
            </w:r>
            <w:r w:rsidRPr="003872A9">
              <w:rPr>
                <w:b w:val="0"/>
                <w:sz w:val="16"/>
              </w:rPr>
              <w:t>–</w:t>
            </w:r>
            <w:r w:rsidRPr="003872A9">
              <w:rPr>
                <w:sz w:val="16"/>
              </w:rPr>
              <w:t xml:space="preserve"> </w:t>
            </w:r>
          </w:p>
        </w:tc>
      </w:tr>
      <w:tr w:rsidR="00A21522" w:rsidRPr="003872A9" w14:paraId="4D1E6A89" w14:textId="77777777" w:rsidTr="004E2F63">
        <w:trPr>
          <w:trHeight w:val="620"/>
        </w:trPr>
        <w:tc>
          <w:tcPr>
            <w:tcW w:w="10458"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D44F3D" w:rsidRPr="003872A9" w14:paraId="30E5DD87" w14:textId="77777777" w:rsidTr="004E2F63">
              <w:tc>
                <w:tcPr>
                  <w:tcW w:w="4473" w:type="dxa"/>
                </w:tcPr>
                <w:p w14:paraId="4AD515A1" w14:textId="1DB45156" w:rsidR="00D44F3D" w:rsidRPr="003872A9" w:rsidRDefault="00F520CB" w:rsidP="00D44F3D">
                  <w:pPr>
                    <w:pStyle w:val="Puces4"/>
                    <w:framePr w:hSpace="180" w:wrap="around" w:vAnchor="text" w:hAnchor="margin" w:xAlign="center" w:y="282"/>
                    <w:numPr>
                      <w:ilvl w:val="0"/>
                      <w:numId w:val="3"/>
                    </w:numPr>
                  </w:pPr>
                  <w:r w:rsidRPr="003872A9">
                    <w:rPr>
                      <w:rStyle w:val="normaltextrun"/>
                      <w:szCs w:val="20"/>
                      <w:shd w:val="clear" w:color="auto" w:fill="FFFFFF"/>
                    </w:rPr>
                    <w:t>Client &amp; Customer Satisfaction / Quality of Services provided</w:t>
                  </w:r>
                  <w:r w:rsidRPr="003872A9">
                    <w:rPr>
                      <w:rStyle w:val="eop"/>
                      <w:szCs w:val="20"/>
                      <w:shd w:val="clear" w:color="auto" w:fill="FFFFFF"/>
                    </w:rPr>
                    <w:t> </w:t>
                  </w:r>
                </w:p>
              </w:tc>
              <w:tc>
                <w:tcPr>
                  <w:tcW w:w="4524" w:type="dxa"/>
                </w:tcPr>
                <w:p w14:paraId="6BAB97A7" w14:textId="229B3114" w:rsidR="00D44F3D" w:rsidRPr="003872A9" w:rsidRDefault="0008794A" w:rsidP="00D44F3D">
                  <w:pPr>
                    <w:pStyle w:val="Puces4"/>
                    <w:framePr w:hSpace="180" w:wrap="around" w:vAnchor="text" w:hAnchor="margin" w:xAlign="center" w:y="282"/>
                    <w:numPr>
                      <w:ilvl w:val="0"/>
                      <w:numId w:val="3"/>
                    </w:numPr>
                  </w:pPr>
                  <w:r w:rsidRPr="003872A9">
                    <w:rPr>
                      <w:rStyle w:val="normaltextrun"/>
                      <w:szCs w:val="20"/>
                      <w:shd w:val="clear" w:color="auto" w:fill="FFFFFF"/>
                    </w:rPr>
                    <w:t>Innovation and Change</w:t>
                  </w:r>
                  <w:r w:rsidRPr="003872A9">
                    <w:rPr>
                      <w:rStyle w:val="eop"/>
                      <w:szCs w:val="20"/>
                      <w:shd w:val="clear" w:color="auto" w:fill="FFFFFF"/>
                    </w:rPr>
                    <w:t> </w:t>
                  </w:r>
                </w:p>
              </w:tc>
            </w:tr>
            <w:tr w:rsidR="00D44F3D" w:rsidRPr="003872A9" w14:paraId="30EA1B16" w14:textId="77777777" w:rsidTr="004E2F63">
              <w:tc>
                <w:tcPr>
                  <w:tcW w:w="4473" w:type="dxa"/>
                </w:tcPr>
                <w:p w14:paraId="7D704142" w14:textId="73CDADAC" w:rsidR="00D44F3D" w:rsidRPr="003872A9" w:rsidRDefault="0008794A" w:rsidP="00D44F3D">
                  <w:pPr>
                    <w:pStyle w:val="Puces4"/>
                    <w:framePr w:hSpace="180" w:wrap="around" w:vAnchor="text" w:hAnchor="margin" w:xAlign="center" w:y="282"/>
                    <w:numPr>
                      <w:ilvl w:val="0"/>
                      <w:numId w:val="3"/>
                    </w:numPr>
                  </w:pPr>
                  <w:r w:rsidRPr="003872A9">
                    <w:rPr>
                      <w:rStyle w:val="normaltextrun"/>
                      <w:szCs w:val="20"/>
                      <w:shd w:val="clear" w:color="auto" w:fill="FFFFFF"/>
                    </w:rPr>
                    <w:t>Rigorous management of results</w:t>
                  </w:r>
                  <w:r w:rsidRPr="003872A9">
                    <w:rPr>
                      <w:rStyle w:val="eop"/>
                      <w:szCs w:val="20"/>
                      <w:shd w:val="clear" w:color="auto" w:fill="FFFFFF"/>
                    </w:rPr>
                    <w:t> </w:t>
                  </w:r>
                </w:p>
              </w:tc>
              <w:tc>
                <w:tcPr>
                  <w:tcW w:w="4524" w:type="dxa"/>
                </w:tcPr>
                <w:p w14:paraId="56846A2D" w14:textId="3EABF9EA" w:rsidR="00D44F3D" w:rsidRPr="003872A9" w:rsidRDefault="00211FE4" w:rsidP="00211FE4">
                  <w:pPr>
                    <w:pStyle w:val="Puces4"/>
                    <w:framePr w:hSpace="180" w:wrap="around" w:vAnchor="text" w:hAnchor="margin" w:xAlign="center" w:y="282"/>
                    <w:numPr>
                      <w:ilvl w:val="0"/>
                      <w:numId w:val="3"/>
                    </w:numPr>
                  </w:pPr>
                  <w:r w:rsidRPr="003872A9">
                    <w:rPr>
                      <w:rStyle w:val="normaltextrun"/>
                      <w:szCs w:val="20"/>
                      <w:shd w:val="clear" w:color="auto" w:fill="FFFFFF"/>
                    </w:rPr>
                    <w:t>Commercial Awareness</w:t>
                  </w:r>
                </w:p>
              </w:tc>
            </w:tr>
            <w:tr w:rsidR="00D44F3D" w:rsidRPr="003872A9" w14:paraId="2C5900F9" w14:textId="77777777" w:rsidTr="004E2F63">
              <w:tc>
                <w:tcPr>
                  <w:tcW w:w="4473" w:type="dxa"/>
                </w:tcPr>
                <w:p w14:paraId="201DF38F" w14:textId="780B195D" w:rsidR="00D44F3D" w:rsidRPr="003872A9" w:rsidRDefault="003D37FD" w:rsidP="003774D8">
                  <w:pPr>
                    <w:pStyle w:val="Puces4"/>
                    <w:framePr w:hSpace="180" w:wrap="around" w:vAnchor="text" w:hAnchor="margin" w:xAlign="center" w:y="282"/>
                    <w:numPr>
                      <w:ilvl w:val="0"/>
                      <w:numId w:val="3"/>
                    </w:numPr>
                  </w:pPr>
                  <w:r w:rsidRPr="003872A9">
                    <w:rPr>
                      <w:rStyle w:val="normaltextrun"/>
                      <w:szCs w:val="20"/>
                      <w:shd w:val="clear" w:color="auto" w:fill="FFFFFF"/>
                    </w:rPr>
                    <w:t>Strong written and verbal communication</w:t>
                  </w:r>
                </w:p>
              </w:tc>
              <w:tc>
                <w:tcPr>
                  <w:tcW w:w="4524" w:type="dxa"/>
                </w:tcPr>
                <w:p w14:paraId="38158340" w14:textId="11C2286E" w:rsidR="00D44F3D" w:rsidRPr="003872A9" w:rsidRDefault="00D44F3D" w:rsidP="00461142">
                  <w:pPr>
                    <w:pStyle w:val="Puces4"/>
                    <w:framePr w:hSpace="180" w:wrap="around" w:vAnchor="text" w:hAnchor="margin" w:xAlign="center" w:y="282"/>
                    <w:numPr>
                      <w:ilvl w:val="0"/>
                      <w:numId w:val="0"/>
                    </w:numPr>
                    <w:ind w:left="720"/>
                  </w:pPr>
                </w:p>
              </w:tc>
            </w:tr>
          </w:tbl>
          <w:p w14:paraId="42EB04A8" w14:textId="5E9D1254" w:rsidR="00A21522" w:rsidRPr="003872A9" w:rsidRDefault="00A21522" w:rsidP="0049271C">
            <w:pPr>
              <w:pStyle w:val="ListParagraph"/>
              <w:spacing w:before="40"/>
              <w:jc w:val="left"/>
              <w:rPr>
                <w:rFonts w:cs="Arial"/>
                <w:color w:val="000000" w:themeColor="text1"/>
                <w:szCs w:val="20"/>
              </w:rPr>
            </w:pPr>
          </w:p>
        </w:tc>
      </w:tr>
      <w:bookmarkEnd w:id="0"/>
    </w:tbl>
    <w:p w14:paraId="1CDDC5B8" w14:textId="12605CFD" w:rsidR="003A2A21" w:rsidRPr="003872A9" w:rsidRDefault="003A2A21" w:rsidP="000E3EF7">
      <w:pPr>
        <w:spacing w:after="200" w:line="276" w:lineRule="auto"/>
        <w:jc w:val="left"/>
      </w:pPr>
    </w:p>
    <w:p w14:paraId="5D8365A9" w14:textId="77777777" w:rsidR="00E57078" w:rsidRPr="003872A9"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872A9" w14:paraId="6CFB62D8"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4DFE907" w14:textId="77777777" w:rsidR="00E57078" w:rsidRPr="003872A9" w:rsidRDefault="00E57078" w:rsidP="00E57078">
            <w:pPr>
              <w:pStyle w:val="titregris"/>
              <w:framePr w:hSpace="0" w:wrap="auto" w:vAnchor="margin" w:hAnchor="text" w:xAlign="left" w:yAlign="inline"/>
              <w:rPr>
                <w:b w:val="0"/>
              </w:rPr>
            </w:pPr>
            <w:r w:rsidRPr="003872A9">
              <w:rPr>
                <w:color w:val="FF0000"/>
              </w:rPr>
              <w:t>9.</w:t>
            </w:r>
            <w:r w:rsidRPr="003872A9">
              <w:t xml:space="preserve">  Management Approval </w:t>
            </w:r>
            <w:r w:rsidRPr="003872A9">
              <w:rPr>
                <w:b w:val="0"/>
                <w:sz w:val="16"/>
              </w:rPr>
              <w:t>–</w:t>
            </w:r>
            <w:r w:rsidRPr="003872A9">
              <w:rPr>
                <w:sz w:val="16"/>
              </w:rPr>
              <w:t xml:space="preserve"> </w:t>
            </w:r>
            <w:r w:rsidRPr="003872A9">
              <w:rPr>
                <w:b w:val="0"/>
                <w:sz w:val="16"/>
              </w:rPr>
              <w:t>To be completed by document owner</w:t>
            </w:r>
          </w:p>
        </w:tc>
      </w:tr>
      <w:tr w:rsidR="00E57078" w:rsidRPr="003872A9" w14:paraId="562C9ED1" w14:textId="77777777" w:rsidTr="5CE59F8A">
        <w:trPr>
          <w:trHeight w:val="620"/>
        </w:trPr>
        <w:tc>
          <w:tcPr>
            <w:tcW w:w="10456" w:type="dxa"/>
            <w:tcBorders>
              <w:top w:val="nil"/>
              <w:left w:val="single" w:sz="2" w:space="0" w:color="auto"/>
              <w:bottom w:val="single" w:sz="4" w:space="0" w:color="auto"/>
              <w:right w:val="single" w:sz="4" w:space="0" w:color="auto"/>
            </w:tcBorders>
          </w:tcPr>
          <w:p w14:paraId="030BE63E" w14:textId="77777777" w:rsidR="00E57078" w:rsidRPr="003872A9" w:rsidRDefault="00E57078" w:rsidP="004E2F63">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3872A9" w14:paraId="4C0E4ED1" w14:textId="77777777" w:rsidTr="5CE59F8A">
              <w:tc>
                <w:tcPr>
                  <w:tcW w:w="2122" w:type="dxa"/>
                </w:tcPr>
                <w:p w14:paraId="7A8C900B" w14:textId="77777777" w:rsidR="00E57078" w:rsidRPr="003872A9" w:rsidRDefault="00E57078" w:rsidP="00143ED9">
                  <w:pPr>
                    <w:framePr w:hSpace="180" w:wrap="around" w:vAnchor="text" w:hAnchor="margin" w:xAlign="center" w:y="192"/>
                    <w:spacing w:before="40"/>
                    <w:jc w:val="left"/>
                    <w:rPr>
                      <w:rFonts w:cs="Arial"/>
                      <w:color w:val="000000" w:themeColor="text1"/>
                      <w:szCs w:val="20"/>
                    </w:rPr>
                  </w:pPr>
                  <w:r w:rsidRPr="003872A9">
                    <w:rPr>
                      <w:rFonts w:cs="Arial"/>
                      <w:color w:val="000000" w:themeColor="text1"/>
                      <w:szCs w:val="20"/>
                    </w:rPr>
                    <w:t>Version</w:t>
                  </w:r>
                </w:p>
              </w:tc>
              <w:tc>
                <w:tcPr>
                  <w:tcW w:w="2991" w:type="dxa"/>
                </w:tcPr>
                <w:p w14:paraId="7D7EE6B0" w14:textId="07F5B915" w:rsidR="00E57078" w:rsidRPr="003872A9" w:rsidRDefault="004469A5" w:rsidP="00143ED9">
                  <w:pPr>
                    <w:framePr w:hSpace="180" w:wrap="around" w:vAnchor="text" w:hAnchor="margin" w:xAlign="center" w:y="192"/>
                    <w:spacing w:before="40"/>
                    <w:jc w:val="left"/>
                    <w:rPr>
                      <w:rFonts w:cs="Arial"/>
                      <w:color w:val="000000" w:themeColor="text1"/>
                      <w:szCs w:val="20"/>
                    </w:rPr>
                  </w:pPr>
                  <w:r w:rsidRPr="003872A9">
                    <w:rPr>
                      <w:rFonts w:cs="Arial"/>
                      <w:color w:val="000000" w:themeColor="text1"/>
                      <w:szCs w:val="20"/>
                    </w:rPr>
                    <w:t>1.0</w:t>
                  </w:r>
                </w:p>
              </w:tc>
              <w:tc>
                <w:tcPr>
                  <w:tcW w:w="2557" w:type="dxa"/>
                </w:tcPr>
                <w:p w14:paraId="0864E60D" w14:textId="77777777" w:rsidR="00E57078" w:rsidRPr="003872A9" w:rsidRDefault="00E57078" w:rsidP="00143ED9">
                  <w:pPr>
                    <w:framePr w:hSpace="180" w:wrap="around" w:vAnchor="text" w:hAnchor="margin" w:xAlign="center" w:y="192"/>
                    <w:spacing w:before="40"/>
                    <w:jc w:val="left"/>
                    <w:rPr>
                      <w:rFonts w:cs="Arial"/>
                      <w:color w:val="000000" w:themeColor="text1"/>
                      <w:szCs w:val="20"/>
                    </w:rPr>
                  </w:pPr>
                  <w:r w:rsidRPr="003872A9">
                    <w:rPr>
                      <w:rFonts w:cs="Arial"/>
                      <w:color w:val="000000" w:themeColor="text1"/>
                      <w:szCs w:val="20"/>
                    </w:rPr>
                    <w:t>Date</w:t>
                  </w:r>
                </w:p>
              </w:tc>
              <w:tc>
                <w:tcPr>
                  <w:tcW w:w="2557" w:type="dxa"/>
                </w:tcPr>
                <w:p w14:paraId="21DA3ACB" w14:textId="4A7CD339" w:rsidR="00E57078" w:rsidRPr="003872A9" w:rsidRDefault="00A436A2" w:rsidP="00143ED9">
                  <w:pPr>
                    <w:framePr w:hSpace="180" w:wrap="around" w:vAnchor="text" w:hAnchor="margin" w:xAlign="center" w:y="192"/>
                    <w:spacing w:before="40"/>
                    <w:jc w:val="left"/>
                    <w:rPr>
                      <w:rFonts w:cs="Arial"/>
                      <w:color w:val="000000" w:themeColor="text1"/>
                      <w:szCs w:val="20"/>
                    </w:rPr>
                  </w:pPr>
                  <w:r>
                    <w:rPr>
                      <w:rFonts w:cs="Arial"/>
                      <w:color w:val="000000" w:themeColor="text1"/>
                      <w:szCs w:val="20"/>
                    </w:rPr>
                    <w:t>05/05/</w:t>
                  </w:r>
                  <w:r w:rsidR="00A432F9" w:rsidRPr="003872A9">
                    <w:rPr>
                      <w:rFonts w:cs="Arial"/>
                      <w:color w:val="000000" w:themeColor="text1"/>
                      <w:szCs w:val="20"/>
                    </w:rPr>
                    <w:t>2026</w:t>
                  </w:r>
                </w:p>
              </w:tc>
            </w:tr>
            <w:tr w:rsidR="00E57078" w:rsidRPr="003872A9" w14:paraId="3DA379CE" w14:textId="77777777" w:rsidTr="5CE59F8A">
              <w:tc>
                <w:tcPr>
                  <w:tcW w:w="2122" w:type="dxa"/>
                </w:tcPr>
                <w:p w14:paraId="5BF2964B" w14:textId="77777777" w:rsidR="00E57078" w:rsidRPr="003872A9" w:rsidRDefault="00E57078" w:rsidP="00143ED9">
                  <w:pPr>
                    <w:framePr w:hSpace="180" w:wrap="around" w:vAnchor="text" w:hAnchor="margin" w:xAlign="center" w:y="192"/>
                    <w:spacing w:before="40"/>
                    <w:jc w:val="left"/>
                    <w:rPr>
                      <w:rFonts w:cs="Arial"/>
                      <w:color w:val="000000" w:themeColor="text1"/>
                      <w:szCs w:val="20"/>
                    </w:rPr>
                  </w:pPr>
                  <w:r w:rsidRPr="003872A9">
                    <w:rPr>
                      <w:rFonts w:cs="Arial"/>
                      <w:color w:val="000000" w:themeColor="text1"/>
                      <w:szCs w:val="20"/>
                    </w:rPr>
                    <w:t>Document Owner</w:t>
                  </w:r>
                </w:p>
              </w:tc>
              <w:tc>
                <w:tcPr>
                  <w:tcW w:w="8105" w:type="dxa"/>
                  <w:gridSpan w:val="3"/>
                </w:tcPr>
                <w:p w14:paraId="047CAA72" w14:textId="5B841918" w:rsidR="00E57078" w:rsidRPr="003872A9" w:rsidRDefault="00A432F9" w:rsidP="00143ED9">
                  <w:pPr>
                    <w:framePr w:hSpace="180" w:wrap="around" w:vAnchor="text" w:hAnchor="margin" w:xAlign="center" w:y="192"/>
                    <w:spacing w:before="40"/>
                    <w:jc w:val="left"/>
                    <w:rPr>
                      <w:rFonts w:cs="Arial"/>
                      <w:color w:val="000000" w:themeColor="text1"/>
                    </w:rPr>
                  </w:pPr>
                  <w:r w:rsidRPr="003872A9">
                    <w:rPr>
                      <w:rFonts w:cs="Arial"/>
                      <w:color w:val="000000" w:themeColor="text1"/>
                    </w:rPr>
                    <w:t>Rena Theocharidou</w:t>
                  </w:r>
                </w:p>
              </w:tc>
            </w:tr>
          </w:tbl>
          <w:p w14:paraId="4384BBFD" w14:textId="77777777" w:rsidR="00E57078" w:rsidRPr="003872A9" w:rsidRDefault="00E57078" w:rsidP="004E2F63">
            <w:pPr>
              <w:spacing w:before="40"/>
              <w:ind w:left="720"/>
              <w:jc w:val="left"/>
              <w:rPr>
                <w:rFonts w:cs="Arial"/>
                <w:color w:val="000000" w:themeColor="text1"/>
                <w:szCs w:val="20"/>
              </w:rPr>
            </w:pPr>
          </w:p>
        </w:tc>
      </w:tr>
    </w:tbl>
    <w:p w14:paraId="1CBBAAD0" w14:textId="77777777" w:rsidR="007337CA" w:rsidRPr="003872A9" w:rsidRDefault="007337CA"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A2A21" w:rsidRPr="003872A9" w14:paraId="19DCC20F" w14:textId="77777777" w:rsidTr="004E2F6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5ED34B" w14:textId="77777777" w:rsidR="003A2A21" w:rsidRPr="003872A9" w:rsidRDefault="003A2A21" w:rsidP="004E2F63">
            <w:pPr>
              <w:pStyle w:val="titregris"/>
              <w:framePr w:hSpace="0" w:wrap="auto" w:vAnchor="margin" w:hAnchor="text" w:xAlign="left" w:yAlign="inline"/>
              <w:rPr>
                <w:b w:val="0"/>
              </w:rPr>
            </w:pPr>
            <w:bookmarkStart w:id="1" w:name="_Hlk47417219"/>
            <w:r w:rsidRPr="003872A9">
              <w:rPr>
                <w:color w:val="FF0000"/>
              </w:rPr>
              <w:t>10.</w:t>
            </w:r>
            <w:r w:rsidRPr="003872A9">
              <w:t xml:space="preserve">  Employee Approval </w:t>
            </w:r>
            <w:r w:rsidRPr="003872A9">
              <w:rPr>
                <w:b w:val="0"/>
                <w:sz w:val="16"/>
              </w:rPr>
              <w:t>–</w:t>
            </w:r>
            <w:r w:rsidRPr="003872A9">
              <w:rPr>
                <w:sz w:val="16"/>
              </w:rPr>
              <w:t xml:space="preserve"> </w:t>
            </w:r>
            <w:r w:rsidRPr="003872A9">
              <w:rPr>
                <w:b w:val="0"/>
                <w:sz w:val="16"/>
              </w:rPr>
              <w:t>To be completed by employee</w:t>
            </w:r>
          </w:p>
        </w:tc>
      </w:tr>
      <w:tr w:rsidR="003A2A21" w:rsidRPr="003872A9" w14:paraId="3D22738C" w14:textId="77777777" w:rsidTr="004E2F63">
        <w:trPr>
          <w:trHeight w:val="620"/>
        </w:trPr>
        <w:tc>
          <w:tcPr>
            <w:tcW w:w="10456" w:type="dxa"/>
            <w:tcBorders>
              <w:top w:val="nil"/>
              <w:left w:val="single" w:sz="2" w:space="0" w:color="auto"/>
              <w:bottom w:val="single" w:sz="4" w:space="0" w:color="auto"/>
              <w:right w:val="single" w:sz="4" w:space="0" w:color="auto"/>
            </w:tcBorders>
          </w:tcPr>
          <w:p w14:paraId="450D7CCF" w14:textId="77777777" w:rsidR="003A2A21" w:rsidRPr="003872A9" w:rsidRDefault="003A2A21" w:rsidP="004E2F63">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A2A21" w:rsidRPr="003872A9" w14:paraId="518D4094" w14:textId="77777777" w:rsidTr="004E2F63">
              <w:tc>
                <w:tcPr>
                  <w:tcW w:w="2122" w:type="dxa"/>
                </w:tcPr>
                <w:p w14:paraId="3179F65B" w14:textId="77777777" w:rsidR="003A2A21" w:rsidRPr="003872A9" w:rsidRDefault="003A2A21" w:rsidP="00143ED9">
                  <w:pPr>
                    <w:framePr w:hSpace="180" w:wrap="around" w:vAnchor="text" w:hAnchor="margin" w:xAlign="center" w:y="192"/>
                    <w:spacing w:before="40"/>
                    <w:jc w:val="left"/>
                    <w:rPr>
                      <w:rFonts w:cs="Arial"/>
                      <w:color w:val="000000" w:themeColor="text1"/>
                      <w:szCs w:val="20"/>
                    </w:rPr>
                  </w:pPr>
                  <w:r w:rsidRPr="003872A9">
                    <w:rPr>
                      <w:rFonts w:cs="Arial"/>
                      <w:color w:val="000000" w:themeColor="text1"/>
                      <w:szCs w:val="20"/>
                    </w:rPr>
                    <w:t>Employee Name</w:t>
                  </w:r>
                </w:p>
              </w:tc>
              <w:tc>
                <w:tcPr>
                  <w:tcW w:w="2991" w:type="dxa"/>
                </w:tcPr>
                <w:p w14:paraId="2EECBCC7" w14:textId="77777777" w:rsidR="003A2A21" w:rsidRPr="003872A9" w:rsidRDefault="003A2A21" w:rsidP="00143ED9">
                  <w:pPr>
                    <w:framePr w:hSpace="180" w:wrap="around" w:vAnchor="text" w:hAnchor="margin" w:xAlign="center" w:y="192"/>
                    <w:spacing w:before="40"/>
                    <w:jc w:val="left"/>
                    <w:rPr>
                      <w:rFonts w:cs="Arial"/>
                      <w:color w:val="000000" w:themeColor="text1"/>
                      <w:szCs w:val="20"/>
                    </w:rPr>
                  </w:pPr>
                </w:p>
              </w:tc>
              <w:tc>
                <w:tcPr>
                  <w:tcW w:w="2557" w:type="dxa"/>
                </w:tcPr>
                <w:p w14:paraId="4B12EF37" w14:textId="77777777" w:rsidR="003A2A21" w:rsidRPr="003872A9" w:rsidRDefault="003A2A21" w:rsidP="00143ED9">
                  <w:pPr>
                    <w:framePr w:hSpace="180" w:wrap="around" w:vAnchor="text" w:hAnchor="margin" w:xAlign="center" w:y="192"/>
                    <w:spacing w:before="40"/>
                    <w:jc w:val="left"/>
                    <w:rPr>
                      <w:rFonts w:cs="Arial"/>
                      <w:color w:val="000000" w:themeColor="text1"/>
                      <w:szCs w:val="20"/>
                    </w:rPr>
                  </w:pPr>
                  <w:r w:rsidRPr="003872A9">
                    <w:rPr>
                      <w:rFonts w:cs="Arial"/>
                      <w:color w:val="000000" w:themeColor="text1"/>
                      <w:szCs w:val="20"/>
                    </w:rPr>
                    <w:t>Date</w:t>
                  </w:r>
                </w:p>
              </w:tc>
              <w:tc>
                <w:tcPr>
                  <w:tcW w:w="2557" w:type="dxa"/>
                </w:tcPr>
                <w:p w14:paraId="306FF16A" w14:textId="77777777" w:rsidR="003A2A21" w:rsidRPr="003872A9" w:rsidRDefault="003A2A21" w:rsidP="00143ED9">
                  <w:pPr>
                    <w:framePr w:hSpace="180" w:wrap="around" w:vAnchor="text" w:hAnchor="margin" w:xAlign="center" w:y="192"/>
                    <w:spacing w:before="40"/>
                    <w:jc w:val="left"/>
                    <w:rPr>
                      <w:rFonts w:cs="Arial"/>
                      <w:color w:val="000000" w:themeColor="text1"/>
                      <w:szCs w:val="20"/>
                    </w:rPr>
                  </w:pPr>
                </w:p>
              </w:tc>
            </w:tr>
          </w:tbl>
          <w:p w14:paraId="32F35C23" w14:textId="77777777" w:rsidR="003A2A21" w:rsidRPr="003872A9" w:rsidRDefault="003A2A21" w:rsidP="004E2F63">
            <w:pPr>
              <w:spacing w:before="40"/>
              <w:jc w:val="left"/>
              <w:rPr>
                <w:rFonts w:cs="Arial"/>
                <w:color w:val="000000" w:themeColor="text1"/>
                <w:szCs w:val="20"/>
              </w:rPr>
            </w:pPr>
          </w:p>
        </w:tc>
      </w:tr>
      <w:bookmarkEnd w:id="1"/>
    </w:tbl>
    <w:p w14:paraId="06FA9EB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Qy+KnIliT8rxm" int2:id="Y2nl5aT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3472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831A04"/>
    <w:multiLevelType w:val="multilevel"/>
    <w:tmpl w:val="9D5A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094CAE"/>
    <w:multiLevelType w:val="multilevel"/>
    <w:tmpl w:val="0C5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23D7A"/>
    <w:multiLevelType w:val="multilevel"/>
    <w:tmpl w:val="645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6412737E"/>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A6E8C"/>
    <w:multiLevelType w:val="hybridMultilevel"/>
    <w:tmpl w:val="E6FCEDB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A7A9A"/>
    <w:multiLevelType w:val="hybridMultilevel"/>
    <w:tmpl w:val="685603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D1472F"/>
    <w:multiLevelType w:val="multilevel"/>
    <w:tmpl w:val="56A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65D3C"/>
    <w:multiLevelType w:val="multilevel"/>
    <w:tmpl w:val="236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77E1C"/>
    <w:multiLevelType w:val="multilevel"/>
    <w:tmpl w:val="8F24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20EAD"/>
    <w:multiLevelType w:val="multilevel"/>
    <w:tmpl w:val="498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C25F1B"/>
    <w:multiLevelType w:val="multilevel"/>
    <w:tmpl w:val="B472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B1C95"/>
    <w:multiLevelType w:val="hybridMultilevel"/>
    <w:tmpl w:val="662635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A41DD"/>
    <w:multiLevelType w:val="hybridMultilevel"/>
    <w:tmpl w:val="A404BA4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C4E55"/>
    <w:multiLevelType w:val="multilevel"/>
    <w:tmpl w:val="A75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E176F"/>
    <w:multiLevelType w:val="multilevel"/>
    <w:tmpl w:val="6A3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0427C"/>
    <w:multiLevelType w:val="hybridMultilevel"/>
    <w:tmpl w:val="A3E4D95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74E50"/>
    <w:multiLevelType w:val="hybridMultilevel"/>
    <w:tmpl w:val="D4847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104A0"/>
    <w:multiLevelType w:val="hybridMultilevel"/>
    <w:tmpl w:val="15EC7B2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F5971"/>
    <w:multiLevelType w:val="multilevel"/>
    <w:tmpl w:val="3F7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1485E"/>
    <w:multiLevelType w:val="multilevel"/>
    <w:tmpl w:val="06F2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0E4ACF"/>
    <w:multiLevelType w:val="hybridMultilevel"/>
    <w:tmpl w:val="3452B2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95003B"/>
    <w:multiLevelType w:val="hybridMultilevel"/>
    <w:tmpl w:val="0E0428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AE3B87"/>
    <w:multiLevelType w:val="multilevel"/>
    <w:tmpl w:val="F9B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C1B40"/>
    <w:multiLevelType w:val="multilevel"/>
    <w:tmpl w:val="312E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ED32C3"/>
    <w:multiLevelType w:val="multilevel"/>
    <w:tmpl w:val="5FEE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numFmt w:val="decimal"/>
      <w:lvlText w:val=""/>
      <w:lvlJc w:val="left"/>
    </w:lvl>
    <w:lvl w:ilvl="2" w:tplc="040C0005">
      <w:numFmt w:val="decimal"/>
      <w:lvlText w:val="椀氀氀椀愀洀⸀䈀漀爀琀栀攀渀䀀猀漀搀攀砀漀⸀挀漀洀㨀㨀㌀㈀愀戀"/>
      <w:lvlJc w:val="left"/>
      <w:rPr>
        <w:rFonts w:ascii="Wingdings" w:hAnsi="Wingdings" w:cs="Tahoma"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7" w15:restartNumberingAfterBreak="0">
    <w:nsid w:val="6CCF1FA6"/>
    <w:multiLevelType w:val="hybridMultilevel"/>
    <w:tmpl w:val="96DA9524"/>
    <w:lvl w:ilvl="0" w:tplc="F3803FF0">
      <w:numFmt w:val="decimal"/>
      <w:lvlText w:val=""/>
      <w:lvlJc w:val="left"/>
    </w:lvl>
    <w:lvl w:ilvl="1" w:tplc="4A10B4C4">
      <w:numFmt w:val="decimal"/>
      <w:lvlText w:val=""/>
      <w:lvlJc w:val="left"/>
    </w:lvl>
    <w:lvl w:ilvl="2" w:tplc="77627BE0">
      <w:numFmt w:val="decimal"/>
      <w:lvlText w:val=""/>
      <w:lvlJc w:val="left"/>
    </w:lvl>
    <w:lvl w:ilvl="3" w:tplc="D27C8C42">
      <w:numFmt w:val="decimal"/>
      <w:lvlText w:val=""/>
      <w:lvlJc w:val="left"/>
    </w:lvl>
    <w:lvl w:ilvl="4" w:tplc="60726A74">
      <w:numFmt w:val="decimal"/>
      <w:lvlText w:val=""/>
      <w:lvlJc w:val="left"/>
    </w:lvl>
    <w:lvl w:ilvl="5" w:tplc="688C4DF6">
      <w:numFmt w:val="decimal"/>
      <w:lvlText w:val=""/>
      <w:lvlJc w:val="left"/>
    </w:lvl>
    <w:lvl w:ilvl="6" w:tplc="5CFEE032">
      <w:numFmt w:val="decimal"/>
      <w:lvlText w:val=""/>
      <w:lvlJc w:val="left"/>
    </w:lvl>
    <w:lvl w:ilvl="7" w:tplc="87347A70">
      <w:numFmt w:val="decimal"/>
      <w:lvlText w:val=""/>
      <w:lvlJc w:val="left"/>
    </w:lvl>
    <w:lvl w:ilvl="8" w:tplc="8D0C7D8C">
      <w:numFmt w:val="decimal"/>
      <w:lvlText w:val=""/>
      <w:lvlJc w:val="left"/>
    </w:lvl>
  </w:abstractNum>
  <w:abstractNum w:abstractNumId="38" w15:restartNumberingAfterBreak="0">
    <w:nsid w:val="6E561833"/>
    <w:multiLevelType w:val="hybridMultilevel"/>
    <w:tmpl w:val="38C8DCD2"/>
    <w:lvl w:ilvl="0" w:tplc="6312219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758356116">
    <w:abstractNumId w:val="15"/>
  </w:num>
  <w:num w:numId="2" w16cid:durableId="1292396290">
    <w:abstractNumId w:val="28"/>
  </w:num>
  <w:num w:numId="3" w16cid:durableId="1516456088">
    <w:abstractNumId w:val="4"/>
  </w:num>
  <w:num w:numId="4" w16cid:durableId="568540491">
    <w:abstractNumId w:val="21"/>
  </w:num>
  <w:num w:numId="5" w16cid:durableId="1584023827">
    <w:abstractNumId w:val="9"/>
  </w:num>
  <w:num w:numId="6" w16cid:durableId="1367176764">
    <w:abstractNumId w:val="5"/>
  </w:num>
  <w:num w:numId="7" w16cid:durableId="1748304492">
    <w:abstractNumId w:val="31"/>
  </w:num>
  <w:num w:numId="8" w16cid:durableId="1251082271">
    <w:abstractNumId w:val="14"/>
  </w:num>
  <w:num w:numId="9" w16cid:durableId="1590625484">
    <w:abstractNumId w:val="37"/>
  </w:num>
  <w:num w:numId="10" w16cid:durableId="579556833">
    <w:abstractNumId w:val="38"/>
  </w:num>
  <w:num w:numId="11" w16cid:durableId="1403944146">
    <w:abstractNumId w:val="20"/>
  </w:num>
  <w:num w:numId="12" w16cid:durableId="680668141">
    <w:abstractNumId w:val="1"/>
  </w:num>
  <w:num w:numId="13" w16cid:durableId="1559705536">
    <w:abstractNumId w:val="32"/>
  </w:num>
  <w:num w:numId="14" w16cid:durableId="1605502575">
    <w:abstractNumId w:val="6"/>
  </w:num>
  <w:num w:numId="15" w16cid:durableId="1785494690">
    <w:abstractNumId w:val="35"/>
  </w:num>
  <w:num w:numId="16" w16cid:durableId="1504855972">
    <w:abstractNumId w:val="36"/>
  </w:num>
  <w:num w:numId="17" w16cid:durableId="428354108">
    <w:abstractNumId w:val="29"/>
  </w:num>
  <w:num w:numId="18" w16cid:durableId="151215427">
    <w:abstractNumId w:val="7"/>
  </w:num>
  <w:num w:numId="19" w16cid:durableId="2024015906">
    <w:abstractNumId w:val="23"/>
  </w:num>
  <w:num w:numId="20" w16cid:durableId="9936061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4468490">
    <w:abstractNumId w:val="19"/>
  </w:num>
  <w:num w:numId="22" w16cid:durableId="2145653050">
    <w:abstractNumId w:val="11"/>
  </w:num>
  <w:num w:numId="23" w16cid:durableId="27880278">
    <w:abstractNumId w:val="1"/>
  </w:num>
  <w:num w:numId="24" w16cid:durableId="1972830862">
    <w:abstractNumId w:val="12"/>
  </w:num>
  <w:num w:numId="25" w16cid:durableId="9845236">
    <w:abstractNumId w:val="24"/>
  </w:num>
  <w:num w:numId="26" w16cid:durableId="1146513553">
    <w:abstractNumId w:val="8"/>
  </w:num>
  <w:num w:numId="27" w16cid:durableId="915633261">
    <w:abstractNumId w:val="17"/>
  </w:num>
  <w:num w:numId="28" w16cid:durableId="855465400">
    <w:abstractNumId w:val="1"/>
  </w:num>
  <w:num w:numId="29" w16cid:durableId="250243383">
    <w:abstractNumId w:val="16"/>
  </w:num>
  <w:num w:numId="30" w16cid:durableId="1120535740">
    <w:abstractNumId w:val="10"/>
  </w:num>
  <w:num w:numId="31" w16cid:durableId="1642616119">
    <w:abstractNumId w:val="26"/>
  </w:num>
  <w:num w:numId="32" w16cid:durableId="2111659393">
    <w:abstractNumId w:val="30"/>
  </w:num>
  <w:num w:numId="33" w16cid:durableId="1151170848">
    <w:abstractNumId w:val="27"/>
  </w:num>
  <w:num w:numId="34" w16cid:durableId="875580418">
    <w:abstractNumId w:val="18"/>
  </w:num>
  <w:num w:numId="35" w16cid:durableId="92946215">
    <w:abstractNumId w:val="25"/>
  </w:num>
  <w:num w:numId="36" w16cid:durableId="887959859">
    <w:abstractNumId w:val="13"/>
  </w:num>
  <w:num w:numId="37" w16cid:durableId="429856938">
    <w:abstractNumId w:val="22"/>
  </w:num>
  <w:num w:numId="38" w16cid:durableId="248924952">
    <w:abstractNumId w:val="0"/>
  </w:num>
  <w:num w:numId="39" w16cid:durableId="1890873535">
    <w:abstractNumId w:val="3"/>
  </w:num>
  <w:num w:numId="40" w16cid:durableId="2056390331">
    <w:abstractNumId w:val="2"/>
  </w:num>
  <w:num w:numId="41" w16cid:durableId="1283149474">
    <w:abstractNumId w:val="34"/>
  </w:num>
  <w:num w:numId="42" w16cid:durableId="11625433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1BFC"/>
    <w:rsid w:val="00004B97"/>
    <w:rsid w:val="000131E2"/>
    <w:rsid w:val="00023BCF"/>
    <w:rsid w:val="00024DFD"/>
    <w:rsid w:val="00035904"/>
    <w:rsid w:val="00037A9D"/>
    <w:rsid w:val="0004114F"/>
    <w:rsid w:val="000438FE"/>
    <w:rsid w:val="00043AF4"/>
    <w:rsid w:val="000531F3"/>
    <w:rsid w:val="00053672"/>
    <w:rsid w:val="00055914"/>
    <w:rsid w:val="000619B3"/>
    <w:rsid w:val="0006232B"/>
    <w:rsid w:val="00065302"/>
    <w:rsid w:val="00066587"/>
    <w:rsid w:val="00066E66"/>
    <w:rsid w:val="00070215"/>
    <w:rsid w:val="000708AC"/>
    <w:rsid w:val="00071694"/>
    <w:rsid w:val="00073E0A"/>
    <w:rsid w:val="00077E54"/>
    <w:rsid w:val="0008794A"/>
    <w:rsid w:val="00090B59"/>
    <w:rsid w:val="000975B0"/>
    <w:rsid w:val="000A5162"/>
    <w:rsid w:val="000A531C"/>
    <w:rsid w:val="000B34E1"/>
    <w:rsid w:val="000B439E"/>
    <w:rsid w:val="000C66B8"/>
    <w:rsid w:val="000D0DAD"/>
    <w:rsid w:val="000D2682"/>
    <w:rsid w:val="000D287A"/>
    <w:rsid w:val="000D6A80"/>
    <w:rsid w:val="000E0A05"/>
    <w:rsid w:val="000E2268"/>
    <w:rsid w:val="000E313A"/>
    <w:rsid w:val="000E3EF7"/>
    <w:rsid w:val="000E73FC"/>
    <w:rsid w:val="000F480E"/>
    <w:rsid w:val="00103D64"/>
    <w:rsid w:val="00104BDE"/>
    <w:rsid w:val="001058F8"/>
    <w:rsid w:val="00107075"/>
    <w:rsid w:val="00112224"/>
    <w:rsid w:val="0011255B"/>
    <w:rsid w:val="00114509"/>
    <w:rsid w:val="00115FD2"/>
    <w:rsid w:val="001165F2"/>
    <w:rsid w:val="00117433"/>
    <w:rsid w:val="001203D4"/>
    <w:rsid w:val="00130B4C"/>
    <w:rsid w:val="00135673"/>
    <w:rsid w:val="00135A43"/>
    <w:rsid w:val="0013771C"/>
    <w:rsid w:val="00143ED9"/>
    <w:rsid w:val="00144E5D"/>
    <w:rsid w:val="001525EB"/>
    <w:rsid w:val="001568FC"/>
    <w:rsid w:val="00160499"/>
    <w:rsid w:val="00163693"/>
    <w:rsid w:val="00165D60"/>
    <w:rsid w:val="001763BF"/>
    <w:rsid w:val="001825D7"/>
    <w:rsid w:val="0018371A"/>
    <w:rsid w:val="00187013"/>
    <w:rsid w:val="001876E0"/>
    <w:rsid w:val="001A511D"/>
    <w:rsid w:val="001A6C9D"/>
    <w:rsid w:val="001B07C8"/>
    <w:rsid w:val="001B5045"/>
    <w:rsid w:val="001C4824"/>
    <w:rsid w:val="001C6BB1"/>
    <w:rsid w:val="001C7568"/>
    <w:rsid w:val="001D352A"/>
    <w:rsid w:val="001E030C"/>
    <w:rsid w:val="001E1F54"/>
    <w:rsid w:val="001E77D8"/>
    <w:rsid w:val="001F1F6A"/>
    <w:rsid w:val="001F527B"/>
    <w:rsid w:val="00200798"/>
    <w:rsid w:val="00201F4F"/>
    <w:rsid w:val="00211FE4"/>
    <w:rsid w:val="00214102"/>
    <w:rsid w:val="002156CB"/>
    <w:rsid w:val="00221DE0"/>
    <w:rsid w:val="00225623"/>
    <w:rsid w:val="002333D5"/>
    <w:rsid w:val="00234667"/>
    <w:rsid w:val="00234BA7"/>
    <w:rsid w:val="00240857"/>
    <w:rsid w:val="00247938"/>
    <w:rsid w:val="00250F13"/>
    <w:rsid w:val="0025763B"/>
    <w:rsid w:val="002626AB"/>
    <w:rsid w:val="002668A6"/>
    <w:rsid w:val="00267DE1"/>
    <w:rsid w:val="00270436"/>
    <w:rsid w:val="002734F2"/>
    <w:rsid w:val="0027624D"/>
    <w:rsid w:val="002764D3"/>
    <w:rsid w:val="00286543"/>
    <w:rsid w:val="00293E5D"/>
    <w:rsid w:val="00296A62"/>
    <w:rsid w:val="002A19A5"/>
    <w:rsid w:val="002A223C"/>
    <w:rsid w:val="002A6EA5"/>
    <w:rsid w:val="002B1DC6"/>
    <w:rsid w:val="002C29D8"/>
    <w:rsid w:val="002C4DED"/>
    <w:rsid w:val="002D29FD"/>
    <w:rsid w:val="002D31CD"/>
    <w:rsid w:val="002D347D"/>
    <w:rsid w:val="002E5A96"/>
    <w:rsid w:val="002F482A"/>
    <w:rsid w:val="002F554C"/>
    <w:rsid w:val="002F6774"/>
    <w:rsid w:val="002F70C9"/>
    <w:rsid w:val="002F7B88"/>
    <w:rsid w:val="0030121D"/>
    <w:rsid w:val="00317EB2"/>
    <w:rsid w:val="00321C76"/>
    <w:rsid w:val="0032233C"/>
    <w:rsid w:val="003237EF"/>
    <w:rsid w:val="00332F0B"/>
    <w:rsid w:val="0033545A"/>
    <w:rsid w:val="003366CA"/>
    <w:rsid w:val="00337896"/>
    <w:rsid w:val="00341209"/>
    <w:rsid w:val="00345820"/>
    <w:rsid w:val="00345E3D"/>
    <w:rsid w:val="0036056A"/>
    <w:rsid w:val="00366A73"/>
    <w:rsid w:val="00366E9E"/>
    <w:rsid w:val="003711B0"/>
    <w:rsid w:val="003731AA"/>
    <w:rsid w:val="003752E6"/>
    <w:rsid w:val="003770C7"/>
    <w:rsid w:val="003774D8"/>
    <w:rsid w:val="00383613"/>
    <w:rsid w:val="003872A9"/>
    <w:rsid w:val="00390B59"/>
    <w:rsid w:val="00397B29"/>
    <w:rsid w:val="003A2A21"/>
    <w:rsid w:val="003A3AAB"/>
    <w:rsid w:val="003A4854"/>
    <w:rsid w:val="003B100D"/>
    <w:rsid w:val="003B4322"/>
    <w:rsid w:val="003B58B2"/>
    <w:rsid w:val="003C050E"/>
    <w:rsid w:val="003C0A1E"/>
    <w:rsid w:val="003C17E7"/>
    <w:rsid w:val="003C738E"/>
    <w:rsid w:val="003D37FD"/>
    <w:rsid w:val="003E1C53"/>
    <w:rsid w:val="003F4F2E"/>
    <w:rsid w:val="00400BA6"/>
    <w:rsid w:val="0041709D"/>
    <w:rsid w:val="004204B8"/>
    <w:rsid w:val="004238D8"/>
    <w:rsid w:val="004239F8"/>
    <w:rsid w:val="00423CA1"/>
    <w:rsid w:val="00424476"/>
    <w:rsid w:val="0042795A"/>
    <w:rsid w:val="00427E59"/>
    <w:rsid w:val="00435958"/>
    <w:rsid w:val="004366FC"/>
    <w:rsid w:val="00440EC7"/>
    <w:rsid w:val="00444E75"/>
    <w:rsid w:val="004469A5"/>
    <w:rsid w:val="00452684"/>
    <w:rsid w:val="00461142"/>
    <w:rsid w:val="004637E1"/>
    <w:rsid w:val="00464012"/>
    <w:rsid w:val="0046613A"/>
    <w:rsid w:val="00466EEE"/>
    <w:rsid w:val="00471D02"/>
    <w:rsid w:val="00482566"/>
    <w:rsid w:val="00485E64"/>
    <w:rsid w:val="004914F0"/>
    <w:rsid w:val="0049271C"/>
    <w:rsid w:val="00495872"/>
    <w:rsid w:val="004A71DC"/>
    <w:rsid w:val="004B0D8C"/>
    <w:rsid w:val="004B2221"/>
    <w:rsid w:val="004B3093"/>
    <w:rsid w:val="004B52FC"/>
    <w:rsid w:val="004B7E51"/>
    <w:rsid w:val="004C2C72"/>
    <w:rsid w:val="004C3ACE"/>
    <w:rsid w:val="004C478D"/>
    <w:rsid w:val="004D170A"/>
    <w:rsid w:val="004D20AD"/>
    <w:rsid w:val="004E2F63"/>
    <w:rsid w:val="004F2752"/>
    <w:rsid w:val="005051A3"/>
    <w:rsid w:val="00505586"/>
    <w:rsid w:val="0050737C"/>
    <w:rsid w:val="00513FAE"/>
    <w:rsid w:val="00515A95"/>
    <w:rsid w:val="00520468"/>
    <w:rsid w:val="00520545"/>
    <w:rsid w:val="00523EAE"/>
    <w:rsid w:val="00524734"/>
    <w:rsid w:val="00531F74"/>
    <w:rsid w:val="005361FB"/>
    <w:rsid w:val="005411AD"/>
    <w:rsid w:val="005440E0"/>
    <w:rsid w:val="00545A97"/>
    <w:rsid w:val="00546270"/>
    <w:rsid w:val="005503D8"/>
    <w:rsid w:val="00551019"/>
    <w:rsid w:val="00552D72"/>
    <w:rsid w:val="00555FAB"/>
    <w:rsid w:val="00557C3E"/>
    <w:rsid w:val="00557D9A"/>
    <w:rsid w:val="005650AD"/>
    <w:rsid w:val="00567A4B"/>
    <w:rsid w:val="00592CBB"/>
    <w:rsid w:val="00596B2A"/>
    <w:rsid w:val="005A5187"/>
    <w:rsid w:val="005A7093"/>
    <w:rsid w:val="005B76DA"/>
    <w:rsid w:val="005C1792"/>
    <w:rsid w:val="005C1D6C"/>
    <w:rsid w:val="005C2207"/>
    <w:rsid w:val="005D198E"/>
    <w:rsid w:val="005D3E7E"/>
    <w:rsid w:val="005D62A7"/>
    <w:rsid w:val="005D6E47"/>
    <w:rsid w:val="005E1855"/>
    <w:rsid w:val="005E5B63"/>
    <w:rsid w:val="005E5D17"/>
    <w:rsid w:val="005F3F91"/>
    <w:rsid w:val="005F6B2B"/>
    <w:rsid w:val="00604C2A"/>
    <w:rsid w:val="00605A37"/>
    <w:rsid w:val="0060771F"/>
    <w:rsid w:val="00607D78"/>
    <w:rsid w:val="00607FA7"/>
    <w:rsid w:val="00612B8E"/>
    <w:rsid w:val="00613392"/>
    <w:rsid w:val="00613D6D"/>
    <w:rsid w:val="00616B0B"/>
    <w:rsid w:val="00616E23"/>
    <w:rsid w:val="00621527"/>
    <w:rsid w:val="006324B1"/>
    <w:rsid w:val="00632E98"/>
    <w:rsid w:val="00640CBF"/>
    <w:rsid w:val="00646B79"/>
    <w:rsid w:val="00650022"/>
    <w:rsid w:val="00653A43"/>
    <w:rsid w:val="00656519"/>
    <w:rsid w:val="00660941"/>
    <w:rsid w:val="00670702"/>
    <w:rsid w:val="006722BE"/>
    <w:rsid w:val="00673DEB"/>
    <w:rsid w:val="00674674"/>
    <w:rsid w:val="006802C0"/>
    <w:rsid w:val="00682CAF"/>
    <w:rsid w:val="00683641"/>
    <w:rsid w:val="00684887"/>
    <w:rsid w:val="00686121"/>
    <w:rsid w:val="0068705B"/>
    <w:rsid w:val="0069224D"/>
    <w:rsid w:val="00692602"/>
    <w:rsid w:val="00692B42"/>
    <w:rsid w:val="00692FC5"/>
    <w:rsid w:val="00695C17"/>
    <w:rsid w:val="006A2CAD"/>
    <w:rsid w:val="006A64EA"/>
    <w:rsid w:val="006A666D"/>
    <w:rsid w:val="006B7668"/>
    <w:rsid w:val="006C061A"/>
    <w:rsid w:val="006C0D53"/>
    <w:rsid w:val="006C4099"/>
    <w:rsid w:val="006C4B2F"/>
    <w:rsid w:val="006C6F17"/>
    <w:rsid w:val="006D1248"/>
    <w:rsid w:val="006D6AC4"/>
    <w:rsid w:val="006D70BC"/>
    <w:rsid w:val="006E2CA9"/>
    <w:rsid w:val="006E3A14"/>
    <w:rsid w:val="006E4151"/>
    <w:rsid w:val="007110DB"/>
    <w:rsid w:val="0071386B"/>
    <w:rsid w:val="0071626E"/>
    <w:rsid w:val="007337CA"/>
    <w:rsid w:val="00735157"/>
    <w:rsid w:val="007352F4"/>
    <w:rsid w:val="00736A40"/>
    <w:rsid w:val="00745A24"/>
    <w:rsid w:val="007556AA"/>
    <w:rsid w:val="007563EF"/>
    <w:rsid w:val="00757C6C"/>
    <w:rsid w:val="00760374"/>
    <w:rsid w:val="0076605A"/>
    <w:rsid w:val="0076796B"/>
    <w:rsid w:val="007745AD"/>
    <w:rsid w:val="00774A5A"/>
    <w:rsid w:val="00781E36"/>
    <w:rsid w:val="00791527"/>
    <w:rsid w:val="007976F4"/>
    <w:rsid w:val="007A2681"/>
    <w:rsid w:val="007B203E"/>
    <w:rsid w:val="007B35C0"/>
    <w:rsid w:val="007C41D4"/>
    <w:rsid w:val="007C448B"/>
    <w:rsid w:val="007C5933"/>
    <w:rsid w:val="007C698A"/>
    <w:rsid w:val="007C72DA"/>
    <w:rsid w:val="007D408C"/>
    <w:rsid w:val="007E19A0"/>
    <w:rsid w:val="007E1AC3"/>
    <w:rsid w:val="007E1D00"/>
    <w:rsid w:val="007E222E"/>
    <w:rsid w:val="007F0379"/>
    <w:rsid w:val="007F1848"/>
    <w:rsid w:val="007F3FFC"/>
    <w:rsid w:val="007F602D"/>
    <w:rsid w:val="0080660F"/>
    <w:rsid w:val="00806B99"/>
    <w:rsid w:val="00807A04"/>
    <w:rsid w:val="008111BF"/>
    <w:rsid w:val="00822FF6"/>
    <w:rsid w:val="00825297"/>
    <w:rsid w:val="00830B6F"/>
    <w:rsid w:val="008337CB"/>
    <w:rsid w:val="00845D9C"/>
    <w:rsid w:val="00846CC2"/>
    <w:rsid w:val="00850D53"/>
    <w:rsid w:val="008539F3"/>
    <w:rsid w:val="00861013"/>
    <w:rsid w:val="0086174D"/>
    <w:rsid w:val="00873F9D"/>
    <w:rsid w:val="00876847"/>
    <w:rsid w:val="0088269C"/>
    <w:rsid w:val="008906BF"/>
    <w:rsid w:val="008922C4"/>
    <w:rsid w:val="00892B59"/>
    <w:rsid w:val="008974D2"/>
    <w:rsid w:val="008A2392"/>
    <w:rsid w:val="008A5809"/>
    <w:rsid w:val="008A580E"/>
    <w:rsid w:val="008B19F5"/>
    <w:rsid w:val="008B3D05"/>
    <w:rsid w:val="008B64DE"/>
    <w:rsid w:val="008C02BC"/>
    <w:rsid w:val="008C2B4E"/>
    <w:rsid w:val="008C4A7B"/>
    <w:rsid w:val="008C5B78"/>
    <w:rsid w:val="008C6CB0"/>
    <w:rsid w:val="008D1A2B"/>
    <w:rsid w:val="008D48A8"/>
    <w:rsid w:val="008E7745"/>
    <w:rsid w:val="008F08C5"/>
    <w:rsid w:val="008F3837"/>
    <w:rsid w:val="008F4F8C"/>
    <w:rsid w:val="008F5AEC"/>
    <w:rsid w:val="00900760"/>
    <w:rsid w:val="00901F13"/>
    <w:rsid w:val="00902F65"/>
    <w:rsid w:val="009030F0"/>
    <w:rsid w:val="009062A2"/>
    <w:rsid w:val="00913798"/>
    <w:rsid w:val="00913F50"/>
    <w:rsid w:val="00916FDD"/>
    <w:rsid w:val="00922921"/>
    <w:rsid w:val="009237C2"/>
    <w:rsid w:val="009244C2"/>
    <w:rsid w:val="00940740"/>
    <w:rsid w:val="009442B5"/>
    <w:rsid w:val="00951506"/>
    <w:rsid w:val="00952EE7"/>
    <w:rsid w:val="00961E98"/>
    <w:rsid w:val="009621EB"/>
    <w:rsid w:val="00963613"/>
    <w:rsid w:val="00976F05"/>
    <w:rsid w:val="00977816"/>
    <w:rsid w:val="00991323"/>
    <w:rsid w:val="00992D14"/>
    <w:rsid w:val="00996F2A"/>
    <w:rsid w:val="009B1B76"/>
    <w:rsid w:val="009C205E"/>
    <w:rsid w:val="009D03B5"/>
    <w:rsid w:val="009D0864"/>
    <w:rsid w:val="009D2234"/>
    <w:rsid w:val="009D332B"/>
    <w:rsid w:val="009D41BE"/>
    <w:rsid w:val="009D7D08"/>
    <w:rsid w:val="009E27E2"/>
    <w:rsid w:val="009F2490"/>
    <w:rsid w:val="009F3BE8"/>
    <w:rsid w:val="009F564B"/>
    <w:rsid w:val="009F66F8"/>
    <w:rsid w:val="00A00CA1"/>
    <w:rsid w:val="00A0358B"/>
    <w:rsid w:val="00A03602"/>
    <w:rsid w:val="00A16B30"/>
    <w:rsid w:val="00A20A00"/>
    <w:rsid w:val="00A21522"/>
    <w:rsid w:val="00A26917"/>
    <w:rsid w:val="00A37146"/>
    <w:rsid w:val="00A37C7F"/>
    <w:rsid w:val="00A409B3"/>
    <w:rsid w:val="00A41685"/>
    <w:rsid w:val="00A42605"/>
    <w:rsid w:val="00A432F9"/>
    <w:rsid w:val="00A436A2"/>
    <w:rsid w:val="00A456E2"/>
    <w:rsid w:val="00A5346A"/>
    <w:rsid w:val="00A66816"/>
    <w:rsid w:val="00A704AD"/>
    <w:rsid w:val="00A72CFA"/>
    <w:rsid w:val="00A7311D"/>
    <w:rsid w:val="00A82D49"/>
    <w:rsid w:val="00A84A66"/>
    <w:rsid w:val="00A87D19"/>
    <w:rsid w:val="00A90185"/>
    <w:rsid w:val="00A9658D"/>
    <w:rsid w:val="00AA0809"/>
    <w:rsid w:val="00AA2E7A"/>
    <w:rsid w:val="00AA3C05"/>
    <w:rsid w:val="00AA3F36"/>
    <w:rsid w:val="00AA7700"/>
    <w:rsid w:val="00AB275B"/>
    <w:rsid w:val="00AB4835"/>
    <w:rsid w:val="00AB73C8"/>
    <w:rsid w:val="00AC03FA"/>
    <w:rsid w:val="00AD1DEC"/>
    <w:rsid w:val="00AE0EE8"/>
    <w:rsid w:val="00AE2EC2"/>
    <w:rsid w:val="00AE3F95"/>
    <w:rsid w:val="00AF0B90"/>
    <w:rsid w:val="00AF5102"/>
    <w:rsid w:val="00B062E8"/>
    <w:rsid w:val="00B14FC9"/>
    <w:rsid w:val="00B17880"/>
    <w:rsid w:val="00B2532B"/>
    <w:rsid w:val="00B315F6"/>
    <w:rsid w:val="00B34342"/>
    <w:rsid w:val="00B35413"/>
    <w:rsid w:val="00B377E9"/>
    <w:rsid w:val="00B456A5"/>
    <w:rsid w:val="00B45988"/>
    <w:rsid w:val="00B50F48"/>
    <w:rsid w:val="00B629FD"/>
    <w:rsid w:val="00B63F82"/>
    <w:rsid w:val="00B64E18"/>
    <w:rsid w:val="00B65111"/>
    <w:rsid w:val="00B66000"/>
    <w:rsid w:val="00B70457"/>
    <w:rsid w:val="00B70F61"/>
    <w:rsid w:val="00B711CA"/>
    <w:rsid w:val="00B71CCA"/>
    <w:rsid w:val="00B72864"/>
    <w:rsid w:val="00B84518"/>
    <w:rsid w:val="00B848FA"/>
    <w:rsid w:val="00B879D7"/>
    <w:rsid w:val="00B87CCA"/>
    <w:rsid w:val="00B9034F"/>
    <w:rsid w:val="00BA326A"/>
    <w:rsid w:val="00BA7B6A"/>
    <w:rsid w:val="00BB17BE"/>
    <w:rsid w:val="00BB20F2"/>
    <w:rsid w:val="00BB2A41"/>
    <w:rsid w:val="00BB5878"/>
    <w:rsid w:val="00BB5D74"/>
    <w:rsid w:val="00BC35E4"/>
    <w:rsid w:val="00BC484F"/>
    <w:rsid w:val="00BC6F86"/>
    <w:rsid w:val="00BD678E"/>
    <w:rsid w:val="00BD758E"/>
    <w:rsid w:val="00BE0BA7"/>
    <w:rsid w:val="00BE1CB0"/>
    <w:rsid w:val="00BE4926"/>
    <w:rsid w:val="00BE4E89"/>
    <w:rsid w:val="00BE53C6"/>
    <w:rsid w:val="00BE692C"/>
    <w:rsid w:val="00BF32B2"/>
    <w:rsid w:val="00BF4120"/>
    <w:rsid w:val="00BF4D80"/>
    <w:rsid w:val="00C02BC6"/>
    <w:rsid w:val="00C05A53"/>
    <w:rsid w:val="00C21D1F"/>
    <w:rsid w:val="00C22530"/>
    <w:rsid w:val="00C24691"/>
    <w:rsid w:val="00C258D2"/>
    <w:rsid w:val="00C31EA9"/>
    <w:rsid w:val="00C336FD"/>
    <w:rsid w:val="00C35293"/>
    <w:rsid w:val="00C42AFE"/>
    <w:rsid w:val="00C43CE8"/>
    <w:rsid w:val="00C43F2A"/>
    <w:rsid w:val="00C4467B"/>
    <w:rsid w:val="00C4695A"/>
    <w:rsid w:val="00C52338"/>
    <w:rsid w:val="00C6014A"/>
    <w:rsid w:val="00C6041A"/>
    <w:rsid w:val="00C61430"/>
    <w:rsid w:val="00C6606C"/>
    <w:rsid w:val="00C8029C"/>
    <w:rsid w:val="00C80803"/>
    <w:rsid w:val="00C824D7"/>
    <w:rsid w:val="00C82655"/>
    <w:rsid w:val="00C956E4"/>
    <w:rsid w:val="00C964A6"/>
    <w:rsid w:val="00CA7785"/>
    <w:rsid w:val="00CB0E1A"/>
    <w:rsid w:val="00CB5CBE"/>
    <w:rsid w:val="00CB72C4"/>
    <w:rsid w:val="00CC0297"/>
    <w:rsid w:val="00CC165A"/>
    <w:rsid w:val="00CC2929"/>
    <w:rsid w:val="00CD491D"/>
    <w:rsid w:val="00CD6472"/>
    <w:rsid w:val="00CE46D7"/>
    <w:rsid w:val="00CE78D6"/>
    <w:rsid w:val="00CF1029"/>
    <w:rsid w:val="00CF13B5"/>
    <w:rsid w:val="00CF41C0"/>
    <w:rsid w:val="00CF6D99"/>
    <w:rsid w:val="00D00DD8"/>
    <w:rsid w:val="00D028CA"/>
    <w:rsid w:val="00D02C5D"/>
    <w:rsid w:val="00D2083E"/>
    <w:rsid w:val="00D2620D"/>
    <w:rsid w:val="00D30EBB"/>
    <w:rsid w:val="00D35D4C"/>
    <w:rsid w:val="00D4015E"/>
    <w:rsid w:val="00D40ACB"/>
    <w:rsid w:val="00D4374E"/>
    <w:rsid w:val="00D44F3D"/>
    <w:rsid w:val="00D462C8"/>
    <w:rsid w:val="00D470BE"/>
    <w:rsid w:val="00D5275A"/>
    <w:rsid w:val="00D53802"/>
    <w:rsid w:val="00D53F0F"/>
    <w:rsid w:val="00D55BEB"/>
    <w:rsid w:val="00D560DE"/>
    <w:rsid w:val="00D56EE3"/>
    <w:rsid w:val="00D575FB"/>
    <w:rsid w:val="00D65B9D"/>
    <w:rsid w:val="00D73DD1"/>
    <w:rsid w:val="00D764DB"/>
    <w:rsid w:val="00D7795F"/>
    <w:rsid w:val="00D82B54"/>
    <w:rsid w:val="00D83A35"/>
    <w:rsid w:val="00D83E80"/>
    <w:rsid w:val="00D84006"/>
    <w:rsid w:val="00D90E5F"/>
    <w:rsid w:val="00D924F4"/>
    <w:rsid w:val="00D949FB"/>
    <w:rsid w:val="00DA7576"/>
    <w:rsid w:val="00DB13D0"/>
    <w:rsid w:val="00DB6585"/>
    <w:rsid w:val="00DC4EE1"/>
    <w:rsid w:val="00DC5819"/>
    <w:rsid w:val="00DD19B8"/>
    <w:rsid w:val="00DD371C"/>
    <w:rsid w:val="00DE1F3B"/>
    <w:rsid w:val="00DE40DE"/>
    <w:rsid w:val="00DE5E49"/>
    <w:rsid w:val="00DE6FCD"/>
    <w:rsid w:val="00DF24D7"/>
    <w:rsid w:val="00DF32CC"/>
    <w:rsid w:val="00DF47D9"/>
    <w:rsid w:val="00E013A6"/>
    <w:rsid w:val="00E21CBC"/>
    <w:rsid w:val="00E26E25"/>
    <w:rsid w:val="00E31AA0"/>
    <w:rsid w:val="00E33C91"/>
    <w:rsid w:val="00E3785D"/>
    <w:rsid w:val="00E40779"/>
    <w:rsid w:val="00E452B9"/>
    <w:rsid w:val="00E5351F"/>
    <w:rsid w:val="00E56291"/>
    <w:rsid w:val="00E57078"/>
    <w:rsid w:val="00E60AA6"/>
    <w:rsid w:val="00E70392"/>
    <w:rsid w:val="00E7116D"/>
    <w:rsid w:val="00E71CF8"/>
    <w:rsid w:val="00E75AF3"/>
    <w:rsid w:val="00E76D6F"/>
    <w:rsid w:val="00E80CA3"/>
    <w:rsid w:val="00E81976"/>
    <w:rsid w:val="00E83C1B"/>
    <w:rsid w:val="00E86121"/>
    <w:rsid w:val="00E9175B"/>
    <w:rsid w:val="00E95B2D"/>
    <w:rsid w:val="00E962F2"/>
    <w:rsid w:val="00E968E2"/>
    <w:rsid w:val="00E96C5F"/>
    <w:rsid w:val="00EA02E4"/>
    <w:rsid w:val="00EA3990"/>
    <w:rsid w:val="00EA3D73"/>
    <w:rsid w:val="00EA4C16"/>
    <w:rsid w:val="00EA5822"/>
    <w:rsid w:val="00EA7DBB"/>
    <w:rsid w:val="00EB0553"/>
    <w:rsid w:val="00EB245F"/>
    <w:rsid w:val="00EB3262"/>
    <w:rsid w:val="00EB32D3"/>
    <w:rsid w:val="00EB57CF"/>
    <w:rsid w:val="00EC77C2"/>
    <w:rsid w:val="00ED5987"/>
    <w:rsid w:val="00ED7D71"/>
    <w:rsid w:val="00EE09D8"/>
    <w:rsid w:val="00EF19B8"/>
    <w:rsid w:val="00EF34B4"/>
    <w:rsid w:val="00EF6ED7"/>
    <w:rsid w:val="00F03ACF"/>
    <w:rsid w:val="00F14409"/>
    <w:rsid w:val="00F15B4A"/>
    <w:rsid w:val="00F23C7B"/>
    <w:rsid w:val="00F23CCF"/>
    <w:rsid w:val="00F2533F"/>
    <w:rsid w:val="00F256E8"/>
    <w:rsid w:val="00F32544"/>
    <w:rsid w:val="00F33CBD"/>
    <w:rsid w:val="00F4238E"/>
    <w:rsid w:val="00F479E6"/>
    <w:rsid w:val="00F47CB7"/>
    <w:rsid w:val="00F50736"/>
    <w:rsid w:val="00F520CB"/>
    <w:rsid w:val="00F5584B"/>
    <w:rsid w:val="00F56BFC"/>
    <w:rsid w:val="00F6244B"/>
    <w:rsid w:val="00F64049"/>
    <w:rsid w:val="00F71FA7"/>
    <w:rsid w:val="00F90412"/>
    <w:rsid w:val="00F90ADB"/>
    <w:rsid w:val="00F93967"/>
    <w:rsid w:val="00F97A16"/>
    <w:rsid w:val="00FA1A0A"/>
    <w:rsid w:val="00FA1D84"/>
    <w:rsid w:val="00FB00D2"/>
    <w:rsid w:val="00FB1825"/>
    <w:rsid w:val="00FB32D7"/>
    <w:rsid w:val="00FB3B09"/>
    <w:rsid w:val="00FC0A93"/>
    <w:rsid w:val="00FC1975"/>
    <w:rsid w:val="00FC2889"/>
    <w:rsid w:val="00FC4D96"/>
    <w:rsid w:val="00FD1119"/>
    <w:rsid w:val="00FF03AA"/>
    <w:rsid w:val="00FF195E"/>
    <w:rsid w:val="00FF5877"/>
    <w:rsid w:val="00FF66E1"/>
    <w:rsid w:val="0317D589"/>
    <w:rsid w:val="0355DF3C"/>
    <w:rsid w:val="04465C16"/>
    <w:rsid w:val="0574A1F3"/>
    <w:rsid w:val="0635B13B"/>
    <w:rsid w:val="0656AC1B"/>
    <w:rsid w:val="065D24BB"/>
    <w:rsid w:val="07881481"/>
    <w:rsid w:val="078F17E4"/>
    <w:rsid w:val="07B479DE"/>
    <w:rsid w:val="0AEC1AA0"/>
    <w:rsid w:val="0B729D24"/>
    <w:rsid w:val="0D494C68"/>
    <w:rsid w:val="0DD3FB60"/>
    <w:rsid w:val="0E23BB62"/>
    <w:rsid w:val="0FCB406B"/>
    <w:rsid w:val="145917E9"/>
    <w:rsid w:val="1479D489"/>
    <w:rsid w:val="151E35D4"/>
    <w:rsid w:val="154D8845"/>
    <w:rsid w:val="1786B03E"/>
    <w:rsid w:val="1939F7AD"/>
    <w:rsid w:val="1C22742B"/>
    <w:rsid w:val="1C62EC3A"/>
    <w:rsid w:val="1C84E66E"/>
    <w:rsid w:val="2600D0B2"/>
    <w:rsid w:val="2706634A"/>
    <w:rsid w:val="29BEAC90"/>
    <w:rsid w:val="2A163AE5"/>
    <w:rsid w:val="2D241D3D"/>
    <w:rsid w:val="2F060BEE"/>
    <w:rsid w:val="31DA4E29"/>
    <w:rsid w:val="32FFE6C7"/>
    <w:rsid w:val="338086D9"/>
    <w:rsid w:val="34F74A7F"/>
    <w:rsid w:val="35FB180C"/>
    <w:rsid w:val="399599D3"/>
    <w:rsid w:val="3B43A34C"/>
    <w:rsid w:val="3B56A67E"/>
    <w:rsid w:val="3FFC3037"/>
    <w:rsid w:val="41D0725E"/>
    <w:rsid w:val="42909912"/>
    <w:rsid w:val="432D5F9C"/>
    <w:rsid w:val="459EC803"/>
    <w:rsid w:val="45F4DB4C"/>
    <w:rsid w:val="461F60F3"/>
    <w:rsid w:val="46A8284C"/>
    <w:rsid w:val="48B2D8FB"/>
    <w:rsid w:val="493D92A5"/>
    <w:rsid w:val="4ABF4F71"/>
    <w:rsid w:val="4C0899CB"/>
    <w:rsid w:val="4E1A2CEA"/>
    <w:rsid w:val="5207E8E4"/>
    <w:rsid w:val="5357E5A1"/>
    <w:rsid w:val="568F8663"/>
    <w:rsid w:val="5CE59F8A"/>
    <w:rsid w:val="5D2F6B5F"/>
    <w:rsid w:val="5D871B99"/>
    <w:rsid w:val="5E6F0F00"/>
    <w:rsid w:val="5FF1C052"/>
    <w:rsid w:val="6057746A"/>
    <w:rsid w:val="619A2203"/>
    <w:rsid w:val="6430AEEB"/>
    <w:rsid w:val="6509D9CC"/>
    <w:rsid w:val="660F201C"/>
    <w:rsid w:val="672A5247"/>
    <w:rsid w:val="6C5263AE"/>
    <w:rsid w:val="7185B84E"/>
    <w:rsid w:val="71B2C4BD"/>
    <w:rsid w:val="75F2CE4E"/>
    <w:rsid w:val="783A7F04"/>
    <w:rsid w:val="78466381"/>
    <w:rsid w:val="7ACE094F"/>
    <w:rsid w:val="7E52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636FE"/>
  <w15:docId w15:val="{2DBE18CC-A14A-4124-BC05-D29A44E6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0619B3"/>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302"/>
    <w:rPr>
      <w:sz w:val="16"/>
      <w:szCs w:val="16"/>
    </w:rPr>
  </w:style>
  <w:style w:type="paragraph" w:styleId="CommentText">
    <w:name w:val="annotation text"/>
    <w:basedOn w:val="Normal"/>
    <w:link w:val="CommentTextChar"/>
    <w:uiPriority w:val="99"/>
    <w:semiHidden/>
    <w:unhideWhenUsed/>
    <w:rsid w:val="00065302"/>
    <w:rPr>
      <w:szCs w:val="20"/>
    </w:rPr>
  </w:style>
  <w:style w:type="character" w:customStyle="1" w:styleId="CommentTextChar">
    <w:name w:val="Comment Text Char"/>
    <w:basedOn w:val="DefaultParagraphFont"/>
    <w:link w:val="CommentText"/>
    <w:uiPriority w:val="99"/>
    <w:semiHidden/>
    <w:rsid w:val="00065302"/>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065302"/>
    <w:rPr>
      <w:b/>
      <w:bCs/>
    </w:rPr>
  </w:style>
  <w:style w:type="character" w:customStyle="1" w:styleId="CommentSubjectChar">
    <w:name w:val="Comment Subject Char"/>
    <w:basedOn w:val="CommentTextChar"/>
    <w:link w:val="CommentSubject"/>
    <w:uiPriority w:val="99"/>
    <w:semiHidden/>
    <w:rsid w:val="00065302"/>
    <w:rPr>
      <w:rFonts w:ascii="Arial" w:eastAsia="Times New Roman" w:hAnsi="Arial" w:cs="Times New Roman"/>
      <w:b/>
      <w:bCs/>
      <w:sz w:val="20"/>
      <w:szCs w:val="20"/>
      <w:lang w:val="en-US" w:eastAsia="fr-FR"/>
    </w:rPr>
  </w:style>
  <w:style w:type="paragraph" w:styleId="Revision">
    <w:name w:val="Revision"/>
    <w:hidden/>
    <w:uiPriority w:val="99"/>
    <w:semiHidden/>
    <w:rsid w:val="0041709D"/>
    <w:pPr>
      <w:spacing w:after="0" w:line="240" w:lineRule="auto"/>
    </w:pPr>
    <w:rPr>
      <w:rFonts w:ascii="Arial" w:eastAsia="Times New Roman" w:hAnsi="Arial" w:cs="Times New Roman"/>
      <w:sz w:val="20"/>
      <w:szCs w:val="24"/>
      <w:lang w:val="en-US" w:eastAsia="fr-FR"/>
    </w:rPr>
  </w:style>
  <w:style w:type="character" w:customStyle="1" w:styleId="normaltextrun">
    <w:name w:val="normaltextrun"/>
    <w:basedOn w:val="DefaultParagraphFont"/>
    <w:rsid w:val="00C82655"/>
  </w:style>
  <w:style w:type="character" w:customStyle="1" w:styleId="eop">
    <w:name w:val="eop"/>
    <w:basedOn w:val="DefaultParagraphFont"/>
    <w:rsid w:val="00C82655"/>
  </w:style>
  <w:style w:type="character" w:customStyle="1" w:styleId="Heading3Char">
    <w:name w:val="Heading 3 Char"/>
    <w:basedOn w:val="DefaultParagraphFont"/>
    <w:link w:val="Heading3"/>
    <w:uiPriority w:val="9"/>
    <w:semiHidden/>
    <w:rsid w:val="000619B3"/>
    <w:rPr>
      <w:rFonts w:asciiTheme="majorHAnsi" w:eastAsiaTheme="majorEastAsia" w:hAnsiTheme="majorHAnsi" w:cstheme="majorBidi"/>
      <w:color w:val="243F60" w:themeColor="accent1" w:themeShade="7F"/>
      <w:sz w:val="24"/>
      <w:szCs w:val="24"/>
      <w:lang w:val="en-US" w:eastAsia="fr-FR"/>
    </w:rPr>
  </w:style>
  <w:style w:type="paragraph" w:customStyle="1" w:styleId="scriptor-listitemlistlist-0865ef60-cfc4-4cf2-9f77-780250fed8cf0">
    <w:name w:val="scriptor-listitemlist!list-0865ef60-cfc4-4cf2-9f77-780250fed8cf0"/>
    <w:basedOn w:val="Normal"/>
    <w:rsid w:val="00861013"/>
    <w:pPr>
      <w:spacing w:after="160"/>
      <w:jc w:val="left"/>
    </w:pPr>
    <w:rPr>
      <w:rFonts w:ascii="Times New Roman" w:hAnsi="Times New Roman"/>
      <w:sz w:val="24"/>
      <w:lang w:eastAsia="en-GB"/>
    </w:rPr>
  </w:style>
  <w:style w:type="paragraph" w:customStyle="1" w:styleId="scriptor-listitemlistlist-0865ef60-cfc4-4cf2-9f77-780250fed8cf7">
    <w:name w:val="scriptor-listitemlist!list-0865ef60-cfc4-4cf2-9f77-780250fed8cf7"/>
    <w:basedOn w:val="Normal"/>
    <w:rsid w:val="005D198E"/>
    <w:pPr>
      <w:spacing w:after="160"/>
      <w:jc w:val="left"/>
    </w:pPr>
    <w:rPr>
      <w:rFonts w:ascii="Times New Roman" w:hAnsi="Times New Roman"/>
      <w:sz w:val="24"/>
      <w:lang w:eastAsia="en-GB"/>
    </w:rPr>
  </w:style>
  <w:style w:type="paragraph" w:customStyle="1" w:styleId="scriptor-listitemlistlist-0865ef60-cfc4-4cf2-9f77-780250fed8cf8">
    <w:name w:val="scriptor-listitemlist!list-0865ef60-cfc4-4cf2-9f77-780250fed8cf8"/>
    <w:basedOn w:val="Normal"/>
    <w:rsid w:val="002F6774"/>
    <w:pPr>
      <w:spacing w:after="160"/>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987980903">
      <w:bodyDiv w:val="1"/>
      <w:marLeft w:val="0"/>
      <w:marRight w:val="0"/>
      <w:marTop w:val="0"/>
      <w:marBottom w:val="0"/>
      <w:divBdr>
        <w:top w:val="none" w:sz="0" w:space="0" w:color="auto"/>
        <w:left w:val="none" w:sz="0" w:space="0" w:color="auto"/>
        <w:bottom w:val="none" w:sz="0" w:space="0" w:color="auto"/>
        <w:right w:val="none" w:sz="0" w:space="0" w:color="auto"/>
      </w:divBdr>
    </w:div>
    <w:div w:id="98870304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007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17863195-0110-4D14-9283-213BC4FAB447}">
      <dgm:prSet phldrT="[Text]" custT="1"/>
      <dgm:spPr>
        <a:xfrm>
          <a:off x="1328851" y="1186"/>
          <a:ext cx="529050" cy="2645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b="0" baseline="0">
              <a:solidFill>
                <a:sysClr val="window" lastClr="FFFFFF"/>
              </a:solidFill>
              <a:latin typeface="Calibri"/>
              <a:ea typeface="+mn-ea"/>
              <a:cs typeface="+mn-cs"/>
            </a:rPr>
            <a:t>Technical &amp; Asset Manager</a:t>
          </a:r>
        </a:p>
      </dgm:t>
    </dgm:pt>
    <dgm:pt modelId="{320BF7C1-7A75-4E2D-9632-94ADE144A74C}" type="sibTrans" cxnId="{A4D0E9B1-935C-47CD-9367-485CF9E9A676}">
      <dgm:prSet/>
      <dgm:spPr/>
      <dgm:t>
        <a:bodyPr/>
        <a:lstStyle/>
        <a:p>
          <a:endParaRPr lang="en-GB" sz="600"/>
        </a:p>
      </dgm:t>
    </dgm:pt>
    <dgm:pt modelId="{0B373261-2B34-40F1-A650-47B990355F5F}" type="parTrans" cxnId="{A4D0E9B1-935C-47CD-9367-485CF9E9A676}">
      <dgm:prSet/>
      <dgm:spPr/>
      <dgm:t>
        <a:bodyPr/>
        <a:lstStyle/>
        <a:p>
          <a:endParaRPr lang="en-GB" sz="600"/>
        </a:p>
      </dgm:t>
    </dgm:pt>
    <dgm:pt modelId="{80430DAA-64FB-44CE-AA19-94247391DD72}">
      <dgm:prSet custT="1">
        <dgm:style>
          <a:lnRef idx="2">
            <a:schemeClr val="accent1"/>
          </a:lnRef>
          <a:fillRef idx="1">
            <a:schemeClr val="lt1"/>
          </a:fillRef>
          <a:effectRef idx="0">
            <a:schemeClr val="accent1"/>
          </a:effectRef>
          <a:fontRef idx="minor">
            <a:schemeClr val="dk1"/>
          </a:fontRef>
        </dgm:style>
      </dgm:prSet>
      <dgm:spPr>
        <a:xfrm>
          <a:off x="1209357" y="376812"/>
          <a:ext cx="768038" cy="264525"/>
        </a:xfrm>
        <a:solidFill>
          <a:schemeClr val="accent1"/>
        </a:solidFill>
        <a:ln/>
      </dgm:spPr>
      <dgm:t>
        <a:bodyPr/>
        <a:lstStyle/>
        <a:p>
          <a:pPr>
            <a:buNone/>
          </a:pPr>
          <a:r>
            <a:rPr lang="en-GB" sz="1000">
              <a:solidFill>
                <a:sysClr val="window" lastClr="FFFFFF"/>
              </a:solidFill>
              <a:latin typeface="Calibri"/>
              <a:ea typeface="+mn-ea"/>
              <a:cs typeface="+mn-cs"/>
            </a:rPr>
            <a:t>Assurance &amp; compliance Manager</a:t>
          </a:r>
        </a:p>
      </dgm:t>
    </dgm:pt>
    <dgm:pt modelId="{D002879B-7300-4FE2-9955-0AD706A93484}" type="parTrans" cxnId="{DF941E05-D856-43AA-B72A-079A314F4957}">
      <dgm:prSet/>
      <dgm:spPr>
        <a:xfrm>
          <a:off x="1547656" y="265712"/>
          <a:ext cx="91440" cy="111100"/>
        </a:xfrm>
        <a:noFill/>
        <a:ln w="25400" cap="flat" cmpd="sng" algn="ctr">
          <a:solidFill>
            <a:srgbClr val="4F81BD">
              <a:shade val="60000"/>
              <a:hueOff val="0"/>
              <a:satOff val="0"/>
              <a:lumOff val="0"/>
              <a:alphaOff val="0"/>
            </a:srgbClr>
          </a:solidFill>
          <a:prstDash val="solid"/>
        </a:ln>
        <a:effectLst/>
      </dgm:spPr>
      <dgm:t>
        <a:bodyPr/>
        <a:lstStyle/>
        <a:p>
          <a:endParaRPr lang="en-GB" sz="600"/>
        </a:p>
      </dgm:t>
    </dgm:pt>
    <dgm:pt modelId="{4767A9BF-E499-41FC-9CE8-691DA3F81AD1}" type="sibTrans" cxnId="{DF941E05-D856-43AA-B72A-079A314F4957}">
      <dgm:prSet/>
      <dgm:spPr/>
      <dgm:t>
        <a:bodyPr/>
        <a:lstStyle/>
        <a:p>
          <a:endParaRPr lang="en-GB" sz="600"/>
        </a:p>
      </dgm:t>
    </dgm:pt>
    <dgm:pt modelId="{C947A338-E0BB-46D5-A21C-DF2A7E25AAE7}">
      <dgm:prSet custT="1"/>
      <dgm:spPr>
        <a:xfrm>
          <a:off x="1401366" y="752438"/>
          <a:ext cx="529050" cy="264525"/>
        </a:xfr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Survey Lead</a:t>
          </a:r>
        </a:p>
      </dgm:t>
    </dgm:pt>
    <dgm:pt modelId="{BB3660BA-74D8-4DA0-AC1E-3DA748D4CEB5}" type="parTrans" cxnId="{263C199A-7025-4A87-B0AD-BE0806EE82D8}">
      <dgm:prSet/>
      <dgm:spPr>
        <a:xfrm>
          <a:off x="1286160" y="641338"/>
          <a:ext cx="115205" cy="243363"/>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1F557B7-D484-4119-96A4-54FDC8EEE66D}" type="sibTrans" cxnId="{263C199A-7025-4A87-B0AD-BE0806EE82D8}">
      <dgm:prSet/>
      <dgm:spPr/>
      <dgm:t>
        <a:bodyPr/>
        <a:lstStyle/>
        <a:p>
          <a:endParaRPr lang="en-GB"/>
        </a:p>
      </dgm:t>
    </dgm:pt>
    <dgm:pt modelId="{E90D089B-76B1-44FA-AD8C-441B9C7D4A8A}">
      <dgm:prSet custT="1"/>
      <dgm:spPr>
        <a:xfrm>
          <a:off x="1401366" y="1128064"/>
          <a:ext cx="529050" cy="264525"/>
        </a:xfrm>
        <a:solidFill>
          <a:srgbClr val="00B050"/>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Surveyor</a:t>
          </a:r>
        </a:p>
      </dgm:t>
    </dgm:pt>
    <dgm:pt modelId="{B66F842D-D15F-4668-9089-C01541714B45}" type="parTrans" cxnId="{5AAB0BC3-6B8F-4AE0-83C5-701871E20DB0}">
      <dgm:prSet/>
      <dgm:spPr>
        <a:xfrm>
          <a:off x="1286160" y="641338"/>
          <a:ext cx="115205" cy="61898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13601B7-35B7-4573-BBEE-DEC46ACE52E8}" type="sibTrans" cxnId="{5AAB0BC3-6B8F-4AE0-83C5-701871E20DB0}">
      <dgm:prSet/>
      <dgm:spPr/>
      <dgm:t>
        <a:bodyPr/>
        <a:lstStyle/>
        <a:p>
          <a:endParaRPr lang="en-GB"/>
        </a:p>
      </dgm:t>
    </dgm:pt>
    <dgm:pt modelId="{23DD6BE4-4CB5-4059-AADE-9F315027FF04}">
      <dgm:prSet custT="1"/>
      <dgm:spPr/>
      <dgm:t>
        <a:bodyPr/>
        <a:lstStyle/>
        <a:p>
          <a:r>
            <a:rPr lang="en-GB" sz="1000"/>
            <a:t>Lead Asset Coordinator</a:t>
          </a:r>
        </a:p>
      </dgm:t>
    </dgm:pt>
    <dgm:pt modelId="{66C69978-A8F7-42E1-A303-880CF39E2C9E}" type="parTrans" cxnId="{68D963B5-C770-427A-8992-D3859B410742}">
      <dgm:prSet/>
      <dgm:spPr/>
      <dgm:t>
        <a:bodyPr/>
        <a:lstStyle/>
        <a:p>
          <a:endParaRPr lang="en-GB"/>
        </a:p>
      </dgm:t>
    </dgm:pt>
    <dgm:pt modelId="{60C9B3D7-A952-42D4-9F03-EBC6BC39BB0A}" type="sibTrans" cxnId="{68D963B5-C770-427A-8992-D3859B410742}">
      <dgm:prSet/>
      <dgm:spPr/>
      <dgm:t>
        <a:bodyPr/>
        <a:lstStyle/>
        <a:p>
          <a:endParaRPr lang="en-GB"/>
        </a:p>
      </dgm:t>
    </dgm:pt>
    <dgm:pt modelId="{C7A2F388-B40A-42DD-8651-0EC82D53DD84}">
      <dgm:prSet custT="1"/>
      <dgm:spPr/>
      <dgm:t>
        <a:bodyPr/>
        <a:lstStyle/>
        <a:p>
          <a:r>
            <a:rPr lang="en-GB" sz="1000"/>
            <a:t>Asset Coordinator</a:t>
          </a:r>
        </a:p>
      </dgm:t>
    </dgm:pt>
    <dgm:pt modelId="{01138514-8DF0-4D12-A795-961BBC6E6C89}" type="parTrans" cxnId="{8EA9CAB8-C096-4B76-8361-B109568A5D32}">
      <dgm:prSet/>
      <dgm:spPr/>
      <dgm:t>
        <a:bodyPr/>
        <a:lstStyle/>
        <a:p>
          <a:endParaRPr lang="en-GB"/>
        </a:p>
      </dgm:t>
    </dgm:pt>
    <dgm:pt modelId="{5B8C4BC7-8CC2-424A-9A43-B6DBB3A0B048}" type="sibTrans" cxnId="{8EA9CAB8-C096-4B76-8361-B109568A5D32}">
      <dgm:prSet/>
      <dgm:spPr/>
      <dgm:t>
        <a:bodyPr/>
        <a:lstStyle/>
        <a:p>
          <a:endParaRPr lang="en-GB"/>
        </a:p>
      </dgm:t>
    </dgm:pt>
    <dgm:pt modelId="{75BEA0DD-A81D-4D3A-BE79-24C836A1B0FE}">
      <dgm:prSet custT="1"/>
      <dgm:spPr/>
      <dgm:t>
        <a:bodyPr/>
        <a:lstStyle/>
        <a:p>
          <a:r>
            <a:rPr lang="en-GB" sz="1000"/>
            <a:t>Asset Coordinator</a:t>
          </a:r>
        </a:p>
      </dgm:t>
    </dgm:pt>
    <dgm:pt modelId="{D594AFAE-663F-405C-8831-9A7B8B789219}" type="parTrans" cxnId="{2091ED51-9211-49AF-9515-B017C601EAD2}">
      <dgm:prSet/>
      <dgm:spPr/>
      <dgm:t>
        <a:bodyPr/>
        <a:lstStyle/>
        <a:p>
          <a:endParaRPr lang="en-GB"/>
        </a:p>
      </dgm:t>
    </dgm:pt>
    <dgm:pt modelId="{A6203ED5-6C2D-4F82-8E9A-55A7016167A7}" type="sibTrans" cxnId="{2091ED51-9211-49AF-9515-B017C601EAD2}">
      <dgm:prSet/>
      <dgm:spPr/>
      <dgm:t>
        <a:bodyPr/>
        <a:lstStyle/>
        <a:p>
          <a:endParaRPr lang="en-GB"/>
        </a:p>
      </dgm:t>
    </dgm:pt>
    <dgm:pt modelId="{CB6FF302-52C2-4F92-B532-5B6A9BAAF057}" type="pres">
      <dgm:prSet presAssocID="{057305DF-ED3D-41FF-9E87-46D0428D20E3}" presName="mainComposite" presStyleCnt="0">
        <dgm:presLayoutVars>
          <dgm:chPref val="1"/>
          <dgm:dir/>
          <dgm:animOne val="branch"/>
          <dgm:animLvl val="lvl"/>
          <dgm:resizeHandles val="exact"/>
        </dgm:presLayoutVars>
      </dgm:prSet>
      <dgm:spPr/>
    </dgm:pt>
    <dgm:pt modelId="{7A2C0336-64CC-433A-ACA7-0806895E30EE}" type="pres">
      <dgm:prSet presAssocID="{057305DF-ED3D-41FF-9E87-46D0428D20E3}" presName="hierFlow" presStyleCnt="0"/>
      <dgm:spPr/>
    </dgm:pt>
    <dgm:pt modelId="{0AF214C1-AABA-43EF-9215-EB96E433DE55}" type="pres">
      <dgm:prSet presAssocID="{057305DF-ED3D-41FF-9E87-46D0428D20E3}" presName="hierChild1" presStyleCnt="0">
        <dgm:presLayoutVars>
          <dgm:chPref val="1"/>
          <dgm:animOne val="branch"/>
          <dgm:animLvl val="lvl"/>
        </dgm:presLayoutVars>
      </dgm:prSet>
      <dgm:spPr/>
    </dgm:pt>
    <dgm:pt modelId="{24B2195B-ADFD-497E-9944-5DFDF70E5513}" type="pres">
      <dgm:prSet presAssocID="{17863195-0110-4D14-9283-213BC4FAB447}" presName="Name14" presStyleCnt="0"/>
      <dgm:spPr/>
    </dgm:pt>
    <dgm:pt modelId="{E991C98A-88A2-4401-9D2C-A888E6ED579A}" type="pres">
      <dgm:prSet presAssocID="{17863195-0110-4D14-9283-213BC4FAB447}" presName="level1Shape" presStyleLbl="node0" presStyleIdx="0" presStyleCnt="1">
        <dgm:presLayoutVars>
          <dgm:chPref val="3"/>
        </dgm:presLayoutVars>
      </dgm:prSet>
      <dgm:spPr/>
    </dgm:pt>
    <dgm:pt modelId="{475C0647-60EA-4EFA-99A7-D3A45B7494B4}" type="pres">
      <dgm:prSet presAssocID="{17863195-0110-4D14-9283-213BC4FAB447}" presName="hierChild2" presStyleCnt="0"/>
      <dgm:spPr/>
    </dgm:pt>
    <dgm:pt modelId="{18BAE49C-7D45-4687-A323-FEB9C386F7E6}" type="pres">
      <dgm:prSet presAssocID="{D002879B-7300-4FE2-9955-0AD706A93484}" presName="Name19" presStyleLbl="parChTrans1D2" presStyleIdx="0" presStyleCnt="3"/>
      <dgm:spPr/>
    </dgm:pt>
    <dgm:pt modelId="{60B17829-8089-4083-8FB2-BAF682A26303}" type="pres">
      <dgm:prSet presAssocID="{80430DAA-64FB-44CE-AA19-94247391DD72}" presName="Name21" presStyleCnt="0"/>
      <dgm:spPr/>
    </dgm:pt>
    <dgm:pt modelId="{983D3130-4A03-4E2A-926D-1139E33F6F16}" type="pres">
      <dgm:prSet presAssocID="{80430DAA-64FB-44CE-AA19-94247391DD72}" presName="level2Shape" presStyleLbl="node2" presStyleIdx="0" presStyleCnt="3"/>
      <dgm:spPr/>
    </dgm:pt>
    <dgm:pt modelId="{BD21C9CB-CAE2-4DB9-92FF-DE387D155D2D}" type="pres">
      <dgm:prSet presAssocID="{80430DAA-64FB-44CE-AA19-94247391DD72}" presName="hierChild3" presStyleCnt="0"/>
      <dgm:spPr/>
    </dgm:pt>
    <dgm:pt modelId="{2928BF8A-923F-4C08-A2CC-0D0AD3110F1F}" type="pres">
      <dgm:prSet presAssocID="{66C69978-A8F7-42E1-A303-880CF39E2C9E}" presName="Name19" presStyleLbl="parChTrans1D3" presStyleIdx="0" presStyleCnt="3"/>
      <dgm:spPr/>
    </dgm:pt>
    <dgm:pt modelId="{9F19C1F3-B1FD-4531-8879-A7A3A8D8AB80}" type="pres">
      <dgm:prSet presAssocID="{23DD6BE4-4CB5-4059-AADE-9F315027FF04}" presName="Name21" presStyleCnt="0"/>
      <dgm:spPr/>
    </dgm:pt>
    <dgm:pt modelId="{D0B5013B-5801-4E28-89FD-8611292C9B2E}" type="pres">
      <dgm:prSet presAssocID="{23DD6BE4-4CB5-4059-AADE-9F315027FF04}" presName="level2Shape" presStyleLbl="node3" presStyleIdx="0" presStyleCnt="3"/>
      <dgm:spPr/>
    </dgm:pt>
    <dgm:pt modelId="{458EF350-B51A-4032-9C85-4E0AB9DD703D}" type="pres">
      <dgm:prSet presAssocID="{23DD6BE4-4CB5-4059-AADE-9F315027FF04}" presName="hierChild3" presStyleCnt="0"/>
      <dgm:spPr/>
    </dgm:pt>
    <dgm:pt modelId="{87588163-2245-4BBB-8355-8903269E1FA1}" type="pres">
      <dgm:prSet presAssocID="{01138514-8DF0-4D12-A795-961BBC6E6C89}" presName="Name19" presStyleLbl="parChTrans1D3" presStyleIdx="1" presStyleCnt="3"/>
      <dgm:spPr/>
    </dgm:pt>
    <dgm:pt modelId="{54202DBE-CED6-46E7-98B3-A34FE48E14FC}" type="pres">
      <dgm:prSet presAssocID="{C7A2F388-B40A-42DD-8651-0EC82D53DD84}" presName="Name21" presStyleCnt="0"/>
      <dgm:spPr/>
    </dgm:pt>
    <dgm:pt modelId="{E5C6A9C1-24AE-4DF7-A75E-1762F8816513}" type="pres">
      <dgm:prSet presAssocID="{C7A2F388-B40A-42DD-8651-0EC82D53DD84}" presName="level2Shape" presStyleLbl="node3" presStyleIdx="1" presStyleCnt="3"/>
      <dgm:spPr/>
    </dgm:pt>
    <dgm:pt modelId="{E3B9C7BB-C1D9-4B34-A658-77399D7F79D2}" type="pres">
      <dgm:prSet presAssocID="{C7A2F388-B40A-42DD-8651-0EC82D53DD84}" presName="hierChild3" presStyleCnt="0"/>
      <dgm:spPr/>
    </dgm:pt>
    <dgm:pt modelId="{7E58710B-D980-4CAD-99D1-11F19660E364}" type="pres">
      <dgm:prSet presAssocID="{D594AFAE-663F-405C-8831-9A7B8B789219}" presName="Name19" presStyleLbl="parChTrans1D3" presStyleIdx="2" presStyleCnt="3"/>
      <dgm:spPr/>
    </dgm:pt>
    <dgm:pt modelId="{7C7869E4-AC05-443E-9A4A-48EC0E47F80B}" type="pres">
      <dgm:prSet presAssocID="{75BEA0DD-A81D-4D3A-BE79-24C836A1B0FE}" presName="Name21" presStyleCnt="0"/>
      <dgm:spPr/>
    </dgm:pt>
    <dgm:pt modelId="{05F657E4-850A-4269-8DAD-0A2D467FA568}" type="pres">
      <dgm:prSet presAssocID="{75BEA0DD-A81D-4D3A-BE79-24C836A1B0FE}" presName="level2Shape" presStyleLbl="node3" presStyleIdx="2" presStyleCnt="3"/>
      <dgm:spPr/>
    </dgm:pt>
    <dgm:pt modelId="{8A0BEF02-47C5-43F7-AF4C-1B3D8007410B}" type="pres">
      <dgm:prSet presAssocID="{75BEA0DD-A81D-4D3A-BE79-24C836A1B0FE}" presName="hierChild3" presStyleCnt="0"/>
      <dgm:spPr/>
    </dgm:pt>
    <dgm:pt modelId="{6406809D-8AA9-4155-A7DC-48AF42CAC227}" type="pres">
      <dgm:prSet presAssocID="{BB3660BA-74D8-4DA0-AC1E-3DA748D4CEB5}" presName="Name19" presStyleLbl="parChTrans1D2" presStyleIdx="1" presStyleCnt="3"/>
      <dgm:spPr/>
    </dgm:pt>
    <dgm:pt modelId="{F100C0D0-1DEA-40A8-B1BD-24A7348CBE74}" type="pres">
      <dgm:prSet presAssocID="{C947A338-E0BB-46D5-A21C-DF2A7E25AAE7}" presName="Name21" presStyleCnt="0"/>
      <dgm:spPr/>
    </dgm:pt>
    <dgm:pt modelId="{1EB7F4CB-99D2-4359-A864-503884590222}" type="pres">
      <dgm:prSet presAssocID="{C947A338-E0BB-46D5-A21C-DF2A7E25AAE7}" presName="level2Shape" presStyleLbl="node2" presStyleIdx="1" presStyleCnt="3"/>
      <dgm:spPr/>
    </dgm:pt>
    <dgm:pt modelId="{F3639384-74B9-482C-8F34-0FCC24C89F6A}" type="pres">
      <dgm:prSet presAssocID="{C947A338-E0BB-46D5-A21C-DF2A7E25AAE7}" presName="hierChild3" presStyleCnt="0"/>
      <dgm:spPr/>
    </dgm:pt>
    <dgm:pt modelId="{82E9264A-FFD1-4331-9F9F-B90FFD29D0AA}" type="pres">
      <dgm:prSet presAssocID="{B66F842D-D15F-4668-9089-C01541714B45}" presName="Name19" presStyleLbl="parChTrans1D2" presStyleIdx="2" presStyleCnt="3"/>
      <dgm:spPr/>
    </dgm:pt>
    <dgm:pt modelId="{29A484B3-939E-4385-B86C-FC457533E523}" type="pres">
      <dgm:prSet presAssocID="{E90D089B-76B1-44FA-AD8C-441B9C7D4A8A}" presName="Name21" presStyleCnt="0"/>
      <dgm:spPr/>
    </dgm:pt>
    <dgm:pt modelId="{C9B75CD1-F636-4356-A727-BF2C5CF66D1E}" type="pres">
      <dgm:prSet presAssocID="{E90D089B-76B1-44FA-AD8C-441B9C7D4A8A}" presName="level2Shape" presStyleLbl="node2" presStyleIdx="2" presStyleCnt="3"/>
      <dgm:spPr/>
    </dgm:pt>
    <dgm:pt modelId="{AB97686F-2019-4558-8672-163F32F9B281}" type="pres">
      <dgm:prSet presAssocID="{E90D089B-76B1-44FA-AD8C-441B9C7D4A8A}" presName="hierChild3" presStyleCnt="0"/>
      <dgm:spPr/>
    </dgm:pt>
    <dgm:pt modelId="{F75777B6-8243-4470-A740-F2393044A7C3}" type="pres">
      <dgm:prSet presAssocID="{057305DF-ED3D-41FF-9E87-46D0428D20E3}" presName="bgShapesFlow" presStyleCnt="0"/>
      <dgm:spPr/>
    </dgm:pt>
  </dgm:ptLst>
  <dgm:cxnLst>
    <dgm:cxn modelId="{DF941E05-D856-43AA-B72A-079A314F4957}" srcId="{17863195-0110-4D14-9283-213BC4FAB447}" destId="{80430DAA-64FB-44CE-AA19-94247391DD72}" srcOrd="0" destOrd="0" parTransId="{D002879B-7300-4FE2-9955-0AD706A93484}" sibTransId="{4767A9BF-E499-41FC-9CE8-691DA3F81AD1}"/>
    <dgm:cxn modelId="{18D75517-158D-4165-9651-35101974CE95}" type="presOf" srcId="{75BEA0DD-A81D-4D3A-BE79-24C836A1B0FE}" destId="{05F657E4-850A-4269-8DAD-0A2D467FA568}" srcOrd="0" destOrd="0" presId="urn:microsoft.com/office/officeart/2005/8/layout/hierarchy6"/>
    <dgm:cxn modelId="{FD744E24-F93E-4556-A5CF-B907BC13606F}" type="presOf" srcId="{C947A338-E0BB-46D5-A21C-DF2A7E25AAE7}" destId="{1EB7F4CB-99D2-4359-A864-503884590222}" srcOrd="0" destOrd="0" presId="urn:microsoft.com/office/officeart/2005/8/layout/hierarchy6"/>
    <dgm:cxn modelId="{111DEA4D-468B-448D-A054-98F221D5EF8E}" type="presOf" srcId="{80430DAA-64FB-44CE-AA19-94247391DD72}" destId="{983D3130-4A03-4E2A-926D-1139E33F6F16}" srcOrd="0" destOrd="0" presId="urn:microsoft.com/office/officeart/2005/8/layout/hierarchy6"/>
    <dgm:cxn modelId="{8D4DE56E-E7FF-46F0-B144-0CFCF3086B05}" type="presOf" srcId="{BB3660BA-74D8-4DA0-AC1E-3DA748D4CEB5}" destId="{6406809D-8AA9-4155-A7DC-48AF42CAC227}" srcOrd="0" destOrd="0" presId="urn:microsoft.com/office/officeart/2005/8/layout/hierarchy6"/>
    <dgm:cxn modelId="{2091ED51-9211-49AF-9515-B017C601EAD2}" srcId="{80430DAA-64FB-44CE-AA19-94247391DD72}" destId="{75BEA0DD-A81D-4D3A-BE79-24C836A1B0FE}" srcOrd="2" destOrd="0" parTransId="{D594AFAE-663F-405C-8831-9A7B8B789219}" sibTransId="{A6203ED5-6C2D-4F82-8E9A-55A7016167A7}"/>
    <dgm:cxn modelId="{65B88C73-A00C-438F-9C65-A469B477A7A5}" type="presOf" srcId="{C7A2F388-B40A-42DD-8651-0EC82D53DD84}" destId="{E5C6A9C1-24AE-4DF7-A75E-1762F8816513}" srcOrd="0" destOrd="0" presId="urn:microsoft.com/office/officeart/2005/8/layout/hierarchy6"/>
    <dgm:cxn modelId="{E64A9077-AB1B-4A6A-A51F-18DBD9634CBE}" type="presOf" srcId="{B66F842D-D15F-4668-9089-C01541714B45}" destId="{82E9264A-FFD1-4331-9F9F-B90FFD29D0AA}" srcOrd="0" destOrd="0" presId="urn:microsoft.com/office/officeart/2005/8/layout/hierarchy6"/>
    <dgm:cxn modelId="{263C199A-7025-4A87-B0AD-BE0806EE82D8}" srcId="{17863195-0110-4D14-9283-213BC4FAB447}" destId="{C947A338-E0BB-46D5-A21C-DF2A7E25AAE7}" srcOrd="1" destOrd="0" parTransId="{BB3660BA-74D8-4DA0-AC1E-3DA748D4CEB5}" sibTransId="{31F557B7-D484-4119-96A4-54FDC8EEE66D}"/>
    <dgm:cxn modelId="{A4D0E9B1-935C-47CD-9367-485CF9E9A676}" srcId="{057305DF-ED3D-41FF-9E87-46D0428D20E3}" destId="{17863195-0110-4D14-9283-213BC4FAB447}" srcOrd="0" destOrd="0" parTransId="{0B373261-2B34-40F1-A650-47B990355F5F}" sibTransId="{320BF7C1-7A75-4E2D-9632-94ADE144A74C}"/>
    <dgm:cxn modelId="{68D963B5-C770-427A-8992-D3859B410742}" srcId="{80430DAA-64FB-44CE-AA19-94247391DD72}" destId="{23DD6BE4-4CB5-4059-AADE-9F315027FF04}" srcOrd="0" destOrd="0" parTransId="{66C69978-A8F7-42E1-A303-880CF39E2C9E}" sibTransId="{60C9B3D7-A952-42D4-9F03-EBC6BC39BB0A}"/>
    <dgm:cxn modelId="{8EA9CAB8-C096-4B76-8361-B109568A5D32}" srcId="{80430DAA-64FB-44CE-AA19-94247391DD72}" destId="{C7A2F388-B40A-42DD-8651-0EC82D53DD84}" srcOrd="1" destOrd="0" parTransId="{01138514-8DF0-4D12-A795-961BBC6E6C89}" sibTransId="{5B8C4BC7-8CC2-424A-9A43-B6DBB3A0B048}"/>
    <dgm:cxn modelId="{1F0F9FBF-E345-4AF0-BE97-93EF6CB8227A}" type="presOf" srcId="{E90D089B-76B1-44FA-AD8C-441B9C7D4A8A}" destId="{C9B75CD1-F636-4356-A727-BF2C5CF66D1E}" srcOrd="0" destOrd="0" presId="urn:microsoft.com/office/officeart/2005/8/layout/hierarchy6"/>
    <dgm:cxn modelId="{EDCB24C1-6002-4134-AD66-E96BF348016F}" type="presOf" srcId="{D594AFAE-663F-405C-8831-9A7B8B789219}" destId="{7E58710B-D980-4CAD-99D1-11F19660E364}" srcOrd="0" destOrd="0" presId="urn:microsoft.com/office/officeart/2005/8/layout/hierarchy6"/>
    <dgm:cxn modelId="{5AAB0BC3-6B8F-4AE0-83C5-701871E20DB0}" srcId="{17863195-0110-4D14-9283-213BC4FAB447}" destId="{E90D089B-76B1-44FA-AD8C-441B9C7D4A8A}" srcOrd="2" destOrd="0" parTransId="{B66F842D-D15F-4668-9089-C01541714B45}" sibTransId="{A13601B7-35B7-4573-BBEE-DEC46ACE52E8}"/>
    <dgm:cxn modelId="{42D88BE3-0C4B-447A-A17D-9CF60A811871}" type="presOf" srcId="{66C69978-A8F7-42E1-A303-880CF39E2C9E}" destId="{2928BF8A-923F-4C08-A2CC-0D0AD3110F1F}" srcOrd="0" destOrd="0" presId="urn:microsoft.com/office/officeart/2005/8/layout/hierarchy6"/>
    <dgm:cxn modelId="{46CA2BEE-BD31-453C-9899-C984DCDF78C7}" type="presOf" srcId="{01138514-8DF0-4D12-A795-961BBC6E6C89}" destId="{87588163-2245-4BBB-8355-8903269E1FA1}" srcOrd="0" destOrd="0" presId="urn:microsoft.com/office/officeart/2005/8/layout/hierarchy6"/>
    <dgm:cxn modelId="{E97766F4-A735-4239-8ED5-97D04C8D6F19}" type="presOf" srcId="{17863195-0110-4D14-9283-213BC4FAB447}" destId="{E991C98A-88A2-4401-9D2C-A888E6ED579A}" srcOrd="0" destOrd="0" presId="urn:microsoft.com/office/officeart/2005/8/layout/hierarchy6"/>
    <dgm:cxn modelId="{C3A09AF4-B3BF-4279-A2C1-EC6B47213102}" type="presOf" srcId="{D002879B-7300-4FE2-9955-0AD706A93484}" destId="{18BAE49C-7D45-4687-A323-FEB9C386F7E6}" srcOrd="0" destOrd="0" presId="urn:microsoft.com/office/officeart/2005/8/layout/hierarchy6"/>
    <dgm:cxn modelId="{4341CBF5-171C-45A5-BE63-82EAEC6CEB49}" type="presOf" srcId="{23DD6BE4-4CB5-4059-AADE-9F315027FF04}" destId="{D0B5013B-5801-4E28-89FD-8611292C9B2E}" srcOrd="0" destOrd="0" presId="urn:microsoft.com/office/officeart/2005/8/layout/hierarchy6"/>
    <dgm:cxn modelId="{B016E9FA-893B-4150-A721-3B08ADA81875}" type="presOf" srcId="{057305DF-ED3D-41FF-9E87-46D0428D20E3}" destId="{CB6FF302-52C2-4F92-B532-5B6A9BAAF057}" srcOrd="0" destOrd="0" presId="urn:microsoft.com/office/officeart/2005/8/layout/hierarchy6"/>
    <dgm:cxn modelId="{B89B0298-07AE-4FAF-9708-FD510752D37F}" type="presParOf" srcId="{CB6FF302-52C2-4F92-B532-5B6A9BAAF057}" destId="{7A2C0336-64CC-433A-ACA7-0806895E30EE}" srcOrd="0" destOrd="0" presId="urn:microsoft.com/office/officeart/2005/8/layout/hierarchy6"/>
    <dgm:cxn modelId="{FA93B6D9-9AEB-437C-A834-EF1ECDED4B30}" type="presParOf" srcId="{7A2C0336-64CC-433A-ACA7-0806895E30EE}" destId="{0AF214C1-AABA-43EF-9215-EB96E433DE55}" srcOrd="0" destOrd="0" presId="urn:microsoft.com/office/officeart/2005/8/layout/hierarchy6"/>
    <dgm:cxn modelId="{8DA4DF5B-9B60-4D30-B63C-62A83CC81CAB}" type="presParOf" srcId="{0AF214C1-AABA-43EF-9215-EB96E433DE55}" destId="{24B2195B-ADFD-497E-9944-5DFDF70E5513}" srcOrd="0" destOrd="0" presId="urn:microsoft.com/office/officeart/2005/8/layout/hierarchy6"/>
    <dgm:cxn modelId="{04D8DE5A-B589-4435-B07F-071352FFEB19}" type="presParOf" srcId="{24B2195B-ADFD-497E-9944-5DFDF70E5513}" destId="{E991C98A-88A2-4401-9D2C-A888E6ED579A}" srcOrd="0" destOrd="0" presId="urn:microsoft.com/office/officeart/2005/8/layout/hierarchy6"/>
    <dgm:cxn modelId="{8A000FF1-F1A0-494A-B0DB-848BD39A7CA1}" type="presParOf" srcId="{24B2195B-ADFD-497E-9944-5DFDF70E5513}" destId="{475C0647-60EA-4EFA-99A7-D3A45B7494B4}" srcOrd="1" destOrd="0" presId="urn:microsoft.com/office/officeart/2005/8/layout/hierarchy6"/>
    <dgm:cxn modelId="{86019C9D-9828-4FAC-BBA6-A0A156D01AF6}" type="presParOf" srcId="{475C0647-60EA-4EFA-99A7-D3A45B7494B4}" destId="{18BAE49C-7D45-4687-A323-FEB9C386F7E6}" srcOrd="0" destOrd="0" presId="urn:microsoft.com/office/officeart/2005/8/layout/hierarchy6"/>
    <dgm:cxn modelId="{DC51261F-74A0-44EE-984E-6D78E72AA2D4}" type="presParOf" srcId="{475C0647-60EA-4EFA-99A7-D3A45B7494B4}" destId="{60B17829-8089-4083-8FB2-BAF682A26303}" srcOrd="1" destOrd="0" presId="urn:microsoft.com/office/officeart/2005/8/layout/hierarchy6"/>
    <dgm:cxn modelId="{10563ED9-F85E-449A-94EC-9FE9675EA0B2}" type="presParOf" srcId="{60B17829-8089-4083-8FB2-BAF682A26303}" destId="{983D3130-4A03-4E2A-926D-1139E33F6F16}" srcOrd="0" destOrd="0" presId="urn:microsoft.com/office/officeart/2005/8/layout/hierarchy6"/>
    <dgm:cxn modelId="{5D0465FD-0480-4610-A078-063350061D77}" type="presParOf" srcId="{60B17829-8089-4083-8FB2-BAF682A26303}" destId="{BD21C9CB-CAE2-4DB9-92FF-DE387D155D2D}" srcOrd="1" destOrd="0" presId="urn:microsoft.com/office/officeart/2005/8/layout/hierarchy6"/>
    <dgm:cxn modelId="{E9D7B2BE-ACE7-43F5-BE2A-E7F87672371C}" type="presParOf" srcId="{BD21C9CB-CAE2-4DB9-92FF-DE387D155D2D}" destId="{2928BF8A-923F-4C08-A2CC-0D0AD3110F1F}" srcOrd="0" destOrd="0" presId="urn:microsoft.com/office/officeart/2005/8/layout/hierarchy6"/>
    <dgm:cxn modelId="{20555BF6-FEE2-41E1-91D7-70BCC4B83E57}" type="presParOf" srcId="{BD21C9CB-CAE2-4DB9-92FF-DE387D155D2D}" destId="{9F19C1F3-B1FD-4531-8879-A7A3A8D8AB80}" srcOrd="1" destOrd="0" presId="urn:microsoft.com/office/officeart/2005/8/layout/hierarchy6"/>
    <dgm:cxn modelId="{0686AB4D-FE8F-4DC7-9E61-9A8F7BF1D9D9}" type="presParOf" srcId="{9F19C1F3-B1FD-4531-8879-A7A3A8D8AB80}" destId="{D0B5013B-5801-4E28-89FD-8611292C9B2E}" srcOrd="0" destOrd="0" presId="urn:microsoft.com/office/officeart/2005/8/layout/hierarchy6"/>
    <dgm:cxn modelId="{9DA6E4DA-491B-41F6-B7A8-477208E5A074}" type="presParOf" srcId="{9F19C1F3-B1FD-4531-8879-A7A3A8D8AB80}" destId="{458EF350-B51A-4032-9C85-4E0AB9DD703D}" srcOrd="1" destOrd="0" presId="urn:microsoft.com/office/officeart/2005/8/layout/hierarchy6"/>
    <dgm:cxn modelId="{D1801C09-F9D4-402F-AE74-494298C4D823}" type="presParOf" srcId="{BD21C9CB-CAE2-4DB9-92FF-DE387D155D2D}" destId="{87588163-2245-4BBB-8355-8903269E1FA1}" srcOrd="2" destOrd="0" presId="urn:microsoft.com/office/officeart/2005/8/layout/hierarchy6"/>
    <dgm:cxn modelId="{80BEF7FE-1FAA-4032-AC35-0FB2EDFD15B4}" type="presParOf" srcId="{BD21C9CB-CAE2-4DB9-92FF-DE387D155D2D}" destId="{54202DBE-CED6-46E7-98B3-A34FE48E14FC}" srcOrd="3" destOrd="0" presId="urn:microsoft.com/office/officeart/2005/8/layout/hierarchy6"/>
    <dgm:cxn modelId="{1A3B4FFF-1DD1-46CC-AAAD-54DB6E84F4B9}" type="presParOf" srcId="{54202DBE-CED6-46E7-98B3-A34FE48E14FC}" destId="{E5C6A9C1-24AE-4DF7-A75E-1762F8816513}" srcOrd="0" destOrd="0" presId="urn:microsoft.com/office/officeart/2005/8/layout/hierarchy6"/>
    <dgm:cxn modelId="{049B10B3-47F2-4F2A-9359-7EA0A7FC893F}" type="presParOf" srcId="{54202DBE-CED6-46E7-98B3-A34FE48E14FC}" destId="{E3B9C7BB-C1D9-4B34-A658-77399D7F79D2}" srcOrd="1" destOrd="0" presId="urn:microsoft.com/office/officeart/2005/8/layout/hierarchy6"/>
    <dgm:cxn modelId="{5F70C490-D31C-4A4C-842B-946B15F34887}" type="presParOf" srcId="{BD21C9CB-CAE2-4DB9-92FF-DE387D155D2D}" destId="{7E58710B-D980-4CAD-99D1-11F19660E364}" srcOrd="4" destOrd="0" presId="urn:microsoft.com/office/officeart/2005/8/layout/hierarchy6"/>
    <dgm:cxn modelId="{33255AC1-5D67-47B5-9B6D-A89332FB2F45}" type="presParOf" srcId="{BD21C9CB-CAE2-4DB9-92FF-DE387D155D2D}" destId="{7C7869E4-AC05-443E-9A4A-48EC0E47F80B}" srcOrd="5" destOrd="0" presId="urn:microsoft.com/office/officeart/2005/8/layout/hierarchy6"/>
    <dgm:cxn modelId="{6E941522-9A88-40E7-9314-C590EDD6CA43}" type="presParOf" srcId="{7C7869E4-AC05-443E-9A4A-48EC0E47F80B}" destId="{05F657E4-850A-4269-8DAD-0A2D467FA568}" srcOrd="0" destOrd="0" presId="urn:microsoft.com/office/officeart/2005/8/layout/hierarchy6"/>
    <dgm:cxn modelId="{155FB84F-B157-41B6-8D31-A04AF906C122}" type="presParOf" srcId="{7C7869E4-AC05-443E-9A4A-48EC0E47F80B}" destId="{8A0BEF02-47C5-43F7-AF4C-1B3D8007410B}" srcOrd="1" destOrd="0" presId="urn:microsoft.com/office/officeart/2005/8/layout/hierarchy6"/>
    <dgm:cxn modelId="{5F69720F-4170-4367-9ACC-80974D92A611}" type="presParOf" srcId="{475C0647-60EA-4EFA-99A7-D3A45B7494B4}" destId="{6406809D-8AA9-4155-A7DC-48AF42CAC227}" srcOrd="2" destOrd="0" presId="urn:microsoft.com/office/officeart/2005/8/layout/hierarchy6"/>
    <dgm:cxn modelId="{C7BC0EE6-E5B6-461C-8F6B-7970268932D7}" type="presParOf" srcId="{475C0647-60EA-4EFA-99A7-D3A45B7494B4}" destId="{F100C0D0-1DEA-40A8-B1BD-24A7348CBE74}" srcOrd="3" destOrd="0" presId="urn:microsoft.com/office/officeart/2005/8/layout/hierarchy6"/>
    <dgm:cxn modelId="{FBD28C0D-6F1B-44D3-8745-EA3FED5B43C1}" type="presParOf" srcId="{F100C0D0-1DEA-40A8-B1BD-24A7348CBE74}" destId="{1EB7F4CB-99D2-4359-A864-503884590222}" srcOrd="0" destOrd="0" presId="urn:microsoft.com/office/officeart/2005/8/layout/hierarchy6"/>
    <dgm:cxn modelId="{35C6A0DD-D81A-4134-8DEE-B266DA713D56}" type="presParOf" srcId="{F100C0D0-1DEA-40A8-B1BD-24A7348CBE74}" destId="{F3639384-74B9-482C-8F34-0FCC24C89F6A}" srcOrd="1" destOrd="0" presId="urn:microsoft.com/office/officeart/2005/8/layout/hierarchy6"/>
    <dgm:cxn modelId="{2B10DB88-1A16-4AD3-A4DB-8A78511E453B}" type="presParOf" srcId="{475C0647-60EA-4EFA-99A7-D3A45B7494B4}" destId="{82E9264A-FFD1-4331-9F9F-B90FFD29D0AA}" srcOrd="4" destOrd="0" presId="urn:microsoft.com/office/officeart/2005/8/layout/hierarchy6"/>
    <dgm:cxn modelId="{6A4F24BB-66C3-40AB-AC00-1F6159764A16}" type="presParOf" srcId="{475C0647-60EA-4EFA-99A7-D3A45B7494B4}" destId="{29A484B3-939E-4385-B86C-FC457533E523}" srcOrd="5" destOrd="0" presId="urn:microsoft.com/office/officeart/2005/8/layout/hierarchy6"/>
    <dgm:cxn modelId="{BC9A34AA-9048-486E-9EC0-6C2A281839D6}" type="presParOf" srcId="{29A484B3-939E-4385-B86C-FC457533E523}" destId="{C9B75CD1-F636-4356-A727-BF2C5CF66D1E}" srcOrd="0" destOrd="0" presId="urn:microsoft.com/office/officeart/2005/8/layout/hierarchy6"/>
    <dgm:cxn modelId="{873FB3B2-CBEC-46D4-B024-9141DFC4F525}" type="presParOf" srcId="{29A484B3-939E-4385-B86C-FC457533E523}" destId="{AB97686F-2019-4558-8672-163F32F9B281}" srcOrd="1" destOrd="0" presId="urn:microsoft.com/office/officeart/2005/8/layout/hierarchy6"/>
    <dgm:cxn modelId="{036ED314-194D-4783-B4DD-19336E3C569C}" type="presParOf" srcId="{CB6FF302-52C2-4F92-B532-5B6A9BAAF057}" destId="{F75777B6-8243-4470-A740-F2393044A7C3}"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91C98A-88A2-4401-9D2C-A888E6ED579A}">
      <dsp:nvSpPr>
        <dsp:cNvPr id="0" name=""/>
        <dsp:cNvSpPr/>
      </dsp:nvSpPr>
      <dsp:spPr>
        <a:xfrm>
          <a:off x="2702979" y="1323"/>
          <a:ext cx="853698" cy="569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baseline="0">
              <a:solidFill>
                <a:sysClr val="window" lastClr="FFFFFF"/>
              </a:solidFill>
              <a:latin typeface="Calibri"/>
              <a:ea typeface="+mn-ea"/>
              <a:cs typeface="+mn-cs"/>
            </a:rPr>
            <a:t>Technical &amp; Asset Manager</a:t>
          </a:r>
        </a:p>
      </dsp:txBody>
      <dsp:txXfrm>
        <a:off x="2719648" y="17992"/>
        <a:ext cx="820360" cy="535794"/>
      </dsp:txXfrm>
    </dsp:sp>
    <dsp:sp modelId="{18BAE49C-7D45-4687-A323-FEB9C386F7E6}">
      <dsp:nvSpPr>
        <dsp:cNvPr id="0" name=""/>
        <dsp:cNvSpPr/>
      </dsp:nvSpPr>
      <dsp:spPr>
        <a:xfrm>
          <a:off x="2020021" y="570456"/>
          <a:ext cx="1109807" cy="227652"/>
        </a:xfrm>
        <a:custGeom>
          <a:avLst/>
          <a:gdLst/>
          <a:ahLst/>
          <a:cxnLst/>
          <a:rect l="0" t="0" r="0" b="0"/>
          <a:pathLst>
            <a:path>
              <a:moveTo>
                <a:pt x="1109807" y="0"/>
              </a:moveTo>
              <a:lnTo>
                <a:pt x="1109807" y="113826"/>
              </a:lnTo>
              <a:lnTo>
                <a:pt x="0" y="113826"/>
              </a:lnTo>
              <a:lnTo>
                <a:pt x="0" y="2276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3D3130-4A03-4E2A-926D-1139E33F6F16}">
      <dsp:nvSpPr>
        <dsp:cNvPr id="0" name=""/>
        <dsp:cNvSpPr/>
      </dsp:nvSpPr>
      <dsp:spPr>
        <a:xfrm>
          <a:off x="1593171" y="798108"/>
          <a:ext cx="853698" cy="569132"/>
        </a:xfrm>
        <a:prstGeom prst="roundRect">
          <a:avLst>
            <a:gd name="adj" fmla="val 10000"/>
          </a:avLst>
        </a:prstGeom>
        <a:solidFill>
          <a:schemeClr val="accen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Assurance &amp; compliance Manager</a:t>
          </a:r>
        </a:p>
      </dsp:txBody>
      <dsp:txXfrm>
        <a:off x="1609840" y="814777"/>
        <a:ext cx="820360" cy="535794"/>
      </dsp:txXfrm>
    </dsp:sp>
    <dsp:sp modelId="{2928BF8A-923F-4C08-A2CC-0D0AD3110F1F}">
      <dsp:nvSpPr>
        <dsp:cNvPr id="0" name=""/>
        <dsp:cNvSpPr/>
      </dsp:nvSpPr>
      <dsp:spPr>
        <a:xfrm>
          <a:off x="910213" y="1367241"/>
          <a:ext cx="1109807" cy="227652"/>
        </a:xfrm>
        <a:custGeom>
          <a:avLst/>
          <a:gdLst/>
          <a:ahLst/>
          <a:cxnLst/>
          <a:rect l="0" t="0" r="0" b="0"/>
          <a:pathLst>
            <a:path>
              <a:moveTo>
                <a:pt x="1109807" y="0"/>
              </a:moveTo>
              <a:lnTo>
                <a:pt x="1109807" y="113826"/>
              </a:lnTo>
              <a:lnTo>
                <a:pt x="0" y="113826"/>
              </a:lnTo>
              <a:lnTo>
                <a:pt x="0"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B5013B-5801-4E28-89FD-8611292C9B2E}">
      <dsp:nvSpPr>
        <dsp:cNvPr id="0" name=""/>
        <dsp:cNvSpPr/>
      </dsp:nvSpPr>
      <dsp:spPr>
        <a:xfrm>
          <a:off x="483364" y="1594893"/>
          <a:ext cx="853698" cy="5691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Lead Asset Coordinator</a:t>
          </a:r>
        </a:p>
      </dsp:txBody>
      <dsp:txXfrm>
        <a:off x="500033" y="1611562"/>
        <a:ext cx="820360" cy="535794"/>
      </dsp:txXfrm>
    </dsp:sp>
    <dsp:sp modelId="{87588163-2245-4BBB-8355-8903269E1FA1}">
      <dsp:nvSpPr>
        <dsp:cNvPr id="0" name=""/>
        <dsp:cNvSpPr/>
      </dsp:nvSpPr>
      <dsp:spPr>
        <a:xfrm>
          <a:off x="1974301" y="1367241"/>
          <a:ext cx="91440" cy="227652"/>
        </a:xfrm>
        <a:custGeom>
          <a:avLst/>
          <a:gdLst/>
          <a:ahLst/>
          <a:cxnLst/>
          <a:rect l="0" t="0" r="0" b="0"/>
          <a:pathLst>
            <a:path>
              <a:moveTo>
                <a:pt x="45720" y="0"/>
              </a:moveTo>
              <a:lnTo>
                <a:pt x="45720"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C6A9C1-24AE-4DF7-A75E-1762F8816513}">
      <dsp:nvSpPr>
        <dsp:cNvPr id="0" name=""/>
        <dsp:cNvSpPr/>
      </dsp:nvSpPr>
      <dsp:spPr>
        <a:xfrm>
          <a:off x="1593171" y="1594893"/>
          <a:ext cx="853698" cy="5691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Asset Coordinator</a:t>
          </a:r>
        </a:p>
      </dsp:txBody>
      <dsp:txXfrm>
        <a:off x="1609840" y="1611562"/>
        <a:ext cx="820360" cy="535794"/>
      </dsp:txXfrm>
    </dsp:sp>
    <dsp:sp modelId="{7E58710B-D980-4CAD-99D1-11F19660E364}">
      <dsp:nvSpPr>
        <dsp:cNvPr id="0" name=""/>
        <dsp:cNvSpPr/>
      </dsp:nvSpPr>
      <dsp:spPr>
        <a:xfrm>
          <a:off x="2020021" y="1367241"/>
          <a:ext cx="1109807" cy="227652"/>
        </a:xfrm>
        <a:custGeom>
          <a:avLst/>
          <a:gdLst/>
          <a:ahLst/>
          <a:cxnLst/>
          <a:rect l="0" t="0" r="0" b="0"/>
          <a:pathLst>
            <a:path>
              <a:moveTo>
                <a:pt x="0" y="0"/>
              </a:moveTo>
              <a:lnTo>
                <a:pt x="0" y="113826"/>
              </a:lnTo>
              <a:lnTo>
                <a:pt x="1109807" y="113826"/>
              </a:lnTo>
              <a:lnTo>
                <a:pt x="1109807"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F657E4-850A-4269-8DAD-0A2D467FA568}">
      <dsp:nvSpPr>
        <dsp:cNvPr id="0" name=""/>
        <dsp:cNvSpPr/>
      </dsp:nvSpPr>
      <dsp:spPr>
        <a:xfrm>
          <a:off x="2702979" y="1594893"/>
          <a:ext cx="853698" cy="5691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Asset Coordinator</a:t>
          </a:r>
        </a:p>
      </dsp:txBody>
      <dsp:txXfrm>
        <a:off x="2719648" y="1611562"/>
        <a:ext cx="820360" cy="535794"/>
      </dsp:txXfrm>
    </dsp:sp>
    <dsp:sp modelId="{6406809D-8AA9-4155-A7DC-48AF42CAC227}">
      <dsp:nvSpPr>
        <dsp:cNvPr id="0" name=""/>
        <dsp:cNvSpPr/>
      </dsp:nvSpPr>
      <dsp:spPr>
        <a:xfrm>
          <a:off x="3084108" y="570456"/>
          <a:ext cx="91440" cy="227652"/>
        </a:xfrm>
        <a:custGeom>
          <a:avLst/>
          <a:gdLst/>
          <a:ahLst/>
          <a:cxnLst/>
          <a:rect l="0" t="0" r="0" b="0"/>
          <a:pathLst>
            <a:path>
              <a:moveTo>
                <a:pt x="45720" y="0"/>
              </a:moveTo>
              <a:lnTo>
                <a:pt x="45720" y="22765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B7F4CB-99D2-4359-A864-503884590222}">
      <dsp:nvSpPr>
        <dsp:cNvPr id="0" name=""/>
        <dsp:cNvSpPr/>
      </dsp:nvSpPr>
      <dsp:spPr>
        <a:xfrm>
          <a:off x="2702979" y="798108"/>
          <a:ext cx="853698" cy="569132"/>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Survey Lead</a:t>
          </a:r>
        </a:p>
      </dsp:txBody>
      <dsp:txXfrm>
        <a:off x="2719648" y="814777"/>
        <a:ext cx="820360" cy="535794"/>
      </dsp:txXfrm>
    </dsp:sp>
    <dsp:sp modelId="{82E9264A-FFD1-4331-9F9F-B90FFD29D0AA}">
      <dsp:nvSpPr>
        <dsp:cNvPr id="0" name=""/>
        <dsp:cNvSpPr/>
      </dsp:nvSpPr>
      <dsp:spPr>
        <a:xfrm>
          <a:off x="3129828" y="570456"/>
          <a:ext cx="1109807" cy="227652"/>
        </a:xfrm>
        <a:custGeom>
          <a:avLst/>
          <a:gdLst/>
          <a:ahLst/>
          <a:cxnLst/>
          <a:rect l="0" t="0" r="0" b="0"/>
          <a:pathLst>
            <a:path>
              <a:moveTo>
                <a:pt x="0" y="0"/>
              </a:moveTo>
              <a:lnTo>
                <a:pt x="0" y="113826"/>
              </a:lnTo>
              <a:lnTo>
                <a:pt x="1109807" y="113826"/>
              </a:lnTo>
              <a:lnTo>
                <a:pt x="1109807" y="22765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9B75CD1-F636-4356-A727-BF2C5CF66D1E}">
      <dsp:nvSpPr>
        <dsp:cNvPr id="0" name=""/>
        <dsp:cNvSpPr/>
      </dsp:nvSpPr>
      <dsp:spPr>
        <a:xfrm>
          <a:off x="3812787" y="798108"/>
          <a:ext cx="853698" cy="569132"/>
        </a:xfrm>
        <a:prstGeom prst="roundRect">
          <a:avLst>
            <a:gd name="adj" fmla="val 10000"/>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Surveyor</a:t>
          </a:r>
        </a:p>
      </dsp:txBody>
      <dsp:txXfrm>
        <a:off x="3829456" y="814777"/>
        <a:ext cx="820360" cy="5357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04505a-3ee0-46cc-aec6-fc2c6e5fc8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72BF65D6041B4CA01E4854258702E3" ma:contentTypeVersion="15" ma:contentTypeDescription="Crée un document." ma:contentTypeScope="" ma:versionID="15742c882f21a4b8939299f8dcdb3107">
  <xsd:schema xmlns:xsd="http://www.w3.org/2001/XMLSchema" xmlns:xs="http://www.w3.org/2001/XMLSchema" xmlns:p="http://schemas.microsoft.com/office/2006/metadata/properties" xmlns:ns2="5404505a-3ee0-46cc-aec6-fc2c6e5fc8d8" xmlns:ns3="e1962264-c725-4c58-9942-71541301cbdd" targetNamespace="http://schemas.microsoft.com/office/2006/metadata/properties" ma:root="true" ma:fieldsID="f4ddcc302c8aed6a9031937226fd9f9f" ns2:_="" ns3:_="">
    <xsd:import namespace="5404505a-3ee0-46cc-aec6-fc2c6e5fc8d8"/>
    <xsd:import namespace="e1962264-c725-4c58-9942-71541301cb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4505a-3ee0-46cc-aec6-fc2c6e5fc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962264-c725-4c58-9942-71541301cbd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DCF1B-8A30-4600-80B4-FFEFC155181B}">
  <ds:schemaRefs>
    <ds:schemaRef ds:uri="http://schemas.openxmlformats.org/officeDocument/2006/bibliography"/>
  </ds:schemaRefs>
</ds:datastoreItem>
</file>

<file path=customXml/itemProps2.xml><?xml version="1.0" encoding="utf-8"?>
<ds:datastoreItem xmlns:ds="http://schemas.openxmlformats.org/officeDocument/2006/customXml" ds:itemID="{9763CD91-1CFB-48C5-AED0-DFD8AD49DE98}">
  <ds:schemaRefs>
    <ds:schemaRef ds:uri="http://schemas.microsoft.com/office/2006/metadata/properties"/>
    <ds:schemaRef ds:uri="http://schemas.microsoft.com/office/infopath/2007/PartnerControls"/>
    <ds:schemaRef ds:uri="5404505a-3ee0-46cc-aec6-fc2c6e5fc8d8"/>
  </ds:schemaRefs>
</ds:datastoreItem>
</file>

<file path=customXml/itemProps3.xml><?xml version="1.0" encoding="utf-8"?>
<ds:datastoreItem xmlns:ds="http://schemas.openxmlformats.org/officeDocument/2006/customXml" ds:itemID="{9A2FF8AF-DC15-454F-AEFD-3E761E1E6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4505a-3ee0-46cc-aec6-fc2c6e5fc8d8"/>
    <ds:schemaRef ds:uri="e1962264-c725-4c58-9942-71541301c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2D481-29ED-439E-9256-100E75BFD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Theocharidou, Rena</cp:lastModifiedBy>
  <cp:revision>26</cp:revision>
  <dcterms:created xsi:type="dcterms:W3CDTF">2026-05-05T07:48:00Z</dcterms:created>
  <dcterms:modified xsi:type="dcterms:W3CDTF">2026-05-05T10:51:00Z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0x0101009272BF65D6041B4CA01E4854258702E3</vt:lpwstr>
  </property>
  <property fmtid="{D5CDD505-2E9C-101B-9397-08002B2CF9AE}" pid="9" name="MediaServiceImageTags">
    <vt:lpwstr/>
  </property>
</Properties>
</file>