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0F73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8100B" wp14:editId="0A18100C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81012" w14:textId="77777777" w:rsidR="00BC7F3D" w:rsidRDefault="00BC7F3D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Job Description:</w:t>
                            </w:r>
                          </w:p>
                          <w:p w14:paraId="0A181013" w14:textId="77777777" w:rsidR="00366A73" w:rsidRDefault="00B468B8" w:rsidP="00366A73">
                            <w:pPr>
                              <w:jc w:val="left"/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Maintenance </w:t>
                            </w:r>
                            <w:r w:rsidR="0084292B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Craftsperson </w:t>
                            </w:r>
                            <w:r w:rsidR="00336157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Mechanical/Electrical</w:t>
                            </w:r>
                            <w:r w:rsidR="0000301F" w:rsidRPr="0000301F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</w:t>
                            </w:r>
                            <w:r w:rsidR="00BC7F3D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>-</w:t>
                            </w:r>
                            <w:r w:rsidR="0000301F" w:rsidRPr="0000301F">
                              <w:rPr>
                                <w:color w:val="FFFFFF"/>
                                <w:sz w:val="44"/>
                                <w:szCs w:val="44"/>
                                <w:lang w:val="en-AU"/>
                              </w:rPr>
                              <w:t xml:space="preserve"> Estates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8100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" filled="f" fillcolor="#00a0c6" stroked="f" strokeweight="1pt">
                <v:textbox inset=",7.2pt,,7.2pt">
                  <w:txbxContent>
                    <w:p w14:paraId="0A181012" w14:textId="77777777" w:rsidR="00BC7F3D" w:rsidRDefault="00BC7F3D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Job Description:</w:t>
                      </w:r>
                    </w:p>
                    <w:p w14:paraId="0A181013" w14:textId="77777777" w:rsidR="00366A73" w:rsidRDefault="00B468B8" w:rsidP="00366A73">
                      <w:pPr>
                        <w:jc w:val="left"/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Maintenance </w:t>
                      </w:r>
                      <w:r w:rsidR="0084292B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Craftsperson </w:t>
                      </w:r>
                      <w:r w:rsidR="00336157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Mechanical/Electrical</w:t>
                      </w:r>
                      <w:r w:rsidR="0000301F" w:rsidRPr="0000301F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</w:t>
                      </w:r>
                      <w:r w:rsidR="00BC7F3D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>-</w:t>
                      </w:r>
                      <w:r w:rsidR="0000301F" w:rsidRPr="0000301F">
                        <w:rPr>
                          <w:color w:val="FFFFFF"/>
                          <w:sz w:val="44"/>
                          <w:szCs w:val="44"/>
                          <w:lang w:val="en-AU"/>
                        </w:rPr>
                        <w:t xml:space="preserve"> Estates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0A18100D" wp14:editId="0A18100E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A180F74" w14:textId="77777777" w:rsidR="00366A73" w:rsidRPr="00366A73" w:rsidRDefault="00366A73" w:rsidP="00366A73"/>
    <w:p w14:paraId="0A180F75" w14:textId="77777777" w:rsidR="00366A73" w:rsidRPr="00366A73" w:rsidRDefault="00366A73" w:rsidP="00366A73"/>
    <w:p w14:paraId="0A180F76" w14:textId="77777777" w:rsidR="00366A73" w:rsidRPr="00366A73" w:rsidRDefault="00366A73" w:rsidP="00366A73"/>
    <w:p w14:paraId="0A180F77" w14:textId="77777777" w:rsidR="00366A73" w:rsidRPr="00366A73" w:rsidRDefault="00366A73" w:rsidP="00366A73"/>
    <w:p w14:paraId="0A180F78" w14:textId="77777777" w:rsidR="00366A73" w:rsidRDefault="00366A73" w:rsidP="00366A73"/>
    <w:p w14:paraId="0A180F79" w14:textId="77777777" w:rsidR="00366A73" w:rsidRPr="00315425" w:rsidRDefault="00366A73" w:rsidP="00366A73">
      <w:pPr>
        <w:jc w:val="left"/>
        <w:rPr>
          <w:rFonts w:cs="Arial"/>
          <w:sz w:val="4"/>
          <w:szCs w:val="20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798"/>
      </w:tblGrid>
      <w:tr w:rsidR="00366A73" w:rsidRPr="00315425" w14:paraId="0A180F7C" w14:textId="77777777" w:rsidTr="00CE339C">
        <w:trPr>
          <w:trHeight w:val="3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7A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Function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A180F7B" w14:textId="77777777" w:rsidR="00366A73" w:rsidRPr="00876EDD" w:rsidRDefault="00196B0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Operations</w:t>
            </w:r>
          </w:p>
        </w:tc>
      </w:tr>
      <w:tr w:rsidR="00366A73" w:rsidRPr="00315425" w14:paraId="0A180F7F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7D" w14:textId="77777777" w:rsidR="00366A73" w:rsidRPr="004860AD" w:rsidRDefault="004B2221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A180F7E" w14:textId="257137FD" w:rsidR="00366A73" w:rsidRPr="00196B00" w:rsidRDefault="00693C8F" w:rsidP="00336157">
            <w:pPr>
              <w:pStyle w:val="Heading2"/>
              <w:rPr>
                <w:rFonts w:cs="Arial"/>
                <w:lang w:val="en-CA"/>
              </w:rPr>
            </w:pPr>
            <w:r>
              <w:rPr>
                <w:rFonts w:cs="Arial"/>
              </w:rPr>
              <w:t xml:space="preserve">Maintenance </w:t>
            </w:r>
            <w:proofErr w:type="spellStart"/>
            <w:r w:rsidR="0084292B">
              <w:rPr>
                <w:rFonts w:cs="Arial"/>
              </w:rPr>
              <w:t>Craftsperson</w:t>
            </w:r>
            <w:proofErr w:type="spellEnd"/>
            <w:r w:rsidR="0084292B">
              <w:rPr>
                <w:rFonts w:cs="Arial"/>
              </w:rPr>
              <w:t xml:space="preserve"> </w:t>
            </w:r>
            <w:r w:rsidR="0029269D">
              <w:rPr>
                <w:rFonts w:cs="Arial"/>
              </w:rPr>
              <w:t>HVAC/</w:t>
            </w:r>
            <w:proofErr w:type="spellStart"/>
            <w:r w:rsidR="00336157">
              <w:rPr>
                <w:rFonts w:cs="Arial"/>
              </w:rPr>
              <w:t>Mech</w:t>
            </w:r>
            <w:r w:rsidR="0029269D">
              <w:rPr>
                <w:rFonts w:cs="Arial"/>
              </w:rPr>
              <w:t>anical</w:t>
            </w:r>
            <w:proofErr w:type="spellEnd"/>
            <w:r w:rsidR="0000301F" w:rsidRPr="00196B00">
              <w:rPr>
                <w:rFonts w:cs="Arial"/>
              </w:rPr>
              <w:t xml:space="preserve"> </w:t>
            </w:r>
            <w:r w:rsidR="00196B00">
              <w:rPr>
                <w:rFonts w:cs="Arial"/>
              </w:rPr>
              <w:t>-</w:t>
            </w:r>
            <w:r w:rsidR="0000301F" w:rsidRPr="00196B00">
              <w:rPr>
                <w:rFonts w:cs="Arial"/>
              </w:rPr>
              <w:t xml:space="preserve"> Estates</w:t>
            </w:r>
          </w:p>
        </w:tc>
      </w:tr>
      <w:tr w:rsidR="004B2221" w:rsidRPr="00315425" w14:paraId="0A180F82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80" w14:textId="77777777" w:rsidR="004B2221" w:rsidRPr="004860AD" w:rsidRDefault="00196B00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A180F81" w14:textId="77777777" w:rsidR="004B2221" w:rsidRPr="00196B00" w:rsidRDefault="004B194A" w:rsidP="00F20ECE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</w:rPr>
              <w:t xml:space="preserve">Maintenance </w:t>
            </w:r>
            <w:r w:rsidR="0084292B">
              <w:rPr>
                <w:rFonts w:cs="Arial"/>
              </w:rPr>
              <w:t xml:space="preserve">Craftsperson </w:t>
            </w:r>
          </w:p>
        </w:tc>
      </w:tr>
      <w:tr w:rsidR="00366A73" w:rsidRPr="00315425" w14:paraId="0A180F85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83" w14:textId="77777777" w:rsidR="00366A73" w:rsidRPr="004860AD" w:rsidRDefault="00CA5E10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Job H</w:t>
            </w:r>
            <w:r w:rsidR="00366A73" w:rsidRPr="004860AD">
              <w:rPr>
                <w:b w:val="0"/>
              </w:rPr>
              <w:t>older: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A180F84" w14:textId="77777777" w:rsidR="00366A73" w:rsidRPr="00876EDD" w:rsidRDefault="00366A73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A180F88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86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B76A8C">
              <w:rPr>
                <w:b w:val="0"/>
              </w:rPr>
              <w:t xml:space="preserve">Date </w:t>
            </w:r>
            <w:r w:rsidRPr="00B76A8C">
              <w:rPr>
                <w:b w:val="0"/>
                <w:sz w:val="16"/>
              </w:rPr>
              <w:t>(in job since)</w:t>
            </w:r>
            <w:r w:rsidRPr="00B76A8C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180F87" w14:textId="77777777" w:rsidR="00366A73" w:rsidRDefault="00196B00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Not Applicable</w:t>
            </w:r>
          </w:p>
        </w:tc>
      </w:tr>
      <w:tr w:rsidR="00366A73" w:rsidRPr="00315425" w14:paraId="0A180F8B" w14:textId="77777777" w:rsidTr="00CE339C">
        <w:trPr>
          <w:trHeight w:val="387"/>
        </w:trPr>
        <w:tc>
          <w:tcPr>
            <w:tcW w:w="2660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89" w14:textId="77777777" w:rsidR="00366A73" w:rsidRPr="004860AD" w:rsidRDefault="00CE339C" w:rsidP="00196B0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Immediate M</w:t>
            </w:r>
            <w:r w:rsidR="00196B00">
              <w:rPr>
                <w:b w:val="0"/>
              </w:rPr>
              <w:t>anager:</w:t>
            </w:r>
          </w:p>
        </w:tc>
        <w:tc>
          <w:tcPr>
            <w:tcW w:w="7798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180F8A" w14:textId="0FA5FB9F" w:rsidR="00366A73" w:rsidRPr="00876EDD" w:rsidRDefault="002B40BE" w:rsidP="00C05076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Mechanical Technical Manager</w:t>
            </w:r>
          </w:p>
        </w:tc>
      </w:tr>
      <w:tr w:rsidR="00366A73" w:rsidRPr="00315425" w14:paraId="0A180F8E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8C" w14:textId="77777777" w:rsidR="00366A73" w:rsidRPr="004860AD" w:rsidRDefault="00366A73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4860AD">
              <w:rPr>
                <w:b w:val="0"/>
              </w:rPr>
              <w:t>Additional reporting line to</w:t>
            </w:r>
            <w:r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A180F8D" w14:textId="77777777" w:rsidR="00366A73" w:rsidRDefault="00366A73" w:rsidP="00366A7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66A73" w:rsidRPr="00315425" w14:paraId="0A180F91" w14:textId="77777777" w:rsidTr="00CE339C">
        <w:trPr>
          <w:trHeight w:val="387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180F8F" w14:textId="77777777" w:rsidR="00366A73" w:rsidRPr="004860AD" w:rsidRDefault="00CE339C" w:rsidP="00161F93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>
              <w:rPr>
                <w:b w:val="0"/>
              </w:rPr>
              <w:t>Position L</w:t>
            </w:r>
            <w:r w:rsidR="00366A73" w:rsidRPr="004860AD">
              <w:rPr>
                <w:b w:val="0"/>
              </w:rPr>
              <w:t>ocation</w:t>
            </w:r>
            <w:r w:rsidR="00366A73">
              <w:rPr>
                <w:b w:val="0"/>
              </w:rPr>
              <w:t>:</w:t>
            </w:r>
          </w:p>
        </w:tc>
        <w:tc>
          <w:tcPr>
            <w:tcW w:w="77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0F90" w14:textId="77777777" w:rsidR="00366A73" w:rsidRDefault="0000301F" w:rsidP="00161F93">
            <w:pPr>
              <w:spacing w:before="20" w:after="20"/>
              <w:jc w:val="left"/>
              <w:rPr>
                <w:rFonts w:cs="Arial"/>
                <w:color w:val="000000"/>
                <w:szCs w:val="20"/>
              </w:rPr>
            </w:pPr>
            <w:r w:rsidRPr="0000301F">
              <w:rPr>
                <w:rFonts w:cs="Arial"/>
                <w:color w:val="000000"/>
                <w:szCs w:val="20"/>
              </w:rPr>
              <w:t>Hereford Hospital</w:t>
            </w:r>
          </w:p>
        </w:tc>
      </w:tr>
    </w:tbl>
    <w:p w14:paraId="0A180F92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A180F94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0A180F93" w14:textId="77777777" w:rsidR="00366A73" w:rsidRPr="00D10ED7" w:rsidRDefault="00D10ED7" w:rsidP="00D10ED7">
            <w:pPr>
              <w:pStyle w:val="titregris"/>
              <w:framePr w:hSpace="0" w:wrap="auto" w:vAnchor="margin" w:hAnchor="text" w:xAlign="left" w:yAlign="inline"/>
            </w:pPr>
            <w:r w:rsidRPr="00D10ED7">
              <w:rPr>
                <w:color w:val="FF0000"/>
              </w:rPr>
              <w:t>1.</w:t>
            </w:r>
            <w:r w:rsidRPr="00D10ED7">
              <w:tab/>
              <w:t>Purpose of the Job</w:t>
            </w:r>
          </w:p>
        </w:tc>
      </w:tr>
      <w:tr w:rsidR="00366A73" w:rsidRPr="00AC039B" w14:paraId="0A180F96" w14:textId="77777777" w:rsidTr="00D10ED7">
        <w:trPr>
          <w:trHeight w:val="413"/>
        </w:trPr>
        <w:tc>
          <w:tcPr>
            <w:tcW w:w="10458" w:type="dxa"/>
            <w:vAlign w:val="center"/>
          </w:tcPr>
          <w:p w14:paraId="0A180F95" w14:textId="77777777" w:rsidR="00745A24" w:rsidRPr="00F479E6" w:rsidRDefault="00C05076" w:rsidP="00693C8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0301F" w:rsidRPr="0000301F">
              <w:rPr>
                <w:color w:val="000000" w:themeColor="text1"/>
              </w:rPr>
              <w:t>elivery of the Estates Maintenance Service at The County Hospital, Hereford in accordance with the Service Provider Agreement (PFI).  Encompassing all aspects of estates maintenance, including progr</w:t>
            </w:r>
            <w:r w:rsidR="00693C8F">
              <w:rPr>
                <w:color w:val="000000" w:themeColor="text1"/>
              </w:rPr>
              <w:t>ammed and reactive maintenance</w:t>
            </w:r>
            <w:r w:rsidR="0000301F" w:rsidRPr="0000301F">
              <w:rPr>
                <w:color w:val="000000" w:themeColor="text1"/>
              </w:rPr>
              <w:t>, to deliver services that comply with best practice, mandatory and statutory requirements, contractual obligations and corporate governance.</w:t>
            </w:r>
          </w:p>
        </w:tc>
      </w:tr>
    </w:tbl>
    <w:p w14:paraId="0A180F97" w14:textId="77777777" w:rsidR="00D10ED7" w:rsidRPr="00E757A7" w:rsidRDefault="00D10ED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90"/>
        <w:gridCol w:w="1872"/>
        <w:gridCol w:w="567"/>
        <w:gridCol w:w="891"/>
        <w:gridCol w:w="810"/>
        <w:gridCol w:w="1350"/>
        <w:gridCol w:w="635"/>
        <w:gridCol w:w="1705"/>
        <w:gridCol w:w="990"/>
      </w:tblGrid>
      <w:tr w:rsidR="00366A73" w:rsidRPr="00315425" w14:paraId="0A180F99" w14:textId="77777777" w:rsidTr="00BC7F3D">
        <w:trPr>
          <w:trHeight w:hRule="exact" w:val="397"/>
        </w:trPr>
        <w:tc>
          <w:tcPr>
            <w:tcW w:w="10458" w:type="dxa"/>
            <w:gridSpan w:val="11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180F98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D10ED7">
              <w:rPr>
                <w:color w:val="FF0000"/>
              </w:rPr>
              <w:t>2.</w:t>
            </w:r>
            <w:r w:rsidR="00D10ED7" w:rsidRPr="00D10ED7">
              <w:rPr>
                <w:color w:val="FF0000"/>
              </w:rPr>
              <w:tab/>
            </w:r>
            <w:r w:rsidR="00D10ED7" w:rsidRPr="00D10ED7">
              <w:t>Dimensions</w:t>
            </w:r>
          </w:p>
        </w:tc>
      </w:tr>
      <w:tr w:rsidR="00366A73" w:rsidRPr="007C0E94" w14:paraId="0A180FA4" w14:textId="77777777" w:rsidTr="00261D65">
        <w:trPr>
          <w:trHeight w:val="232"/>
        </w:trPr>
        <w:tc>
          <w:tcPr>
            <w:tcW w:w="1008" w:type="dxa"/>
            <w:vMerge w:val="restart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14:paraId="0A180F9A" w14:textId="77777777" w:rsidR="00366A73" w:rsidRPr="007C0E94" w:rsidRDefault="00366A73" w:rsidP="00CA5E10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Revenue FY1</w:t>
            </w:r>
            <w:r w:rsidR="00CA5E10">
              <w:rPr>
                <w:sz w:val="18"/>
                <w:szCs w:val="18"/>
              </w:rPr>
              <w:t>8</w:t>
            </w:r>
            <w:r w:rsidRPr="007C0E94">
              <w:rPr>
                <w:sz w:val="18"/>
                <w:szCs w:val="18"/>
              </w:rPr>
              <w:t>:</w:t>
            </w:r>
          </w:p>
        </w:tc>
        <w:tc>
          <w:tcPr>
            <w:tcW w:w="630" w:type="dxa"/>
            <w:gridSpan w:val="2"/>
            <w:vMerge w:val="restart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A180F9B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tbc</w:t>
            </w:r>
          </w:p>
        </w:tc>
        <w:tc>
          <w:tcPr>
            <w:tcW w:w="1872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A180F9C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growth:</w:t>
            </w:r>
          </w:p>
        </w:tc>
        <w:tc>
          <w:tcPr>
            <w:tcW w:w="567" w:type="dxa"/>
            <w:tcBorders>
              <w:top w:val="dotted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180F9D" w14:textId="77777777" w:rsidR="00366A73" w:rsidRPr="007C0E94" w:rsidRDefault="00261D65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A180F9E" w14:textId="77777777" w:rsidR="00366A73" w:rsidRPr="007C0E94" w:rsidRDefault="00366A73" w:rsidP="00CE339C">
            <w:pPr>
              <w:ind w:right="-68"/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Growth type:</w:t>
            </w:r>
          </w:p>
        </w:tc>
        <w:tc>
          <w:tcPr>
            <w:tcW w:w="810" w:type="dxa"/>
            <w:vMerge w:val="restart"/>
            <w:tcBorders>
              <w:top w:val="dotted" w:sz="2" w:space="0" w:color="auto"/>
              <w:left w:val="nil"/>
              <w:right w:val="nil"/>
            </w:tcBorders>
            <w:vAlign w:val="center"/>
          </w:tcPr>
          <w:p w14:paraId="0A180F9F" w14:textId="77777777" w:rsidR="00366A73" w:rsidRPr="007C0E94" w:rsidRDefault="00CE339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350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A180FA0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rate:</w:t>
            </w:r>
          </w:p>
        </w:tc>
        <w:tc>
          <w:tcPr>
            <w:tcW w:w="635" w:type="dxa"/>
            <w:vMerge w:val="restart"/>
            <w:tcBorders>
              <w:top w:val="dotted" w:sz="2" w:space="0" w:color="auto"/>
              <w:left w:val="nil"/>
              <w:right w:val="dotted" w:sz="4" w:space="0" w:color="auto"/>
            </w:tcBorders>
            <w:vAlign w:val="center"/>
          </w:tcPr>
          <w:p w14:paraId="0A180FA1" w14:textId="77777777" w:rsidR="00366A73" w:rsidRPr="007C0E94" w:rsidRDefault="00CE339C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2" w:space="0" w:color="auto"/>
              <w:left w:val="dotted" w:sz="4" w:space="0" w:color="auto"/>
              <w:right w:val="nil"/>
            </w:tcBorders>
            <w:vAlign w:val="center"/>
          </w:tcPr>
          <w:p w14:paraId="0A180FA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  <w:r w:rsidR="00CE339C">
              <w:rPr>
                <w:sz w:val="18"/>
                <w:szCs w:val="18"/>
              </w:rPr>
              <w:t xml:space="preserve"> </w:t>
            </w:r>
            <w:r w:rsidRPr="007C0E94">
              <w:rPr>
                <w:sz w:val="18"/>
                <w:szCs w:val="18"/>
              </w:rPr>
              <w:t>Workforce</w:t>
            </w:r>
          </w:p>
        </w:tc>
        <w:tc>
          <w:tcPr>
            <w:tcW w:w="990" w:type="dxa"/>
            <w:vMerge w:val="restart"/>
            <w:tcBorders>
              <w:top w:val="dotted" w:sz="2" w:space="0" w:color="auto"/>
              <w:left w:val="nil"/>
              <w:right w:val="single" w:sz="2" w:space="0" w:color="auto"/>
            </w:tcBorders>
            <w:vAlign w:val="center"/>
          </w:tcPr>
          <w:p w14:paraId="0A180FA3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0A180FAF" w14:textId="77777777" w:rsidTr="00261D65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0A180FA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A180FA6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A180FA7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EBIT margin: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180FA8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A180FA9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0A180FAA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180FA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180FAC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180FAD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14:paraId="0A180FAE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7C0E94" w14:paraId="0A180FBA" w14:textId="77777777" w:rsidTr="00261D65">
        <w:trPr>
          <w:trHeight w:val="263"/>
        </w:trPr>
        <w:tc>
          <w:tcPr>
            <w:tcW w:w="1008" w:type="dxa"/>
            <w:vMerge/>
            <w:tcBorders>
              <w:left w:val="single" w:sz="2" w:space="0" w:color="auto"/>
              <w:right w:val="dotted" w:sz="2" w:space="0" w:color="auto"/>
            </w:tcBorders>
            <w:vAlign w:val="center"/>
          </w:tcPr>
          <w:p w14:paraId="0A180FB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A180FB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A180FB2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Net income growth: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180FB3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A180FB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right w:val="nil"/>
            </w:tcBorders>
            <w:vAlign w:val="center"/>
          </w:tcPr>
          <w:p w14:paraId="0A180FB5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A180FB6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Outsourcing growth rate:</w:t>
            </w:r>
          </w:p>
        </w:tc>
        <w:tc>
          <w:tcPr>
            <w:tcW w:w="635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A180FB7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1705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0A180FB8" w14:textId="77777777" w:rsidR="00366A73" w:rsidRPr="008071F4" w:rsidRDefault="00366A73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 in Region 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single" w:sz="2" w:space="0" w:color="auto"/>
            </w:tcBorders>
            <w:vAlign w:val="center"/>
          </w:tcPr>
          <w:p w14:paraId="0A180FB9" w14:textId="77777777" w:rsidR="00366A73" w:rsidRPr="007C0E94" w:rsidRDefault="00261D65" w:rsidP="00161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</w:tr>
      <w:tr w:rsidR="00366A73" w:rsidRPr="007C0E94" w14:paraId="0A180FC5" w14:textId="77777777" w:rsidTr="00261D65">
        <w:trPr>
          <w:trHeight w:val="218"/>
        </w:trPr>
        <w:tc>
          <w:tcPr>
            <w:tcW w:w="1008" w:type="dxa"/>
            <w:vMerge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A180FBB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A180FBC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nil"/>
            </w:tcBorders>
            <w:vAlign w:val="center"/>
          </w:tcPr>
          <w:p w14:paraId="0A180FBD" w14:textId="77777777" w:rsidR="00366A73" w:rsidRPr="007C0E94" w:rsidRDefault="00366A73" w:rsidP="00161F93">
            <w:pPr>
              <w:rPr>
                <w:sz w:val="18"/>
                <w:szCs w:val="18"/>
              </w:rPr>
            </w:pPr>
            <w:r w:rsidRPr="007C0E94">
              <w:rPr>
                <w:sz w:val="18"/>
                <w:szCs w:val="18"/>
              </w:rPr>
              <w:t>Cash conversion: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180FBE" w14:textId="77777777" w:rsidR="00366A73" w:rsidRPr="007C0E94" w:rsidRDefault="00366A73" w:rsidP="00261D65">
            <w:pPr>
              <w:ind w:left="-1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891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180FBF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A180FC0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180FC1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635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A180FC2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180FC3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dotted" w:sz="2" w:space="0" w:color="auto"/>
              <w:right w:val="single" w:sz="2" w:space="0" w:color="auto"/>
            </w:tcBorders>
            <w:vAlign w:val="center"/>
          </w:tcPr>
          <w:p w14:paraId="0A180FC4" w14:textId="77777777" w:rsidR="00366A73" w:rsidRPr="007C0E94" w:rsidRDefault="00366A73" w:rsidP="00161F93">
            <w:pPr>
              <w:rPr>
                <w:sz w:val="18"/>
                <w:szCs w:val="18"/>
              </w:rPr>
            </w:pPr>
          </w:p>
        </w:tc>
      </w:tr>
      <w:tr w:rsidR="00366A73" w:rsidRPr="00FB6D69" w14:paraId="0A180FC8" w14:textId="77777777" w:rsidTr="00E757A7">
        <w:trPr>
          <w:trHeight w:val="413"/>
        </w:trPr>
        <w:tc>
          <w:tcPr>
            <w:tcW w:w="1548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180FC6" w14:textId="77777777" w:rsidR="00366A73" w:rsidRPr="00FB6D69" w:rsidRDefault="00366A73" w:rsidP="00161F93">
            <w:r w:rsidRPr="00FB6D69">
              <w:t xml:space="preserve">Characteristics </w:t>
            </w:r>
          </w:p>
        </w:tc>
        <w:tc>
          <w:tcPr>
            <w:tcW w:w="8910" w:type="dxa"/>
            <w:gridSpan w:val="9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180FC7" w14:textId="77777777" w:rsidR="00366A73" w:rsidRPr="00144E5D" w:rsidRDefault="00366A73" w:rsidP="00BC7F3D">
            <w:pPr>
              <w:spacing w:before="40" w:after="40"/>
              <w:ind w:left="36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A180FC9" w14:textId="77777777" w:rsidR="00366A73" w:rsidRPr="00E757A7" w:rsidRDefault="00FA1A0A" w:rsidP="00CE339C">
      <w:pPr>
        <w:jc w:val="center"/>
      </w:pPr>
      <w:r w:rsidRPr="00E757A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8100F" wp14:editId="0A181010">
                <wp:simplePos x="0" y="0"/>
                <wp:positionH relativeFrom="column">
                  <wp:posOffset>7086600</wp:posOffset>
                </wp:positionH>
                <wp:positionV relativeFrom="paragraph">
                  <wp:posOffset>2689860</wp:posOffset>
                </wp:positionV>
                <wp:extent cx="1583690" cy="253365"/>
                <wp:effectExtent l="0" t="0" r="16510" b="13335"/>
                <wp:wrapNone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53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81014" w14:textId="77777777" w:rsidR="00366A73" w:rsidRPr="00DB623E" w:rsidRDefault="00366A73" w:rsidP="00366A73">
                            <w:pPr>
                              <w:jc w:val="center"/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Draft.  Version:  27</w:t>
                            </w:r>
                            <w:r w:rsidRPr="00DB623E">
                              <w:rPr>
                                <w:color w:val="FFFFFF"/>
                                <w:sz w:val="14"/>
                                <w:szCs w:val="44"/>
                                <w:lang w:val="en-AU"/>
                              </w:rPr>
                              <w:t>-03-2014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100F" id="Text Box 36" o:spid="_x0000_s1027" type="#_x0000_t202" style="position:absolute;left:0;text-align:left;margin-left:558pt;margin-top:211.8pt;width:124.7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" filled="f" fillcolor="#00a0c6" strokecolor="window" strokeweight=".25pt">
                <v:textbox inset="0,0,0,0">
                  <w:txbxContent>
                    <w:p w14:paraId="0A181014" w14:textId="77777777" w:rsidR="00366A73" w:rsidRPr="00DB623E" w:rsidRDefault="00366A73" w:rsidP="00366A73">
                      <w:pPr>
                        <w:jc w:val="center"/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</w:pPr>
                      <w:r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Draft.  Version:  27</w:t>
                      </w:r>
                      <w:r w:rsidRPr="00DB623E">
                        <w:rPr>
                          <w:color w:val="FFFFFF"/>
                          <w:sz w:val="14"/>
                          <w:szCs w:val="44"/>
                          <w:lang w:val="en-AU"/>
                        </w:rPr>
                        <w:t>-03-2014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A180FCB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0A180FCA" w14:textId="77777777" w:rsidR="00366A73" w:rsidRPr="00D10ED7" w:rsidRDefault="00366A73" w:rsidP="00D10ED7">
            <w:pPr>
              <w:pStyle w:val="titregris"/>
              <w:framePr w:hSpace="0" w:wrap="auto" w:vAnchor="margin" w:hAnchor="text" w:xAlign="left" w:yAlign="inline"/>
              <w:rPr>
                <w:color w:val="FF0000"/>
              </w:rPr>
            </w:pPr>
            <w:r w:rsidRPr="00315425">
              <w:rPr>
                <w:color w:val="FF0000"/>
              </w:rPr>
              <w:t>3.</w:t>
            </w:r>
            <w:r w:rsidR="00D10ED7">
              <w:rPr>
                <w:color w:val="FF0000"/>
              </w:rPr>
              <w:tab/>
            </w:r>
            <w:r w:rsidR="00D10ED7" w:rsidRPr="00D10ED7">
              <w:t>Organisation C</w:t>
            </w:r>
            <w:r w:rsidRPr="00D10ED7">
              <w:t>hart</w:t>
            </w:r>
          </w:p>
        </w:tc>
      </w:tr>
      <w:tr w:rsidR="00366A73" w:rsidRPr="00315425" w14:paraId="0A180FD1" w14:textId="77777777" w:rsidTr="00E757A7">
        <w:trPr>
          <w:trHeight w:val="77"/>
        </w:trPr>
        <w:tc>
          <w:tcPr>
            <w:tcW w:w="10458" w:type="dxa"/>
          </w:tcPr>
          <w:p w14:paraId="0A180FCC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4"/>
                <w:szCs w:val="20"/>
              </w:rPr>
            </w:pPr>
          </w:p>
          <w:p w14:paraId="0A180FCD" w14:textId="77777777" w:rsidR="00366A73" w:rsidRPr="00315425" w:rsidRDefault="00366A73" w:rsidP="00366A73">
            <w:pPr>
              <w:jc w:val="center"/>
              <w:rPr>
                <w:rFonts w:cs="Arial"/>
                <w:b/>
                <w:sz w:val="6"/>
                <w:szCs w:val="20"/>
              </w:rPr>
            </w:pPr>
          </w:p>
          <w:p w14:paraId="0A180FCE" w14:textId="77777777" w:rsidR="00366A73" w:rsidRDefault="00366A73" w:rsidP="00366A73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</w:p>
          <w:p w14:paraId="0A180FCF" w14:textId="5A4DB888" w:rsidR="000E3EF7" w:rsidRDefault="007F266D" w:rsidP="00153551">
            <w:pPr>
              <w:spacing w:after="40"/>
              <w:jc w:val="center"/>
              <w:rPr>
                <w:rFonts w:cs="Arial"/>
                <w:noProof/>
                <w:sz w:val="10"/>
                <w:szCs w:val="20"/>
                <w:lang w:eastAsia="en-US"/>
              </w:rPr>
            </w:pPr>
            <w:r>
              <w:rPr>
                <w:rFonts w:cs="Arial"/>
                <w:noProof/>
                <w:sz w:val="10"/>
                <w:szCs w:val="20"/>
                <w:lang w:eastAsia="en-US"/>
              </w:rPr>
              <w:drawing>
                <wp:inline distT="0" distB="0" distL="0" distR="0" wp14:anchorId="72AD0E4C" wp14:editId="129819D3">
                  <wp:extent cx="2501900" cy="2292350"/>
                  <wp:effectExtent l="0" t="0" r="0" b="0"/>
                  <wp:docPr id="1448781346" name="Picture 1" descr="Diagram of a mechanical technical manag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81346" name="Picture 1" descr="Diagram of a mechanical technical manager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180FD0" w14:textId="77777777" w:rsidR="00366A73" w:rsidRPr="00D376CF" w:rsidRDefault="00366A73" w:rsidP="00366A73">
            <w:pPr>
              <w:spacing w:after="40"/>
              <w:jc w:val="center"/>
              <w:rPr>
                <w:rFonts w:cs="Arial"/>
                <w:sz w:val="14"/>
                <w:szCs w:val="20"/>
              </w:rPr>
            </w:pPr>
          </w:p>
        </w:tc>
      </w:tr>
    </w:tbl>
    <w:p w14:paraId="0A180FD2" w14:textId="77777777" w:rsidR="00B468B8" w:rsidRDefault="00B468B8">
      <w:pPr>
        <w:spacing w:after="200" w:line="276" w:lineRule="auto"/>
        <w:jc w:val="left"/>
        <w:rPr>
          <w:rFonts w:cs="Arial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A180FD4" w14:textId="77777777" w:rsidTr="00BC7F3D">
        <w:trPr>
          <w:trHeight w:hRule="exact" w:val="397"/>
        </w:trPr>
        <w:tc>
          <w:tcPr>
            <w:tcW w:w="10458" w:type="dxa"/>
            <w:shd w:val="clear" w:color="auto" w:fill="F2F2F2"/>
            <w:vAlign w:val="center"/>
          </w:tcPr>
          <w:p w14:paraId="0A180FD3" w14:textId="77777777" w:rsidR="00366A73" w:rsidRPr="00315425" w:rsidRDefault="0000301F" w:rsidP="00E757A7">
            <w:pPr>
              <w:pStyle w:val="titregris"/>
              <w:framePr w:hSpace="0" w:wrap="auto" w:vAnchor="margin" w:hAnchor="text" w:xAlign="left" w:yAlign="inline"/>
            </w:pPr>
            <w:r>
              <w:rPr>
                <w:color w:val="FF0000"/>
              </w:rPr>
              <w:t>4</w:t>
            </w:r>
            <w:r w:rsidR="00366A73" w:rsidRPr="00315425">
              <w:rPr>
                <w:color w:val="FF0000"/>
              </w:rPr>
              <w:t>.</w:t>
            </w:r>
            <w:r w:rsidR="00D10ED7">
              <w:rPr>
                <w:color w:val="FF0000"/>
              </w:rPr>
              <w:tab/>
            </w:r>
            <w:r w:rsidR="00366A73" w:rsidRPr="00D10ED7">
              <w:t xml:space="preserve">Main </w:t>
            </w:r>
            <w:r w:rsidR="00E757A7">
              <w:t>A</w:t>
            </w:r>
            <w:r w:rsidR="00D10ED7" w:rsidRPr="00D10ED7">
              <w:t>ssignments</w:t>
            </w:r>
          </w:p>
        </w:tc>
      </w:tr>
      <w:tr w:rsidR="00366A73" w:rsidRPr="00062691" w14:paraId="0A180FDF" w14:textId="77777777" w:rsidTr="00E757A7">
        <w:trPr>
          <w:trHeight w:val="620"/>
        </w:trPr>
        <w:tc>
          <w:tcPr>
            <w:tcW w:w="10458" w:type="dxa"/>
          </w:tcPr>
          <w:p w14:paraId="0A180FD5" w14:textId="75B21A6F" w:rsidR="0000301F" w:rsidRDefault="00C05076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00301F" w:rsidRPr="00D10ED7">
              <w:rPr>
                <w:color w:val="000000" w:themeColor="text1"/>
              </w:rPr>
              <w:t>elivery of the Estates Maintenance Service, including programmed and reactive maintenance</w:t>
            </w:r>
            <w:r w:rsidR="00693C8F">
              <w:rPr>
                <w:color w:val="000000" w:themeColor="text1"/>
              </w:rPr>
              <w:t xml:space="preserve"> across </w:t>
            </w:r>
            <w:r w:rsidR="0005602E">
              <w:rPr>
                <w:color w:val="000000" w:themeColor="text1"/>
              </w:rPr>
              <w:t xml:space="preserve">Mechanical </w:t>
            </w:r>
            <w:r w:rsidR="008571F1">
              <w:rPr>
                <w:color w:val="000000" w:themeColor="text1"/>
              </w:rPr>
              <w:t>disciplines</w:t>
            </w:r>
            <w:r w:rsidR="0005602E">
              <w:rPr>
                <w:color w:val="000000" w:themeColor="text1"/>
              </w:rPr>
              <w:t xml:space="preserve">, primarily </w:t>
            </w:r>
            <w:r w:rsidR="000D2599">
              <w:rPr>
                <w:color w:val="000000" w:themeColor="text1"/>
              </w:rPr>
              <w:t xml:space="preserve">on </w:t>
            </w:r>
            <w:r w:rsidR="008571F1">
              <w:rPr>
                <w:color w:val="000000" w:themeColor="text1"/>
              </w:rPr>
              <w:t>Refrigeration and Ventilation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0A180FD6" w14:textId="77777777" w:rsidR="00183C2D" w:rsidRPr="003939D1" w:rsidRDefault="00183C2D" w:rsidP="00183C2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3939D1">
              <w:rPr>
                <w:color w:val="auto"/>
              </w:rPr>
              <w:t>Duty Holder in applicable</w:t>
            </w:r>
            <w:r w:rsidR="003939D1">
              <w:rPr>
                <w:color w:val="auto"/>
              </w:rPr>
              <w:t xml:space="preserve"> technical</w:t>
            </w:r>
            <w:r w:rsidRPr="003939D1">
              <w:rPr>
                <w:color w:val="auto"/>
              </w:rPr>
              <w:t xml:space="preserve"> </w:t>
            </w:r>
            <w:r w:rsidR="006E202F" w:rsidRPr="003939D1">
              <w:rPr>
                <w:color w:val="auto"/>
              </w:rPr>
              <w:t>disciplines, for example, Competent Person</w:t>
            </w:r>
            <w:r w:rsidR="004B194A">
              <w:rPr>
                <w:color w:val="auto"/>
              </w:rPr>
              <w:t>, Authorised Person</w:t>
            </w:r>
            <w:r w:rsidRPr="003939D1">
              <w:rPr>
                <w:color w:val="auto"/>
              </w:rPr>
              <w:t>.</w:t>
            </w:r>
          </w:p>
          <w:p w14:paraId="0A180FD7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Ensure compliance with relevant statutory, mandatory and contractual obligations in the delivery of th</w:t>
            </w:r>
            <w:r w:rsidR="00693C8F">
              <w:rPr>
                <w:color w:val="000000" w:themeColor="text1"/>
              </w:rPr>
              <w:t xml:space="preserve">e Estates Maintenance Service.  </w:t>
            </w:r>
            <w:r w:rsidRPr="00D10ED7">
              <w:rPr>
                <w:color w:val="000000" w:themeColor="text1"/>
              </w:rPr>
              <w:t>Evidential documentation in support of compliance to be managed and available to satisfy audit requirements.</w:t>
            </w:r>
          </w:p>
          <w:p w14:paraId="0A180FD8" w14:textId="77777777" w:rsidR="00245606" w:rsidRPr="003939D1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3939D1">
              <w:rPr>
                <w:color w:val="auto"/>
              </w:rPr>
              <w:t>Ensure application of</w:t>
            </w:r>
            <w:r w:rsidR="000D3E64" w:rsidRPr="003939D1">
              <w:rPr>
                <w:color w:val="auto"/>
              </w:rPr>
              <w:t>,</w:t>
            </w:r>
            <w:r w:rsidRPr="003939D1">
              <w:rPr>
                <w:color w:val="auto"/>
              </w:rPr>
              <w:t xml:space="preserve"> and adherenc</w:t>
            </w:r>
            <w:r w:rsidR="00245606" w:rsidRPr="003939D1">
              <w:rPr>
                <w:color w:val="auto"/>
              </w:rPr>
              <w:t>e to</w:t>
            </w:r>
            <w:r w:rsidR="000D3E64" w:rsidRPr="003939D1">
              <w:rPr>
                <w:color w:val="auto"/>
              </w:rPr>
              <w:t xml:space="preserve">, the </w:t>
            </w:r>
            <w:r w:rsidR="003939D1" w:rsidRPr="003939D1">
              <w:rPr>
                <w:color w:val="auto"/>
              </w:rPr>
              <w:t xml:space="preserve">Permit to Work </w:t>
            </w:r>
            <w:r w:rsidR="00C05076">
              <w:rPr>
                <w:color w:val="auto"/>
              </w:rPr>
              <w:t>system</w:t>
            </w:r>
            <w:r w:rsidR="00245606" w:rsidRPr="003939D1">
              <w:rPr>
                <w:color w:val="auto"/>
              </w:rPr>
              <w:t>.</w:t>
            </w:r>
          </w:p>
          <w:p w14:paraId="0A180FD9" w14:textId="77777777" w:rsidR="0000301F" w:rsidRPr="00D10ED7" w:rsidRDefault="003939D1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Update and </w:t>
            </w:r>
            <w:r w:rsidR="00C05076">
              <w:rPr>
                <w:color w:val="000000" w:themeColor="text1"/>
              </w:rPr>
              <w:t>m</w:t>
            </w:r>
            <w:r w:rsidR="00C05076" w:rsidRPr="00D10ED7">
              <w:rPr>
                <w:color w:val="000000" w:themeColor="text1"/>
              </w:rPr>
              <w:t>ain</w:t>
            </w:r>
            <w:r w:rsidR="00C05076">
              <w:rPr>
                <w:color w:val="000000" w:themeColor="text1"/>
              </w:rPr>
              <w:t>t</w:t>
            </w:r>
            <w:r w:rsidR="00693C8F">
              <w:rPr>
                <w:color w:val="000000" w:themeColor="text1"/>
              </w:rPr>
              <w:t>ain accurate records</w:t>
            </w:r>
            <w:r w:rsidR="00C05076">
              <w:rPr>
                <w:color w:val="000000" w:themeColor="text1"/>
              </w:rPr>
              <w:t xml:space="preserve"> </w:t>
            </w:r>
            <w:r w:rsidR="00693C8F">
              <w:rPr>
                <w:color w:val="000000" w:themeColor="text1"/>
              </w:rPr>
              <w:t xml:space="preserve">including, PDA, job dockets and </w:t>
            </w:r>
            <w:r w:rsidR="0000301F" w:rsidRPr="00D10ED7">
              <w:rPr>
                <w:color w:val="000000" w:themeColor="text1"/>
              </w:rPr>
              <w:t>service re</w:t>
            </w:r>
            <w:r w:rsidR="00693C8F">
              <w:rPr>
                <w:color w:val="000000" w:themeColor="text1"/>
              </w:rPr>
              <w:t>ports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0A180FDA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Establish</w:t>
            </w:r>
            <w:r w:rsidR="00C05076">
              <w:rPr>
                <w:color w:val="000000" w:themeColor="text1"/>
              </w:rPr>
              <w:t>ment</w:t>
            </w:r>
            <w:r w:rsidRPr="00D10ED7">
              <w:rPr>
                <w:color w:val="000000" w:themeColor="text1"/>
              </w:rPr>
              <w:t xml:space="preserve"> and </w:t>
            </w:r>
            <w:r w:rsidR="00BF4911" w:rsidRPr="00D10ED7">
              <w:rPr>
                <w:color w:val="000000" w:themeColor="text1"/>
              </w:rPr>
              <w:t>maint</w:t>
            </w:r>
            <w:r w:rsidR="00BF4911">
              <w:rPr>
                <w:color w:val="000000" w:themeColor="text1"/>
              </w:rPr>
              <w:t>enance</w:t>
            </w:r>
            <w:r w:rsidR="00C05076">
              <w:rPr>
                <w:color w:val="000000" w:themeColor="text1"/>
              </w:rPr>
              <w:t xml:space="preserve"> of</w:t>
            </w:r>
            <w:r w:rsidRPr="00D10ED7">
              <w:rPr>
                <w:color w:val="000000" w:themeColor="text1"/>
              </w:rPr>
              <w:t xml:space="preserve"> effective communications and</w:t>
            </w:r>
            <w:r w:rsidR="003939D1">
              <w:rPr>
                <w:color w:val="000000" w:themeColor="text1"/>
              </w:rPr>
              <w:t xml:space="preserve"> working relationships</w:t>
            </w:r>
            <w:r w:rsidR="00693C8F">
              <w:rPr>
                <w:color w:val="000000" w:themeColor="text1"/>
              </w:rPr>
              <w:t xml:space="preserve"> both internally and externally to Sodexo</w:t>
            </w:r>
            <w:r w:rsidRPr="00D10ED7">
              <w:rPr>
                <w:color w:val="000000" w:themeColor="text1"/>
              </w:rPr>
              <w:t>.</w:t>
            </w:r>
          </w:p>
          <w:p w14:paraId="0A180FDB" w14:textId="77777777" w:rsidR="0000301F" w:rsidRPr="00D10ED7" w:rsidRDefault="00245606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auto"/>
              </w:rPr>
              <w:t>Adherence</w:t>
            </w:r>
            <w:r w:rsidR="0086290B">
              <w:rPr>
                <w:color w:val="auto"/>
              </w:rPr>
              <w:t xml:space="preserve"> </w:t>
            </w:r>
            <w:r w:rsidR="00693C8F">
              <w:rPr>
                <w:color w:val="auto"/>
              </w:rPr>
              <w:t>to the</w:t>
            </w:r>
            <w:r>
              <w:rPr>
                <w:color w:val="auto"/>
              </w:rPr>
              <w:t xml:space="preserve"> site</w:t>
            </w:r>
            <w:r w:rsidR="0000301F" w:rsidRPr="00D10ED7">
              <w:rPr>
                <w:color w:val="000000" w:themeColor="text1"/>
              </w:rPr>
              <w:t xml:space="preserve"> health and safety, quality and risk management</w:t>
            </w:r>
            <w:r>
              <w:rPr>
                <w:color w:val="000000" w:themeColor="text1"/>
              </w:rPr>
              <w:t xml:space="preserve"> procedures</w:t>
            </w:r>
            <w:r w:rsidR="0000301F" w:rsidRPr="00D10ED7">
              <w:rPr>
                <w:color w:val="000000" w:themeColor="text1"/>
              </w:rPr>
              <w:t>.</w:t>
            </w:r>
          </w:p>
          <w:p w14:paraId="0A180FDC" w14:textId="77777777" w:rsidR="0000301F" w:rsidRPr="00D10ED7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D10ED7">
              <w:rPr>
                <w:color w:val="000000" w:themeColor="text1"/>
              </w:rPr>
              <w:t>Participation in and contribution to Sodexo forums, initiatives and training.</w:t>
            </w:r>
          </w:p>
          <w:p w14:paraId="0A180FDD" w14:textId="17A4C44C" w:rsidR="009A3DD9" w:rsidRPr="00183C2D" w:rsidRDefault="009A3DD9" w:rsidP="00183C2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 w:rsidRPr="00ED3F5E">
              <w:rPr>
                <w:color w:val="auto"/>
              </w:rPr>
              <w:t>Participate in the on-</w:t>
            </w:r>
            <w:r w:rsidR="0000301F" w:rsidRPr="00ED3F5E">
              <w:rPr>
                <w:color w:val="auto"/>
              </w:rPr>
              <w:t>call team</w:t>
            </w:r>
            <w:r w:rsidRPr="00ED3F5E">
              <w:rPr>
                <w:color w:val="auto"/>
              </w:rPr>
              <w:t xml:space="preserve"> rota</w:t>
            </w:r>
            <w:r w:rsidR="004B194A">
              <w:rPr>
                <w:color w:val="auto"/>
              </w:rPr>
              <w:t>.</w:t>
            </w:r>
          </w:p>
          <w:p w14:paraId="0A180FDE" w14:textId="77777777" w:rsidR="00424476" w:rsidRPr="00424476" w:rsidRDefault="0000301F" w:rsidP="00D10ED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D10ED7">
              <w:rPr>
                <w:color w:val="000000" w:themeColor="text1"/>
              </w:rPr>
              <w:t>Any other duties as may be reasonably required.</w:t>
            </w:r>
          </w:p>
        </w:tc>
      </w:tr>
    </w:tbl>
    <w:p w14:paraId="0A180FE0" w14:textId="77777777" w:rsidR="0000301F" w:rsidRPr="00E757A7" w:rsidRDefault="0000301F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315425" w14:paraId="0A180FE2" w14:textId="77777777" w:rsidTr="00BC7F3D">
        <w:trPr>
          <w:trHeight w:hRule="exact" w:val="397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180FE1" w14:textId="77777777" w:rsidR="00366A73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5</w:t>
            </w:r>
            <w:r w:rsidR="00366A73" w:rsidRPr="00315425">
              <w:rPr>
                <w:color w:val="FF0000"/>
              </w:rPr>
              <w:t>.</w:t>
            </w:r>
            <w:r w:rsidR="00BC7F3D">
              <w:tab/>
              <w:t>Accountabilities</w:t>
            </w:r>
          </w:p>
        </w:tc>
      </w:tr>
      <w:tr w:rsidR="00366A73" w:rsidRPr="00062691" w14:paraId="0A180FE7" w14:textId="77777777" w:rsidTr="00161F93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180FE3" w14:textId="77777777" w:rsidR="00245606" w:rsidRPr="00245606" w:rsidRDefault="0000301F" w:rsidP="00245606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BC7F3D">
              <w:rPr>
                <w:color w:val="000000" w:themeColor="text1"/>
              </w:rPr>
              <w:t>Delivery of Estates Maintenance Service and reporting requirements</w:t>
            </w:r>
            <w:r w:rsidR="00245606">
              <w:rPr>
                <w:color w:val="000000" w:themeColor="text1"/>
              </w:rPr>
              <w:t>, e</w:t>
            </w:r>
            <w:r w:rsidR="00245606" w:rsidRPr="00D10ED7">
              <w:rPr>
                <w:color w:val="000000" w:themeColor="text1"/>
              </w:rPr>
              <w:t>nsu</w:t>
            </w:r>
            <w:r w:rsidR="00245606">
              <w:rPr>
                <w:color w:val="000000" w:themeColor="text1"/>
              </w:rPr>
              <w:t>ring</w:t>
            </w:r>
            <w:r w:rsidR="00245606" w:rsidRPr="00D10ED7">
              <w:rPr>
                <w:color w:val="000000" w:themeColor="text1"/>
              </w:rPr>
              <w:t xml:space="preserve"> compliance with relevant statutory, mandatory and contractual obligations</w:t>
            </w:r>
            <w:r w:rsidR="00245606">
              <w:rPr>
                <w:color w:val="000000" w:themeColor="text1"/>
              </w:rPr>
              <w:t>.</w:t>
            </w:r>
          </w:p>
          <w:p w14:paraId="0A180FE4" w14:textId="77777777" w:rsidR="00BB4CA7" w:rsidRDefault="00ED3F5E" w:rsidP="00BB4CA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>
              <w:rPr>
                <w:color w:val="auto"/>
              </w:rPr>
              <w:t>F</w:t>
            </w:r>
            <w:r w:rsidR="0000301F" w:rsidRPr="00ED3F5E">
              <w:rPr>
                <w:color w:val="auto"/>
              </w:rPr>
              <w:t xml:space="preserve">inancial </w:t>
            </w:r>
            <w:r w:rsidR="0000301F" w:rsidRPr="00BC7F3D">
              <w:rPr>
                <w:color w:val="000000" w:themeColor="text1"/>
              </w:rPr>
              <w:t>performance of the Estates Maintenance Service, including the recovery of rechargeable services/works.</w:t>
            </w:r>
          </w:p>
          <w:p w14:paraId="0A180FE5" w14:textId="77777777" w:rsidR="00BB4CA7" w:rsidRPr="00BB4CA7" w:rsidRDefault="00693C8F" w:rsidP="00BB4CA7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Adherence</w:t>
            </w:r>
            <w:r w:rsidR="00183C2D" w:rsidRPr="00BB4CA7">
              <w:rPr>
                <w:color w:val="auto"/>
              </w:rPr>
              <w:t xml:space="preserve"> to the Sodexo Code of Conduct at all times.</w:t>
            </w:r>
          </w:p>
          <w:p w14:paraId="0A180FE6" w14:textId="77777777" w:rsidR="00BB4CA7" w:rsidRPr="00424476" w:rsidRDefault="00BB4CA7" w:rsidP="00693C8F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  <w:szCs w:val="20"/>
              </w:rPr>
            </w:pPr>
            <w:r w:rsidRPr="00BB4CA7">
              <w:rPr>
                <w:color w:val="auto"/>
              </w:rPr>
              <w:t xml:space="preserve">Adherence </w:t>
            </w:r>
            <w:r w:rsidR="00693C8F">
              <w:rPr>
                <w:color w:val="auto"/>
              </w:rPr>
              <w:t>to</w:t>
            </w:r>
            <w:r w:rsidRPr="00BB4CA7">
              <w:rPr>
                <w:color w:val="auto"/>
              </w:rPr>
              <w:t xml:space="preserve"> the site health and safety, quality and risk management policies and procedures.</w:t>
            </w:r>
          </w:p>
        </w:tc>
      </w:tr>
    </w:tbl>
    <w:p w14:paraId="0A180FE8" w14:textId="77777777" w:rsidR="007F602D" w:rsidRPr="00E757A7" w:rsidRDefault="007F602D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315425" w14:paraId="0A180FEA" w14:textId="77777777" w:rsidTr="00196B00">
        <w:trPr>
          <w:trHeight w:hRule="exact" w:val="397"/>
          <w:tblHeader/>
        </w:trPr>
        <w:tc>
          <w:tcPr>
            <w:tcW w:w="10458" w:type="dxa"/>
            <w:shd w:val="clear" w:color="auto" w:fill="F2F2F2"/>
            <w:vAlign w:val="center"/>
          </w:tcPr>
          <w:p w14:paraId="0A180FE9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6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  <w:t>Person Specification</w:t>
            </w:r>
          </w:p>
        </w:tc>
      </w:tr>
      <w:tr w:rsidR="00EA3990" w:rsidRPr="00062691" w14:paraId="0A180FF5" w14:textId="77777777" w:rsidTr="00BC7F3D">
        <w:trPr>
          <w:trHeight w:val="620"/>
        </w:trPr>
        <w:tc>
          <w:tcPr>
            <w:tcW w:w="10458" w:type="dxa"/>
          </w:tcPr>
          <w:p w14:paraId="0A180FEB" w14:textId="77777777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Experience </w:t>
            </w:r>
            <w:r w:rsidR="0086290B">
              <w:rPr>
                <w:color w:val="000000" w:themeColor="text1"/>
              </w:rPr>
              <w:t>within</w:t>
            </w:r>
            <w:r w:rsidRPr="00BC7F3D">
              <w:rPr>
                <w:color w:val="000000" w:themeColor="text1"/>
              </w:rPr>
              <w:t xml:space="preserve"> </w:t>
            </w:r>
            <w:r w:rsidR="00693C8F">
              <w:rPr>
                <w:color w:val="000000" w:themeColor="text1"/>
              </w:rPr>
              <w:t>the engineering</w:t>
            </w:r>
            <w:r w:rsidR="0084292B">
              <w:rPr>
                <w:color w:val="000000" w:themeColor="text1"/>
              </w:rPr>
              <w:t xml:space="preserve"> </w:t>
            </w:r>
            <w:r w:rsidR="00336157">
              <w:rPr>
                <w:color w:val="000000" w:themeColor="text1"/>
              </w:rPr>
              <w:t>Mechanical/Electrical</w:t>
            </w:r>
            <w:r w:rsidR="0084292B">
              <w:rPr>
                <w:color w:val="000000" w:themeColor="text1"/>
              </w:rPr>
              <w:t xml:space="preserve"> sector</w:t>
            </w:r>
            <w:r w:rsidRPr="00BC7F3D">
              <w:rPr>
                <w:color w:val="000000" w:themeColor="text1"/>
              </w:rPr>
              <w:t>.</w:t>
            </w:r>
          </w:p>
          <w:p w14:paraId="0A180FEC" w14:textId="4DAE171F" w:rsidR="008E306B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Relevant engineering qualification and experience</w:t>
            </w:r>
            <w:r w:rsidR="0084292B">
              <w:rPr>
                <w:color w:val="000000" w:themeColor="text1"/>
              </w:rPr>
              <w:t xml:space="preserve"> </w:t>
            </w:r>
            <w:r w:rsidR="00C60BAA">
              <w:rPr>
                <w:color w:val="000000" w:themeColor="text1"/>
              </w:rPr>
              <w:t>within</w:t>
            </w:r>
            <w:r w:rsidR="00FA2666">
              <w:rPr>
                <w:color w:val="000000" w:themeColor="text1"/>
              </w:rPr>
              <w:t xml:space="preserve"> Refrigeration</w:t>
            </w:r>
            <w:r w:rsidR="00C60BAA">
              <w:rPr>
                <w:color w:val="000000" w:themeColor="text1"/>
              </w:rPr>
              <w:t xml:space="preserve"> </w:t>
            </w:r>
            <w:r w:rsidR="00FE3241">
              <w:rPr>
                <w:color w:val="000000" w:themeColor="text1"/>
              </w:rPr>
              <w:t>(F-Gas)</w:t>
            </w:r>
            <w:r w:rsidR="008B42BA">
              <w:rPr>
                <w:color w:val="000000" w:themeColor="text1"/>
              </w:rPr>
              <w:t xml:space="preserve"> </w:t>
            </w:r>
          </w:p>
          <w:p w14:paraId="0A180FED" w14:textId="6118E252" w:rsidR="0000301F" w:rsidRPr="00BC7F3D" w:rsidRDefault="008B42BA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Knowledge</w:t>
            </w:r>
            <w:r w:rsidR="00336157">
              <w:rPr>
                <w:color w:val="000000" w:themeColor="text1"/>
              </w:rPr>
              <w:t xml:space="preserve"> of </w:t>
            </w:r>
            <w:r w:rsidR="00FE3241">
              <w:rPr>
                <w:color w:val="000000" w:themeColor="text1"/>
              </w:rPr>
              <w:t>Ventilation systems</w:t>
            </w:r>
          </w:p>
          <w:p w14:paraId="0A180FEE" w14:textId="77777777" w:rsidR="0000301F" w:rsidRPr="00BC7F3D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Articulate and confident communicator (both verbal and written), with the ability to develop and maintain effective </w:t>
            </w:r>
            <w:r w:rsidR="0086290B">
              <w:rPr>
                <w:color w:val="000000" w:themeColor="text1"/>
              </w:rPr>
              <w:t xml:space="preserve">working </w:t>
            </w:r>
            <w:r w:rsidRPr="00BC7F3D">
              <w:rPr>
                <w:color w:val="000000" w:themeColor="text1"/>
              </w:rPr>
              <w:t>relationships.</w:t>
            </w:r>
          </w:p>
          <w:p w14:paraId="0A180FEF" w14:textId="77777777" w:rsidR="0086290B" w:rsidRDefault="0000301F" w:rsidP="0086290B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Proactive and pragmatic approach to issue resolution.</w:t>
            </w:r>
          </w:p>
          <w:p w14:paraId="0A180FF0" w14:textId="77777777" w:rsidR="0086290B" w:rsidRPr="0086290B" w:rsidRDefault="0086290B" w:rsidP="0086290B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86290B">
              <w:rPr>
                <w:color w:val="000000" w:themeColor="text1"/>
              </w:rPr>
              <w:t>Flexible and adaptable approach to working within the changing needs of the business.</w:t>
            </w:r>
          </w:p>
          <w:p w14:paraId="0A180FF1" w14:textId="77777777" w:rsidR="00EA3990" w:rsidRDefault="0000301F" w:rsidP="00BC7F3D">
            <w:pPr>
              <w:pStyle w:val="Puces4"/>
              <w:numPr>
                <w:ilvl w:val="0"/>
                <w:numId w:val="2"/>
              </w:numPr>
              <w:ind w:left="284" w:hanging="284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Commitment to continuous improvement and service excellence.</w:t>
            </w:r>
          </w:p>
          <w:p w14:paraId="0A180FF2" w14:textId="77777777" w:rsidR="00BB4CA7" w:rsidRPr="00BC7F3D" w:rsidRDefault="00BB4CA7" w:rsidP="00BB4CA7">
            <w:pPr>
              <w:pStyle w:val="Puces4"/>
              <w:numPr>
                <w:ilvl w:val="0"/>
                <w:numId w:val="0"/>
              </w:numPr>
              <w:ind w:left="284"/>
              <w:rPr>
                <w:color w:val="000000" w:themeColor="text1"/>
              </w:rPr>
            </w:pPr>
          </w:p>
          <w:p w14:paraId="0A180FF3" w14:textId="77777777" w:rsidR="0000301F" w:rsidRPr="0000301F" w:rsidRDefault="0000301F" w:rsidP="0000301F">
            <w:pPr>
              <w:pStyle w:val="Puces4"/>
              <w:numPr>
                <w:ilvl w:val="0"/>
                <w:numId w:val="0"/>
              </w:numPr>
              <w:rPr>
                <w:b/>
              </w:rPr>
            </w:pPr>
            <w:r w:rsidRPr="0000301F">
              <w:rPr>
                <w:b/>
              </w:rPr>
              <w:t>Desirable</w:t>
            </w:r>
          </w:p>
          <w:p w14:paraId="0A180FF4" w14:textId="2570A745" w:rsidR="0086290B" w:rsidRPr="004238D8" w:rsidRDefault="003140C0" w:rsidP="003140C0">
            <w:pPr>
              <w:pStyle w:val="Puces4"/>
              <w:numPr>
                <w:ilvl w:val="0"/>
                <w:numId w:val="2"/>
              </w:numPr>
              <w:ind w:left="284" w:hanging="284"/>
            </w:pPr>
            <w:r>
              <w:t xml:space="preserve">Experience of working within a </w:t>
            </w:r>
            <w:r w:rsidR="004B194A">
              <w:t xml:space="preserve">Healthcare </w:t>
            </w:r>
            <w:r>
              <w:t>environment</w:t>
            </w:r>
          </w:p>
        </w:tc>
      </w:tr>
    </w:tbl>
    <w:p w14:paraId="0A180FF6" w14:textId="77777777" w:rsidR="007E1697" w:rsidRDefault="007E1697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9"/>
        <w:gridCol w:w="5229"/>
      </w:tblGrid>
      <w:tr w:rsidR="00EA3990" w:rsidRPr="00315425" w14:paraId="0A180FF8" w14:textId="77777777" w:rsidTr="00BC7F3D">
        <w:trPr>
          <w:trHeight w:hRule="exact" w:val="397"/>
        </w:trPr>
        <w:tc>
          <w:tcPr>
            <w:tcW w:w="10458" w:type="dxa"/>
            <w:gridSpan w:val="2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180FF7" w14:textId="77777777" w:rsidR="00EA3990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7</w:t>
            </w:r>
            <w:r w:rsidR="00EA3990" w:rsidRPr="00315425">
              <w:rPr>
                <w:color w:val="FF0000"/>
              </w:rPr>
              <w:t>.</w:t>
            </w:r>
            <w:r w:rsidR="00BC7F3D">
              <w:tab/>
            </w:r>
            <w:r w:rsidR="00EA3990">
              <w:t>Competencies</w:t>
            </w:r>
          </w:p>
        </w:tc>
      </w:tr>
      <w:tr w:rsidR="00BC7F3D" w:rsidRPr="00062691" w14:paraId="0A180FFE" w14:textId="77777777" w:rsidTr="00BC7F3D">
        <w:trPr>
          <w:trHeight w:val="620"/>
        </w:trPr>
        <w:tc>
          <w:tcPr>
            <w:tcW w:w="5229" w:type="dxa"/>
            <w:tcBorders>
              <w:top w:val="nil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0A180FF9" w14:textId="77777777" w:rsidR="00BC7F3D" w:rsidRP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Growth,</w:t>
            </w:r>
            <w:r>
              <w:rPr>
                <w:color w:val="000000" w:themeColor="text1"/>
              </w:rPr>
              <w:t xml:space="preserve"> Client and Customer Satisfaction/Quality of Services P</w:t>
            </w:r>
            <w:r w:rsidRPr="00BC7F3D">
              <w:rPr>
                <w:color w:val="000000" w:themeColor="text1"/>
              </w:rPr>
              <w:t>rovided</w:t>
            </w:r>
          </w:p>
          <w:p w14:paraId="0A180FFA" w14:textId="77777777" w:rsidR="00BC7F3D" w:rsidRPr="00B468B8" w:rsidRDefault="00B468B8" w:rsidP="00B468B8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Brand Notoriety</w:t>
            </w:r>
          </w:p>
        </w:tc>
        <w:tc>
          <w:tcPr>
            <w:tcW w:w="5229" w:type="dxa"/>
            <w:tcBorders>
              <w:top w:val="nil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0A180FFB" w14:textId="77777777" w:rsidR="00BC7F3D" w:rsidRP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 xml:space="preserve">Learning </w:t>
            </w:r>
            <w:r>
              <w:rPr>
                <w:color w:val="000000" w:themeColor="text1"/>
              </w:rPr>
              <w:t>and</w:t>
            </w:r>
            <w:r w:rsidRPr="00BC7F3D">
              <w:rPr>
                <w:color w:val="000000" w:themeColor="text1"/>
              </w:rPr>
              <w:t xml:space="preserve"> Development</w:t>
            </w:r>
          </w:p>
          <w:p w14:paraId="0A180FFC" w14:textId="77777777" w:rsidR="00BC7F3D" w:rsidRDefault="00BC7F3D" w:rsidP="00BC7F3D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</w:rPr>
            </w:pPr>
            <w:r w:rsidRPr="00BC7F3D">
              <w:rPr>
                <w:color w:val="000000" w:themeColor="text1"/>
              </w:rPr>
              <w:t>Innovation and Change</w:t>
            </w:r>
          </w:p>
          <w:p w14:paraId="0A180FFD" w14:textId="77777777" w:rsidR="00BC7F3D" w:rsidRPr="00EA3990" w:rsidRDefault="00B468B8" w:rsidP="00B468B8">
            <w:pPr>
              <w:pStyle w:val="Puces4"/>
              <w:numPr>
                <w:ilvl w:val="0"/>
                <w:numId w:val="2"/>
              </w:numPr>
              <w:ind w:left="284" w:hanging="284"/>
              <w:jc w:val="lef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Commercial Awareness</w:t>
            </w:r>
          </w:p>
        </w:tc>
      </w:tr>
    </w:tbl>
    <w:p w14:paraId="0A180FFF" w14:textId="77777777" w:rsidR="00E57078" w:rsidRDefault="00E57078" w:rsidP="00E757A7">
      <w:pPr>
        <w:jc w:val="left"/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615"/>
        <w:gridCol w:w="2614"/>
        <w:gridCol w:w="2615"/>
      </w:tblGrid>
      <w:tr w:rsidR="00E57078" w:rsidRPr="00315425" w14:paraId="0A181001" w14:textId="77777777" w:rsidTr="00196B00">
        <w:trPr>
          <w:trHeight w:hRule="exact" w:val="397"/>
        </w:trPr>
        <w:tc>
          <w:tcPr>
            <w:tcW w:w="10458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A181000" w14:textId="77777777" w:rsidR="00E57078" w:rsidRPr="00FB6D69" w:rsidRDefault="0000301F" w:rsidP="00BC7F3D">
            <w:pPr>
              <w:pStyle w:val="titregris"/>
              <w:framePr w:hSpace="0" w:wrap="auto" w:vAnchor="margin" w:hAnchor="text" w:xAlign="left" w:yAlign="inline"/>
              <w:rPr>
                <w:b w:val="0"/>
              </w:rPr>
            </w:pPr>
            <w:r>
              <w:rPr>
                <w:color w:val="FF0000"/>
              </w:rPr>
              <w:t>8</w:t>
            </w:r>
            <w:r w:rsidR="00E57078" w:rsidRPr="00315425">
              <w:rPr>
                <w:color w:val="FF0000"/>
              </w:rPr>
              <w:t>.</w:t>
            </w:r>
            <w:r w:rsidR="00BC7F3D">
              <w:tab/>
            </w:r>
            <w:r w:rsidR="00E57078">
              <w:t>Management Approval</w:t>
            </w:r>
          </w:p>
        </w:tc>
      </w:tr>
      <w:tr w:rsidR="00196B00" w:rsidRPr="00062691" w14:paraId="0A181006" w14:textId="77777777" w:rsidTr="00196B00">
        <w:trPr>
          <w:trHeight w:hRule="exact" w:val="397"/>
        </w:trPr>
        <w:tc>
          <w:tcPr>
            <w:tcW w:w="2614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181002" w14:textId="77777777" w:rsidR="00196B00" w:rsidRPr="00EA3990" w:rsidRDefault="00196B00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Version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181003" w14:textId="5C5C98D2" w:rsidR="00196B00" w:rsidRPr="00EA3990" w:rsidRDefault="00E14522" w:rsidP="00196B00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1</w:t>
            </w:r>
            <w:r w:rsidR="00196B00">
              <w:rPr>
                <w:rFonts w:cs="Arial"/>
                <w:color w:val="000000" w:themeColor="text1"/>
                <w:szCs w:val="20"/>
                <w:lang w:val="en-GB"/>
              </w:rPr>
              <w:t>.0</w:t>
            </w:r>
          </w:p>
        </w:tc>
        <w:tc>
          <w:tcPr>
            <w:tcW w:w="26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A181004" w14:textId="77777777" w:rsidR="00196B00" w:rsidRPr="00EA3990" w:rsidRDefault="00196B00" w:rsidP="00196B00">
            <w:pPr>
              <w:ind w:left="16"/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Date</w:t>
            </w:r>
          </w:p>
        </w:tc>
        <w:tc>
          <w:tcPr>
            <w:tcW w:w="261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A181005" w14:textId="6FA533B3" w:rsidR="00196B00" w:rsidRPr="00EA3990" w:rsidRDefault="00E14522" w:rsidP="008B42BA">
            <w:pPr>
              <w:jc w:val="left"/>
              <w:rPr>
                <w:rFonts w:cs="Arial"/>
                <w:color w:val="000000" w:themeColor="text1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Cs w:val="20"/>
                <w:lang w:val="en-GB"/>
              </w:rPr>
              <w:t>15</w:t>
            </w:r>
            <w:r w:rsidR="00056022" w:rsidRPr="00056022">
              <w:rPr>
                <w:rFonts w:cs="Arial"/>
                <w:color w:val="000000" w:themeColor="text1"/>
                <w:szCs w:val="20"/>
                <w:vertAlign w:val="superscript"/>
                <w:lang w:val="en-GB"/>
              </w:rPr>
              <w:t>th</w:t>
            </w:r>
            <w:r w:rsidR="00056022">
              <w:rPr>
                <w:rFonts w:cs="Arial"/>
                <w:color w:val="000000" w:themeColor="text1"/>
                <w:szCs w:val="20"/>
                <w:lang w:val="en-GB"/>
              </w:rPr>
              <w:t xml:space="preserve"> January 2025</w:t>
            </w:r>
          </w:p>
        </w:tc>
      </w:tr>
    </w:tbl>
    <w:p w14:paraId="0A18100A" w14:textId="77777777" w:rsidR="00E57078" w:rsidRPr="00366A73" w:rsidRDefault="00E57078" w:rsidP="00B468B8">
      <w:pPr>
        <w:spacing w:after="200" w:line="276" w:lineRule="auto"/>
        <w:jc w:val="left"/>
      </w:pPr>
    </w:p>
    <w:sectPr w:rsidR="00E57078" w:rsidRPr="00366A73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6.75pt;height:10.5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66197"/>
    <w:multiLevelType w:val="hybridMultilevel"/>
    <w:tmpl w:val="6DBEA40C"/>
    <w:lvl w:ilvl="0" w:tplc="94981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E4ACF"/>
    <w:multiLevelType w:val="hybridMultilevel"/>
    <w:tmpl w:val="3EF0EE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A14FA"/>
    <w:multiLevelType w:val="hybridMultilevel"/>
    <w:tmpl w:val="03961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6541">
    <w:abstractNumId w:val="6"/>
  </w:num>
  <w:num w:numId="2" w16cid:durableId="37097001">
    <w:abstractNumId w:val="10"/>
  </w:num>
  <w:num w:numId="3" w16cid:durableId="994644403">
    <w:abstractNumId w:val="1"/>
  </w:num>
  <w:num w:numId="4" w16cid:durableId="2087873021">
    <w:abstractNumId w:val="8"/>
  </w:num>
  <w:num w:numId="5" w16cid:durableId="1978685223">
    <w:abstractNumId w:val="4"/>
  </w:num>
  <w:num w:numId="6" w16cid:durableId="1845516100">
    <w:abstractNumId w:val="2"/>
  </w:num>
  <w:num w:numId="7" w16cid:durableId="767391801">
    <w:abstractNumId w:val="11"/>
  </w:num>
  <w:num w:numId="8" w16cid:durableId="807476280">
    <w:abstractNumId w:val="5"/>
  </w:num>
  <w:num w:numId="9" w16cid:durableId="1249266420">
    <w:abstractNumId w:val="16"/>
  </w:num>
  <w:num w:numId="10" w16cid:durableId="1889299477">
    <w:abstractNumId w:val="17"/>
  </w:num>
  <w:num w:numId="11" w16cid:durableId="1095251680">
    <w:abstractNumId w:val="7"/>
  </w:num>
  <w:num w:numId="12" w16cid:durableId="1781335630">
    <w:abstractNumId w:val="0"/>
  </w:num>
  <w:num w:numId="13" w16cid:durableId="1538082835">
    <w:abstractNumId w:val="12"/>
  </w:num>
  <w:num w:numId="14" w16cid:durableId="1467433859">
    <w:abstractNumId w:val="3"/>
  </w:num>
  <w:num w:numId="15" w16cid:durableId="1555776810">
    <w:abstractNumId w:val="14"/>
  </w:num>
  <w:num w:numId="16" w16cid:durableId="244732343">
    <w:abstractNumId w:val="15"/>
  </w:num>
  <w:num w:numId="17" w16cid:durableId="1267813204">
    <w:abstractNumId w:val="13"/>
  </w:num>
  <w:num w:numId="18" w16cid:durableId="1754474608">
    <w:abstractNumId w:val="9"/>
  </w:num>
  <w:num w:numId="19" w16cid:durableId="1069767172">
    <w:abstractNumId w:val="0"/>
  </w:num>
  <w:num w:numId="20" w16cid:durableId="973875500">
    <w:abstractNumId w:val="0"/>
  </w:num>
  <w:num w:numId="21" w16cid:durableId="1298216451">
    <w:abstractNumId w:val="0"/>
  </w:num>
  <w:num w:numId="22" w16cid:durableId="1686983366">
    <w:abstractNumId w:val="0"/>
  </w:num>
  <w:num w:numId="23" w16cid:durableId="1785539735">
    <w:abstractNumId w:val="0"/>
  </w:num>
  <w:num w:numId="24" w16cid:durableId="1007488563">
    <w:abstractNumId w:val="0"/>
  </w:num>
  <w:num w:numId="25" w16cid:durableId="65879698">
    <w:abstractNumId w:val="0"/>
  </w:num>
  <w:num w:numId="26" w16cid:durableId="2114158272">
    <w:abstractNumId w:val="0"/>
  </w:num>
  <w:num w:numId="27" w16cid:durableId="2248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E5D"/>
    <w:rsid w:val="0000301F"/>
    <w:rsid w:val="00023BCF"/>
    <w:rsid w:val="00036A25"/>
    <w:rsid w:val="00056022"/>
    <w:rsid w:val="0005602E"/>
    <w:rsid w:val="000D2599"/>
    <w:rsid w:val="000D3E64"/>
    <w:rsid w:val="000E2A8F"/>
    <w:rsid w:val="000E3EF7"/>
    <w:rsid w:val="00104BDE"/>
    <w:rsid w:val="00144E5D"/>
    <w:rsid w:val="00153551"/>
    <w:rsid w:val="00183C2D"/>
    <w:rsid w:val="00196B00"/>
    <w:rsid w:val="001F1F6A"/>
    <w:rsid w:val="00245606"/>
    <w:rsid w:val="00261D65"/>
    <w:rsid w:val="0029269D"/>
    <w:rsid w:val="00293E5D"/>
    <w:rsid w:val="002B1DC6"/>
    <w:rsid w:val="002B40BE"/>
    <w:rsid w:val="003140C0"/>
    <w:rsid w:val="00336157"/>
    <w:rsid w:val="00366A73"/>
    <w:rsid w:val="003939D1"/>
    <w:rsid w:val="004238D8"/>
    <w:rsid w:val="00424476"/>
    <w:rsid w:val="00434671"/>
    <w:rsid w:val="004B194A"/>
    <w:rsid w:val="004B2221"/>
    <w:rsid w:val="004D170A"/>
    <w:rsid w:val="00520545"/>
    <w:rsid w:val="005E5B63"/>
    <w:rsid w:val="006128AA"/>
    <w:rsid w:val="00613392"/>
    <w:rsid w:val="00616B0B"/>
    <w:rsid w:val="00646B79"/>
    <w:rsid w:val="00656519"/>
    <w:rsid w:val="00674674"/>
    <w:rsid w:val="006802C0"/>
    <w:rsid w:val="00693C8F"/>
    <w:rsid w:val="006B6B35"/>
    <w:rsid w:val="006D2908"/>
    <w:rsid w:val="006E202F"/>
    <w:rsid w:val="006F7796"/>
    <w:rsid w:val="00745A24"/>
    <w:rsid w:val="007A109F"/>
    <w:rsid w:val="007C3796"/>
    <w:rsid w:val="007E1697"/>
    <w:rsid w:val="007F266D"/>
    <w:rsid w:val="007F602D"/>
    <w:rsid w:val="008171A9"/>
    <w:rsid w:val="00836292"/>
    <w:rsid w:val="0084292B"/>
    <w:rsid w:val="008571F1"/>
    <w:rsid w:val="0086290B"/>
    <w:rsid w:val="008B42BA"/>
    <w:rsid w:val="008B64DE"/>
    <w:rsid w:val="008D1A2B"/>
    <w:rsid w:val="008E306B"/>
    <w:rsid w:val="00916F72"/>
    <w:rsid w:val="009A3DD9"/>
    <w:rsid w:val="00A35983"/>
    <w:rsid w:val="00A37146"/>
    <w:rsid w:val="00AD1DEC"/>
    <w:rsid w:val="00B468B8"/>
    <w:rsid w:val="00B70457"/>
    <w:rsid w:val="00BB4CA7"/>
    <w:rsid w:val="00BC7F3D"/>
    <w:rsid w:val="00BF4911"/>
    <w:rsid w:val="00BF4D80"/>
    <w:rsid w:val="00C05076"/>
    <w:rsid w:val="00C22530"/>
    <w:rsid w:val="00C4467B"/>
    <w:rsid w:val="00C4695A"/>
    <w:rsid w:val="00C600F9"/>
    <w:rsid w:val="00C60BAA"/>
    <w:rsid w:val="00C61430"/>
    <w:rsid w:val="00CA5E10"/>
    <w:rsid w:val="00CC0297"/>
    <w:rsid w:val="00CC2929"/>
    <w:rsid w:val="00CC5B93"/>
    <w:rsid w:val="00CE339C"/>
    <w:rsid w:val="00D10ED7"/>
    <w:rsid w:val="00D65B9D"/>
    <w:rsid w:val="00D949FB"/>
    <w:rsid w:val="00DE5E49"/>
    <w:rsid w:val="00E14522"/>
    <w:rsid w:val="00E31AA0"/>
    <w:rsid w:val="00E33C91"/>
    <w:rsid w:val="00E57078"/>
    <w:rsid w:val="00E70392"/>
    <w:rsid w:val="00E757A7"/>
    <w:rsid w:val="00E86121"/>
    <w:rsid w:val="00EA3990"/>
    <w:rsid w:val="00EA4C16"/>
    <w:rsid w:val="00EA5822"/>
    <w:rsid w:val="00ED3F5E"/>
    <w:rsid w:val="00EF6ED7"/>
    <w:rsid w:val="00F1211E"/>
    <w:rsid w:val="00F20ECE"/>
    <w:rsid w:val="00F479E6"/>
    <w:rsid w:val="00F92DB6"/>
    <w:rsid w:val="00FA1A0A"/>
    <w:rsid w:val="00FA2666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0F73"/>
  <w15:docId w15:val="{7588EC50-9DF1-451E-BA19-D943704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Lawrence, Ashley</cp:lastModifiedBy>
  <cp:revision>21</cp:revision>
  <dcterms:created xsi:type="dcterms:W3CDTF">2018-09-03T08:48:00Z</dcterms:created>
  <dcterms:modified xsi:type="dcterms:W3CDTF">2025-01-15T14:37:00Z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  <property fmtid="{D5CDD505-2E9C-101B-9397-08002B2CF9AE}" pid="8" name="Jive_ModifiedButNotPublished">
    <vt:lpwstr>True</vt:lpwstr>
  </property>
</Properties>
</file>