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D78C3"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2D05AC7F" wp14:editId="4DB7588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F9525C" w14:textId="4E2FF69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67BD2" w:rsidRPr="00567BD2">
                              <w:rPr>
                                <w:color w:val="FFFFFF"/>
                                <w:sz w:val="44"/>
                                <w:szCs w:val="44"/>
                                <w:lang w:val="en-AU"/>
                              </w:rPr>
                              <w:t>Employee &amp; Change Communications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D05AC7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5CF9525C" w14:textId="4E2FF69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67BD2" w:rsidRPr="00567BD2">
                        <w:rPr>
                          <w:color w:val="FFFFFF"/>
                          <w:sz w:val="44"/>
                          <w:szCs w:val="44"/>
                          <w:lang w:val="en-AU"/>
                        </w:rPr>
                        <w:t>Employee &amp; Change Communications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DCB3AF0" wp14:editId="48A0B62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3D97F04" w14:textId="77777777" w:rsidR="00366A73" w:rsidRPr="00366A73" w:rsidRDefault="00366A73" w:rsidP="00366A73"/>
    <w:p w14:paraId="29EAB65D" w14:textId="77777777" w:rsidR="00366A73" w:rsidRPr="00366A73" w:rsidRDefault="00366A73" w:rsidP="00366A73"/>
    <w:p w14:paraId="2C62D591" w14:textId="77777777" w:rsidR="00366A73" w:rsidRPr="00366A73" w:rsidRDefault="00366A73" w:rsidP="00366A73"/>
    <w:p w14:paraId="66A7F5F6" w14:textId="77777777" w:rsidR="00366A73" w:rsidRPr="00366A73" w:rsidRDefault="00366A73" w:rsidP="00366A73"/>
    <w:p w14:paraId="5493D9D9" w14:textId="77777777" w:rsidR="00366A73" w:rsidRDefault="00366A73" w:rsidP="00366A73"/>
    <w:p w14:paraId="471940D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388"/>
        <w:gridCol w:w="1620"/>
        <w:gridCol w:w="7182"/>
        <w:gridCol w:w="18"/>
      </w:tblGrid>
      <w:tr w:rsidR="00366A73" w:rsidRPr="00315425" w14:paraId="5544C1A5" w14:textId="77777777" w:rsidTr="00161F93">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2EDA086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D80E7AD" w14:textId="77777777" w:rsidR="00366A73" w:rsidRPr="00876EDD" w:rsidRDefault="00900568" w:rsidP="00161F93">
            <w:pPr>
              <w:spacing w:before="20" w:after="20"/>
              <w:jc w:val="left"/>
              <w:rPr>
                <w:rFonts w:cs="Arial"/>
                <w:color w:val="000000"/>
                <w:szCs w:val="20"/>
              </w:rPr>
            </w:pPr>
            <w:r>
              <w:rPr>
                <w:rFonts w:cs="Arial"/>
                <w:color w:val="000000"/>
                <w:szCs w:val="20"/>
              </w:rPr>
              <w:t>Brand &amp; Communications</w:t>
            </w:r>
          </w:p>
        </w:tc>
      </w:tr>
      <w:tr w:rsidR="00366A73" w:rsidRPr="00315425" w14:paraId="1DE4EF3B"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49C5C31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42D91AC6" w14:textId="637B6DAB" w:rsidR="00366A73" w:rsidRPr="00900568" w:rsidRDefault="00900568" w:rsidP="00900568">
            <w:pPr>
              <w:pStyle w:val="Heading2"/>
              <w:rPr>
                <w:b w:val="0"/>
                <w:lang w:val="en-CA"/>
              </w:rPr>
            </w:pPr>
            <w:r w:rsidRPr="00900568">
              <w:rPr>
                <w:b w:val="0"/>
                <w:lang w:val="en-CA"/>
              </w:rPr>
              <w:t xml:space="preserve">Employee &amp; Change Communications </w:t>
            </w:r>
            <w:r w:rsidR="003D0D47">
              <w:rPr>
                <w:b w:val="0"/>
                <w:lang w:val="en-CA"/>
              </w:rPr>
              <w:t>Manager</w:t>
            </w:r>
          </w:p>
        </w:tc>
      </w:tr>
      <w:tr w:rsidR="00366A73" w:rsidRPr="00315425" w14:paraId="5BD93CBB"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02A071E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03E94A4" w14:textId="77777777" w:rsidR="00366A73" w:rsidRPr="00876EDD" w:rsidRDefault="00900568" w:rsidP="00366A73">
            <w:pPr>
              <w:spacing w:before="20" w:after="20"/>
              <w:jc w:val="left"/>
              <w:rPr>
                <w:rFonts w:cs="Arial"/>
                <w:color w:val="000000"/>
                <w:szCs w:val="20"/>
              </w:rPr>
            </w:pPr>
            <w:r>
              <w:rPr>
                <w:rFonts w:cs="Arial"/>
                <w:color w:val="000000"/>
                <w:szCs w:val="20"/>
              </w:rPr>
              <w:t>E</w:t>
            </w:r>
            <w:r w:rsidR="003D0D47">
              <w:rPr>
                <w:rFonts w:cs="Arial"/>
                <w:color w:val="000000"/>
                <w:szCs w:val="20"/>
              </w:rPr>
              <w:t>mployee &amp; Change Communications</w:t>
            </w:r>
            <w:r w:rsidR="00FC7AFD">
              <w:rPr>
                <w:rFonts w:cs="Arial"/>
                <w:color w:val="000000"/>
                <w:szCs w:val="20"/>
              </w:rPr>
              <w:t xml:space="preserve"> Director</w:t>
            </w:r>
          </w:p>
        </w:tc>
      </w:tr>
      <w:tr w:rsidR="00366A73" w:rsidRPr="00315425" w14:paraId="3FAC15BE" w14:textId="77777777" w:rsidTr="00161F93">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37FBCB0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51A846AC" w14:textId="77777777" w:rsidR="00366A73" w:rsidRDefault="00366A73" w:rsidP="00366A73">
            <w:pPr>
              <w:spacing w:before="20" w:after="20"/>
              <w:jc w:val="left"/>
              <w:rPr>
                <w:rFonts w:cs="Arial"/>
                <w:color w:val="000000"/>
                <w:szCs w:val="20"/>
              </w:rPr>
            </w:pPr>
          </w:p>
        </w:tc>
      </w:tr>
      <w:tr w:rsidR="00366A73" w:rsidRPr="00315425" w14:paraId="78A65F4B" w14:textId="77777777" w:rsidTr="00161F93">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47CAEB0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4EA70638" w14:textId="4D579C0E" w:rsidR="00366A73" w:rsidRDefault="00FA1A3A" w:rsidP="00161F93">
            <w:pPr>
              <w:spacing w:before="20" w:after="20"/>
              <w:jc w:val="left"/>
              <w:rPr>
                <w:rFonts w:cs="Arial"/>
                <w:color w:val="000000"/>
                <w:szCs w:val="20"/>
              </w:rPr>
            </w:pPr>
            <w:r>
              <w:rPr>
                <w:rFonts w:cs="Arial"/>
                <w:color w:val="000000"/>
                <w:szCs w:val="20"/>
              </w:rPr>
              <w:t>Salford</w:t>
            </w:r>
            <w:r w:rsidR="00C67A11">
              <w:rPr>
                <w:rFonts w:cs="Arial"/>
                <w:color w:val="000000"/>
                <w:szCs w:val="20"/>
              </w:rPr>
              <w:t xml:space="preserve"> / home working</w:t>
            </w:r>
          </w:p>
        </w:tc>
      </w:tr>
      <w:tr w:rsidR="00366A73" w:rsidRPr="00315425" w14:paraId="5D6EED62" w14:textId="77777777" w:rsidTr="00161F93">
        <w:trPr>
          <w:gridAfter w:val="1"/>
          <w:wAfter w:w="18" w:type="dxa"/>
        </w:trPr>
        <w:tc>
          <w:tcPr>
            <w:tcW w:w="10440" w:type="dxa"/>
            <w:gridSpan w:val="4"/>
            <w:tcBorders>
              <w:top w:val="single" w:sz="2" w:space="0" w:color="auto"/>
              <w:left w:val="nil"/>
              <w:bottom w:val="single" w:sz="2" w:space="0" w:color="auto"/>
              <w:right w:val="nil"/>
            </w:tcBorders>
          </w:tcPr>
          <w:p w14:paraId="21A2AEFE" w14:textId="77777777" w:rsidR="00366A73" w:rsidRDefault="00366A73" w:rsidP="00161F93">
            <w:pPr>
              <w:jc w:val="left"/>
              <w:rPr>
                <w:rFonts w:cs="Arial"/>
                <w:sz w:val="10"/>
                <w:szCs w:val="20"/>
              </w:rPr>
            </w:pPr>
          </w:p>
          <w:p w14:paraId="79200BBB" w14:textId="77777777" w:rsidR="00366A73" w:rsidRPr="00315425" w:rsidRDefault="00366A73" w:rsidP="00161F93">
            <w:pPr>
              <w:jc w:val="left"/>
              <w:rPr>
                <w:rFonts w:cs="Arial"/>
                <w:sz w:val="10"/>
                <w:szCs w:val="20"/>
              </w:rPr>
            </w:pPr>
          </w:p>
        </w:tc>
      </w:tr>
      <w:tr w:rsidR="00366A73" w:rsidRPr="00315425" w14:paraId="1FBC0CC2" w14:textId="77777777" w:rsidTr="00161F93">
        <w:trPr>
          <w:trHeight w:val="36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0395AA8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1F5BADA" w14:textId="77777777" w:rsidTr="00161F93">
        <w:trPr>
          <w:trHeight w:val="413"/>
        </w:trPr>
        <w:tc>
          <w:tcPr>
            <w:tcW w:w="10458" w:type="dxa"/>
            <w:gridSpan w:val="5"/>
            <w:tcBorders>
              <w:top w:val="dotted" w:sz="4" w:space="0" w:color="auto"/>
              <w:left w:val="single" w:sz="4" w:space="0" w:color="auto"/>
              <w:bottom w:val="dotted" w:sz="4" w:space="0" w:color="auto"/>
              <w:right w:val="single" w:sz="2" w:space="0" w:color="auto"/>
            </w:tcBorders>
            <w:vAlign w:val="center"/>
          </w:tcPr>
          <w:p w14:paraId="0C4230CB" w14:textId="78C12B2C" w:rsidR="00EC2BC6" w:rsidRDefault="00EC2BC6" w:rsidP="00EC2BC6">
            <w:pPr>
              <w:pStyle w:val="Puces4"/>
              <w:numPr>
                <w:ilvl w:val="0"/>
                <w:numId w:val="21"/>
              </w:numPr>
              <w:suppressAutoHyphens/>
              <w:jc w:val="left"/>
            </w:pPr>
            <w:r>
              <w:t>To support and contribute to the Employee &amp; Change Communications strategy</w:t>
            </w:r>
          </w:p>
          <w:p w14:paraId="25A235D7" w14:textId="7FB26C21" w:rsidR="00DE3647" w:rsidRDefault="00DE3647" w:rsidP="00EC2BC6">
            <w:pPr>
              <w:pStyle w:val="Puces4"/>
              <w:numPr>
                <w:ilvl w:val="0"/>
                <w:numId w:val="21"/>
              </w:numPr>
              <w:suppressAutoHyphens/>
              <w:jc w:val="left"/>
            </w:pPr>
            <w:r>
              <w:t>Deputise for the Employee &amp; Change Communications Director where appropriate</w:t>
            </w:r>
          </w:p>
          <w:p w14:paraId="625685B4" w14:textId="1F09F54F" w:rsidR="00EC2BC6" w:rsidRDefault="004E73AF" w:rsidP="00EC2BC6">
            <w:pPr>
              <w:pStyle w:val="Puces4"/>
              <w:numPr>
                <w:ilvl w:val="0"/>
                <w:numId w:val="21"/>
              </w:numPr>
              <w:suppressAutoHyphens/>
              <w:jc w:val="left"/>
            </w:pPr>
            <w:r>
              <w:t>To be a strategic partner</w:t>
            </w:r>
            <w:r w:rsidR="00EC2BC6">
              <w:t xml:space="preserve"> </w:t>
            </w:r>
            <w:r>
              <w:t>to</w:t>
            </w:r>
            <w:r w:rsidR="00EC2BC6">
              <w:t xml:space="preserve"> the </w:t>
            </w:r>
            <w:r w:rsidR="004E7520">
              <w:t xml:space="preserve">transversal functions’ </w:t>
            </w:r>
            <w:r w:rsidR="00EC2BC6">
              <w:t xml:space="preserve">leadership teams </w:t>
            </w:r>
            <w:r>
              <w:t>and drive the</w:t>
            </w:r>
            <w:r w:rsidR="00900568">
              <w:t xml:space="preserve"> develop</w:t>
            </w:r>
            <w:r>
              <w:t>ment</w:t>
            </w:r>
            <w:r w:rsidR="00900568">
              <w:t xml:space="preserve"> and deliver</w:t>
            </w:r>
            <w:r>
              <w:t>y of</w:t>
            </w:r>
            <w:r w:rsidR="00900568" w:rsidRPr="00377D7F">
              <w:t xml:space="preserve"> comprehensive communications plan</w:t>
            </w:r>
            <w:r w:rsidR="00EC2BC6">
              <w:t xml:space="preserve">s that </w:t>
            </w:r>
          </w:p>
          <w:p w14:paraId="2C543FCE" w14:textId="77777777" w:rsidR="00EC2BC6" w:rsidRPr="00EC2BC6" w:rsidRDefault="00EC2BC6" w:rsidP="00EC2BC6">
            <w:pPr>
              <w:pStyle w:val="Puces4"/>
              <w:numPr>
                <w:ilvl w:val="0"/>
                <w:numId w:val="21"/>
              </w:numPr>
              <w:jc w:val="left"/>
              <w:rPr>
                <w:color w:val="000000" w:themeColor="text1"/>
              </w:rPr>
            </w:pPr>
            <w:r>
              <w:t xml:space="preserve">Provide communications expertise and guidance to support understanding of the business strategy within the transversal functions (HR, Finance and Service Operations) and </w:t>
            </w:r>
            <w:r w:rsidR="004E7520">
              <w:t xml:space="preserve">foster engagement within those teams by articulating the important roles the play in supporting the segment teams and helping the business achieve its </w:t>
            </w:r>
            <w:r>
              <w:t>broader strategic objectives</w:t>
            </w:r>
          </w:p>
          <w:p w14:paraId="37208D84" w14:textId="25FE432D" w:rsidR="00CF3D3E" w:rsidRPr="004E7520" w:rsidRDefault="00EC2BC6" w:rsidP="004E7520">
            <w:pPr>
              <w:pStyle w:val="Puces4"/>
              <w:numPr>
                <w:ilvl w:val="0"/>
                <w:numId w:val="21"/>
              </w:numPr>
              <w:jc w:val="left"/>
              <w:rPr>
                <w:color w:val="000000" w:themeColor="text1"/>
              </w:rPr>
            </w:pPr>
            <w:r>
              <w:t>To lead the communication of change programmes</w:t>
            </w:r>
            <w:r w:rsidR="009466E8">
              <w:t xml:space="preserve">  in the region</w:t>
            </w:r>
            <w:r w:rsidR="009466E8" w:rsidRPr="00377D7F">
              <w:t xml:space="preserve"> </w:t>
            </w:r>
            <w:r w:rsidR="009466E8">
              <w:t>as assigned by the Employee &amp; Change Communications Director</w:t>
            </w:r>
            <w:r>
              <w:t xml:space="preserve"> </w:t>
            </w:r>
          </w:p>
          <w:p w14:paraId="76E1C5F6" w14:textId="77777777" w:rsidR="004E7520" w:rsidRDefault="004E7520" w:rsidP="004E7520">
            <w:pPr>
              <w:pStyle w:val="Puces4"/>
              <w:numPr>
                <w:ilvl w:val="0"/>
                <w:numId w:val="21"/>
              </w:numPr>
              <w:jc w:val="left"/>
              <w:rPr>
                <w:color w:val="000000" w:themeColor="text1"/>
              </w:rPr>
            </w:pPr>
            <w:r>
              <w:t>Collaborate with the segment communications team to support their employee communications strategies, ensuring that collectively we drive best practice and efficiency across the Brand &amp; Communications team</w:t>
            </w:r>
          </w:p>
          <w:p w14:paraId="4E74535F" w14:textId="77777777" w:rsidR="004E7520" w:rsidRDefault="004E7520" w:rsidP="004E7520">
            <w:pPr>
              <w:pStyle w:val="Puces4"/>
              <w:numPr>
                <w:ilvl w:val="0"/>
                <w:numId w:val="21"/>
              </w:numPr>
              <w:jc w:val="left"/>
              <w:rPr>
                <w:color w:val="000000" w:themeColor="text1"/>
              </w:rPr>
            </w:pPr>
            <w:r>
              <w:rPr>
                <w:color w:val="000000" w:themeColor="text1"/>
              </w:rPr>
              <w:t>Support the regional Employee &amp; Change Communications initiatives and projects as required</w:t>
            </w:r>
          </w:p>
          <w:p w14:paraId="5FAF37A8" w14:textId="77777777" w:rsidR="00041FE8" w:rsidRDefault="00041FE8" w:rsidP="004E7520">
            <w:pPr>
              <w:pStyle w:val="Puces4"/>
              <w:numPr>
                <w:ilvl w:val="0"/>
                <w:numId w:val="21"/>
              </w:numPr>
              <w:jc w:val="left"/>
              <w:rPr>
                <w:color w:val="000000" w:themeColor="text1"/>
              </w:rPr>
            </w:pPr>
            <w:r>
              <w:rPr>
                <w:color w:val="000000" w:themeColor="text1"/>
              </w:rPr>
              <w:t>Champion internal brand champions and understanding of the brand assets as provided by Group.</w:t>
            </w:r>
          </w:p>
          <w:p w14:paraId="5FF70132" w14:textId="77777777" w:rsidR="004E7520" w:rsidRPr="004E7520" w:rsidRDefault="004E7520" w:rsidP="004E7520">
            <w:pPr>
              <w:pStyle w:val="Puces4"/>
              <w:numPr>
                <w:ilvl w:val="0"/>
                <w:numId w:val="0"/>
              </w:numPr>
              <w:ind w:left="720"/>
              <w:jc w:val="left"/>
              <w:rPr>
                <w:color w:val="000000" w:themeColor="text1"/>
              </w:rPr>
            </w:pPr>
          </w:p>
        </w:tc>
      </w:tr>
      <w:tr w:rsidR="00366A73" w:rsidRPr="00315425" w14:paraId="3275FC83" w14:textId="77777777" w:rsidTr="00161F93">
        <w:trPr>
          <w:gridAfter w:val="1"/>
          <w:wAfter w:w="18" w:type="dxa"/>
        </w:trPr>
        <w:tc>
          <w:tcPr>
            <w:tcW w:w="10440" w:type="dxa"/>
            <w:gridSpan w:val="4"/>
            <w:tcBorders>
              <w:top w:val="single" w:sz="2" w:space="0" w:color="auto"/>
              <w:left w:val="nil"/>
              <w:bottom w:val="single" w:sz="2" w:space="0" w:color="auto"/>
              <w:right w:val="nil"/>
            </w:tcBorders>
          </w:tcPr>
          <w:p w14:paraId="6B0DEEF2" w14:textId="77777777" w:rsidR="00366A73" w:rsidRDefault="00366A73" w:rsidP="00161F93">
            <w:pPr>
              <w:jc w:val="left"/>
              <w:rPr>
                <w:rFonts w:cs="Arial"/>
                <w:sz w:val="10"/>
                <w:szCs w:val="20"/>
              </w:rPr>
            </w:pPr>
          </w:p>
          <w:p w14:paraId="1094AB22" w14:textId="77777777" w:rsidR="00366A73" w:rsidRPr="00315425" w:rsidRDefault="00366A73" w:rsidP="00161F93">
            <w:pPr>
              <w:jc w:val="left"/>
              <w:rPr>
                <w:rFonts w:cs="Arial"/>
                <w:sz w:val="10"/>
                <w:szCs w:val="20"/>
              </w:rPr>
            </w:pPr>
          </w:p>
        </w:tc>
      </w:tr>
      <w:tr w:rsidR="00366A73" w:rsidRPr="00315425" w14:paraId="03DE0F87" w14:textId="77777777" w:rsidTr="00161F93">
        <w:trPr>
          <w:trHeight w:val="39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7364FA2A"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C32CFD" w:rsidRPr="007C0E94" w14:paraId="57313B66" w14:textId="77777777" w:rsidTr="00C32CFD">
        <w:trPr>
          <w:trHeight w:val="232"/>
        </w:trPr>
        <w:tc>
          <w:tcPr>
            <w:tcW w:w="250" w:type="dxa"/>
            <w:tcBorders>
              <w:top w:val="dotted" w:sz="2" w:space="0" w:color="auto"/>
              <w:left w:val="single" w:sz="2" w:space="0" w:color="auto"/>
              <w:right w:val="nil"/>
            </w:tcBorders>
            <w:vAlign w:val="center"/>
          </w:tcPr>
          <w:p w14:paraId="790661AA" w14:textId="7EC715C3" w:rsidR="00C32CFD" w:rsidRPr="007C0E94" w:rsidRDefault="00C32CFD" w:rsidP="00C75E5A">
            <w:pPr>
              <w:rPr>
                <w:sz w:val="18"/>
                <w:szCs w:val="18"/>
              </w:rPr>
            </w:pPr>
          </w:p>
        </w:tc>
        <w:tc>
          <w:tcPr>
            <w:tcW w:w="1388" w:type="dxa"/>
            <w:tcBorders>
              <w:top w:val="dotted" w:sz="2" w:space="0" w:color="auto"/>
              <w:left w:val="nil"/>
              <w:right w:val="dotted" w:sz="2" w:space="0" w:color="auto"/>
            </w:tcBorders>
            <w:vAlign w:val="center"/>
          </w:tcPr>
          <w:p w14:paraId="0D3A3CA0" w14:textId="77777777" w:rsidR="00C32CFD" w:rsidRDefault="00C32CFD" w:rsidP="00C75E5A">
            <w:r>
              <w:t>Financial:</w:t>
            </w:r>
          </w:p>
          <w:p w14:paraId="0E34769B" w14:textId="77777777" w:rsidR="00C32CFD" w:rsidRDefault="00C32CFD" w:rsidP="00C75E5A">
            <w:r>
              <w:t>Staff:</w:t>
            </w:r>
          </w:p>
          <w:p w14:paraId="04DDBCBC" w14:textId="0DB6DFCB" w:rsidR="00C32CFD" w:rsidRPr="007C0E94" w:rsidRDefault="00C32CFD" w:rsidP="00C75E5A">
            <w:pPr>
              <w:rPr>
                <w:sz w:val="18"/>
                <w:szCs w:val="18"/>
              </w:rPr>
            </w:pPr>
            <w:r>
              <w:t>Other:</w:t>
            </w:r>
          </w:p>
        </w:tc>
        <w:tc>
          <w:tcPr>
            <w:tcW w:w="8820" w:type="dxa"/>
            <w:gridSpan w:val="3"/>
            <w:tcBorders>
              <w:top w:val="dotted" w:sz="2" w:space="0" w:color="auto"/>
              <w:left w:val="dotted" w:sz="2" w:space="0" w:color="auto"/>
              <w:bottom w:val="single" w:sz="4" w:space="0" w:color="auto"/>
              <w:right w:val="single" w:sz="2" w:space="0" w:color="auto"/>
            </w:tcBorders>
            <w:vAlign w:val="center"/>
          </w:tcPr>
          <w:p w14:paraId="49518391" w14:textId="18AEFA8C" w:rsidR="00C32CFD" w:rsidRPr="00C32CFD" w:rsidRDefault="00C32CFD" w:rsidP="00C32CFD">
            <w:pPr>
              <w:spacing w:before="40" w:after="40"/>
              <w:jc w:val="left"/>
              <w:rPr>
                <w:rFonts w:cs="Arial"/>
                <w:color w:val="000000" w:themeColor="text1"/>
                <w:szCs w:val="20"/>
              </w:rPr>
            </w:pPr>
            <w:r>
              <w:rPr>
                <w:rFonts w:cs="Arial"/>
                <w:color w:val="000000" w:themeColor="text1"/>
                <w:szCs w:val="20"/>
              </w:rPr>
              <w:t>Nil</w:t>
            </w:r>
            <w:r>
              <w:rPr>
                <w:rFonts w:cs="Arial"/>
                <w:color w:val="000000" w:themeColor="text1"/>
                <w:szCs w:val="20"/>
              </w:rPr>
              <w:br/>
              <w:t>No direct reports</w:t>
            </w:r>
            <w:r>
              <w:rPr>
                <w:rFonts w:cs="Arial"/>
                <w:color w:val="000000" w:themeColor="text1"/>
                <w:szCs w:val="20"/>
              </w:rPr>
              <w:br/>
              <w:t>Nil</w:t>
            </w:r>
          </w:p>
        </w:tc>
      </w:tr>
    </w:tbl>
    <w:p w14:paraId="6003D190"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79A18EB" wp14:editId="7DBAD53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D8A40A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A18E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6D8A40A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B4D9D31"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BDF29A5"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8642A9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B94638E" w14:textId="77777777" w:rsidR="00366A73" w:rsidRPr="00315425" w:rsidRDefault="00366A73" w:rsidP="00366A73">
            <w:pPr>
              <w:jc w:val="center"/>
              <w:rPr>
                <w:rFonts w:cs="Arial"/>
                <w:b/>
                <w:sz w:val="4"/>
                <w:szCs w:val="20"/>
              </w:rPr>
            </w:pPr>
          </w:p>
          <w:p w14:paraId="26BBF0B7" w14:textId="77777777" w:rsidR="00366A73" w:rsidRPr="00315425" w:rsidRDefault="00366A73" w:rsidP="00366A73">
            <w:pPr>
              <w:jc w:val="center"/>
              <w:rPr>
                <w:rFonts w:cs="Arial"/>
                <w:b/>
                <w:sz w:val="6"/>
                <w:szCs w:val="20"/>
              </w:rPr>
            </w:pPr>
          </w:p>
          <w:p w14:paraId="130E63D1" w14:textId="77777777" w:rsidR="003C2611" w:rsidRDefault="003C2611" w:rsidP="00366A73">
            <w:pPr>
              <w:spacing w:after="40"/>
              <w:jc w:val="center"/>
              <w:rPr>
                <w:rFonts w:cs="Arial"/>
                <w:noProof/>
                <w:sz w:val="10"/>
                <w:szCs w:val="20"/>
                <w:lang w:eastAsia="en-US"/>
              </w:rPr>
            </w:pPr>
          </w:p>
          <w:p w14:paraId="33797D4D" w14:textId="2A8E6671" w:rsidR="003C2611" w:rsidRDefault="007369C2" w:rsidP="00366A73">
            <w:pPr>
              <w:spacing w:after="40"/>
              <w:jc w:val="center"/>
              <w:rPr>
                <w:rFonts w:cs="Arial"/>
                <w:noProof/>
                <w:sz w:val="10"/>
                <w:szCs w:val="20"/>
                <w:lang w:eastAsia="en-US"/>
              </w:rPr>
            </w:pPr>
            <w:r>
              <w:rPr>
                <w:rFonts w:cs="Arial"/>
                <w:noProof/>
                <w:lang w:val="en-GB" w:eastAsia="en-GB"/>
              </w:rPr>
              <w:drawing>
                <wp:inline distT="0" distB="0" distL="0" distR="0" wp14:anchorId="33FCCD4D" wp14:editId="1B2F3ACD">
                  <wp:extent cx="6105525" cy="1485900"/>
                  <wp:effectExtent l="0" t="0" r="0" b="19050"/>
                  <wp:docPr id="6" name="Organization Chart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6C8C432" w14:textId="77777777" w:rsidR="003C2611" w:rsidRDefault="003C2611" w:rsidP="00366A73">
            <w:pPr>
              <w:spacing w:after="40"/>
              <w:jc w:val="center"/>
              <w:rPr>
                <w:rFonts w:cs="Arial"/>
                <w:noProof/>
                <w:sz w:val="10"/>
                <w:szCs w:val="20"/>
                <w:lang w:eastAsia="en-US"/>
              </w:rPr>
            </w:pPr>
          </w:p>
          <w:p w14:paraId="6F1B881B" w14:textId="0340C838" w:rsidR="003C2611" w:rsidRDefault="003C2611" w:rsidP="00366A73">
            <w:pPr>
              <w:spacing w:after="40"/>
              <w:jc w:val="center"/>
              <w:rPr>
                <w:rFonts w:cs="Arial"/>
                <w:noProof/>
                <w:sz w:val="10"/>
                <w:szCs w:val="20"/>
                <w:lang w:eastAsia="en-US"/>
              </w:rPr>
            </w:pPr>
          </w:p>
          <w:p w14:paraId="791CFEB4" w14:textId="77777777" w:rsidR="00366A73" w:rsidRPr="00D376CF" w:rsidRDefault="00366A73" w:rsidP="00366A73">
            <w:pPr>
              <w:spacing w:after="40"/>
              <w:jc w:val="center"/>
              <w:rPr>
                <w:rFonts w:cs="Arial"/>
                <w:sz w:val="14"/>
                <w:szCs w:val="20"/>
              </w:rPr>
            </w:pPr>
          </w:p>
        </w:tc>
      </w:tr>
    </w:tbl>
    <w:p w14:paraId="65C3A02D" w14:textId="77777777" w:rsidR="00366A73" w:rsidRDefault="00366A73" w:rsidP="00366A73">
      <w:pPr>
        <w:jc w:val="left"/>
        <w:rPr>
          <w:rFonts w:cs="Arial"/>
          <w:vanish/>
        </w:rPr>
      </w:pPr>
    </w:p>
    <w:p w14:paraId="1CE4C1B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22322A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EE7EAB0"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AB1F24F"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8F61E4A" w14:textId="77777777" w:rsidR="007C0982" w:rsidRDefault="00D660BC" w:rsidP="007C0982">
            <w:pPr>
              <w:pStyle w:val="Puces4"/>
              <w:numPr>
                <w:ilvl w:val="0"/>
                <w:numId w:val="3"/>
              </w:numPr>
              <w:suppressAutoHyphens/>
              <w:jc w:val="left"/>
            </w:pPr>
            <w:r>
              <w:t xml:space="preserve">Relationship management is a key challenge of the role and demands the ability to </w:t>
            </w:r>
            <w:r w:rsidR="00046012">
              <w:t>be sensitive to the needs of all key stakeholders</w:t>
            </w:r>
            <w:r w:rsidR="004E7520">
              <w:t xml:space="preserve"> in the region and across the Group</w:t>
            </w:r>
          </w:p>
          <w:p w14:paraId="24F4D5D3" w14:textId="77777777" w:rsidR="00046012" w:rsidRDefault="00046012" w:rsidP="007C0982">
            <w:pPr>
              <w:pStyle w:val="Puces4"/>
              <w:numPr>
                <w:ilvl w:val="0"/>
                <w:numId w:val="3"/>
              </w:numPr>
              <w:suppressAutoHyphens/>
              <w:jc w:val="left"/>
            </w:pPr>
            <w:r>
              <w:t>Time management and the ability to juggle projects is a vital asset in this ro</w:t>
            </w:r>
            <w:r w:rsidR="004E7520">
              <w:t>le, particularly given the fast-</w:t>
            </w:r>
            <w:r>
              <w:t>paced environment</w:t>
            </w:r>
          </w:p>
          <w:p w14:paraId="5FBBCA6E" w14:textId="77777777" w:rsidR="00046012" w:rsidRDefault="00046012" w:rsidP="007C0982">
            <w:pPr>
              <w:pStyle w:val="Puces4"/>
              <w:numPr>
                <w:ilvl w:val="0"/>
                <w:numId w:val="3"/>
              </w:numPr>
              <w:suppressAutoHyphens/>
              <w:jc w:val="left"/>
            </w:pPr>
            <w:r>
              <w:t>Prioritisation is a key skill necessary in this role as is the ability to manage expectations while maintaining close relationships</w:t>
            </w:r>
          </w:p>
          <w:p w14:paraId="4251C271" w14:textId="77777777" w:rsidR="00046012" w:rsidRDefault="00046012" w:rsidP="007C0982">
            <w:pPr>
              <w:pStyle w:val="Puces4"/>
              <w:numPr>
                <w:ilvl w:val="0"/>
                <w:numId w:val="3"/>
              </w:numPr>
              <w:suppressAutoHyphens/>
              <w:jc w:val="left"/>
            </w:pPr>
            <w:r>
              <w:t>The nature of the role demands the ability to communicate as effectively with senior leaders as with operational employees</w:t>
            </w:r>
          </w:p>
          <w:p w14:paraId="559D32C7" w14:textId="77777777" w:rsidR="00745A24" w:rsidRPr="00C4695A" w:rsidRDefault="00745A24" w:rsidP="007C0982">
            <w:pPr>
              <w:spacing w:before="40" w:after="40"/>
              <w:ind w:left="360"/>
              <w:jc w:val="left"/>
              <w:rPr>
                <w:rFonts w:cs="Arial"/>
                <w:color w:val="FF0000"/>
                <w:szCs w:val="20"/>
              </w:rPr>
            </w:pPr>
          </w:p>
        </w:tc>
      </w:tr>
    </w:tbl>
    <w:p w14:paraId="67A97765"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90CC681" w14:textId="77777777" w:rsidTr="00161F93">
        <w:trPr>
          <w:trHeight w:val="565"/>
        </w:trPr>
        <w:tc>
          <w:tcPr>
            <w:tcW w:w="10458" w:type="dxa"/>
            <w:shd w:val="clear" w:color="auto" w:fill="F2F2F2"/>
            <w:vAlign w:val="center"/>
          </w:tcPr>
          <w:p w14:paraId="6B564E7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19711CD" w14:textId="77777777" w:rsidTr="00161F93">
        <w:trPr>
          <w:trHeight w:val="620"/>
        </w:trPr>
        <w:tc>
          <w:tcPr>
            <w:tcW w:w="10458" w:type="dxa"/>
          </w:tcPr>
          <w:p w14:paraId="2A282133" w14:textId="77777777" w:rsidR="00366A73" w:rsidRPr="00C56FEC" w:rsidRDefault="00366A73" w:rsidP="00161F93">
            <w:pPr>
              <w:rPr>
                <w:rFonts w:cs="Arial"/>
                <w:b/>
                <w:sz w:val="6"/>
                <w:szCs w:val="20"/>
              </w:rPr>
            </w:pPr>
          </w:p>
          <w:p w14:paraId="608E6F4D" w14:textId="77777777" w:rsidR="00F479E6" w:rsidRDefault="00F479E6" w:rsidP="00656519">
            <w:pPr>
              <w:rPr>
                <w:rFonts w:cs="Arial"/>
                <w:b/>
                <w:color w:val="000000" w:themeColor="text1"/>
                <w:szCs w:val="20"/>
                <w:lang w:val="en-GB"/>
              </w:rPr>
            </w:pPr>
          </w:p>
          <w:p w14:paraId="5350CBA4" w14:textId="77777777" w:rsidR="007267CA" w:rsidRDefault="00F81648" w:rsidP="004E7520">
            <w:pPr>
              <w:pStyle w:val="Puces4"/>
              <w:numPr>
                <w:ilvl w:val="0"/>
                <w:numId w:val="26"/>
              </w:numPr>
              <w:suppressAutoHyphens/>
              <w:spacing w:before="0" w:after="0"/>
              <w:jc w:val="left"/>
            </w:pPr>
            <w:r>
              <w:t>Support the development and delivery of the broader Employee &amp; Change Communications strategy</w:t>
            </w:r>
          </w:p>
          <w:p w14:paraId="5DA13748" w14:textId="08681861" w:rsidR="004E73AF" w:rsidRDefault="007267CA" w:rsidP="004E7520">
            <w:pPr>
              <w:pStyle w:val="Puces4"/>
              <w:numPr>
                <w:ilvl w:val="0"/>
                <w:numId w:val="26"/>
              </w:numPr>
              <w:suppressAutoHyphens/>
              <w:spacing w:before="0" w:after="0"/>
              <w:jc w:val="left"/>
            </w:pPr>
            <w:r>
              <w:t>P</w:t>
            </w:r>
            <w:r w:rsidR="004E7520">
              <w:t>rovide</w:t>
            </w:r>
            <w:r w:rsidR="004E73AF">
              <w:t xml:space="preserve"> strategic partnership and communications advice and guidance to </w:t>
            </w:r>
            <w:r w:rsidR="00580EE1">
              <w:t>the region’s leadership teams, as appropriate</w:t>
            </w:r>
          </w:p>
          <w:p w14:paraId="0CD2A3CB" w14:textId="77777777" w:rsidR="004E73AF" w:rsidRDefault="007C0982" w:rsidP="00CF3D3E">
            <w:pPr>
              <w:pStyle w:val="Puces4"/>
              <w:numPr>
                <w:ilvl w:val="0"/>
                <w:numId w:val="25"/>
              </w:numPr>
              <w:suppressAutoHyphens/>
              <w:spacing w:before="0" w:after="0"/>
              <w:jc w:val="left"/>
            </w:pPr>
            <w:r>
              <w:t xml:space="preserve">Develop and deliver communication plans in support of all key </w:t>
            </w:r>
            <w:r w:rsidR="00CF3D3E">
              <w:t>transversal functions</w:t>
            </w:r>
            <w:r>
              <w:t xml:space="preserve"> activities</w:t>
            </w:r>
            <w:r w:rsidR="007267CA">
              <w:t xml:space="preserve"> and initiatives</w:t>
            </w:r>
            <w:r>
              <w:t xml:space="preserve">, </w:t>
            </w:r>
            <w:r w:rsidR="007267CA">
              <w:t xml:space="preserve"> ensuring they are understood and drive positive behaviours (change) utilising an integrated plan and a range of new or regular </w:t>
            </w:r>
            <w:r w:rsidR="004E73AF">
              <w:t xml:space="preserve">collateral </w:t>
            </w:r>
            <w:r w:rsidR="007267CA">
              <w:t>or</w:t>
            </w:r>
            <w:r w:rsidR="004E73AF">
              <w:t xml:space="preserve"> communication</w:t>
            </w:r>
            <w:r w:rsidR="007267CA">
              <w:t>s</w:t>
            </w:r>
            <w:r w:rsidR="004E73AF">
              <w:t xml:space="preserve"> such as webinars, </w:t>
            </w:r>
            <w:r w:rsidR="007267CA">
              <w:t>newsletters, videos,</w:t>
            </w:r>
            <w:r w:rsidR="004E73AF">
              <w:t xml:space="preserve"> announcements</w:t>
            </w:r>
            <w:r w:rsidR="007267CA">
              <w:t xml:space="preserve"> etc.</w:t>
            </w:r>
          </w:p>
          <w:p w14:paraId="07E26609" w14:textId="77777777" w:rsidR="004E7520" w:rsidRDefault="004E7520" w:rsidP="00CF3D3E">
            <w:pPr>
              <w:pStyle w:val="Puces4"/>
              <w:numPr>
                <w:ilvl w:val="0"/>
                <w:numId w:val="25"/>
              </w:numPr>
              <w:suppressAutoHyphens/>
              <w:spacing w:before="0" w:after="0"/>
              <w:jc w:val="left"/>
            </w:pPr>
            <w:r>
              <w:t>Develop and nurture communications champions within the transversal functions to enable better sharing of stories and empower the transversal functions to take more responsibility for day-to-day communication needs</w:t>
            </w:r>
          </w:p>
          <w:p w14:paraId="13711F18" w14:textId="77777777" w:rsidR="004E73AF" w:rsidRDefault="004E73AF" w:rsidP="00CF3D3E">
            <w:pPr>
              <w:pStyle w:val="Puces4"/>
              <w:numPr>
                <w:ilvl w:val="0"/>
                <w:numId w:val="25"/>
              </w:numPr>
              <w:suppressAutoHyphens/>
              <w:spacing w:before="0" w:after="0"/>
              <w:jc w:val="left"/>
            </w:pPr>
            <w:r>
              <w:t>Lead on communications of projects driven from any of the transversal functions and designed to impact the broader region (for example, employee engagement survey, cost savings initiatives)</w:t>
            </w:r>
          </w:p>
          <w:p w14:paraId="75C29B8E" w14:textId="77777777" w:rsidR="007C0982" w:rsidRDefault="007C0982" w:rsidP="00CF3D3E">
            <w:pPr>
              <w:pStyle w:val="Puces4"/>
              <w:numPr>
                <w:ilvl w:val="0"/>
                <w:numId w:val="25"/>
              </w:numPr>
              <w:suppressAutoHyphens/>
              <w:spacing w:before="0" w:after="0"/>
              <w:jc w:val="left"/>
            </w:pPr>
            <w:r>
              <w:t xml:space="preserve">Measure the impact of communications on employees and recommend </w:t>
            </w:r>
            <w:r w:rsidR="00CF3D3E">
              <w:t>improvements where appropriate</w:t>
            </w:r>
          </w:p>
          <w:p w14:paraId="45D68D7F" w14:textId="77777777" w:rsidR="00041FE8" w:rsidRDefault="00041FE8" w:rsidP="00CF3D3E">
            <w:pPr>
              <w:pStyle w:val="Puces4"/>
              <w:numPr>
                <w:ilvl w:val="0"/>
                <w:numId w:val="25"/>
              </w:numPr>
              <w:suppressAutoHyphens/>
              <w:spacing w:before="0" w:after="0"/>
              <w:jc w:val="left"/>
            </w:pPr>
            <w:r>
              <w:t xml:space="preserve">Support the development and implementation of employee brand proposition and frontline engagement/ understanding with the brand </w:t>
            </w:r>
          </w:p>
          <w:p w14:paraId="52FF252A" w14:textId="0A0C4087" w:rsidR="00CF3D3E" w:rsidRDefault="007C0982" w:rsidP="00CF3D3E">
            <w:pPr>
              <w:pStyle w:val="Puces4"/>
              <w:numPr>
                <w:ilvl w:val="0"/>
                <w:numId w:val="25"/>
              </w:numPr>
              <w:suppressAutoHyphens/>
              <w:spacing w:before="0" w:after="0"/>
              <w:jc w:val="left"/>
            </w:pPr>
            <w:r>
              <w:t xml:space="preserve">Lead the design and delivery of </w:t>
            </w:r>
            <w:r w:rsidR="00CF3D3E">
              <w:t xml:space="preserve">events (including annual conferences or management workshops), working closely with the relevant leadership teams and </w:t>
            </w:r>
            <w:r w:rsidR="004E73AF">
              <w:t>steering</w:t>
            </w:r>
            <w:r w:rsidR="00CF3D3E">
              <w:t xml:space="preserve"> groups</w:t>
            </w:r>
          </w:p>
          <w:p w14:paraId="2141A8E8" w14:textId="77777777" w:rsidR="007C0982" w:rsidRDefault="007C0982" w:rsidP="00CF3D3E">
            <w:pPr>
              <w:pStyle w:val="Puces4"/>
              <w:numPr>
                <w:ilvl w:val="0"/>
                <w:numId w:val="25"/>
              </w:numPr>
              <w:suppressAutoHyphens/>
              <w:spacing w:before="0" w:after="0"/>
              <w:jc w:val="left"/>
            </w:pPr>
            <w:r>
              <w:t xml:space="preserve">Keep up to date with best practice from the communications industry and bring new approaches and channels to help continuously develop and improve the effectiveness of </w:t>
            </w:r>
            <w:r w:rsidR="00CF3D3E">
              <w:t>communications</w:t>
            </w:r>
          </w:p>
          <w:p w14:paraId="6EF98E4A" w14:textId="77777777" w:rsidR="00216C30" w:rsidRDefault="007C0982" w:rsidP="00CF3D3E">
            <w:pPr>
              <w:pStyle w:val="Puces4"/>
              <w:numPr>
                <w:ilvl w:val="0"/>
                <w:numId w:val="25"/>
              </w:numPr>
              <w:suppressAutoHyphens/>
              <w:spacing w:before="0" w:after="0"/>
              <w:jc w:val="left"/>
            </w:pPr>
            <w:r>
              <w:t>Support the delivery of external communications</w:t>
            </w:r>
            <w:r w:rsidR="00216C30">
              <w:t xml:space="preserve"> that centre on HR, Finan</w:t>
            </w:r>
            <w:r w:rsidR="004E73AF">
              <w:t>ce or Service Operations topics</w:t>
            </w:r>
          </w:p>
          <w:p w14:paraId="76D4AE0E" w14:textId="77777777" w:rsidR="00041FE8" w:rsidRDefault="00041FE8" w:rsidP="00CF3D3E">
            <w:pPr>
              <w:pStyle w:val="Puces4"/>
              <w:numPr>
                <w:ilvl w:val="0"/>
                <w:numId w:val="25"/>
              </w:numPr>
              <w:suppressAutoHyphens/>
              <w:spacing w:before="0" w:after="0"/>
              <w:jc w:val="left"/>
            </w:pPr>
            <w:r>
              <w:t xml:space="preserve">Provide expert advice to segments and leaders to ensure consistency and efficiency of approach. </w:t>
            </w:r>
          </w:p>
          <w:p w14:paraId="582654FB" w14:textId="77777777" w:rsidR="007C0982" w:rsidRPr="007C0982" w:rsidRDefault="007C0982" w:rsidP="004E73AF">
            <w:pPr>
              <w:pStyle w:val="Puces4"/>
              <w:numPr>
                <w:ilvl w:val="0"/>
                <w:numId w:val="0"/>
              </w:numPr>
              <w:suppressAutoHyphens/>
              <w:spacing w:before="0" w:after="0"/>
              <w:ind w:left="360"/>
              <w:jc w:val="left"/>
            </w:pPr>
          </w:p>
        </w:tc>
      </w:tr>
    </w:tbl>
    <w:p w14:paraId="2B92BF8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ACE105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7CAD159"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EC6E712" w14:textId="77777777" w:rsidTr="00161F93">
        <w:trPr>
          <w:trHeight w:val="620"/>
        </w:trPr>
        <w:tc>
          <w:tcPr>
            <w:tcW w:w="10456" w:type="dxa"/>
            <w:tcBorders>
              <w:top w:val="nil"/>
              <w:left w:val="single" w:sz="2" w:space="0" w:color="auto"/>
              <w:bottom w:val="single" w:sz="4" w:space="0" w:color="auto"/>
              <w:right w:val="single" w:sz="4" w:space="0" w:color="auto"/>
            </w:tcBorders>
          </w:tcPr>
          <w:p w14:paraId="4E5668C5" w14:textId="77777777" w:rsidR="00F81648" w:rsidRDefault="00F81648" w:rsidP="00A84AEC">
            <w:pPr>
              <w:pStyle w:val="Puces4"/>
              <w:numPr>
                <w:ilvl w:val="0"/>
                <w:numId w:val="3"/>
              </w:numPr>
              <w:suppressAutoHyphens/>
              <w:jc w:val="left"/>
            </w:pPr>
            <w:r>
              <w:t>Support for the Employee &amp; Change Communications</w:t>
            </w:r>
            <w:r w:rsidR="0000079B">
              <w:t xml:space="preserve"> Director</w:t>
            </w:r>
            <w:r>
              <w:t xml:space="preserve"> and collaboration with segment communications managers to maximise impact of transversal function activities</w:t>
            </w:r>
          </w:p>
          <w:p w14:paraId="63FE3531" w14:textId="77777777" w:rsidR="00A84AEC" w:rsidRDefault="00A84AEC" w:rsidP="00A84AEC">
            <w:pPr>
              <w:pStyle w:val="Puces4"/>
              <w:numPr>
                <w:ilvl w:val="0"/>
                <w:numId w:val="3"/>
              </w:numPr>
              <w:suppressAutoHyphens/>
              <w:jc w:val="left"/>
            </w:pPr>
            <w:r>
              <w:t xml:space="preserve">Employee engagement improvement within the </w:t>
            </w:r>
            <w:r w:rsidR="00F81648">
              <w:t>transversal function</w:t>
            </w:r>
            <w:r>
              <w:t xml:space="preserve"> team</w:t>
            </w:r>
            <w:r w:rsidR="004E73AF">
              <w:t>s</w:t>
            </w:r>
            <w:r w:rsidR="007267CA">
              <w:t>/ region</w:t>
            </w:r>
            <w:r w:rsidR="004E73AF">
              <w:t xml:space="preserve"> and clarity of the respective strategies within the teams</w:t>
            </w:r>
          </w:p>
          <w:p w14:paraId="2A4B7AA9" w14:textId="77777777" w:rsidR="004E73AF" w:rsidRDefault="004E73AF" w:rsidP="00A84AEC">
            <w:pPr>
              <w:pStyle w:val="Puces4"/>
              <w:numPr>
                <w:ilvl w:val="0"/>
                <w:numId w:val="3"/>
              </w:numPr>
              <w:suppressAutoHyphens/>
              <w:jc w:val="left"/>
            </w:pPr>
            <w:r>
              <w:t>An understanding across the business of how the transversal functions add value to the segment teams and drive progress towards our regional goals</w:t>
            </w:r>
          </w:p>
          <w:p w14:paraId="2CAD616A" w14:textId="77777777" w:rsidR="003511B3" w:rsidRDefault="003511B3" w:rsidP="00A84AEC">
            <w:pPr>
              <w:pStyle w:val="Puces4"/>
              <w:numPr>
                <w:ilvl w:val="0"/>
                <w:numId w:val="3"/>
              </w:numPr>
              <w:suppressAutoHyphens/>
              <w:jc w:val="left"/>
            </w:pPr>
            <w:r>
              <w:t>Collaborate with the segment communications team to identify best practices, channels and techniques that allow for better sharing and articulation of that value within segments; ensuring segment teams understand the important role played by the transversal functions teams</w:t>
            </w:r>
          </w:p>
          <w:p w14:paraId="127EE5F2" w14:textId="77777777" w:rsidR="00041FE8" w:rsidRDefault="007267CA" w:rsidP="00A84AEC">
            <w:pPr>
              <w:pStyle w:val="Puces4"/>
              <w:numPr>
                <w:ilvl w:val="0"/>
                <w:numId w:val="3"/>
              </w:numPr>
              <w:suppressAutoHyphens/>
              <w:jc w:val="left"/>
            </w:pPr>
            <w:r>
              <w:t>Drive communications that supports m</w:t>
            </w:r>
            <w:r w:rsidR="00041FE8">
              <w:t xml:space="preserve">easurable and favourable understanding of the Sodexo brand among employees </w:t>
            </w:r>
            <w:r>
              <w:t>to help</w:t>
            </w:r>
            <w:r w:rsidR="00041FE8">
              <w:t xml:space="preserve"> increase </w:t>
            </w:r>
            <w:r>
              <w:t xml:space="preserve">engagement. </w:t>
            </w:r>
          </w:p>
          <w:p w14:paraId="29481E80" w14:textId="77777777" w:rsidR="001B2B60" w:rsidRPr="001B2B60" w:rsidRDefault="001B2B60" w:rsidP="00F81648">
            <w:pPr>
              <w:pStyle w:val="Puces4"/>
              <w:numPr>
                <w:ilvl w:val="0"/>
                <w:numId w:val="0"/>
              </w:numPr>
              <w:suppressAutoHyphens/>
              <w:ind w:left="360"/>
              <w:jc w:val="left"/>
            </w:pPr>
          </w:p>
        </w:tc>
      </w:tr>
    </w:tbl>
    <w:p w14:paraId="3F9B7DD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00E77A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B36CACA"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8C00E29" w14:textId="77777777" w:rsidTr="004238D8">
        <w:trPr>
          <w:trHeight w:val="620"/>
        </w:trPr>
        <w:tc>
          <w:tcPr>
            <w:tcW w:w="10458" w:type="dxa"/>
            <w:tcBorders>
              <w:top w:val="nil"/>
              <w:left w:val="single" w:sz="2" w:space="0" w:color="auto"/>
              <w:bottom w:val="single" w:sz="4" w:space="0" w:color="auto"/>
              <w:right w:val="single" w:sz="4" w:space="0" w:color="auto"/>
            </w:tcBorders>
          </w:tcPr>
          <w:p w14:paraId="3DEC8645" w14:textId="77777777" w:rsidR="00054341" w:rsidRDefault="00054341" w:rsidP="00054341">
            <w:pPr>
              <w:pStyle w:val="Puces4"/>
              <w:numPr>
                <w:ilvl w:val="0"/>
                <w:numId w:val="3"/>
              </w:numPr>
              <w:suppressAutoHyphens/>
              <w:jc w:val="left"/>
            </w:pPr>
            <w:r>
              <w:t>Demonstrable experience of developing and executing communications plans within a large complex organisation</w:t>
            </w:r>
          </w:p>
          <w:p w14:paraId="35E7C894" w14:textId="77777777" w:rsidR="00054341" w:rsidRDefault="00054341" w:rsidP="00054341">
            <w:pPr>
              <w:pStyle w:val="Puces4"/>
              <w:numPr>
                <w:ilvl w:val="0"/>
                <w:numId w:val="3"/>
              </w:numPr>
              <w:suppressAutoHyphens/>
              <w:jc w:val="left"/>
            </w:pPr>
            <w:r>
              <w:t xml:space="preserve">Creative flair to develop engaging communications, exceptional writing and editing skills with good organisational skills </w:t>
            </w:r>
          </w:p>
          <w:p w14:paraId="1806A27F" w14:textId="77777777" w:rsidR="00054341" w:rsidRDefault="00054341" w:rsidP="00054341">
            <w:pPr>
              <w:pStyle w:val="Puces4"/>
              <w:numPr>
                <w:ilvl w:val="0"/>
                <w:numId w:val="3"/>
              </w:numPr>
              <w:suppressAutoHyphens/>
              <w:jc w:val="left"/>
            </w:pPr>
            <w:r>
              <w:t xml:space="preserve">Previous experience as a communications strategic partner, able to demonstrate relationship building and influencing skills at all levels of an organisation </w:t>
            </w:r>
          </w:p>
          <w:p w14:paraId="5194959D" w14:textId="77777777" w:rsidR="00054341" w:rsidRDefault="00054341" w:rsidP="00054341">
            <w:pPr>
              <w:pStyle w:val="Puces4"/>
              <w:numPr>
                <w:ilvl w:val="0"/>
                <w:numId w:val="3"/>
              </w:numPr>
              <w:suppressAutoHyphens/>
              <w:jc w:val="left"/>
            </w:pPr>
            <w:r>
              <w:t>Professional or higher qualification in internal communications or corporate communications is highly desirable</w:t>
            </w:r>
          </w:p>
          <w:p w14:paraId="4C3C79B5" w14:textId="77777777" w:rsidR="00054341" w:rsidRDefault="00054341" w:rsidP="00054341">
            <w:pPr>
              <w:pStyle w:val="Puces4"/>
              <w:numPr>
                <w:ilvl w:val="0"/>
                <w:numId w:val="3"/>
              </w:numPr>
              <w:suppressAutoHyphens/>
              <w:jc w:val="left"/>
            </w:pPr>
            <w:r>
              <w:t>Outstanding communicator with the ability and gravitas to operate at all levels of the business</w:t>
            </w:r>
          </w:p>
          <w:p w14:paraId="7092BF41" w14:textId="4715EE25" w:rsidR="00EA3990" w:rsidRPr="004238D8" w:rsidRDefault="00054341" w:rsidP="00054341">
            <w:pPr>
              <w:pStyle w:val="Puces4"/>
              <w:numPr>
                <w:ilvl w:val="0"/>
                <w:numId w:val="3"/>
              </w:numPr>
              <w:suppressAutoHyphens/>
              <w:jc w:val="left"/>
            </w:pPr>
            <w:r>
              <w:t>Ability to work to tight deadlines, manage multiple priorities and provide exceptional and independent management of projects and campaigns</w:t>
            </w:r>
          </w:p>
        </w:tc>
      </w:tr>
    </w:tbl>
    <w:p w14:paraId="0AEC03F4" w14:textId="77777777" w:rsidR="007F02BF" w:rsidRDefault="00567BD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B26F8F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B605EF1"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E72314D" w14:textId="77777777" w:rsidTr="0007446E">
        <w:trPr>
          <w:trHeight w:val="620"/>
        </w:trPr>
        <w:tc>
          <w:tcPr>
            <w:tcW w:w="10456" w:type="dxa"/>
            <w:tcBorders>
              <w:top w:val="nil"/>
              <w:left w:val="single" w:sz="2" w:space="0" w:color="auto"/>
              <w:bottom w:val="single" w:sz="4" w:space="0" w:color="auto"/>
              <w:right w:val="single" w:sz="4" w:space="0" w:color="auto"/>
            </w:tcBorders>
          </w:tcPr>
          <w:p w14:paraId="012A55DB" w14:textId="77777777" w:rsidR="00EA3990" w:rsidRDefault="00EA3990" w:rsidP="00EA3990">
            <w:pPr>
              <w:spacing w:before="40"/>
              <w:jc w:val="left"/>
              <w:rPr>
                <w:rFonts w:cs="Arial"/>
                <w:color w:val="000000" w:themeColor="text1"/>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13DB778" w14:textId="77777777" w:rsidTr="00C32CFD">
              <w:trPr>
                <w:jc w:val="center"/>
              </w:trPr>
              <w:tc>
                <w:tcPr>
                  <w:tcW w:w="4473" w:type="dxa"/>
                </w:tcPr>
                <w:p w14:paraId="502C6D87" w14:textId="77777777" w:rsidR="00EA3990" w:rsidRPr="00375F11" w:rsidRDefault="00EA3990" w:rsidP="00567BD2">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5372AC02" w14:textId="77777777" w:rsidR="00EA3990" w:rsidRPr="00375F11" w:rsidRDefault="001B2B60" w:rsidP="00567BD2">
                  <w:pPr>
                    <w:pStyle w:val="Puces4"/>
                    <w:framePr w:hSpace="180" w:wrap="around" w:vAnchor="text" w:hAnchor="margin" w:xAlign="center" w:y="192"/>
                    <w:ind w:left="851" w:hanging="284"/>
                    <w:rPr>
                      <w:rFonts w:eastAsia="Times New Roman"/>
                    </w:rPr>
                  </w:pPr>
                  <w:r>
                    <w:rPr>
                      <w:rFonts w:eastAsia="Times New Roman"/>
                    </w:rPr>
                    <w:t>Innovation and c</w:t>
                  </w:r>
                  <w:r w:rsidR="00EA3990">
                    <w:rPr>
                      <w:rFonts w:eastAsia="Times New Roman"/>
                    </w:rPr>
                    <w:t>hange</w:t>
                  </w:r>
                </w:p>
              </w:tc>
            </w:tr>
            <w:tr w:rsidR="00EA3990" w:rsidRPr="00375F11" w14:paraId="1513F8E1" w14:textId="77777777" w:rsidTr="00C32CFD">
              <w:trPr>
                <w:jc w:val="center"/>
              </w:trPr>
              <w:tc>
                <w:tcPr>
                  <w:tcW w:w="4473" w:type="dxa"/>
                </w:tcPr>
                <w:p w14:paraId="67B46243" w14:textId="77777777" w:rsidR="00EA3990" w:rsidRPr="00375F11" w:rsidRDefault="001B2B60" w:rsidP="00567BD2">
                  <w:pPr>
                    <w:pStyle w:val="Puces4"/>
                    <w:framePr w:hSpace="180" w:wrap="around" w:vAnchor="text" w:hAnchor="margin" w:xAlign="center" w:y="192"/>
                    <w:ind w:left="851" w:hanging="284"/>
                    <w:rPr>
                      <w:rFonts w:eastAsia="Times New Roman"/>
                    </w:rPr>
                  </w:pPr>
                  <w:r>
                    <w:rPr>
                      <w:rFonts w:eastAsia="Times New Roman"/>
                    </w:rPr>
                    <w:t>Brand n</w:t>
                  </w:r>
                  <w:r w:rsidR="00EA3990">
                    <w:rPr>
                      <w:rFonts w:eastAsia="Times New Roman"/>
                    </w:rPr>
                    <w:t>otoriety</w:t>
                  </w:r>
                </w:p>
              </w:tc>
              <w:tc>
                <w:tcPr>
                  <w:tcW w:w="4524" w:type="dxa"/>
                </w:tcPr>
                <w:p w14:paraId="0E2AA54B" w14:textId="77777777" w:rsidR="00EA3990" w:rsidRPr="00375F11" w:rsidRDefault="001B2B60" w:rsidP="00567BD2">
                  <w:pPr>
                    <w:pStyle w:val="Puces4"/>
                    <w:framePr w:hSpace="180" w:wrap="around" w:vAnchor="text" w:hAnchor="margin" w:xAlign="center" w:y="192"/>
                    <w:ind w:left="851" w:hanging="284"/>
                    <w:rPr>
                      <w:rFonts w:eastAsia="Times New Roman"/>
                    </w:rPr>
                  </w:pPr>
                  <w:r>
                    <w:rPr>
                      <w:rFonts w:eastAsia="Times New Roman"/>
                    </w:rPr>
                    <w:t>Business c</w:t>
                  </w:r>
                  <w:r w:rsidR="00EA3990">
                    <w:rPr>
                      <w:rFonts w:eastAsia="Times New Roman"/>
                    </w:rPr>
                    <w:t>onsulting</w:t>
                  </w:r>
                </w:p>
              </w:tc>
            </w:tr>
            <w:tr w:rsidR="001B2B60" w14:paraId="7A80FADD" w14:textId="77777777" w:rsidTr="00C32CFD">
              <w:trPr>
                <w:jc w:val="center"/>
              </w:trPr>
              <w:tc>
                <w:tcPr>
                  <w:tcW w:w="4473" w:type="dxa"/>
                </w:tcPr>
                <w:p w14:paraId="3A3F7FEB" w14:textId="77777777" w:rsidR="001B2B60" w:rsidRDefault="001B2B60" w:rsidP="00567BD2">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311B2C58" w14:textId="77777777" w:rsidR="001B2B60" w:rsidRPr="001B2B60" w:rsidRDefault="00F81648" w:rsidP="00567BD2">
                  <w:pPr>
                    <w:pStyle w:val="Puces4"/>
                    <w:framePr w:hSpace="180" w:wrap="around" w:vAnchor="text" w:hAnchor="margin" w:xAlign="center" w:y="192"/>
                    <w:ind w:left="851" w:hanging="284"/>
                    <w:rPr>
                      <w:rFonts w:eastAsia="Times New Roman"/>
                    </w:rPr>
                  </w:pPr>
                  <w:r>
                    <w:rPr>
                      <w:rFonts w:eastAsia="Times New Roman"/>
                    </w:rPr>
                    <w:t>Impact and influence</w:t>
                  </w:r>
                </w:p>
              </w:tc>
            </w:tr>
            <w:tr w:rsidR="001B2B60" w14:paraId="2353530B" w14:textId="77777777" w:rsidTr="00C32CFD">
              <w:trPr>
                <w:jc w:val="center"/>
              </w:trPr>
              <w:tc>
                <w:tcPr>
                  <w:tcW w:w="4473" w:type="dxa"/>
                </w:tcPr>
                <w:p w14:paraId="4124FAC1" w14:textId="77777777" w:rsidR="001B2B60" w:rsidRDefault="001B2B60" w:rsidP="00567BD2">
                  <w:pPr>
                    <w:pStyle w:val="Puces4"/>
                    <w:framePr w:hSpace="180" w:wrap="around" w:vAnchor="text" w:hAnchor="margin" w:xAlign="center" w:y="192"/>
                    <w:ind w:left="851" w:hanging="284"/>
                    <w:rPr>
                      <w:rFonts w:eastAsia="Times New Roman"/>
                    </w:rPr>
                  </w:pPr>
                  <w:r>
                    <w:rPr>
                      <w:rFonts w:eastAsia="Times New Roman"/>
                    </w:rPr>
                    <w:t>Relationship development</w:t>
                  </w:r>
                </w:p>
              </w:tc>
              <w:tc>
                <w:tcPr>
                  <w:tcW w:w="4524" w:type="dxa"/>
                </w:tcPr>
                <w:p w14:paraId="42B48B5D" w14:textId="77777777" w:rsidR="001B2B60" w:rsidRDefault="001B2B60" w:rsidP="00567BD2">
                  <w:pPr>
                    <w:pStyle w:val="Puces4"/>
                    <w:framePr w:hSpace="180" w:wrap="around" w:vAnchor="text" w:hAnchor="margin" w:xAlign="center" w:y="192"/>
                    <w:numPr>
                      <w:ilvl w:val="0"/>
                      <w:numId w:val="0"/>
                    </w:numPr>
                    <w:ind w:left="851"/>
                    <w:rPr>
                      <w:rFonts w:eastAsia="Times New Roman"/>
                    </w:rPr>
                  </w:pPr>
                </w:p>
              </w:tc>
            </w:tr>
          </w:tbl>
          <w:p w14:paraId="4EA581D2" w14:textId="77777777" w:rsidR="00EA3990" w:rsidRPr="00EA3990" w:rsidRDefault="00EA3990" w:rsidP="00EA3990">
            <w:pPr>
              <w:spacing w:before="40"/>
              <w:ind w:left="720"/>
              <w:jc w:val="left"/>
              <w:rPr>
                <w:rFonts w:cs="Arial"/>
                <w:color w:val="000000" w:themeColor="text1"/>
                <w:szCs w:val="20"/>
                <w:lang w:val="en-GB"/>
              </w:rPr>
            </w:pPr>
          </w:p>
        </w:tc>
      </w:tr>
    </w:tbl>
    <w:p w14:paraId="3DDA32E9" w14:textId="77777777" w:rsidR="00E57078" w:rsidRDefault="00E57078" w:rsidP="00E57078">
      <w:pPr>
        <w:spacing w:after="200" w:line="276" w:lineRule="auto"/>
        <w:jc w:val="left"/>
      </w:pPr>
    </w:p>
    <w:p w14:paraId="30B6651C" w14:textId="77777777" w:rsidR="00E57078" w:rsidRDefault="00E57078" w:rsidP="00E57078">
      <w:pPr>
        <w:spacing w:after="200" w:line="276" w:lineRule="auto"/>
        <w:jc w:val="left"/>
      </w:pPr>
    </w:p>
    <w:p w14:paraId="6051B0DF"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6pt;height:9.75pt" o:bullet="t">
        <v:imagedata r:id="rId1" o:title="carre-rouge"/>
      </v:shape>
    </w:pict>
  </w:numPicBullet>
  <w:abstractNum w:abstractNumId="0" w15:restartNumberingAfterBreak="0">
    <w:nsid w:val="02680ABF"/>
    <w:multiLevelType w:val="hybridMultilevel"/>
    <w:tmpl w:val="EFB44F0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7BC600B"/>
    <w:multiLevelType w:val="hybridMultilevel"/>
    <w:tmpl w:val="C6B6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55DCF"/>
    <w:multiLevelType w:val="hybridMultilevel"/>
    <w:tmpl w:val="1F5A2AC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10304"/>
    <w:multiLevelType w:val="hybridMultilevel"/>
    <w:tmpl w:val="A952586A"/>
    <w:lvl w:ilvl="0" w:tplc="12AA6124">
      <w:start w:val="1"/>
      <w:numFmt w:val="bullet"/>
      <w:lvlText w:val=""/>
      <w:lvlJc w:val="left"/>
      <w:pPr>
        <w:ind w:left="171" w:hanging="171"/>
      </w:pPr>
      <w:rPr>
        <w:rFonts w:ascii="Symbol" w:hAnsi="Symbol" w:hint="default"/>
        <w:color w:val="FF0000"/>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79C084D"/>
    <w:multiLevelType w:val="hybridMultilevel"/>
    <w:tmpl w:val="6028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55062"/>
    <w:multiLevelType w:val="hybridMultilevel"/>
    <w:tmpl w:val="1DB275F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F14BE"/>
    <w:multiLevelType w:val="hybridMultilevel"/>
    <w:tmpl w:val="E420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A0C4D"/>
    <w:multiLevelType w:val="hybridMultilevel"/>
    <w:tmpl w:val="16E257C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8C3E7A"/>
    <w:multiLevelType w:val="hybridMultilevel"/>
    <w:tmpl w:val="345C1E9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C41B6"/>
    <w:multiLevelType w:val="hybridMultilevel"/>
    <w:tmpl w:val="48FE8F8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3"/>
  </w:num>
  <w:num w:numId="4">
    <w:abstractNumId w:val="13"/>
  </w:num>
  <w:num w:numId="5">
    <w:abstractNumId w:val="8"/>
  </w:num>
  <w:num w:numId="6">
    <w:abstractNumId w:val="4"/>
  </w:num>
  <w:num w:numId="7">
    <w:abstractNumId w:val="19"/>
  </w:num>
  <w:num w:numId="8">
    <w:abstractNumId w:val="9"/>
  </w:num>
  <w:num w:numId="9">
    <w:abstractNumId w:val="23"/>
  </w:num>
  <w:num w:numId="10">
    <w:abstractNumId w:val="24"/>
  </w:num>
  <w:num w:numId="11">
    <w:abstractNumId w:val="12"/>
  </w:num>
  <w:num w:numId="12">
    <w:abstractNumId w:val="1"/>
  </w:num>
  <w:num w:numId="13">
    <w:abstractNumId w:val="20"/>
  </w:num>
  <w:num w:numId="14">
    <w:abstractNumId w:val="7"/>
  </w:num>
  <w:num w:numId="15">
    <w:abstractNumId w:val="21"/>
  </w:num>
  <w:num w:numId="16">
    <w:abstractNumId w:val="22"/>
  </w:num>
  <w:num w:numId="17">
    <w:abstractNumId w:val="6"/>
  </w:num>
  <w:num w:numId="18">
    <w:abstractNumId w:val="15"/>
  </w:num>
  <w:num w:numId="19">
    <w:abstractNumId w:val="2"/>
  </w:num>
  <w:num w:numId="20">
    <w:abstractNumId w:val="11"/>
  </w:num>
  <w:num w:numId="21">
    <w:abstractNumId w:val="16"/>
  </w:num>
  <w:num w:numId="22">
    <w:abstractNumId w:val="18"/>
  </w:num>
  <w:num w:numId="23">
    <w:abstractNumId w:val="5"/>
  </w:num>
  <w:num w:numId="24">
    <w:abstractNumId w:val="0"/>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0079B"/>
    <w:rsid w:val="00023BCF"/>
    <w:rsid w:val="00041FE8"/>
    <w:rsid w:val="00046012"/>
    <w:rsid w:val="00054341"/>
    <w:rsid w:val="000B5C58"/>
    <w:rsid w:val="000E3EF7"/>
    <w:rsid w:val="00104BDE"/>
    <w:rsid w:val="0013284E"/>
    <w:rsid w:val="00144E5D"/>
    <w:rsid w:val="001B2B60"/>
    <w:rsid w:val="001B39AA"/>
    <w:rsid w:val="001F1F6A"/>
    <w:rsid w:val="00216C30"/>
    <w:rsid w:val="00293E5D"/>
    <w:rsid w:val="002B1DC6"/>
    <w:rsid w:val="003511B3"/>
    <w:rsid w:val="00366A73"/>
    <w:rsid w:val="00396CE6"/>
    <w:rsid w:val="003C2611"/>
    <w:rsid w:val="003D0D47"/>
    <w:rsid w:val="004238D8"/>
    <w:rsid w:val="00424476"/>
    <w:rsid w:val="004D170A"/>
    <w:rsid w:val="004E73AF"/>
    <w:rsid w:val="004E7520"/>
    <w:rsid w:val="00520545"/>
    <w:rsid w:val="00567BD2"/>
    <w:rsid w:val="00580EE1"/>
    <w:rsid w:val="005E5B63"/>
    <w:rsid w:val="00613392"/>
    <w:rsid w:val="00616B0B"/>
    <w:rsid w:val="00646B79"/>
    <w:rsid w:val="00656519"/>
    <w:rsid w:val="00674674"/>
    <w:rsid w:val="006802C0"/>
    <w:rsid w:val="00696678"/>
    <w:rsid w:val="007267CA"/>
    <w:rsid w:val="007369C2"/>
    <w:rsid w:val="00745A24"/>
    <w:rsid w:val="007C0982"/>
    <w:rsid w:val="007F602D"/>
    <w:rsid w:val="00805678"/>
    <w:rsid w:val="008B64DE"/>
    <w:rsid w:val="008D1A2B"/>
    <w:rsid w:val="008D71B8"/>
    <w:rsid w:val="00900568"/>
    <w:rsid w:val="009420AC"/>
    <w:rsid w:val="009466E8"/>
    <w:rsid w:val="00A37146"/>
    <w:rsid w:val="00A84AEC"/>
    <w:rsid w:val="00AD1DEC"/>
    <w:rsid w:val="00B70457"/>
    <w:rsid w:val="00C32CFD"/>
    <w:rsid w:val="00C4467B"/>
    <w:rsid w:val="00C4695A"/>
    <w:rsid w:val="00C61430"/>
    <w:rsid w:val="00C67A11"/>
    <w:rsid w:val="00C75E5A"/>
    <w:rsid w:val="00CC0297"/>
    <w:rsid w:val="00CC2929"/>
    <w:rsid w:val="00CF3D3E"/>
    <w:rsid w:val="00D660BC"/>
    <w:rsid w:val="00D949FB"/>
    <w:rsid w:val="00DE3647"/>
    <w:rsid w:val="00DE5E49"/>
    <w:rsid w:val="00E31AA0"/>
    <w:rsid w:val="00E33C91"/>
    <w:rsid w:val="00E57078"/>
    <w:rsid w:val="00E70392"/>
    <w:rsid w:val="00E86121"/>
    <w:rsid w:val="00EA3990"/>
    <w:rsid w:val="00EA4C16"/>
    <w:rsid w:val="00EA5822"/>
    <w:rsid w:val="00EC2BC6"/>
    <w:rsid w:val="00EF6ED7"/>
    <w:rsid w:val="00F479E6"/>
    <w:rsid w:val="00F628A9"/>
    <w:rsid w:val="00F81648"/>
    <w:rsid w:val="00FA1A3A"/>
    <w:rsid w:val="00FC7AFD"/>
    <w:rsid w:val="00FE2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1F8D"/>
  <w15:docId w15:val="{F84BEB7F-B937-4CB4-B07D-47DCFA23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67926D-FE5A-469B-ABC6-339A4CEA60D9}" type="doc">
      <dgm:prSet loTypeId="urn:microsoft.com/office/officeart/2005/8/layout/hierarchy1" loCatId="hierarchy" qsTypeId="urn:microsoft.com/office/officeart/2005/8/quickstyle/simple1" qsCatId="simple" csTypeId="urn:microsoft.com/office/officeart/2005/8/colors/accent1_2" csCatId="accent1" phldr="1"/>
      <dgm:spPr/>
    </dgm:pt>
    <dgm:pt modelId="{79D06D8D-E544-46A6-9EC1-C3FE3AE57BEA}">
      <dgm:prSet/>
      <dgm:spPr/>
      <dgm:t>
        <a:bodyPr/>
        <a:lstStyle/>
        <a:p>
          <a:pPr marR="0" algn="ctr" rtl="0"/>
          <a:r>
            <a:rPr lang="en-GB" baseline="0">
              <a:latin typeface="Calibri"/>
            </a:rPr>
            <a:t>Employee and Change Communications Manager</a:t>
          </a:r>
          <a:endParaRPr lang="en-GB"/>
        </a:p>
      </dgm:t>
    </dgm:pt>
    <dgm:pt modelId="{DC7F90DA-7964-492C-99B2-C84764833511}" type="parTrans" cxnId="{1D775742-06BB-41CE-AAA5-720FDFD1FE6F}">
      <dgm:prSet/>
      <dgm:spPr/>
      <dgm:t>
        <a:bodyPr/>
        <a:lstStyle/>
        <a:p>
          <a:pPr algn="ctr"/>
          <a:endParaRPr lang="en-GB"/>
        </a:p>
      </dgm:t>
    </dgm:pt>
    <dgm:pt modelId="{B78557DE-1020-4229-BF09-A51F938E28FB}" type="sibTrans" cxnId="{1D775742-06BB-41CE-AAA5-720FDFD1FE6F}">
      <dgm:prSet/>
      <dgm:spPr/>
      <dgm:t>
        <a:bodyPr/>
        <a:lstStyle/>
        <a:p>
          <a:pPr algn="ctr"/>
          <a:endParaRPr lang="en-GB"/>
        </a:p>
      </dgm:t>
    </dgm:pt>
    <dgm:pt modelId="{3999B50F-26C9-484A-9FAC-5A9D751C0137}">
      <dgm:prSet/>
      <dgm:spPr/>
      <dgm:t>
        <a:bodyPr/>
        <a:lstStyle/>
        <a:p>
          <a:pPr marR="0" algn="ctr" rtl="0"/>
          <a:r>
            <a:rPr lang="en-CA"/>
            <a:t>Employee and Change Communications Director</a:t>
          </a:r>
          <a:endParaRPr lang="en-GB"/>
        </a:p>
      </dgm:t>
    </dgm:pt>
    <dgm:pt modelId="{0A0D3240-0026-4C1A-BB50-F438FF9CD14A}" type="sibTrans" cxnId="{8E8C4B50-1B85-4844-9902-67D83B5AD39B}">
      <dgm:prSet/>
      <dgm:spPr/>
      <dgm:t>
        <a:bodyPr/>
        <a:lstStyle/>
        <a:p>
          <a:pPr algn="ctr"/>
          <a:endParaRPr lang="en-GB"/>
        </a:p>
      </dgm:t>
    </dgm:pt>
    <dgm:pt modelId="{8D0E9E0E-C97B-45DE-A7E0-A15659D7AD3A}" type="parTrans" cxnId="{8E8C4B50-1B85-4844-9902-67D83B5AD39B}">
      <dgm:prSet/>
      <dgm:spPr/>
      <dgm:t>
        <a:bodyPr/>
        <a:lstStyle/>
        <a:p>
          <a:pPr algn="ctr"/>
          <a:endParaRPr lang="en-GB"/>
        </a:p>
      </dgm:t>
    </dgm:pt>
    <dgm:pt modelId="{31D6C8BE-09BE-4591-9057-EF3B5711C7EE}">
      <dgm:prSet/>
      <dgm:spPr/>
      <dgm:t>
        <a:bodyPr/>
        <a:lstStyle/>
        <a:p>
          <a:pPr marR="0" algn="ctr" rtl="0"/>
          <a:r>
            <a:rPr lang="en-GB"/>
            <a:t>Communications Executive</a:t>
          </a:r>
        </a:p>
      </dgm:t>
    </dgm:pt>
    <dgm:pt modelId="{0F4003DB-6AB9-4F1D-8A3A-FA6B277FEB5C}" type="parTrans" cxnId="{79C39860-1412-493C-8646-0B5F5A2CC0EA}">
      <dgm:prSet/>
      <dgm:spPr/>
      <dgm:t>
        <a:bodyPr/>
        <a:lstStyle/>
        <a:p>
          <a:pPr algn="ctr"/>
          <a:endParaRPr lang="en-GB"/>
        </a:p>
      </dgm:t>
    </dgm:pt>
    <dgm:pt modelId="{629E3D8C-6DC6-44F3-992A-5CFD284BBA82}" type="sibTrans" cxnId="{79C39860-1412-493C-8646-0B5F5A2CC0EA}">
      <dgm:prSet/>
      <dgm:spPr/>
      <dgm:t>
        <a:bodyPr/>
        <a:lstStyle/>
        <a:p>
          <a:pPr algn="ctr"/>
          <a:endParaRPr lang="en-GB"/>
        </a:p>
      </dgm:t>
    </dgm:pt>
    <dgm:pt modelId="{836977CD-E059-4881-AF2C-0EC6DE4BFFBB}">
      <dgm:prSet/>
      <dgm:spPr/>
      <dgm:t>
        <a:bodyPr/>
        <a:lstStyle/>
        <a:p>
          <a:pPr marR="0" algn="ctr" rtl="0"/>
          <a:r>
            <a:rPr lang="en-GB"/>
            <a:t>Digital Channels Manager</a:t>
          </a:r>
        </a:p>
      </dgm:t>
    </dgm:pt>
    <dgm:pt modelId="{B572AEED-57EA-4BBD-A4D3-50556707E27E}" type="parTrans" cxnId="{FC6C41DD-628D-4C2F-8649-DE2480E154B4}">
      <dgm:prSet/>
      <dgm:spPr/>
      <dgm:t>
        <a:bodyPr/>
        <a:lstStyle/>
        <a:p>
          <a:endParaRPr lang="en-GB"/>
        </a:p>
      </dgm:t>
    </dgm:pt>
    <dgm:pt modelId="{9CCE7C18-A20A-44C8-9DA5-839EB8E59C5C}" type="sibTrans" cxnId="{FC6C41DD-628D-4C2F-8649-DE2480E154B4}">
      <dgm:prSet/>
      <dgm:spPr/>
      <dgm:t>
        <a:bodyPr/>
        <a:lstStyle/>
        <a:p>
          <a:endParaRPr lang="en-GB"/>
        </a:p>
      </dgm:t>
    </dgm:pt>
    <dgm:pt modelId="{C1469449-9078-48C9-A206-31B147F4A9C3}">
      <dgm:prSet/>
      <dgm:spPr/>
      <dgm:t>
        <a:bodyPr/>
        <a:lstStyle/>
        <a:p>
          <a:r>
            <a:rPr lang="en-GB"/>
            <a:t>Change Communications Manager</a:t>
          </a:r>
        </a:p>
      </dgm:t>
    </dgm:pt>
    <dgm:pt modelId="{4669AA1A-7EB7-4149-9E31-6BF6DE1809E9}" type="parTrans" cxnId="{95AA471F-AB96-4909-A8FD-221D5D212708}">
      <dgm:prSet/>
      <dgm:spPr/>
      <dgm:t>
        <a:bodyPr/>
        <a:lstStyle/>
        <a:p>
          <a:endParaRPr lang="en-GB"/>
        </a:p>
      </dgm:t>
    </dgm:pt>
    <dgm:pt modelId="{DF1820DF-F196-4964-86E6-79D7B1702313}" type="sibTrans" cxnId="{95AA471F-AB96-4909-A8FD-221D5D212708}">
      <dgm:prSet/>
      <dgm:spPr/>
      <dgm:t>
        <a:bodyPr/>
        <a:lstStyle/>
        <a:p>
          <a:endParaRPr lang="en-GB"/>
        </a:p>
      </dgm:t>
    </dgm:pt>
    <dgm:pt modelId="{D2172693-6BC6-4B95-9678-B3A8EB504B76}">
      <dgm:prSet/>
      <dgm:spPr/>
      <dgm:t>
        <a:bodyPr/>
        <a:lstStyle/>
        <a:p>
          <a:pPr algn="ctr"/>
          <a:r>
            <a:rPr lang="en-GB"/>
            <a:t>Communications Manager (Content)</a:t>
          </a:r>
        </a:p>
      </dgm:t>
    </dgm:pt>
    <dgm:pt modelId="{6B08C64E-8FBD-47EC-8535-1BDEFE67720E}" type="parTrans" cxnId="{DBA1F9B5-3E17-4947-8E1F-9220341D91EB}">
      <dgm:prSet/>
      <dgm:spPr/>
      <dgm:t>
        <a:bodyPr/>
        <a:lstStyle/>
        <a:p>
          <a:endParaRPr lang="en-GB"/>
        </a:p>
      </dgm:t>
    </dgm:pt>
    <dgm:pt modelId="{0BC3D441-F002-4B0D-A7D4-88768FD47C4E}" type="sibTrans" cxnId="{DBA1F9B5-3E17-4947-8E1F-9220341D91EB}">
      <dgm:prSet/>
      <dgm:spPr/>
      <dgm:t>
        <a:bodyPr/>
        <a:lstStyle/>
        <a:p>
          <a:endParaRPr lang="en-GB"/>
        </a:p>
      </dgm:t>
    </dgm:pt>
    <dgm:pt modelId="{EEDA3153-CAFB-4686-8C16-E4DDAC315557}" type="pres">
      <dgm:prSet presAssocID="{2067926D-FE5A-469B-ABC6-339A4CEA60D9}" presName="hierChild1" presStyleCnt="0">
        <dgm:presLayoutVars>
          <dgm:chPref val="1"/>
          <dgm:dir/>
          <dgm:animOne val="branch"/>
          <dgm:animLvl val="lvl"/>
          <dgm:resizeHandles/>
        </dgm:presLayoutVars>
      </dgm:prSet>
      <dgm:spPr/>
    </dgm:pt>
    <dgm:pt modelId="{F4CDD62C-904E-4514-B4D8-664AD2A6B367}" type="pres">
      <dgm:prSet presAssocID="{3999B50F-26C9-484A-9FAC-5A9D751C0137}" presName="hierRoot1" presStyleCnt="0"/>
      <dgm:spPr/>
    </dgm:pt>
    <dgm:pt modelId="{1604AD8D-831C-4489-AA17-77AE81DA6CE8}" type="pres">
      <dgm:prSet presAssocID="{3999B50F-26C9-484A-9FAC-5A9D751C0137}" presName="composite" presStyleCnt="0"/>
      <dgm:spPr/>
    </dgm:pt>
    <dgm:pt modelId="{01988F2A-0CDA-43D6-8EDE-AD66ACFBD32B}" type="pres">
      <dgm:prSet presAssocID="{3999B50F-26C9-484A-9FAC-5A9D751C0137}" presName="background" presStyleLbl="node0" presStyleIdx="0" presStyleCnt="1"/>
      <dgm:spPr/>
    </dgm:pt>
    <dgm:pt modelId="{2480BB8B-7D58-468C-B2A2-BC8169179545}" type="pres">
      <dgm:prSet presAssocID="{3999B50F-26C9-484A-9FAC-5A9D751C0137}" presName="text" presStyleLbl="fgAcc0" presStyleIdx="0" presStyleCnt="1" custScaleX="128120">
        <dgm:presLayoutVars>
          <dgm:chPref val="3"/>
        </dgm:presLayoutVars>
      </dgm:prSet>
      <dgm:spPr/>
    </dgm:pt>
    <dgm:pt modelId="{221D3241-0BDB-4CE2-AB36-859FFE9A1EBD}" type="pres">
      <dgm:prSet presAssocID="{3999B50F-26C9-484A-9FAC-5A9D751C0137}" presName="hierChild2" presStyleCnt="0"/>
      <dgm:spPr/>
    </dgm:pt>
    <dgm:pt modelId="{B7ED21AA-86E6-43B7-AA14-D205EAE97028}" type="pres">
      <dgm:prSet presAssocID="{DC7F90DA-7964-492C-99B2-C84764833511}" presName="Name10" presStyleLbl="parChTrans1D2" presStyleIdx="0" presStyleCnt="5"/>
      <dgm:spPr/>
    </dgm:pt>
    <dgm:pt modelId="{9DEF2790-230A-4335-A2EF-D864285D087F}" type="pres">
      <dgm:prSet presAssocID="{79D06D8D-E544-46A6-9EC1-C3FE3AE57BEA}" presName="hierRoot2" presStyleCnt="0"/>
      <dgm:spPr/>
    </dgm:pt>
    <dgm:pt modelId="{3CF80C7B-E274-4B40-B67B-AA7AC10F854B}" type="pres">
      <dgm:prSet presAssocID="{79D06D8D-E544-46A6-9EC1-C3FE3AE57BEA}" presName="composite2" presStyleCnt="0"/>
      <dgm:spPr/>
    </dgm:pt>
    <dgm:pt modelId="{6C5EE7FD-F45A-423C-99AD-6F6B5F0174FF}" type="pres">
      <dgm:prSet presAssocID="{79D06D8D-E544-46A6-9EC1-C3FE3AE57BEA}" presName="background2" presStyleLbl="node2" presStyleIdx="0" presStyleCnt="5"/>
      <dgm:spPr/>
    </dgm:pt>
    <dgm:pt modelId="{5E55FDC3-FA9E-4AD2-B170-8B04D28BAF44}" type="pres">
      <dgm:prSet presAssocID="{79D06D8D-E544-46A6-9EC1-C3FE3AE57BEA}" presName="text2" presStyleLbl="fgAcc2" presStyleIdx="0" presStyleCnt="5" custScaleX="118877">
        <dgm:presLayoutVars>
          <dgm:chPref val="3"/>
        </dgm:presLayoutVars>
      </dgm:prSet>
      <dgm:spPr/>
    </dgm:pt>
    <dgm:pt modelId="{6774762C-9BCB-4753-90F6-3275E7EC62EE}" type="pres">
      <dgm:prSet presAssocID="{79D06D8D-E544-46A6-9EC1-C3FE3AE57BEA}" presName="hierChild3" presStyleCnt="0"/>
      <dgm:spPr/>
    </dgm:pt>
    <dgm:pt modelId="{4FE7F08D-9F2A-4CC4-B03A-B6961D4A61E0}" type="pres">
      <dgm:prSet presAssocID="{4669AA1A-7EB7-4149-9E31-6BF6DE1809E9}" presName="Name10" presStyleLbl="parChTrans1D2" presStyleIdx="1" presStyleCnt="5"/>
      <dgm:spPr/>
    </dgm:pt>
    <dgm:pt modelId="{92FA6CD6-50FD-4403-A68F-84072C09C69C}" type="pres">
      <dgm:prSet presAssocID="{C1469449-9078-48C9-A206-31B147F4A9C3}" presName="hierRoot2" presStyleCnt="0"/>
      <dgm:spPr/>
    </dgm:pt>
    <dgm:pt modelId="{5D5B7BF3-E753-482A-BB52-810AAB4F1ABD}" type="pres">
      <dgm:prSet presAssocID="{C1469449-9078-48C9-A206-31B147F4A9C3}" presName="composite2" presStyleCnt="0"/>
      <dgm:spPr/>
    </dgm:pt>
    <dgm:pt modelId="{85EEE58E-00D0-409E-AD89-6C03DD161A27}" type="pres">
      <dgm:prSet presAssocID="{C1469449-9078-48C9-A206-31B147F4A9C3}" presName="background2" presStyleLbl="node2" presStyleIdx="1" presStyleCnt="5"/>
      <dgm:spPr/>
    </dgm:pt>
    <dgm:pt modelId="{CD55F332-FFC2-42FB-A2ED-FA3686E7166F}" type="pres">
      <dgm:prSet presAssocID="{C1469449-9078-48C9-A206-31B147F4A9C3}" presName="text2" presStyleLbl="fgAcc2" presStyleIdx="1" presStyleCnt="5">
        <dgm:presLayoutVars>
          <dgm:chPref val="3"/>
        </dgm:presLayoutVars>
      </dgm:prSet>
      <dgm:spPr/>
    </dgm:pt>
    <dgm:pt modelId="{CEE74000-726C-44D0-AE7F-93238D5F66C6}" type="pres">
      <dgm:prSet presAssocID="{C1469449-9078-48C9-A206-31B147F4A9C3}" presName="hierChild3" presStyleCnt="0"/>
      <dgm:spPr/>
    </dgm:pt>
    <dgm:pt modelId="{A7B55F91-7CDB-4F66-BF1E-8B18164B9CE7}" type="pres">
      <dgm:prSet presAssocID="{B572AEED-57EA-4BBD-A4D3-50556707E27E}" presName="Name10" presStyleLbl="parChTrans1D2" presStyleIdx="2" presStyleCnt="5"/>
      <dgm:spPr/>
    </dgm:pt>
    <dgm:pt modelId="{1F95451C-B139-469A-BA52-26C5281D2C08}" type="pres">
      <dgm:prSet presAssocID="{836977CD-E059-4881-AF2C-0EC6DE4BFFBB}" presName="hierRoot2" presStyleCnt="0"/>
      <dgm:spPr/>
    </dgm:pt>
    <dgm:pt modelId="{C6196850-1D74-4353-8446-D4E80E70E159}" type="pres">
      <dgm:prSet presAssocID="{836977CD-E059-4881-AF2C-0EC6DE4BFFBB}" presName="composite2" presStyleCnt="0"/>
      <dgm:spPr/>
    </dgm:pt>
    <dgm:pt modelId="{34D39BB6-B8ED-4074-8517-F09563D08703}" type="pres">
      <dgm:prSet presAssocID="{836977CD-E059-4881-AF2C-0EC6DE4BFFBB}" presName="background2" presStyleLbl="node2" presStyleIdx="2" presStyleCnt="5"/>
      <dgm:spPr/>
    </dgm:pt>
    <dgm:pt modelId="{991F7851-E76E-488D-8FD0-7BADBCAB5879}" type="pres">
      <dgm:prSet presAssocID="{836977CD-E059-4881-AF2C-0EC6DE4BFFBB}" presName="text2" presStyleLbl="fgAcc2" presStyleIdx="2" presStyleCnt="5">
        <dgm:presLayoutVars>
          <dgm:chPref val="3"/>
        </dgm:presLayoutVars>
      </dgm:prSet>
      <dgm:spPr/>
    </dgm:pt>
    <dgm:pt modelId="{6A920BC7-022B-41DB-948B-683336AC541F}" type="pres">
      <dgm:prSet presAssocID="{836977CD-E059-4881-AF2C-0EC6DE4BFFBB}" presName="hierChild3" presStyleCnt="0"/>
      <dgm:spPr/>
    </dgm:pt>
    <dgm:pt modelId="{9C41B677-3F70-4BBF-9B0B-6771CB4A228A}" type="pres">
      <dgm:prSet presAssocID="{6B08C64E-8FBD-47EC-8535-1BDEFE67720E}" presName="Name10" presStyleLbl="parChTrans1D2" presStyleIdx="3" presStyleCnt="5"/>
      <dgm:spPr/>
    </dgm:pt>
    <dgm:pt modelId="{F4A61187-E534-404F-84C2-B60563284296}" type="pres">
      <dgm:prSet presAssocID="{D2172693-6BC6-4B95-9678-B3A8EB504B76}" presName="hierRoot2" presStyleCnt="0"/>
      <dgm:spPr/>
    </dgm:pt>
    <dgm:pt modelId="{7A3D3C86-84E4-4C71-9E2E-B4EC93D87D9D}" type="pres">
      <dgm:prSet presAssocID="{D2172693-6BC6-4B95-9678-B3A8EB504B76}" presName="composite2" presStyleCnt="0"/>
      <dgm:spPr/>
    </dgm:pt>
    <dgm:pt modelId="{0ED68107-F2D2-4A59-94D5-DBCBC3B23309}" type="pres">
      <dgm:prSet presAssocID="{D2172693-6BC6-4B95-9678-B3A8EB504B76}" presName="background2" presStyleLbl="node2" presStyleIdx="3" presStyleCnt="5"/>
      <dgm:spPr/>
    </dgm:pt>
    <dgm:pt modelId="{AAD41C5A-48E7-4F81-BBCF-2710F6199AD7}" type="pres">
      <dgm:prSet presAssocID="{D2172693-6BC6-4B95-9678-B3A8EB504B76}" presName="text2" presStyleLbl="fgAcc2" presStyleIdx="3" presStyleCnt="5">
        <dgm:presLayoutVars>
          <dgm:chPref val="3"/>
        </dgm:presLayoutVars>
      </dgm:prSet>
      <dgm:spPr/>
    </dgm:pt>
    <dgm:pt modelId="{1B87F5FE-738A-4701-B2EA-7CABAB253823}" type="pres">
      <dgm:prSet presAssocID="{D2172693-6BC6-4B95-9678-B3A8EB504B76}" presName="hierChild3" presStyleCnt="0"/>
      <dgm:spPr/>
    </dgm:pt>
    <dgm:pt modelId="{55E09EF3-39D8-422A-8D16-5DD30EDDEB45}" type="pres">
      <dgm:prSet presAssocID="{0F4003DB-6AB9-4F1D-8A3A-FA6B277FEB5C}" presName="Name10" presStyleLbl="parChTrans1D2" presStyleIdx="4" presStyleCnt="5"/>
      <dgm:spPr/>
    </dgm:pt>
    <dgm:pt modelId="{F75E4390-54DF-477A-9969-150A5A0FAD2D}" type="pres">
      <dgm:prSet presAssocID="{31D6C8BE-09BE-4591-9057-EF3B5711C7EE}" presName="hierRoot2" presStyleCnt="0"/>
      <dgm:spPr/>
    </dgm:pt>
    <dgm:pt modelId="{FD8AB6B6-54D8-4DD3-8DC0-9FD7EBC0115C}" type="pres">
      <dgm:prSet presAssocID="{31D6C8BE-09BE-4591-9057-EF3B5711C7EE}" presName="composite2" presStyleCnt="0"/>
      <dgm:spPr/>
    </dgm:pt>
    <dgm:pt modelId="{9C1EC288-3955-499C-A1BC-83FF2D83C67A}" type="pres">
      <dgm:prSet presAssocID="{31D6C8BE-09BE-4591-9057-EF3B5711C7EE}" presName="background2" presStyleLbl="node2" presStyleIdx="4" presStyleCnt="5"/>
      <dgm:spPr/>
    </dgm:pt>
    <dgm:pt modelId="{33FAFE59-E218-478D-8E1E-358A6CD3A7F9}" type="pres">
      <dgm:prSet presAssocID="{31D6C8BE-09BE-4591-9057-EF3B5711C7EE}" presName="text2" presStyleLbl="fgAcc2" presStyleIdx="4" presStyleCnt="5">
        <dgm:presLayoutVars>
          <dgm:chPref val="3"/>
        </dgm:presLayoutVars>
      </dgm:prSet>
      <dgm:spPr/>
    </dgm:pt>
    <dgm:pt modelId="{076F32C4-9CA6-47CC-A5ED-A92137145972}" type="pres">
      <dgm:prSet presAssocID="{31D6C8BE-09BE-4591-9057-EF3B5711C7EE}" presName="hierChild3" presStyleCnt="0"/>
      <dgm:spPr/>
    </dgm:pt>
  </dgm:ptLst>
  <dgm:cxnLst>
    <dgm:cxn modelId="{95AA471F-AB96-4909-A8FD-221D5D212708}" srcId="{3999B50F-26C9-484A-9FAC-5A9D751C0137}" destId="{C1469449-9078-48C9-A206-31B147F4A9C3}" srcOrd="1" destOrd="0" parTransId="{4669AA1A-7EB7-4149-9E31-6BF6DE1809E9}" sibTransId="{DF1820DF-F196-4964-86E6-79D7B1702313}"/>
    <dgm:cxn modelId="{17C2CC5E-0A9B-431D-ACC5-2AA92DE5615C}" type="presOf" srcId="{2067926D-FE5A-469B-ABC6-339A4CEA60D9}" destId="{EEDA3153-CAFB-4686-8C16-E4DDAC315557}" srcOrd="0" destOrd="0" presId="urn:microsoft.com/office/officeart/2005/8/layout/hierarchy1"/>
    <dgm:cxn modelId="{79C39860-1412-493C-8646-0B5F5A2CC0EA}" srcId="{3999B50F-26C9-484A-9FAC-5A9D751C0137}" destId="{31D6C8BE-09BE-4591-9057-EF3B5711C7EE}" srcOrd="4" destOrd="0" parTransId="{0F4003DB-6AB9-4F1D-8A3A-FA6B277FEB5C}" sibTransId="{629E3D8C-6DC6-44F3-992A-5CFD284BBA82}"/>
    <dgm:cxn modelId="{1D775742-06BB-41CE-AAA5-720FDFD1FE6F}" srcId="{3999B50F-26C9-484A-9FAC-5A9D751C0137}" destId="{79D06D8D-E544-46A6-9EC1-C3FE3AE57BEA}" srcOrd="0" destOrd="0" parTransId="{DC7F90DA-7964-492C-99B2-C84764833511}" sibTransId="{B78557DE-1020-4229-BF09-A51F938E28FB}"/>
    <dgm:cxn modelId="{93FDDA4B-4418-4921-97B2-F4006FCFD960}" type="presOf" srcId="{4669AA1A-7EB7-4149-9E31-6BF6DE1809E9}" destId="{4FE7F08D-9F2A-4CC4-B03A-B6961D4A61E0}" srcOrd="0" destOrd="0" presId="urn:microsoft.com/office/officeart/2005/8/layout/hierarchy1"/>
    <dgm:cxn modelId="{0ADEB04F-506D-4897-8B3D-B64C7378C4FE}" type="presOf" srcId="{B572AEED-57EA-4BBD-A4D3-50556707E27E}" destId="{A7B55F91-7CDB-4F66-BF1E-8B18164B9CE7}" srcOrd="0" destOrd="0" presId="urn:microsoft.com/office/officeart/2005/8/layout/hierarchy1"/>
    <dgm:cxn modelId="{8E8C4B50-1B85-4844-9902-67D83B5AD39B}" srcId="{2067926D-FE5A-469B-ABC6-339A4CEA60D9}" destId="{3999B50F-26C9-484A-9FAC-5A9D751C0137}" srcOrd="0" destOrd="0" parTransId="{8D0E9E0E-C97B-45DE-A7E0-A15659D7AD3A}" sibTransId="{0A0D3240-0026-4C1A-BB50-F438FF9CD14A}"/>
    <dgm:cxn modelId="{222FF67C-1918-423B-8F6E-B9DE405493E8}" type="presOf" srcId="{31D6C8BE-09BE-4591-9057-EF3B5711C7EE}" destId="{33FAFE59-E218-478D-8E1E-358A6CD3A7F9}" srcOrd="0" destOrd="0" presId="urn:microsoft.com/office/officeart/2005/8/layout/hierarchy1"/>
    <dgm:cxn modelId="{3434DB80-1D8A-4F29-AD62-4A23B7AE7CEC}" type="presOf" srcId="{6B08C64E-8FBD-47EC-8535-1BDEFE67720E}" destId="{9C41B677-3F70-4BBF-9B0B-6771CB4A228A}" srcOrd="0" destOrd="0" presId="urn:microsoft.com/office/officeart/2005/8/layout/hierarchy1"/>
    <dgm:cxn modelId="{A9CCFC88-406E-4276-A6A2-C35221E996A4}" type="presOf" srcId="{836977CD-E059-4881-AF2C-0EC6DE4BFFBB}" destId="{991F7851-E76E-488D-8FD0-7BADBCAB5879}" srcOrd="0" destOrd="0" presId="urn:microsoft.com/office/officeart/2005/8/layout/hierarchy1"/>
    <dgm:cxn modelId="{6310E694-B3AD-4A02-8E5C-6D91819DB0A0}" type="presOf" srcId="{3999B50F-26C9-484A-9FAC-5A9D751C0137}" destId="{2480BB8B-7D58-468C-B2A2-BC8169179545}" srcOrd="0" destOrd="0" presId="urn:microsoft.com/office/officeart/2005/8/layout/hierarchy1"/>
    <dgm:cxn modelId="{B42ED595-4322-4946-86F5-3C4E3FADA84E}" type="presOf" srcId="{D2172693-6BC6-4B95-9678-B3A8EB504B76}" destId="{AAD41C5A-48E7-4F81-BBCF-2710F6199AD7}" srcOrd="0" destOrd="0" presId="urn:microsoft.com/office/officeart/2005/8/layout/hierarchy1"/>
    <dgm:cxn modelId="{8646C5AE-AB57-4747-8B34-F0664785CD7F}" type="presOf" srcId="{DC7F90DA-7964-492C-99B2-C84764833511}" destId="{B7ED21AA-86E6-43B7-AA14-D205EAE97028}" srcOrd="0" destOrd="0" presId="urn:microsoft.com/office/officeart/2005/8/layout/hierarchy1"/>
    <dgm:cxn modelId="{DBA1F9B5-3E17-4947-8E1F-9220341D91EB}" srcId="{3999B50F-26C9-484A-9FAC-5A9D751C0137}" destId="{D2172693-6BC6-4B95-9678-B3A8EB504B76}" srcOrd="3" destOrd="0" parTransId="{6B08C64E-8FBD-47EC-8535-1BDEFE67720E}" sibTransId="{0BC3D441-F002-4B0D-A7D4-88768FD47C4E}"/>
    <dgm:cxn modelId="{D60653C9-6E02-4084-B2C2-0EAC0F6222EC}" type="presOf" srcId="{0F4003DB-6AB9-4F1D-8A3A-FA6B277FEB5C}" destId="{55E09EF3-39D8-422A-8D16-5DD30EDDEB45}" srcOrd="0" destOrd="0" presId="urn:microsoft.com/office/officeart/2005/8/layout/hierarchy1"/>
    <dgm:cxn modelId="{80D1D1C9-45E0-4864-9616-AC84B913F407}" type="presOf" srcId="{C1469449-9078-48C9-A206-31B147F4A9C3}" destId="{CD55F332-FFC2-42FB-A2ED-FA3686E7166F}" srcOrd="0" destOrd="0" presId="urn:microsoft.com/office/officeart/2005/8/layout/hierarchy1"/>
    <dgm:cxn modelId="{DFEFEDCF-EC14-414B-A0E9-10555A0FAF28}" type="presOf" srcId="{79D06D8D-E544-46A6-9EC1-C3FE3AE57BEA}" destId="{5E55FDC3-FA9E-4AD2-B170-8B04D28BAF44}" srcOrd="0" destOrd="0" presId="urn:microsoft.com/office/officeart/2005/8/layout/hierarchy1"/>
    <dgm:cxn modelId="{FC6C41DD-628D-4C2F-8649-DE2480E154B4}" srcId="{3999B50F-26C9-484A-9FAC-5A9D751C0137}" destId="{836977CD-E059-4881-AF2C-0EC6DE4BFFBB}" srcOrd="2" destOrd="0" parTransId="{B572AEED-57EA-4BBD-A4D3-50556707E27E}" sibTransId="{9CCE7C18-A20A-44C8-9DA5-839EB8E59C5C}"/>
    <dgm:cxn modelId="{897C05A1-C52F-4BE5-8596-4BDB50339374}" type="presParOf" srcId="{EEDA3153-CAFB-4686-8C16-E4DDAC315557}" destId="{F4CDD62C-904E-4514-B4D8-664AD2A6B367}" srcOrd="0" destOrd="0" presId="urn:microsoft.com/office/officeart/2005/8/layout/hierarchy1"/>
    <dgm:cxn modelId="{597CDE6B-1F3C-48D4-B6BD-4D2F1D26004D}" type="presParOf" srcId="{F4CDD62C-904E-4514-B4D8-664AD2A6B367}" destId="{1604AD8D-831C-4489-AA17-77AE81DA6CE8}" srcOrd="0" destOrd="0" presId="urn:microsoft.com/office/officeart/2005/8/layout/hierarchy1"/>
    <dgm:cxn modelId="{7113E196-434C-45D2-8BEA-0BAA45C5C037}" type="presParOf" srcId="{1604AD8D-831C-4489-AA17-77AE81DA6CE8}" destId="{01988F2A-0CDA-43D6-8EDE-AD66ACFBD32B}" srcOrd="0" destOrd="0" presId="urn:microsoft.com/office/officeart/2005/8/layout/hierarchy1"/>
    <dgm:cxn modelId="{EADCD75D-344A-44FD-BDF0-3ED709484A72}" type="presParOf" srcId="{1604AD8D-831C-4489-AA17-77AE81DA6CE8}" destId="{2480BB8B-7D58-468C-B2A2-BC8169179545}" srcOrd="1" destOrd="0" presId="urn:microsoft.com/office/officeart/2005/8/layout/hierarchy1"/>
    <dgm:cxn modelId="{250D4F02-BAB7-4339-B1BD-503ED5DD5462}" type="presParOf" srcId="{F4CDD62C-904E-4514-B4D8-664AD2A6B367}" destId="{221D3241-0BDB-4CE2-AB36-859FFE9A1EBD}" srcOrd="1" destOrd="0" presId="urn:microsoft.com/office/officeart/2005/8/layout/hierarchy1"/>
    <dgm:cxn modelId="{165CFAD0-2E4F-48DC-8F56-0B9E85A46217}" type="presParOf" srcId="{221D3241-0BDB-4CE2-AB36-859FFE9A1EBD}" destId="{B7ED21AA-86E6-43B7-AA14-D205EAE97028}" srcOrd="0" destOrd="0" presId="urn:microsoft.com/office/officeart/2005/8/layout/hierarchy1"/>
    <dgm:cxn modelId="{5D99C2E5-F2A0-49A8-AE61-9B4EBC2F0FF5}" type="presParOf" srcId="{221D3241-0BDB-4CE2-AB36-859FFE9A1EBD}" destId="{9DEF2790-230A-4335-A2EF-D864285D087F}" srcOrd="1" destOrd="0" presId="urn:microsoft.com/office/officeart/2005/8/layout/hierarchy1"/>
    <dgm:cxn modelId="{994E617B-2073-4D0E-8989-27DFD03242C0}" type="presParOf" srcId="{9DEF2790-230A-4335-A2EF-D864285D087F}" destId="{3CF80C7B-E274-4B40-B67B-AA7AC10F854B}" srcOrd="0" destOrd="0" presId="urn:microsoft.com/office/officeart/2005/8/layout/hierarchy1"/>
    <dgm:cxn modelId="{EED7A2E0-1AB5-4C96-BFD4-92D2E11FCDCC}" type="presParOf" srcId="{3CF80C7B-E274-4B40-B67B-AA7AC10F854B}" destId="{6C5EE7FD-F45A-423C-99AD-6F6B5F0174FF}" srcOrd="0" destOrd="0" presId="urn:microsoft.com/office/officeart/2005/8/layout/hierarchy1"/>
    <dgm:cxn modelId="{B620F8D5-6545-4ED1-8C0C-409809CD7423}" type="presParOf" srcId="{3CF80C7B-E274-4B40-B67B-AA7AC10F854B}" destId="{5E55FDC3-FA9E-4AD2-B170-8B04D28BAF44}" srcOrd="1" destOrd="0" presId="urn:microsoft.com/office/officeart/2005/8/layout/hierarchy1"/>
    <dgm:cxn modelId="{0802B764-38ED-4CF8-BD0F-120FF27B36CF}" type="presParOf" srcId="{9DEF2790-230A-4335-A2EF-D864285D087F}" destId="{6774762C-9BCB-4753-90F6-3275E7EC62EE}" srcOrd="1" destOrd="0" presId="urn:microsoft.com/office/officeart/2005/8/layout/hierarchy1"/>
    <dgm:cxn modelId="{23FB1667-1464-4AD6-BFCF-47CF0FAC08F2}" type="presParOf" srcId="{221D3241-0BDB-4CE2-AB36-859FFE9A1EBD}" destId="{4FE7F08D-9F2A-4CC4-B03A-B6961D4A61E0}" srcOrd="2" destOrd="0" presId="urn:microsoft.com/office/officeart/2005/8/layout/hierarchy1"/>
    <dgm:cxn modelId="{96BC0E30-D5E2-4F10-B091-99C3E3B71517}" type="presParOf" srcId="{221D3241-0BDB-4CE2-AB36-859FFE9A1EBD}" destId="{92FA6CD6-50FD-4403-A68F-84072C09C69C}" srcOrd="3" destOrd="0" presId="urn:microsoft.com/office/officeart/2005/8/layout/hierarchy1"/>
    <dgm:cxn modelId="{8E893B4F-BE50-4C91-A744-5B4FDF9E6664}" type="presParOf" srcId="{92FA6CD6-50FD-4403-A68F-84072C09C69C}" destId="{5D5B7BF3-E753-482A-BB52-810AAB4F1ABD}" srcOrd="0" destOrd="0" presId="urn:microsoft.com/office/officeart/2005/8/layout/hierarchy1"/>
    <dgm:cxn modelId="{6B887E86-27C2-4393-9672-C54B4F36D4D3}" type="presParOf" srcId="{5D5B7BF3-E753-482A-BB52-810AAB4F1ABD}" destId="{85EEE58E-00D0-409E-AD89-6C03DD161A27}" srcOrd="0" destOrd="0" presId="urn:microsoft.com/office/officeart/2005/8/layout/hierarchy1"/>
    <dgm:cxn modelId="{58905774-B7A1-49B2-A5C9-AAE25B983019}" type="presParOf" srcId="{5D5B7BF3-E753-482A-BB52-810AAB4F1ABD}" destId="{CD55F332-FFC2-42FB-A2ED-FA3686E7166F}" srcOrd="1" destOrd="0" presId="urn:microsoft.com/office/officeart/2005/8/layout/hierarchy1"/>
    <dgm:cxn modelId="{EB0F425A-3E0B-44D5-AFFC-4FA59C2A2240}" type="presParOf" srcId="{92FA6CD6-50FD-4403-A68F-84072C09C69C}" destId="{CEE74000-726C-44D0-AE7F-93238D5F66C6}" srcOrd="1" destOrd="0" presId="urn:microsoft.com/office/officeart/2005/8/layout/hierarchy1"/>
    <dgm:cxn modelId="{5DC30606-5DCC-4234-8309-2BE0FE577F1E}" type="presParOf" srcId="{221D3241-0BDB-4CE2-AB36-859FFE9A1EBD}" destId="{A7B55F91-7CDB-4F66-BF1E-8B18164B9CE7}" srcOrd="4" destOrd="0" presId="urn:microsoft.com/office/officeart/2005/8/layout/hierarchy1"/>
    <dgm:cxn modelId="{2608B9E3-7D3D-437B-BF4C-D8FB7843498D}" type="presParOf" srcId="{221D3241-0BDB-4CE2-AB36-859FFE9A1EBD}" destId="{1F95451C-B139-469A-BA52-26C5281D2C08}" srcOrd="5" destOrd="0" presId="urn:microsoft.com/office/officeart/2005/8/layout/hierarchy1"/>
    <dgm:cxn modelId="{4854825A-D36E-4A33-AE09-1CF3AB2E283F}" type="presParOf" srcId="{1F95451C-B139-469A-BA52-26C5281D2C08}" destId="{C6196850-1D74-4353-8446-D4E80E70E159}" srcOrd="0" destOrd="0" presId="urn:microsoft.com/office/officeart/2005/8/layout/hierarchy1"/>
    <dgm:cxn modelId="{A532EF00-9698-4D8D-B8FD-1B793CDFF126}" type="presParOf" srcId="{C6196850-1D74-4353-8446-D4E80E70E159}" destId="{34D39BB6-B8ED-4074-8517-F09563D08703}" srcOrd="0" destOrd="0" presId="urn:microsoft.com/office/officeart/2005/8/layout/hierarchy1"/>
    <dgm:cxn modelId="{96103DB7-7AD5-4A8E-A013-7D05FE719F3E}" type="presParOf" srcId="{C6196850-1D74-4353-8446-D4E80E70E159}" destId="{991F7851-E76E-488D-8FD0-7BADBCAB5879}" srcOrd="1" destOrd="0" presId="urn:microsoft.com/office/officeart/2005/8/layout/hierarchy1"/>
    <dgm:cxn modelId="{3349B346-4A0C-450A-AD46-1B67AD781572}" type="presParOf" srcId="{1F95451C-B139-469A-BA52-26C5281D2C08}" destId="{6A920BC7-022B-41DB-948B-683336AC541F}" srcOrd="1" destOrd="0" presId="urn:microsoft.com/office/officeart/2005/8/layout/hierarchy1"/>
    <dgm:cxn modelId="{EE9A781E-8E44-4813-BD1E-040BCFFB87D9}" type="presParOf" srcId="{221D3241-0BDB-4CE2-AB36-859FFE9A1EBD}" destId="{9C41B677-3F70-4BBF-9B0B-6771CB4A228A}" srcOrd="6" destOrd="0" presId="urn:microsoft.com/office/officeart/2005/8/layout/hierarchy1"/>
    <dgm:cxn modelId="{6A896D04-3AF0-4788-BB16-E327F9EA06D7}" type="presParOf" srcId="{221D3241-0BDB-4CE2-AB36-859FFE9A1EBD}" destId="{F4A61187-E534-404F-84C2-B60563284296}" srcOrd="7" destOrd="0" presId="urn:microsoft.com/office/officeart/2005/8/layout/hierarchy1"/>
    <dgm:cxn modelId="{C8BFF217-9D2A-445A-8D71-9317EDDC6A60}" type="presParOf" srcId="{F4A61187-E534-404F-84C2-B60563284296}" destId="{7A3D3C86-84E4-4C71-9E2E-B4EC93D87D9D}" srcOrd="0" destOrd="0" presId="urn:microsoft.com/office/officeart/2005/8/layout/hierarchy1"/>
    <dgm:cxn modelId="{148F3CE5-2574-4717-B9B7-6F1F7E0FE0E6}" type="presParOf" srcId="{7A3D3C86-84E4-4C71-9E2E-B4EC93D87D9D}" destId="{0ED68107-F2D2-4A59-94D5-DBCBC3B23309}" srcOrd="0" destOrd="0" presId="urn:microsoft.com/office/officeart/2005/8/layout/hierarchy1"/>
    <dgm:cxn modelId="{6EB2BA65-7385-403E-A0EF-548837B697BA}" type="presParOf" srcId="{7A3D3C86-84E4-4C71-9E2E-B4EC93D87D9D}" destId="{AAD41C5A-48E7-4F81-BBCF-2710F6199AD7}" srcOrd="1" destOrd="0" presId="urn:microsoft.com/office/officeart/2005/8/layout/hierarchy1"/>
    <dgm:cxn modelId="{99E44613-F240-4F22-A767-B307373CA978}" type="presParOf" srcId="{F4A61187-E534-404F-84C2-B60563284296}" destId="{1B87F5FE-738A-4701-B2EA-7CABAB253823}" srcOrd="1" destOrd="0" presId="urn:microsoft.com/office/officeart/2005/8/layout/hierarchy1"/>
    <dgm:cxn modelId="{FF361F84-9730-4CA6-B165-F52A44F2B890}" type="presParOf" srcId="{221D3241-0BDB-4CE2-AB36-859FFE9A1EBD}" destId="{55E09EF3-39D8-422A-8D16-5DD30EDDEB45}" srcOrd="8" destOrd="0" presId="urn:microsoft.com/office/officeart/2005/8/layout/hierarchy1"/>
    <dgm:cxn modelId="{1B3293A5-F49B-4AA8-B3AA-B679BD4CBCCD}" type="presParOf" srcId="{221D3241-0BDB-4CE2-AB36-859FFE9A1EBD}" destId="{F75E4390-54DF-477A-9969-150A5A0FAD2D}" srcOrd="9" destOrd="0" presId="urn:microsoft.com/office/officeart/2005/8/layout/hierarchy1"/>
    <dgm:cxn modelId="{D7B21D1A-662F-426E-A865-2689F1423288}" type="presParOf" srcId="{F75E4390-54DF-477A-9969-150A5A0FAD2D}" destId="{FD8AB6B6-54D8-4DD3-8DC0-9FD7EBC0115C}" srcOrd="0" destOrd="0" presId="urn:microsoft.com/office/officeart/2005/8/layout/hierarchy1"/>
    <dgm:cxn modelId="{53BFE493-4242-4F35-A17C-5DC069B50FAF}" type="presParOf" srcId="{FD8AB6B6-54D8-4DD3-8DC0-9FD7EBC0115C}" destId="{9C1EC288-3955-499C-A1BC-83FF2D83C67A}" srcOrd="0" destOrd="0" presId="urn:microsoft.com/office/officeart/2005/8/layout/hierarchy1"/>
    <dgm:cxn modelId="{74D3C978-874F-4E72-999E-07992C24CCD6}" type="presParOf" srcId="{FD8AB6B6-54D8-4DD3-8DC0-9FD7EBC0115C}" destId="{33FAFE59-E218-478D-8E1E-358A6CD3A7F9}" srcOrd="1" destOrd="0" presId="urn:microsoft.com/office/officeart/2005/8/layout/hierarchy1"/>
    <dgm:cxn modelId="{B0C5660C-93C5-4F2D-982E-562A7E486C6C}" type="presParOf" srcId="{F75E4390-54DF-477A-9969-150A5A0FAD2D}" destId="{076F32C4-9CA6-47CC-A5ED-A9213714597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E09EF3-39D8-422A-8D16-5DD30EDDEB45}">
      <dsp:nvSpPr>
        <dsp:cNvPr id="0" name=""/>
        <dsp:cNvSpPr/>
      </dsp:nvSpPr>
      <dsp:spPr>
        <a:xfrm>
          <a:off x="3003274" y="566401"/>
          <a:ext cx="2261555" cy="259070"/>
        </a:xfrm>
        <a:custGeom>
          <a:avLst/>
          <a:gdLst/>
          <a:ahLst/>
          <a:cxnLst/>
          <a:rect l="0" t="0" r="0" b="0"/>
          <a:pathLst>
            <a:path>
              <a:moveTo>
                <a:pt x="0" y="0"/>
              </a:moveTo>
              <a:lnTo>
                <a:pt x="0" y="176548"/>
              </a:lnTo>
              <a:lnTo>
                <a:pt x="2261555" y="176548"/>
              </a:lnTo>
              <a:lnTo>
                <a:pt x="2261555" y="2590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41B677-3F70-4BBF-9B0B-6771CB4A228A}">
      <dsp:nvSpPr>
        <dsp:cNvPr id="0" name=""/>
        <dsp:cNvSpPr/>
      </dsp:nvSpPr>
      <dsp:spPr>
        <a:xfrm>
          <a:off x="3003274" y="566401"/>
          <a:ext cx="1172816" cy="259070"/>
        </a:xfrm>
        <a:custGeom>
          <a:avLst/>
          <a:gdLst/>
          <a:ahLst/>
          <a:cxnLst/>
          <a:rect l="0" t="0" r="0" b="0"/>
          <a:pathLst>
            <a:path>
              <a:moveTo>
                <a:pt x="0" y="0"/>
              </a:moveTo>
              <a:lnTo>
                <a:pt x="0" y="176548"/>
              </a:lnTo>
              <a:lnTo>
                <a:pt x="1172816" y="176548"/>
              </a:lnTo>
              <a:lnTo>
                <a:pt x="1172816" y="2590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B55F91-7CDB-4F66-BF1E-8B18164B9CE7}">
      <dsp:nvSpPr>
        <dsp:cNvPr id="0" name=""/>
        <dsp:cNvSpPr/>
      </dsp:nvSpPr>
      <dsp:spPr>
        <a:xfrm>
          <a:off x="2957554" y="566401"/>
          <a:ext cx="91440" cy="259070"/>
        </a:xfrm>
        <a:custGeom>
          <a:avLst/>
          <a:gdLst/>
          <a:ahLst/>
          <a:cxnLst/>
          <a:rect l="0" t="0" r="0" b="0"/>
          <a:pathLst>
            <a:path>
              <a:moveTo>
                <a:pt x="45720" y="0"/>
              </a:moveTo>
              <a:lnTo>
                <a:pt x="45720" y="176548"/>
              </a:lnTo>
              <a:lnTo>
                <a:pt x="129796" y="176548"/>
              </a:lnTo>
              <a:lnTo>
                <a:pt x="129796" y="2590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E7F08D-9F2A-4CC4-B03A-B6961D4A61E0}">
      <dsp:nvSpPr>
        <dsp:cNvPr id="0" name=""/>
        <dsp:cNvSpPr/>
      </dsp:nvSpPr>
      <dsp:spPr>
        <a:xfrm>
          <a:off x="1998612" y="566401"/>
          <a:ext cx="1004662" cy="259070"/>
        </a:xfrm>
        <a:custGeom>
          <a:avLst/>
          <a:gdLst/>
          <a:ahLst/>
          <a:cxnLst/>
          <a:rect l="0" t="0" r="0" b="0"/>
          <a:pathLst>
            <a:path>
              <a:moveTo>
                <a:pt x="1004662" y="0"/>
              </a:moveTo>
              <a:lnTo>
                <a:pt x="1004662" y="176548"/>
              </a:lnTo>
              <a:lnTo>
                <a:pt x="0" y="176548"/>
              </a:lnTo>
              <a:lnTo>
                <a:pt x="0" y="2590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D21AA-86E6-43B7-AA14-D205EAE97028}">
      <dsp:nvSpPr>
        <dsp:cNvPr id="0" name=""/>
        <dsp:cNvSpPr/>
      </dsp:nvSpPr>
      <dsp:spPr>
        <a:xfrm>
          <a:off x="825796" y="566401"/>
          <a:ext cx="2177478" cy="259070"/>
        </a:xfrm>
        <a:custGeom>
          <a:avLst/>
          <a:gdLst/>
          <a:ahLst/>
          <a:cxnLst/>
          <a:rect l="0" t="0" r="0" b="0"/>
          <a:pathLst>
            <a:path>
              <a:moveTo>
                <a:pt x="2177478" y="0"/>
              </a:moveTo>
              <a:lnTo>
                <a:pt x="2177478" y="176548"/>
              </a:lnTo>
              <a:lnTo>
                <a:pt x="0" y="176548"/>
              </a:lnTo>
              <a:lnTo>
                <a:pt x="0" y="2590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988F2A-0CDA-43D6-8EDE-AD66ACFBD32B}">
      <dsp:nvSpPr>
        <dsp:cNvPr id="0" name=""/>
        <dsp:cNvSpPr/>
      </dsp:nvSpPr>
      <dsp:spPr>
        <a:xfrm>
          <a:off x="2432636" y="751"/>
          <a:ext cx="1141275" cy="5656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80BB8B-7D58-468C-B2A2-BC8169179545}">
      <dsp:nvSpPr>
        <dsp:cNvPr id="0" name=""/>
        <dsp:cNvSpPr/>
      </dsp:nvSpPr>
      <dsp:spPr>
        <a:xfrm>
          <a:off x="2531612" y="94779"/>
          <a:ext cx="1141275" cy="5656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marR="0" lvl="0" indent="0" algn="ctr" defTabSz="355600" rtl="0">
            <a:lnSpc>
              <a:spcPct val="90000"/>
            </a:lnSpc>
            <a:spcBef>
              <a:spcPct val="0"/>
            </a:spcBef>
            <a:spcAft>
              <a:spcPct val="35000"/>
            </a:spcAft>
            <a:buNone/>
          </a:pPr>
          <a:r>
            <a:rPr lang="en-CA" sz="800" kern="1200"/>
            <a:t>Employee and Change Communications Director</a:t>
          </a:r>
          <a:endParaRPr lang="en-GB" sz="800" kern="1200"/>
        </a:p>
      </dsp:txBody>
      <dsp:txXfrm>
        <a:off x="2548179" y="111346"/>
        <a:ext cx="1108141" cy="532515"/>
      </dsp:txXfrm>
    </dsp:sp>
    <dsp:sp modelId="{6C5EE7FD-F45A-423C-99AD-6F6B5F0174FF}">
      <dsp:nvSpPr>
        <dsp:cNvPr id="0" name=""/>
        <dsp:cNvSpPr/>
      </dsp:nvSpPr>
      <dsp:spPr>
        <a:xfrm>
          <a:off x="296325" y="825471"/>
          <a:ext cx="1058940" cy="5656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55FDC3-FA9E-4AD2-B170-8B04D28BAF44}">
      <dsp:nvSpPr>
        <dsp:cNvPr id="0" name=""/>
        <dsp:cNvSpPr/>
      </dsp:nvSpPr>
      <dsp:spPr>
        <a:xfrm>
          <a:off x="395302" y="919498"/>
          <a:ext cx="1058940" cy="5656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Employee and Change Communications Manager</a:t>
          </a:r>
          <a:endParaRPr lang="en-GB" sz="800" kern="1200"/>
        </a:p>
      </dsp:txBody>
      <dsp:txXfrm>
        <a:off x="411869" y="936065"/>
        <a:ext cx="1025806" cy="532515"/>
      </dsp:txXfrm>
    </dsp:sp>
    <dsp:sp modelId="{85EEE58E-00D0-409E-AD89-6C03DD161A27}">
      <dsp:nvSpPr>
        <dsp:cNvPr id="0" name=""/>
        <dsp:cNvSpPr/>
      </dsp:nvSpPr>
      <dsp:spPr>
        <a:xfrm>
          <a:off x="1553218" y="825471"/>
          <a:ext cx="890786" cy="5656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55F332-FFC2-42FB-A2ED-FA3686E7166F}">
      <dsp:nvSpPr>
        <dsp:cNvPr id="0" name=""/>
        <dsp:cNvSpPr/>
      </dsp:nvSpPr>
      <dsp:spPr>
        <a:xfrm>
          <a:off x="1652195" y="919498"/>
          <a:ext cx="890786" cy="5656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Change Communications Manager</a:t>
          </a:r>
        </a:p>
      </dsp:txBody>
      <dsp:txXfrm>
        <a:off x="1668762" y="936065"/>
        <a:ext cx="857652" cy="532515"/>
      </dsp:txXfrm>
    </dsp:sp>
    <dsp:sp modelId="{34D39BB6-B8ED-4074-8517-F09563D08703}">
      <dsp:nvSpPr>
        <dsp:cNvPr id="0" name=""/>
        <dsp:cNvSpPr/>
      </dsp:nvSpPr>
      <dsp:spPr>
        <a:xfrm>
          <a:off x="2641957" y="825471"/>
          <a:ext cx="890786" cy="5656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1F7851-E76E-488D-8FD0-7BADBCAB5879}">
      <dsp:nvSpPr>
        <dsp:cNvPr id="0" name=""/>
        <dsp:cNvSpPr/>
      </dsp:nvSpPr>
      <dsp:spPr>
        <a:xfrm>
          <a:off x="2740934" y="919498"/>
          <a:ext cx="890786" cy="5656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marR="0" lvl="0" indent="0" algn="ctr" defTabSz="355600" rtl="0">
            <a:lnSpc>
              <a:spcPct val="90000"/>
            </a:lnSpc>
            <a:spcBef>
              <a:spcPct val="0"/>
            </a:spcBef>
            <a:spcAft>
              <a:spcPct val="35000"/>
            </a:spcAft>
            <a:buNone/>
          </a:pPr>
          <a:r>
            <a:rPr lang="en-GB" sz="800" kern="1200"/>
            <a:t>Digital Channels Manager</a:t>
          </a:r>
        </a:p>
      </dsp:txBody>
      <dsp:txXfrm>
        <a:off x="2757501" y="936065"/>
        <a:ext cx="857652" cy="532515"/>
      </dsp:txXfrm>
    </dsp:sp>
    <dsp:sp modelId="{0ED68107-F2D2-4A59-94D5-DBCBC3B23309}">
      <dsp:nvSpPr>
        <dsp:cNvPr id="0" name=""/>
        <dsp:cNvSpPr/>
      </dsp:nvSpPr>
      <dsp:spPr>
        <a:xfrm>
          <a:off x="3730697" y="825471"/>
          <a:ext cx="890786" cy="5656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D41C5A-48E7-4F81-BBCF-2710F6199AD7}">
      <dsp:nvSpPr>
        <dsp:cNvPr id="0" name=""/>
        <dsp:cNvSpPr/>
      </dsp:nvSpPr>
      <dsp:spPr>
        <a:xfrm>
          <a:off x="3829673" y="919498"/>
          <a:ext cx="890786" cy="5656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Communications Manager (Content)</a:t>
          </a:r>
        </a:p>
      </dsp:txBody>
      <dsp:txXfrm>
        <a:off x="3846240" y="936065"/>
        <a:ext cx="857652" cy="532515"/>
      </dsp:txXfrm>
    </dsp:sp>
    <dsp:sp modelId="{9C1EC288-3955-499C-A1BC-83FF2D83C67A}">
      <dsp:nvSpPr>
        <dsp:cNvPr id="0" name=""/>
        <dsp:cNvSpPr/>
      </dsp:nvSpPr>
      <dsp:spPr>
        <a:xfrm>
          <a:off x="4819436" y="825471"/>
          <a:ext cx="890786" cy="5656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FAFE59-E218-478D-8E1E-358A6CD3A7F9}">
      <dsp:nvSpPr>
        <dsp:cNvPr id="0" name=""/>
        <dsp:cNvSpPr/>
      </dsp:nvSpPr>
      <dsp:spPr>
        <a:xfrm>
          <a:off x="4918412" y="919498"/>
          <a:ext cx="890786" cy="5656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marR="0" lvl="0" indent="0" algn="ctr" defTabSz="355600" rtl="0">
            <a:lnSpc>
              <a:spcPct val="90000"/>
            </a:lnSpc>
            <a:spcBef>
              <a:spcPct val="0"/>
            </a:spcBef>
            <a:spcAft>
              <a:spcPct val="35000"/>
            </a:spcAft>
            <a:buNone/>
          </a:pPr>
          <a:r>
            <a:rPr lang="en-GB" sz="800" kern="1200"/>
            <a:t>Communications Executive</a:t>
          </a:r>
        </a:p>
      </dsp:txBody>
      <dsp:txXfrm>
        <a:off x="4934979" y="936065"/>
        <a:ext cx="857652" cy="5325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E3F24-FF26-4D3B-AEC4-C394B97C82FE}">
  <ds:schemaRefs>
    <ds:schemaRef ds:uri="http://schemas.microsoft.com/sharepoint/v3/contenttype/forms"/>
  </ds:schemaRefs>
</ds:datastoreItem>
</file>

<file path=customXml/itemProps2.xml><?xml version="1.0" encoding="utf-8"?>
<ds:datastoreItem xmlns:ds="http://schemas.openxmlformats.org/officeDocument/2006/customXml" ds:itemID="{42BF5370-425A-4BDE-8418-12A55581DB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24997-EC0A-4421-AA66-2303260C8F33}"/>
</file>

<file path=docProps/app.xml><?xml version="1.0" encoding="utf-8"?>
<Properties xmlns="http://schemas.openxmlformats.org/officeDocument/2006/extended-properties" xmlns:vt="http://schemas.openxmlformats.org/officeDocument/2006/docPropsVTypes">
  <Template>Normal</Template>
  <TotalTime>93</TotalTime>
  <Pages>3</Pages>
  <Words>1019</Words>
  <Characters>5813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Currin, Elanor</cp:lastModifiedBy>
  <cp:revision>19</cp:revision>
  <dcterms:created xsi:type="dcterms:W3CDTF">2018-07-18T18:00:00Z</dcterms:created>
  <dcterms:modified xsi:type="dcterms:W3CDTF">2021-08-20T17:29:00Z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