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BAA1" w14:textId="77777777" w:rsidR="00366A73" w:rsidRDefault="008B386B">
      <w:r w:rsidRPr="00366A73">
        <w:rPr>
          <w:noProof/>
          <w:lang w:val="en-GB" w:eastAsia="en-GB"/>
        </w:rPr>
        <w:drawing>
          <wp:anchor distT="0" distB="0" distL="114300" distR="114300" simplePos="0" relativeHeight="251665408" behindDoc="0" locked="0" layoutInCell="1" allowOverlap="1" wp14:anchorId="13EFBB6B" wp14:editId="13EFBB6C">
            <wp:simplePos x="0" y="0"/>
            <wp:positionH relativeFrom="column">
              <wp:posOffset>-892810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D943B9">
        <w:rPr>
          <w:noProof/>
          <w:lang w:val="en-GB" w:eastAsia="en-GB"/>
        </w:rPr>
        <mc:AlternateContent>
          <mc:Choice Requires="wps">
            <w:drawing>
              <wp:anchor distT="0" distB="0" distL="114300" distR="114300" simplePos="0" relativeHeight="251666432" behindDoc="0" locked="0" layoutInCell="1" allowOverlap="1" wp14:anchorId="13EFBB6D" wp14:editId="13EFBB6E">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EFBB7B"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943B9">
                              <w:rPr>
                                <w:color w:val="FFFFFF"/>
                                <w:sz w:val="44"/>
                                <w:szCs w:val="44"/>
                                <w:lang w:val="en-AU"/>
                              </w:rPr>
                              <w:t>Segment Deployment</w:t>
                            </w:r>
                            <w:r w:rsidR="00495766">
                              <w:rPr>
                                <w:color w:val="FFFFFF"/>
                                <w:sz w:val="44"/>
                                <w:szCs w:val="44"/>
                                <w:lang w:val="en-AU"/>
                              </w:rPr>
                              <w:t xml:space="preserve">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3EFBB6D"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13EFBB7B"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943B9">
                        <w:rPr>
                          <w:color w:val="FFFFFF"/>
                          <w:sz w:val="44"/>
                          <w:szCs w:val="44"/>
                          <w:lang w:val="en-AU"/>
                        </w:rPr>
                        <w:t>Segment Deployment</w:t>
                      </w:r>
                      <w:r w:rsidR="00495766">
                        <w:rPr>
                          <w:color w:val="FFFFFF"/>
                          <w:sz w:val="44"/>
                          <w:szCs w:val="44"/>
                          <w:lang w:val="en-AU"/>
                        </w:rPr>
                        <w:t xml:space="preserve"> Manager</w:t>
                      </w:r>
                    </w:p>
                  </w:txbxContent>
                </v:textbox>
              </v:shape>
            </w:pict>
          </mc:Fallback>
        </mc:AlternateContent>
      </w:r>
    </w:p>
    <w:p w14:paraId="13EFBAA2" w14:textId="77777777" w:rsidR="00366A73" w:rsidRPr="00366A73" w:rsidRDefault="00366A73" w:rsidP="00366A73"/>
    <w:p w14:paraId="13EFBAA3" w14:textId="77777777" w:rsidR="00366A73" w:rsidRPr="00366A73" w:rsidRDefault="00366A73" w:rsidP="00366A73"/>
    <w:p w14:paraId="13EFBAA4" w14:textId="77777777" w:rsidR="00366A73" w:rsidRPr="00366A73" w:rsidRDefault="00366A73" w:rsidP="00366A73"/>
    <w:p w14:paraId="13EFBAA5" w14:textId="77777777" w:rsidR="00366A73" w:rsidRPr="00366A73" w:rsidRDefault="00366A73" w:rsidP="00366A73"/>
    <w:p w14:paraId="13EFBAA6" w14:textId="77777777" w:rsidR="00366A73" w:rsidRDefault="00366A73" w:rsidP="00366A73"/>
    <w:p w14:paraId="13EFBAA7"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3EFBAAA"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3EFBAA8"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13EFBAA9" w14:textId="77777777" w:rsidR="00366A73" w:rsidRPr="00876EDD" w:rsidRDefault="00D943B9" w:rsidP="00161F93">
            <w:pPr>
              <w:spacing w:before="20" w:after="20"/>
              <w:jc w:val="left"/>
              <w:rPr>
                <w:rFonts w:cs="Arial"/>
                <w:color w:val="000000"/>
                <w:szCs w:val="20"/>
              </w:rPr>
            </w:pPr>
            <w:r>
              <w:rPr>
                <w:rFonts w:cs="Arial"/>
                <w:color w:val="000000"/>
                <w:szCs w:val="20"/>
              </w:rPr>
              <w:t>Service Operations</w:t>
            </w:r>
          </w:p>
        </w:tc>
      </w:tr>
      <w:tr w:rsidR="00366A73" w:rsidRPr="00315425" w14:paraId="13EFBAAD"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3EFBAA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13EFBAAC" w14:textId="17FF12EF" w:rsidR="00366A73" w:rsidRPr="00CC21AB" w:rsidRDefault="0095102E" w:rsidP="00161F93">
            <w:pPr>
              <w:pStyle w:val="Heading2"/>
              <w:rPr>
                <w:lang w:val="en-CA"/>
              </w:rPr>
            </w:pPr>
            <w:r>
              <w:rPr>
                <w:lang w:val="en-CA"/>
              </w:rPr>
              <w:t>Supply Management Mobilisation</w:t>
            </w:r>
            <w:r w:rsidR="005F30B3">
              <w:rPr>
                <w:lang w:val="en-CA"/>
              </w:rPr>
              <w:t xml:space="preserve"> Manager</w:t>
            </w:r>
          </w:p>
        </w:tc>
      </w:tr>
      <w:tr w:rsidR="00366A73" w:rsidRPr="00315425" w14:paraId="13EFBAB0"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3EFBAAE" w14:textId="77777777" w:rsidR="00366A73" w:rsidRPr="004860AD" w:rsidRDefault="00366A73" w:rsidP="008429FD">
            <w:pPr>
              <w:pStyle w:val="gris"/>
              <w:framePr w:hSpace="0" w:wrap="auto" w:vAnchor="margin" w:hAnchor="text" w:xAlign="left" w:yAlign="inline"/>
              <w:spacing w:before="20" w:after="20"/>
              <w:rPr>
                <w:b w:val="0"/>
              </w:rPr>
            </w:pPr>
            <w:r w:rsidRPr="004860AD">
              <w:rPr>
                <w:b w:val="0"/>
              </w:rPr>
              <w:t>Job holder:</w:t>
            </w:r>
            <w:r w:rsidR="008429F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13EFBAAF" w14:textId="77777777" w:rsidR="00366A73" w:rsidRPr="00876EDD" w:rsidRDefault="00366A73" w:rsidP="00161F93">
            <w:pPr>
              <w:spacing w:before="20" w:after="20"/>
              <w:jc w:val="left"/>
              <w:rPr>
                <w:rFonts w:cs="Arial"/>
                <w:color w:val="000000"/>
                <w:szCs w:val="20"/>
              </w:rPr>
            </w:pPr>
          </w:p>
        </w:tc>
      </w:tr>
      <w:tr w:rsidR="00366A73" w:rsidRPr="00315425" w14:paraId="13EFBAB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3EFBAB1"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3EFBAB2" w14:textId="77777777" w:rsidR="00366A73" w:rsidRDefault="00366A73" w:rsidP="00161F93">
            <w:pPr>
              <w:spacing w:before="20" w:after="20"/>
              <w:jc w:val="left"/>
              <w:rPr>
                <w:rFonts w:cs="Arial"/>
                <w:color w:val="000000"/>
                <w:szCs w:val="20"/>
              </w:rPr>
            </w:pPr>
          </w:p>
        </w:tc>
      </w:tr>
      <w:tr w:rsidR="00366A73" w:rsidRPr="00315425" w14:paraId="13EFBAB6"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3EFBAB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3EFBAB5" w14:textId="5D205372" w:rsidR="00366A73" w:rsidRPr="00876EDD" w:rsidRDefault="00D943B9" w:rsidP="00366A73">
            <w:pPr>
              <w:spacing w:before="20" w:after="20"/>
              <w:jc w:val="left"/>
              <w:rPr>
                <w:rFonts w:cs="Arial"/>
                <w:color w:val="000000"/>
                <w:szCs w:val="20"/>
              </w:rPr>
            </w:pPr>
            <w:r>
              <w:rPr>
                <w:rFonts w:cs="Arial"/>
                <w:color w:val="000000"/>
                <w:szCs w:val="20"/>
              </w:rPr>
              <w:t xml:space="preserve">Supply </w:t>
            </w:r>
            <w:r w:rsidR="0095102E">
              <w:rPr>
                <w:rFonts w:cs="Arial"/>
                <w:color w:val="000000"/>
                <w:szCs w:val="20"/>
              </w:rPr>
              <w:t>Management Business Partner</w:t>
            </w:r>
          </w:p>
        </w:tc>
      </w:tr>
      <w:tr w:rsidR="00366A73" w:rsidRPr="00315425" w14:paraId="13EFBAB9"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13EFBAB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13EFBAB8" w14:textId="3C2E28C3" w:rsidR="00366A73" w:rsidRDefault="00366A73" w:rsidP="00A63196">
            <w:pPr>
              <w:spacing w:before="20" w:after="20"/>
              <w:jc w:val="left"/>
              <w:rPr>
                <w:rFonts w:cs="Arial"/>
                <w:color w:val="000000"/>
                <w:szCs w:val="20"/>
              </w:rPr>
            </w:pPr>
          </w:p>
        </w:tc>
      </w:tr>
      <w:tr w:rsidR="00366A73" w:rsidRPr="00315425" w14:paraId="13EFBABC"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13EFBAB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13EFBABB" w14:textId="77777777" w:rsidR="00366A73" w:rsidRDefault="00366A73" w:rsidP="00161F93">
            <w:pPr>
              <w:spacing w:before="20" w:after="20"/>
              <w:jc w:val="left"/>
              <w:rPr>
                <w:rFonts w:cs="Arial"/>
                <w:color w:val="000000"/>
                <w:szCs w:val="20"/>
              </w:rPr>
            </w:pPr>
          </w:p>
        </w:tc>
      </w:tr>
      <w:tr w:rsidR="00366A73" w:rsidRPr="00315425" w14:paraId="13EFBABF"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3EFBABD" w14:textId="77777777" w:rsidR="00366A73" w:rsidRDefault="00366A73" w:rsidP="00161F93">
            <w:pPr>
              <w:jc w:val="left"/>
              <w:rPr>
                <w:rFonts w:cs="Arial"/>
                <w:sz w:val="10"/>
                <w:szCs w:val="20"/>
              </w:rPr>
            </w:pPr>
          </w:p>
          <w:p w14:paraId="13EFBABE" w14:textId="77777777" w:rsidR="00366A73" w:rsidRPr="00315425" w:rsidRDefault="00366A73" w:rsidP="00161F93">
            <w:pPr>
              <w:jc w:val="left"/>
              <w:rPr>
                <w:rFonts w:cs="Arial"/>
                <w:sz w:val="10"/>
                <w:szCs w:val="20"/>
              </w:rPr>
            </w:pPr>
          </w:p>
        </w:tc>
      </w:tr>
      <w:tr w:rsidR="00366A73" w:rsidRPr="00315425" w14:paraId="13EFBAC1"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3EFBAC0"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3EFBAC9"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337661E" w14:textId="4007AAC0" w:rsidR="0097147C" w:rsidRPr="0097147C" w:rsidRDefault="0097147C" w:rsidP="0097147C">
            <w:pPr>
              <w:pStyle w:val="ListParagraph"/>
              <w:numPr>
                <w:ilvl w:val="0"/>
                <w:numId w:val="18"/>
              </w:numPr>
              <w:spacing w:line="276" w:lineRule="auto"/>
              <w:ind w:left="357" w:hanging="357"/>
              <w:rPr>
                <w:rFonts w:eastAsia="MS Mincho" w:cs="Arial"/>
                <w:bCs/>
                <w:color w:val="000000"/>
                <w:szCs w:val="22"/>
                <w:lang w:val="en-GB"/>
              </w:rPr>
            </w:pPr>
            <w:r w:rsidRPr="0097147C">
              <w:rPr>
                <w:rFonts w:eastAsia="MS Mincho" w:cs="Arial"/>
                <w:bCs/>
                <w:color w:val="000000"/>
                <w:szCs w:val="22"/>
                <w:lang w:val="en-GB"/>
              </w:rPr>
              <w:t xml:space="preserve">Lead and manage </w:t>
            </w:r>
            <w:r w:rsidR="00E329E0" w:rsidRPr="005E4081">
              <w:rPr>
                <w:rFonts w:eastAsia="MS Mincho" w:cs="Arial"/>
                <w:bCs/>
                <w:color w:val="000000"/>
                <w:szCs w:val="22"/>
                <w:lang w:val="en-GB"/>
              </w:rPr>
              <w:t>FM</w:t>
            </w:r>
            <w:r w:rsidRPr="0097147C">
              <w:rPr>
                <w:rFonts w:eastAsia="MS Mincho" w:cs="Arial"/>
                <w:bCs/>
                <w:color w:val="000000"/>
                <w:szCs w:val="22"/>
                <w:lang w:val="en-GB"/>
              </w:rPr>
              <w:t xml:space="preserve"> activity associated with mobilisations, acting as the primary point of contact between Supply Management, BIGS, and the relevant operational segments to ensure alignment, clarity of roles, and effective delivery.</w:t>
            </w:r>
          </w:p>
          <w:p w14:paraId="4F554398" w14:textId="74BB8F49" w:rsidR="0097147C" w:rsidRPr="0097147C" w:rsidRDefault="001A36AC" w:rsidP="0097147C">
            <w:pPr>
              <w:pStyle w:val="ListParagraph"/>
              <w:numPr>
                <w:ilvl w:val="0"/>
                <w:numId w:val="18"/>
              </w:numPr>
              <w:spacing w:line="276" w:lineRule="auto"/>
              <w:ind w:left="357" w:hanging="357"/>
              <w:rPr>
                <w:rFonts w:eastAsia="MS Mincho" w:cs="Arial"/>
                <w:bCs/>
                <w:color w:val="000000"/>
                <w:szCs w:val="22"/>
                <w:lang w:val="en-GB"/>
              </w:rPr>
            </w:pPr>
            <w:r w:rsidRPr="005E4081">
              <w:rPr>
                <w:rFonts w:eastAsia="MS Mincho" w:cs="Arial"/>
                <w:bCs/>
                <w:color w:val="000000"/>
                <w:szCs w:val="22"/>
                <w:lang w:val="en-GB"/>
              </w:rPr>
              <w:t>The role will focus on</w:t>
            </w:r>
            <w:r w:rsidR="0097147C" w:rsidRPr="0097147C">
              <w:rPr>
                <w:rFonts w:eastAsia="MS Mincho" w:cs="Arial"/>
                <w:bCs/>
                <w:color w:val="000000"/>
                <w:szCs w:val="22"/>
                <w:lang w:val="en-GB"/>
              </w:rPr>
              <w:t xml:space="preserve"> medium to complex segment </w:t>
            </w:r>
            <w:r w:rsidR="007631A9" w:rsidRPr="005E4081">
              <w:rPr>
                <w:rFonts w:eastAsia="MS Mincho" w:cs="Arial"/>
                <w:bCs/>
                <w:color w:val="000000"/>
                <w:szCs w:val="22"/>
                <w:lang w:val="en-GB"/>
              </w:rPr>
              <w:t>mobilisations</w:t>
            </w:r>
            <w:r w:rsidR="0097147C" w:rsidRPr="0097147C">
              <w:rPr>
                <w:rFonts w:eastAsia="MS Mincho" w:cs="Arial"/>
                <w:bCs/>
                <w:color w:val="000000"/>
                <w:szCs w:val="22"/>
                <w:lang w:val="en-GB"/>
              </w:rPr>
              <w:t xml:space="preserve">, providing expert input into supplier strategy, </w:t>
            </w:r>
            <w:r w:rsidR="000C1680" w:rsidRPr="005E4081">
              <w:rPr>
                <w:rFonts w:eastAsia="MS Mincho" w:cs="Arial"/>
                <w:bCs/>
                <w:color w:val="000000"/>
                <w:szCs w:val="22"/>
                <w:lang w:val="en-GB"/>
              </w:rPr>
              <w:t xml:space="preserve">negotiation of </w:t>
            </w:r>
            <w:r w:rsidR="0097147C" w:rsidRPr="0097147C">
              <w:rPr>
                <w:rFonts w:eastAsia="MS Mincho" w:cs="Arial"/>
                <w:bCs/>
                <w:color w:val="000000"/>
                <w:szCs w:val="22"/>
                <w:lang w:val="en-GB"/>
              </w:rPr>
              <w:t xml:space="preserve">cost </w:t>
            </w:r>
            <w:r w:rsidR="000C1680" w:rsidRPr="005E4081">
              <w:rPr>
                <w:rFonts w:eastAsia="MS Mincho" w:cs="Arial"/>
                <w:bCs/>
                <w:color w:val="000000"/>
                <w:szCs w:val="22"/>
                <w:lang w:val="en-GB"/>
              </w:rPr>
              <w:t>builds</w:t>
            </w:r>
            <w:r w:rsidR="0097147C" w:rsidRPr="0097147C">
              <w:rPr>
                <w:rFonts w:eastAsia="MS Mincho" w:cs="Arial"/>
                <w:bCs/>
                <w:color w:val="000000"/>
                <w:szCs w:val="22"/>
                <w:lang w:val="en-GB"/>
              </w:rPr>
              <w:t xml:space="preserve">, </w:t>
            </w:r>
            <w:r w:rsidR="007631A9" w:rsidRPr="005E4081">
              <w:rPr>
                <w:rFonts w:eastAsia="MS Mincho" w:cs="Arial"/>
                <w:bCs/>
                <w:color w:val="000000"/>
                <w:szCs w:val="22"/>
                <w:lang w:val="en-GB"/>
              </w:rPr>
              <w:t>creation of work order/supplier contracts.</w:t>
            </w:r>
            <w:r w:rsidR="008E6571" w:rsidRPr="005E4081">
              <w:rPr>
                <w:rFonts w:eastAsia="MS Mincho" w:cs="Arial"/>
                <w:bCs/>
                <w:color w:val="000000"/>
                <w:szCs w:val="22"/>
                <w:lang w:val="en-GB"/>
              </w:rPr>
              <w:t xml:space="preserve">  Whilst driving </w:t>
            </w:r>
            <w:r w:rsidR="008E6571" w:rsidRPr="0097147C">
              <w:rPr>
                <w:rFonts w:eastAsia="MS Mincho" w:cs="Arial"/>
                <w:bCs/>
                <w:color w:val="000000"/>
                <w:szCs w:val="22"/>
                <w:lang w:val="en-GB"/>
              </w:rPr>
              <w:t>efficiency, cost savings, operational simplicity, and maximum benefit from the Supply Management strategy.</w:t>
            </w:r>
          </w:p>
          <w:p w14:paraId="1AF1ECD3" w14:textId="7F6F6D73" w:rsidR="00E329E0" w:rsidRPr="005E4081" w:rsidRDefault="0097147C" w:rsidP="00E329E0">
            <w:pPr>
              <w:pStyle w:val="ListParagraph"/>
              <w:numPr>
                <w:ilvl w:val="0"/>
                <w:numId w:val="18"/>
              </w:numPr>
              <w:spacing w:line="276" w:lineRule="auto"/>
              <w:ind w:left="357" w:hanging="357"/>
              <w:rPr>
                <w:rFonts w:eastAsia="MS Mincho" w:cs="Arial"/>
                <w:bCs/>
                <w:color w:val="000000"/>
                <w:szCs w:val="22"/>
                <w:lang w:val="en-GB"/>
              </w:rPr>
            </w:pPr>
            <w:r w:rsidRPr="0097147C">
              <w:rPr>
                <w:rFonts w:eastAsia="MS Mincho" w:cs="Arial"/>
                <w:bCs/>
                <w:color w:val="000000"/>
                <w:szCs w:val="22"/>
                <w:lang w:val="en-GB"/>
              </w:rPr>
              <w:t>Work</w:t>
            </w:r>
            <w:r w:rsidR="00E329E0" w:rsidRPr="005E4081">
              <w:rPr>
                <w:rFonts w:eastAsia="MS Mincho" w:cs="Arial"/>
                <w:bCs/>
                <w:color w:val="000000"/>
                <w:szCs w:val="22"/>
                <w:lang w:val="en-GB"/>
              </w:rPr>
              <w:t>ing</w:t>
            </w:r>
            <w:r w:rsidRPr="0097147C">
              <w:rPr>
                <w:rFonts w:eastAsia="MS Mincho" w:cs="Arial"/>
                <w:bCs/>
                <w:color w:val="000000"/>
                <w:szCs w:val="22"/>
                <w:lang w:val="en-GB"/>
              </w:rPr>
              <w:t xml:space="preserve"> closely with bid leads, Account Directors, and operational</w:t>
            </w:r>
            <w:r w:rsidR="00E329E0" w:rsidRPr="005E4081">
              <w:rPr>
                <w:rFonts w:eastAsia="MS Mincho" w:cs="Arial"/>
                <w:bCs/>
                <w:color w:val="000000"/>
                <w:szCs w:val="22"/>
                <w:lang w:val="en-GB"/>
              </w:rPr>
              <w:t xml:space="preserve"> SME</w:t>
            </w:r>
            <w:r w:rsidRPr="0097147C">
              <w:rPr>
                <w:rFonts w:eastAsia="MS Mincho" w:cs="Arial"/>
                <w:bCs/>
                <w:color w:val="000000"/>
                <w:szCs w:val="22"/>
                <w:lang w:val="en-GB"/>
              </w:rPr>
              <w:t xml:space="preserve"> teams to ensure a smooth and controlled transition from bid phase into mobilisation, with clear ownership, timelines, and accountability.</w:t>
            </w:r>
          </w:p>
          <w:p w14:paraId="7DBEC18B" w14:textId="5F753BD6" w:rsidR="0097147C" w:rsidRPr="0097147C" w:rsidRDefault="0097147C" w:rsidP="0097147C">
            <w:pPr>
              <w:pStyle w:val="ListParagraph"/>
              <w:numPr>
                <w:ilvl w:val="0"/>
                <w:numId w:val="18"/>
              </w:numPr>
              <w:spacing w:line="276" w:lineRule="auto"/>
              <w:ind w:left="357" w:hanging="357"/>
              <w:rPr>
                <w:rFonts w:eastAsia="MS Mincho" w:cs="Arial"/>
                <w:bCs/>
                <w:color w:val="000000"/>
                <w:szCs w:val="22"/>
                <w:lang w:val="en-GB"/>
              </w:rPr>
            </w:pPr>
            <w:r w:rsidRPr="0097147C">
              <w:rPr>
                <w:rFonts w:eastAsia="MS Mincho" w:cs="Arial"/>
                <w:bCs/>
                <w:color w:val="000000"/>
                <w:szCs w:val="22"/>
                <w:lang w:val="en-GB"/>
              </w:rPr>
              <w:t xml:space="preserve">Coordinate </w:t>
            </w:r>
            <w:r w:rsidR="009E20AA" w:rsidRPr="005E4081">
              <w:rPr>
                <w:rFonts w:eastAsia="MS Mincho" w:cs="Arial"/>
                <w:bCs/>
                <w:color w:val="000000"/>
                <w:szCs w:val="22"/>
                <w:lang w:val="en-GB"/>
              </w:rPr>
              <w:t xml:space="preserve">FM </w:t>
            </w:r>
            <w:r w:rsidRPr="0097147C">
              <w:rPr>
                <w:rFonts w:eastAsia="MS Mincho" w:cs="Arial"/>
                <w:bCs/>
                <w:color w:val="000000"/>
                <w:szCs w:val="22"/>
                <w:lang w:val="en-GB"/>
              </w:rPr>
              <w:t>mobilisation activity across Supply Management teams to ensure efficient, timely, and fully compliant mobilisation, including supplier onboarding, catalogue setup, pricing, systems readiness, and governance requirements.</w:t>
            </w:r>
          </w:p>
          <w:p w14:paraId="1A13F632" w14:textId="579644F9" w:rsidR="0097147C" w:rsidRPr="0097147C" w:rsidRDefault="0097147C" w:rsidP="0097147C">
            <w:pPr>
              <w:pStyle w:val="ListParagraph"/>
              <w:numPr>
                <w:ilvl w:val="0"/>
                <w:numId w:val="18"/>
              </w:numPr>
              <w:spacing w:line="276" w:lineRule="auto"/>
              <w:ind w:left="357" w:hanging="357"/>
              <w:rPr>
                <w:rFonts w:eastAsia="MS Mincho" w:cs="Arial"/>
                <w:bCs/>
                <w:color w:val="000000"/>
                <w:szCs w:val="22"/>
                <w:lang w:val="en-GB"/>
              </w:rPr>
            </w:pPr>
            <w:r w:rsidRPr="0097147C">
              <w:rPr>
                <w:rFonts w:eastAsia="MS Mincho" w:cs="Arial"/>
                <w:bCs/>
                <w:color w:val="000000"/>
                <w:szCs w:val="22"/>
                <w:lang w:val="en-GB"/>
              </w:rPr>
              <w:t xml:space="preserve">Communicate </w:t>
            </w:r>
            <w:r w:rsidR="009E20AA" w:rsidRPr="005E4081">
              <w:rPr>
                <w:rFonts w:eastAsia="MS Mincho" w:cs="Arial"/>
                <w:bCs/>
                <w:color w:val="000000"/>
                <w:szCs w:val="22"/>
                <w:lang w:val="en-GB"/>
              </w:rPr>
              <w:t xml:space="preserve">FM </w:t>
            </w:r>
            <w:r w:rsidRPr="0097147C">
              <w:rPr>
                <w:rFonts w:eastAsia="MS Mincho" w:cs="Arial"/>
                <w:bCs/>
                <w:color w:val="000000"/>
                <w:szCs w:val="22"/>
                <w:lang w:val="en-GB"/>
              </w:rPr>
              <w:t>mobilisation plans, progress, risks, and key milestones clearly and consistently across Supply Management and wider stakeholder groups to maintain transparency and momentum.</w:t>
            </w:r>
          </w:p>
          <w:p w14:paraId="0AD8AA05" w14:textId="5535D89C" w:rsidR="0097147C" w:rsidRPr="0097147C" w:rsidRDefault="0097147C" w:rsidP="0097147C">
            <w:pPr>
              <w:pStyle w:val="ListParagraph"/>
              <w:numPr>
                <w:ilvl w:val="0"/>
                <w:numId w:val="18"/>
              </w:numPr>
              <w:spacing w:line="276" w:lineRule="auto"/>
              <w:ind w:left="357" w:hanging="357"/>
              <w:rPr>
                <w:rFonts w:eastAsia="MS Mincho" w:cs="Arial"/>
                <w:bCs/>
                <w:color w:val="000000"/>
                <w:szCs w:val="22"/>
                <w:lang w:val="en-GB"/>
              </w:rPr>
            </w:pPr>
            <w:r w:rsidRPr="0097147C">
              <w:rPr>
                <w:rFonts w:eastAsia="MS Mincho" w:cs="Arial"/>
                <w:bCs/>
                <w:color w:val="000000"/>
                <w:szCs w:val="22"/>
                <w:lang w:val="en-GB"/>
              </w:rPr>
              <w:t xml:space="preserve">Effectively deploy agreed Supply Management </w:t>
            </w:r>
            <w:r w:rsidR="00243C6F" w:rsidRPr="005E4081">
              <w:rPr>
                <w:rFonts w:eastAsia="MS Mincho" w:cs="Arial"/>
                <w:bCs/>
                <w:color w:val="000000"/>
                <w:szCs w:val="22"/>
                <w:lang w:val="en-GB"/>
              </w:rPr>
              <w:t xml:space="preserve">category </w:t>
            </w:r>
            <w:r w:rsidRPr="0097147C">
              <w:rPr>
                <w:rFonts w:eastAsia="MS Mincho" w:cs="Arial"/>
                <w:bCs/>
                <w:color w:val="000000"/>
                <w:szCs w:val="22"/>
                <w:lang w:val="en-GB"/>
              </w:rPr>
              <w:t>strategies, as defined through the Segment and Platform engagement processes, ensuring supplier solutions, compliance models, and commercial arrangements are embedded within each mobilisation.</w:t>
            </w:r>
          </w:p>
          <w:p w14:paraId="34FF2ABA" w14:textId="058EB5E0" w:rsidR="0097147C" w:rsidRPr="0097147C" w:rsidRDefault="0097147C" w:rsidP="0097147C">
            <w:pPr>
              <w:pStyle w:val="ListParagraph"/>
              <w:numPr>
                <w:ilvl w:val="0"/>
                <w:numId w:val="18"/>
              </w:numPr>
              <w:spacing w:line="276" w:lineRule="auto"/>
              <w:ind w:left="357" w:hanging="357"/>
              <w:rPr>
                <w:rFonts w:eastAsia="MS Mincho" w:cs="Arial"/>
                <w:bCs/>
                <w:color w:val="000000"/>
                <w:szCs w:val="22"/>
                <w:lang w:val="en-GB"/>
              </w:rPr>
            </w:pPr>
            <w:r w:rsidRPr="0097147C">
              <w:rPr>
                <w:rFonts w:eastAsia="MS Mincho" w:cs="Arial"/>
                <w:bCs/>
                <w:color w:val="000000"/>
                <w:szCs w:val="22"/>
                <w:lang w:val="en-GB"/>
              </w:rPr>
              <w:t>Ensure effective, two-way communication between Service Operations, Account Directors, their teams, and where relevant, clients, supporting clarity of expectations and a seamless operational handover.</w:t>
            </w:r>
          </w:p>
          <w:p w14:paraId="6094B179" w14:textId="6D7BCD7E" w:rsidR="0097147C" w:rsidRPr="0097147C" w:rsidRDefault="0097147C" w:rsidP="0097147C">
            <w:pPr>
              <w:pStyle w:val="ListParagraph"/>
              <w:numPr>
                <w:ilvl w:val="0"/>
                <w:numId w:val="18"/>
              </w:numPr>
              <w:spacing w:line="276" w:lineRule="auto"/>
              <w:ind w:left="357" w:hanging="357"/>
              <w:rPr>
                <w:rFonts w:eastAsia="MS Mincho" w:cs="Arial"/>
                <w:bCs/>
                <w:color w:val="000000"/>
                <w:szCs w:val="22"/>
                <w:lang w:val="en-GB"/>
              </w:rPr>
            </w:pPr>
            <w:r w:rsidRPr="0097147C">
              <w:rPr>
                <w:rFonts w:eastAsia="MS Mincho" w:cs="Arial"/>
                <w:bCs/>
                <w:color w:val="000000"/>
                <w:szCs w:val="22"/>
                <w:lang w:val="en-GB"/>
              </w:rPr>
              <w:t>Actively support and uphold Sodexo’s ‘zero harm’ ethos by ensuring ongoing compliance through robust product, supplier, and vendor reporting, with regular monitoring, issue resolution, and escalation where required.</w:t>
            </w:r>
          </w:p>
          <w:p w14:paraId="13EFBAC8" w14:textId="1F655016" w:rsidR="00F74A00" w:rsidRPr="0097147C" w:rsidRDefault="00F74A00" w:rsidP="0097147C">
            <w:pPr>
              <w:pStyle w:val="ListParagraph"/>
              <w:numPr>
                <w:ilvl w:val="0"/>
                <w:numId w:val="18"/>
              </w:numPr>
              <w:spacing w:line="276" w:lineRule="auto"/>
              <w:ind w:left="357" w:hanging="357"/>
              <w:rPr>
                <w:rFonts w:eastAsia="MS Mincho" w:cs="Arial"/>
                <w:bCs/>
                <w:color w:val="000000" w:themeColor="text1"/>
                <w:szCs w:val="22"/>
                <w:lang w:val="en-GB"/>
              </w:rPr>
            </w:pPr>
          </w:p>
        </w:tc>
      </w:tr>
      <w:tr w:rsidR="00366A73" w:rsidRPr="00315425" w14:paraId="13EFBACC"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3EFBACA" w14:textId="77777777" w:rsidR="00366A73" w:rsidRDefault="00366A73" w:rsidP="00161F93">
            <w:pPr>
              <w:jc w:val="left"/>
              <w:rPr>
                <w:rFonts w:cs="Arial"/>
                <w:sz w:val="10"/>
                <w:szCs w:val="20"/>
              </w:rPr>
            </w:pPr>
          </w:p>
          <w:p w14:paraId="13EFBACB" w14:textId="77777777" w:rsidR="00366A73" w:rsidRPr="00315425" w:rsidRDefault="00366A73" w:rsidP="00161F93">
            <w:pPr>
              <w:jc w:val="left"/>
              <w:rPr>
                <w:rFonts w:cs="Arial"/>
                <w:sz w:val="10"/>
                <w:szCs w:val="20"/>
              </w:rPr>
            </w:pPr>
          </w:p>
        </w:tc>
      </w:tr>
      <w:tr w:rsidR="00366A73" w:rsidRPr="00315425" w14:paraId="13EFBACE"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3EFBACD"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3EFBAD9" w14:textId="77777777" w:rsidTr="00161F93">
        <w:trPr>
          <w:trHeight w:val="232"/>
        </w:trPr>
        <w:tc>
          <w:tcPr>
            <w:tcW w:w="1008" w:type="dxa"/>
            <w:vMerge w:val="restart"/>
            <w:tcBorders>
              <w:top w:val="dotted" w:sz="2" w:space="0" w:color="auto"/>
              <w:left w:val="single" w:sz="2" w:space="0" w:color="auto"/>
              <w:right w:val="nil"/>
            </w:tcBorders>
            <w:vAlign w:val="center"/>
          </w:tcPr>
          <w:p w14:paraId="13EFBACF"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13EFBAD0"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13EFBAD1"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3EFBAD2"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13EFBAD3"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13EFBAD4"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13EFBAD5"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13EFBAD6"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13EFBAD7"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13EFBAD8" w14:textId="77777777" w:rsidR="00366A73" w:rsidRPr="007C0E94" w:rsidRDefault="00366A73" w:rsidP="00161F93">
            <w:pPr>
              <w:rPr>
                <w:sz w:val="18"/>
                <w:szCs w:val="18"/>
              </w:rPr>
            </w:pPr>
            <w:r w:rsidRPr="007C0E94">
              <w:rPr>
                <w:sz w:val="18"/>
                <w:szCs w:val="18"/>
              </w:rPr>
              <w:t>tbc</w:t>
            </w:r>
          </w:p>
        </w:tc>
      </w:tr>
      <w:tr w:rsidR="00366A73" w:rsidRPr="007C0E94" w14:paraId="13EFBAE4" w14:textId="77777777" w:rsidTr="00161F93">
        <w:trPr>
          <w:trHeight w:val="263"/>
        </w:trPr>
        <w:tc>
          <w:tcPr>
            <w:tcW w:w="1008" w:type="dxa"/>
            <w:vMerge/>
            <w:tcBorders>
              <w:left w:val="single" w:sz="2" w:space="0" w:color="auto"/>
              <w:right w:val="nil"/>
            </w:tcBorders>
            <w:vAlign w:val="center"/>
          </w:tcPr>
          <w:p w14:paraId="13EFBADA"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3EFBAD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3EFBADC"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13EFBADD"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3EFBADE" w14:textId="77777777" w:rsidR="00366A73" w:rsidRPr="007C0E94" w:rsidRDefault="00366A73" w:rsidP="00161F93">
            <w:pPr>
              <w:rPr>
                <w:sz w:val="18"/>
                <w:szCs w:val="18"/>
              </w:rPr>
            </w:pPr>
          </w:p>
        </w:tc>
        <w:tc>
          <w:tcPr>
            <w:tcW w:w="900" w:type="dxa"/>
            <w:vMerge/>
            <w:tcBorders>
              <w:left w:val="nil"/>
              <w:right w:val="nil"/>
            </w:tcBorders>
            <w:vAlign w:val="center"/>
          </w:tcPr>
          <w:p w14:paraId="13EFBADF"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3EFBAE0"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3EFBAE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3EFBAE2"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3EFBAE3" w14:textId="77777777" w:rsidR="00366A73" w:rsidRPr="007C0E94" w:rsidRDefault="00366A73" w:rsidP="00161F93">
            <w:pPr>
              <w:rPr>
                <w:sz w:val="18"/>
                <w:szCs w:val="18"/>
              </w:rPr>
            </w:pPr>
          </w:p>
        </w:tc>
      </w:tr>
      <w:tr w:rsidR="00366A73" w:rsidRPr="007C0E94" w14:paraId="13EFBAEF" w14:textId="77777777" w:rsidTr="00161F93">
        <w:trPr>
          <w:trHeight w:val="263"/>
        </w:trPr>
        <w:tc>
          <w:tcPr>
            <w:tcW w:w="1008" w:type="dxa"/>
            <w:vMerge/>
            <w:tcBorders>
              <w:left w:val="single" w:sz="2" w:space="0" w:color="auto"/>
              <w:right w:val="nil"/>
            </w:tcBorders>
            <w:vAlign w:val="center"/>
          </w:tcPr>
          <w:p w14:paraId="13EFBAE5"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3EFBAE6"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3EFBAE7"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13EFBAE8"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3EFBAE9" w14:textId="77777777" w:rsidR="00366A73" w:rsidRPr="007C0E94" w:rsidRDefault="00366A73" w:rsidP="00161F93">
            <w:pPr>
              <w:rPr>
                <w:sz w:val="18"/>
                <w:szCs w:val="18"/>
              </w:rPr>
            </w:pPr>
          </w:p>
        </w:tc>
        <w:tc>
          <w:tcPr>
            <w:tcW w:w="900" w:type="dxa"/>
            <w:vMerge/>
            <w:tcBorders>
              <w:left w:val="nil"/>
              <w:right w:val="nil"/>
            </w:tcBorders>
            <w:vAlign w:val="center"/>
          </w:tcPr>
          <w:p w14:paraId="13EFBAEA"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3EFBAEB"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13EFBAE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13EFBAED"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13EFBAEE" w14:textId="77777777" w:rsidR="00366A73" w:rsidRPr="007C0E94" w:rsidRDefault="00366A73" w:rsidP="00161F93">
            <w:pPr>
              <w:rPr>
                <w:sz w:val="18"/>
                <w:szCs w:val="18"/>
              </w:rPr>
            </w:pPr>
            <w:r w:rsidRPr="007C0E94">
              <w:rPr>
                <w:sz w:val="18"/>
                <w:szCs w:val="18"/>
              </w:rPr>
              <w:t>tbc</w:t>
            </w:r>
          </w:p>
        </w:tc>
      </w:tr>
      <w:tr w:rsidR="00366A73" w:rsidRPr="007C0E94" w14:paraId="13EFBAFA" w14:textId="77777777" w:rsidTr="00161F93">
        <w:trPr>
          <w:trHeight w:val="218"/>
        </w:trPr>
        <w:tc>
          <w:tcPr>
            <w:tcW w:w="1008" w:type="dxa"/>
            <w:vMerge/>
            <w:tcBorders>
              <w:left w:val="single" w:sz="2" w:space="0" w:color="auto"/>
              <w:bottom w:val="dotted" w:sz="4" w:space="0" w:color="auto"/>
              <w:right w:val="nil"/>
            </w:tcBorders>
            <w:vAlign w:val="center"/>
          </w:tcPr>
          <w:p w14:paraId="13EFBAF0"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3EFBAF1"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3EFBAF2"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3EFBAF3"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3EFBAF4"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13EFBAF5"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3EFBAF6"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3EFBAF7"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3EFBAF8"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13EFBAF9" w14:textId="77777777" w:rsidR="00366A73" w:rsidRPr="007C0E94" w:rsidRDefault="00366A73" w:rsidP="00161F93">
            <w:pPr>
              <w:rPr>
                <w:sz w:val="18"/>
                <w:szCs w:val="18"/>
              </w:rPr>
            </w:pPr>
          </w:p>
        </w:tc>
      </w:tr>
      <w:tr w:rsidR="00366A73" w:rsidRPr="00FB6D69" w14:paraId="13EFBAFD"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13EFBAFB"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13EFBAFC"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13EFBAFE" w14:textId="79BCB52C" w:rsidR="00366A73" w:rsidRPr="006658E1" w:rsidRDefault="00D943B9"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13EFBB6F" wp14:editId="47EFC1D4">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3EFBB7C"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EFBB6F"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13EFBB7C"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3EFBB00"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3EFBAFF"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3EFBB12"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13EFBB01" w14:textId="77777777" w:rsidR="00366A73" w:rsidRPr="00315425" w:rsidRDefault="00366A73" w:rsidP="00366A73">
            <w:pPr>
              <w:jc w:val="center"/>
              <w:rPr>
                <w:rFonts w:cs="Arial"/>
                <w:b/>
                <w:sz w:val="4"/>
                <w:szCs w:val="20"/>
              </w:rPr>
            </w:pPr>
          </w:p>
          <w:p w14:paraId="13EFBB02" w14:textId="77777777" w:rsidR="00366A73" w:rsidRPr="00315425" w:rsidRDefault="00366A73" w:rsidP="00366A73">
            <w:pPr>
              <w:jc w:val="center"/>
              <w:rPr>
                <w:rFonts w:cs="Arial"/>
                <w:b/>
                <w:sz w:val="6"/>
                <w:szCs w:val="20"/>
              </w:rPr>
            </w:pPr>
          </w:p>
          <w:p w14:paraId="13EFBB03" w14:textId="4D58C14C" w:rsidR="00366A73" w:rsidRDefault="00366A73" w:rsidP="00366A73">
            <w:pPr>
              <w:spacing w:after="40"/>
              <w:jc w:val="center"/>
              <w:rPr>
                <w:rFonts w:cs="Arial"/>
                <w:noProof/>
                <w:sz w:val="10"/>
                <w:szCs w:val="20"/>
                <w:lang w:eastAsia="en-US"/>
              </w:rPr>
            </w:pPr>
          </w:p>
          <w:p w14:paraId="13EFBB04" w14:textId="327241F4" w:rsidR="00366A73" w:rsidRDefault="008E6571" w:rsidP="00683939">
            <w:pPr>
              <w:spacing w:after="40"/>
              <w:jc w:val="center"/>
              <w:rPr>
                <w:rFonts w:cs="Arial"/>
                <w:noProof/>
                <w:sz w:val="10"/>
                <w:szCs w:val="20"/>
                <w:lang w:eastAsia="en-US"/>
              </w:rPr>
            </w:pPr>
            <w:r w:rsidRPr="00B462F3">
              <w:rPr>
                <w:rFonts w:cs="Arial"/>
                <w:noProof/>
                <w:sz w:val="10"/>
                <w:szCs w:val="20"/>
                <w:lang w:val="en-GB" w:eastAsia="en-GB"/>
              </w:rPr>
              <mc:AlternateContent>
                <mc:Choice Requires="wps">
                  <w:drawing>
                    <wp:anchor distT="0" distB="0" distL="114300" distR="114300" simplePos="0" relativeHeight="251675648" behindDoc="0" locked="0" layoutInCell="1" allowOverlap="1" wp14:anchorId="13EFBB71" wp14:editId="3D57EC97">
                      <wp:simplePos x="0" y="0"/>
                      <wp:positionH relativeFrom="column">
                        <wp:posOffset>2127885</wp:posOffset>
                      </wp:positionH>
                      <wp:positionV relativeFrom="paragraph">
                        <wp:posOffset>41910</wp:posOffset>
                      </wp:positionV>
                      <wp:extent cx="1245870" cy="401955"/>
                      <wp:effectExtent l="0" t="0" r="11430" b="17145"/>
                      <wp:wrapNone/>
                      <wp:docPr id="5" name="Rectangle 5"/>
                      <wp:cNvGraphicFramePr/>
                      <a:graphic xmlns:a="http://schemas.openxmlformats.org/drawingml/2006/main">
                        <a:graphicData uri="http://schemas.microsoft.com/office/word/2010/wordprocessingShape">
                          <wps:wsp>
                            <wps:cNvSpPr/>
                            <wps:spPr>
                              <a:xfrm>
                                <a:off x="0" y="0"/>
                                <a:ext cx="1245870" cy="401955"/>
                              </a:xfrm>
                              <a:prstGeom prst="rect">
                                <a:avLst/>
                              </a:prstGeom>
                              <a:solidFill>
                                <a:sysClr val="window" lastClr="FFFFFF"/>
                              </a:solidFill>
                              <a:ln w="25400" cap="flat" cmpd="sng" algn="ctr">
                                <a:solidFill>
                                  <a:srgbClr val="F79646"/>
                                </a:solidFill>
                                <a:prstDash val="solid"/>
                              </a:ln>
                              <a:effectLst/>
                            </wps:spPr>
                            <wps:txbx>
                              <w:txbxContent>
                                <w:p w14:paraId="13EFBB7D" w14:textId="50CC3F77" w:rsidR="00B462F3" w:rsidRPr="00443CEC" w:rsidRDefault="008E6571" w:rsidP="00B462F3">
                                  <w:pPr>
                                    <w:jc w:val="center"/>
                                    <w:rPr>
                                      <w:sz w:val="16"/>
                                      <w:szCs w:val="16"/>
                                    </w:rPr>
                                  </w:pPr>
                                  <w:r>
                                    <w:rPr>
                                      <w:sz w:val="16"/>
                                      <w:szCs w:val="16"/>
                                    </w:rPr>
                                    <w:t>Supply Managemen</w:t>
                                  </w:r>
                                  <w:r w:rsidR="00B462F3">
                                    <w:rPr>
                                      <w:sz w:val="16"/>
                                      <w:szCs w:val="16"/>
                                    </w:rPr>
                                    <w:t xml:space="preserve">t Business Partner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FBB71" id="Rectangle 5" o:spid="_x0000_s1028" style="position:absolute;left:0;text-align:left;margin-left:167.55pt;margin-top:3.3pt;width:98.1pt;height:3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" fillcolor="window" strokecolor="#f79646" strokeweight="2pt">
                      <v:textbox>
                        <w:txbxContent>
                          <w:p w14:paraId="13EFBB7D" w14:textId="50CC3F77" w:rsidR="00B462F3" w:rsidRPr="00443CEC" w:rsidRDefault="008E6571" w:rsidP="00B462F3">
                            <w:pPr>
                              <w:jc w:val="center"/>
                              <w:rPr>
                                <w:sz w:val="16"/>
                                <w:szCs w:val="16"/>
                              </w:rPr>
                            </w:pPr>
                            <w:r>
                              <w:rPr>
                                <w:sz w:val="16"/>
                                <w:szCs w:val="16"/>
                              </w:rPr>
                              <w:t>Supply Managemen</w:t>
                            </w:r>
                            <w:r w:rsidR="00B462F3">
                              <w:rPr>
                                <w:sz w:val="16"/>
                                <w:szCs w:val="16"/>
                              </w:rPr>
                              <w:t xml:space="preserve">t Business Partner </w:t>
                            </w:r>
                          </w:p>
                        </w:txbxContent>
                      </v:textbox>
                    </v:rect>
                  </w:pict>
                </mc:Fallback>
              </mc:AlternateContent>
            </w:r>
          </w:p>
          <w:p w14:paraId="13EFBB05" w14:textId="46AB8D93" w:rsidR="00B462F3" w:rsidRDefault="00B462F3" w:rsidP="00683939">
            <w:pPr>
              <w:spacing w:after="40"/>
              <w:jc w:val="center"/>
              <w:rPr>
                <w:rFonts w:cs="Arial"/>
                <w:noProof/>
                <w:sz w:val="10"/>
                <w:szCs w:val="20"/>
                <w:lang w:eastAsia="en-US"/>
              </w:rPr>
            </w:pPr>
          </w:p>
          <w:p w14:paraId="13EFBB06" w14:textId="77777777" w:rsidR="00B462F3" w:rsidRDefault="00B462F3" w:rsidP="00683939">
            <w:pPr>
              <w:spacing w:after="40"/>
              <w:jc w:val="center"/>
              <w:rPr>
                <w:rFonts w:cs="Arial"/>
                <w:noProof/>
                <w:sz w:val="10"/>
                <w:szCs w:val="20"/>
                <w:lang w:eastAsia="en-US"/>
              </w:rPr>
            </w:pPr>
          </w:p>
          <w:p w14:paraId="13EFBB07" w14:textId="77777777" w:rsidR="00B462F3" w:rsidRDefault="00B462F3" w:rsidP="00683939">
            <w:pPr>
              <w:spacing w:after="40"/>
              <w:jc w:val="center"/>
              <w:rPr>
                <w:rFonts w:cs="Arial"/>
                <w:noProof/>
                <w:sz w:val="10"/>
                <w:szCs w:val="20"/>
                <w:lang w:eastAsia="en-US"/>
              </w:rPr>
            </w:pPr>
          </w:p>
          <w:p w14:paraId="13EFBB08" w14:textId="77777777" w:rsidR="00B462F3" w:rsidRDefault="00B462F3" w:rsidP="00683939">
            <w:pPr>
              <w:spacing w:after="40"/>
              <w:jc w:val="center"/>
              <w:rPr>
                <w:rFonts w:cs="Arial"/>
                <w:noProof/>
                <w:sz w:val="10"/>
                <w:szCs w:val="20"/>
                <w:lang w:eastAsia="en-US"/>
              </w:rPr>
            </w:pPr>
          </w:p>
          <w:p w14:paraId="13EFBB09" w14:textId="77777777" w:rsidR="00B462F3" w:rsidRDefault="00B462F3" w:rsidP="00683939">
            <w:pPr>
              <w:spacing w:after="40"/>
              <w:jc w:val="center"/>
              <w:rPr>
                <w:rFonts w:cs="Arial"/>
                <w:noProof/>
                <w:sz w:val="10"/>
                <w:szCs w:val="20"/>
                <w:lang w:eastAsia="en-US"/>
              </w:rPr>
            </w:pPr>
            <w:r w:rsidRPr="00B462F3">
              <w:rPr>
                <w:rFonts w:cs="Arial"/>
                <w:noProof/>
                <w:sz w:val="10"/>
                <w:szCs w:val="20"/>
                <w:lang w:val="en-GB" w:eastAsia="en-GB"/>
              </w:rPr>
              <mc:AlternateContent>
                <mc:Choice Requires="wps">
                  <w:drawing>
                    <wp:anchor distT="0" distB="0" distL="114300" distR="114300" simplePos="0" relativeHeight="251673600" behindDoc="0" locked="0" layoutInCell="1" allowOverlap="1" wp14:anchorId="13EFBB77" wp14:editId="13EFBB78">
                      <wp:simplePos x="0" y="0"/>
                      <wp:positionH relativeFrom="column">
                        <wp:posOffset>2734945</wp:posOffset>
                      </wp:positionH>
                      <wp:positionV relativeFrom="paragraph">
                        <wp:posOffset>9525</wp:posOffset>
                      </wp:positionV>
                      <wp:extent cx="0" cy="154305"/>
                      <wp:effectExtent l="0" t="0" r="19050" b="17145"/>
                      <wp:wrapNone/>
                      <wp:docPr id="34" name="Straight Connector 34"/>
                      <wp:cNvGraphicFramePr/>
                      <a:graphic xmlns:a="http://schemas.openxmlformats.org/drawingml/2006/main">
                        <a:graphicData uri="http://schemas.microsoft.com/office/word/2010/wordprocessingShape">
                          <wps:wsp>
                            <wps:cNvCnPr/>
                            <wps:spPr>
                              <a:xfrm flipV="1">
                                <a:off x="0" y="0"/>
                                <a:ext cx="0" cy="154305"/>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5F42A4" id="Straight Connector 3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35pt,.75pt" to="215.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" strokecolor="windowText" strokeweight="1.5pt"/>
                  </w:pict>
                </mc:Fallback>
              </mc:AlternateContent>
            </w:r>
          </w:p>
          <w:p w14:paraId="13EFBB0A" w14:textId="77777777" w:rsidR="00B462F3" w:rsidRDefault="00B462F3" w:rsidP="00683939">
            <w:pPr>
              <w:spacing w:after="40"/>
              <w:jc w:val="center"/>
              <w:rPr>
                <w:rFonts w:cs="Arial"/>
                <w:noProof/>
                <w:sz w:val="10"/>
                <w:szCs w:val="20"/>
                <w:lang w:eastAsia="en-US"/>
              </w:rPr>
            </w:pPr>
            <w:r w:rsidRPr="00B462F3">
              <w:rPr>
                <w:rFonts w:cs="Arial"/>
                <w:noProof/>
                <w:sz w:val="10"/>
                <w:szCs w:val="20"/>
                <w:lang w:val="en-GB" w:eastAsia="en-GB"/>
              </w:rPr>
              <mc:AlternateContent>
                <mc:Choice Requires="wps">
                  <w:drawing>
                    <wp:anchor distT="0" distB="0" distL="114300" distR="114300" simplePos="0" relativeHeight="251671552" behindDoc="0" locked="0" layoutInCell="1" allowOverlap="1" wp14:anchorId="13EFBB79" wp14:editId="13EFBB7A">
                      <wp:simplePos x="0" y="0"/>
                      <wp:positionH relativeFrom="column">
                        <wp:posOffset>2134413</wp:posOffset>
                      </wp:positionH>
                      <wp:positionV relativeFrom="paragraph">
                        <wp:posOffset>67386</wp:posOffset>
                      </wp:positionV>
                      <wp:extent cx="1245870" cy="402336"/>
                      <wp:effectExtent l="0" t="0" r="11430" b="17145"/>
                      <wp:wrapNone/>
                      <wp:docPr id="12" name="Rectangle 12"/>
                      <wp:cNvGraphicFramePr/>
                      <a:graphic xmlns:a="http://schemas.openxmlformats.org/drawingml/2006/main">
                        <a:graphicData uri="http://schemas.microsoft.com/office/word/2010/wordprocessingShape">
                          <wps:wsp>
                            <wps:cNvSpPr/>
                            <wps:spPr>
                              <a:xfrm>
                                <a:off x="0" y="0"/>
                                <a:ext cx="1245870" cy="402336"/>
                              </a:xfrm>
                              <a:prstGeom prst="rect">
                                <a:avLst/>
                              </a:prstGeom>
                              <a:solidFill>
                                <a:schemeClr val="bg2"/>
                              </a:solidFill>
                              <a:ln w="25400" cap="flat" cmpd="sng" algn="ctr">
                                <a:solidFill>
                                  <a:srgbClr val="F79646"/>
                                </a:solidFill>
                                <a:prstDash val="solid"/>
                              </a:ln>
                              <a:effectLst/>
                            </wps:spPr>
                            <wps:txbx>
                              <w:txbxContent>
                                <w:p w14:paraId="13EFBB80" w14:textId="7C708C5E" w:rsidR="00B462F3" w:rsidRPr="00443CEC" w:rsidRDefault="008E6571" w:rsidP="00B462F3">
                                  <w:pPr>
                                    <w:jc w:val="center"/>
                                    <w:rPr>
                                      <w:sz w:val="16"/>
                                      <w:szCs w:val="16"/>
                                    </w:rPr>
                                  </w:pPr>
                                  <w:proofErr w:type="gramStart"/>
                                  <w:r>
                                    <w:rPr>
                                      <w:sz w:val="16"/>
                                      <w:szCs w:val="16"/>
                                    </w:rPr>
                                    <w:t>Supply  Management</w:t>
                                  </w:r>
                                  <w:proofErr w:type="gramEnd"/>
                                  <w:r>
                                    <w:rPr>
                                      <w:sz w:val="16"/>
                                      <w:szCs w:val="16"/>
                                    </w:rPr>
                                    <w:t xml:space="preserve"> </w:t>
                                  </w:r>
                                  <w:proofErr w:type="spellStart"/>
                                  <w:r>
                                    <w:rPr>
                                      <w:sz w:val="16"/>
                                      <w:szCs w:val="16"/>
                                    </w:rPr>
                                    <w:t>Mobilisation</w:t>
                                  </w:r>
                                  <w:proofErr w:type="spellEnd"/>
                                  <w:r w:rsidR="00B462F3">
                                    <w:rPr>
                                      <w:sz w:val="16"/>
                                      <w:szCs w:val="16"/>
                                    </w:rPr>
                                    <w:t xml:space="preserve">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FBB79" id="Rectangle 12" o:spid="_x0000_s1029" style="position:absolute;left:0;text-align:left;margin-left:168.05pt;margin-top:5.3pt;width:98.1pt;height:3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" fillcolor="#eeece1 [3214]" strokecolor="#f79646" strokeweight="2pt">
                      <v:textbox>
                        <w:txbxContent>
                          <w:p w14:paraId="13EFBB80" w14:textId="7C708C5E" w:rsidR="00B462F3" w:rsidRPr="00443CEC" w:rsidRDefault="008E6571" w:rsidP="00B462F3">
                            <w:pPr>
                              <w:jc w:val="center"/>
                              <w:rPr>
                                <w:sz w:val="16"/>
                                <w:szCs w:val="16"/>
                              </w:rPr>
                            </w:pPr>
                            <w:proofErr w:type="gramStart"/>
                            <w:r>
                              <w:rPr>
                                <w:sz w:val="16"/>
                                <w:szCs w:val="16"/>
                              </w:rPr>
                              <w:t>Supply  Management</w:t>
                            </w:r>
                            <w:proofErr w:type="gramEnd"/>
                            <w:r>
                              <w:rPr>
                                <w:sz w:val="16"/>
                                <w:szCs w:val="16"/>
                              </w:rPr>
                              <w:t xml:space="preserve"> </w:t>
                            </w:r>
                            <w:proofErr w:type="spellStart"/>
                            <w:r>
                              <w:rPr>
                                <w:sz w:val="16"/>
                                <w:szCs w:val="16"/>
                              </w:rPr>
                              <w:t>Mobilisation</w:t>
                            </w:r>
                            <w:proofErr w:type="spellEnd"/>
                            <w:r w:rsidR="00B462F3">
                              <w:rPr>
                                <w:sz w:val="16"/>
                                <w:szCs w:val="16"/>
                              </w:rPr>
                              <w:t xml:space="preserve"> Manager </w:t>
                            </w:r>
                          </w:p>
                        </w:txbxContent>
                      </v:textbox>
                    </v:rect>
                  </w:pict>
                </mc:Fallback>
              </mc:AlternateContent>
            </w:r>
          </w:p>
          <w:p w14:paraId="13EFBB0B" w14:textId="77777777" w:rsidR="00B462F3" w:rsidRDefault="00B462F3" w:rsidP="00683939">
            <w:pPr>
              <w:spacing w:after="40"/>
              <w:jc w:val="center"/>
              <w:rPr>
                <w:rFonts w:cs="Arial"/>
                <w:noProof/>
                <w:sz w:val="10"/>
                <w:szCs w:val="20"/>
                <w:lang w:eastAsia="en-US"/>
              </w:rPr>
            </w:pPr>
          </w:p>
          <w:p w14:paraId="13EFBB0C" w14:textId="77777777" w:rsidR="00B462F3" w:rsidRDefault="00B462F3" w:rsidP="00683939">
            <w:pPr>
              <w:spacing w:after="40"/>
              <w:jc w:val="center"/>
              <w:rPr>
                <w:rFonts w:cs="Arial"/>
                <w:noProof/>
                <w:sz w:val="10"/>
                <w:szCs w:val="20"/>
                <w:lang w:eastAsia="en-US"/>
              </w:rPr>
            </w:pPr>
          </w:p>
          <w:p w14:paraId="13EFBB0D" w14:textId="77777777" w:rsidR="00B462F3" w:rsidRDefault="00B462F3" w:rsidP="00683939">
            <w:pPr>
              <w:spacing w:after="40"/>
              <w:jc w:val="center"/>
              <w:rPr>
                <w:rFonts w:cs="Arial"/>
                <w:noProof/>
                <w:sz w:val="10"/>
                <w:szCs w:val="20"/>
                <w:lang w:eastAsia="en-US"/>
              </w:rPr>
            </w:pPr>
          </w:p>
          <w:p w14:paraId="13EFBB0E" w14:textId="77777777" w:rsidR="00B462F3" w:rsidRDefault="00B462F3" w:rsidP="00683939">
            <w:pPr>
              <w:spacing w:after="40"/>
              <w:jc w:val="center"/>
              <w:rPr>
                <w:rFonts w:cs="Arial"/>
                <w:noProof/>
                <w:sz w:val="10"/>
                <w:szCs w:val="20"/>
                <w:lang w:eastAsia="en-US"/>
              </w:rPr>
            </w:pPr>
          </w:p>
          <w:p w14:paraId="13EFBB0F" w14:textId="77777777" w:rsidR="00B462F3" w:rsidRDefault="00B462F3" w:rsidP="00683939">
            <w:pPr>
              <w:spacing w:after="40"/>
              <w:jc w:val="center"/>
              <w:rPr>
                <w:rFonts w:cs="Arial"/>
                <w:noProof/>
                <w:sz w:val="10"/>
                <w:szCs w:val="20"/>
                <w:lang w:eastAsia="en-US"/>
              </w:rPr>
            </w:pPr>
          </w:p>
          <w:p w14:paraId="13EFBB10" w14:textId="77777777" w:rsidR="00B462F3" w:rsidRDefault="00B462F3" w:rsidP="00683939">
            <w:pPr>
              <w:spacing w:after="40"/>
              <w:jc w:val="center"/>
              <w:rPr>
                <w:rFonts w:cs="Arial"/>
                <w:noProof/>
                <w:sz w:val="10"/>
                <w:szCs w:val="20"/>
                <w:lang w:eastAsia="en-US"/>
              </w:rPr>
            </w:pPr>
          </w:p>
          <w:p w14:paraId="13EFBB11" w14:textId="77777777" w:rsidR="00B462F3" w:rsidRPr="00683939" w:rsidRDefault="00B462F3" w:rsidP="00683939">
            <w:pPr>
              <w:spacing w:after="40"/>
              <w:jc w:val="center"/>
              <w:rPr>
                <w:rFonts w:cs="Arial"/>
                <w:noProof/>
                <w:sz w:val="10"/>
                <w:szCs w:val="20"/>
                <w:lang w:eastAsia="en-US"/>
              </w:rPr>
            </w:pPr>
          </w:p>
        </w:tc>
      </w:tr>
    </w:tbl>
    <w:p w14:paraId="13EFBB13" w14:textId="4D0074E8" w:rsidR="00A63196" w:rsidRDefault="00A63196" w:rsidP="00366A73">
      <w:pPr>
        <w:jc w:val="left"/>
        <w:rPr>
          <w:rFonts w:cs="Arial"/>
        </w:rPr>
      </w:pPr>
    </w:p>
    <w:p w14:paraId="13EFBB14" w14:textId="77777777" w:rsidR="00FF21A1" w:rsidRDefault="00FF21A1" w:rsidP="00366A73">
      <w:pPr>
        <w:jc w:val="left"/>
        <w:rPr>
          <w:rFonts w:cs="Arial"/>
          <w:vanish/>
        </w:rPr>
      </w:pPr>
    </w:p>
    <w:p w14:paraId="13EFBB15"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13EFBB17"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13EFBB16"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13EFBB1D"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3EFBB1B" w14:textId="4833AEC0" w:rsidR="00485688" w:rsidRPr="005E4081" w:rsidRDefault="00485688" w:rsidP="005E4081">
            <w:pPr>
              <w:pStyle w:val="Puces4"/>
              <w:numPr>
                <w:ilvl w:val="0"/>
                <w:numId w:val="3"/>
              </w:numPr>
            </w:pPr>
            <w:r w:rsidRPr="005E4081">
              <w:t xml:space="preserve">To work in conjunction with </w:t>
            </w:r>
            <w:proofErr w:type="spellStart"/>
            <w:r w:rsidRPr="005E4081">
              <w:t>Mobilisation</w:t>
            </w:r>
            <w:proofErr w:type="spellEnd"/>
            <w:r w:rsidRPr="005E4081">
              <w:t xml:space="preserve"> Project Managers and </w:t>
            </w:r>
            <w:proofErr w:type="gramStart"/>
            <w:r w:rsidRPr="005E4081">
              <w:t>SME’s</w:t>
            </w:r>
            <w:proofErr w:type="gramEnd"/>
            <w:r w:rsidRPr="005E4081">
              <w:t xml:space="preserve"> to ensure all information from due diligence visits is captured and actioned </w:t>
            </w:r>
            <w:r w:rsidR="00C4475C" w:rsidRPr="005E4081">
              <w:t>resulting in</w:t>
            </w:r>
            <w:r w:rsidRPr="005E4081">
              <w:t xml:space="preserve"> a successful and </w:t>
            </w:r>
            <w:r w:rsidR="00F66278" w:rsidRPr="005E4081">
              <w:t>seamless</w:t>
            </w:r>
            <w:r w:rsidRPr="005E4081">
              <w:t xml:space="preserve"> new unit opening.</w:t>
            </w:r>
          </w:p>
          <w:p w14:paraId="6A3F42B4" w14:textId="50DD8874" w:rsidR="00BF305E" w:rsidRPr="00BF305E" w:rsidRDefault="00BF305E" w:rsidP="005E4081">
            <w:pPr>
              <w:pStyle w:val="Puces4"/>
              <w:numPr>
                <w:ilvl w:val="0"/>
                <w:numId w:val="3"/>
              </w:numPr>
            </w:pPr>
            <w:r w:rsidRPr="00BF305E">
              <w:t>Build and maintain relationships with senior stakeholders</w:t>
            </w:r>
            <w:r w:rsidR="004B384E" w:rsidRPr="005E4081">
              <w:t xml:space="preserve"> in each segment</w:t>
            </w:r>
          </w:p>
          <w:p w14:paraId="45010005" w14:textId="075E7C9F" w:rsidR="00BF305E" w:rsidRPr="00BF305E" w:rsidRDefault="00BF305E" w:rsidP="005E4081">
            <w:pPr>
              <w:pStyle w:val="Puces4"/>
              <w:numPr>
                <w:ilvl w:val="0"/>
                <w:numId w:val="3"/>
              </w:numPr>
            </w:pPr>
            <w:r w:rsidRPr="00BF305E">
              <w:t xml:space="preserve">To support in the Bid process for medium and complex </w:t>
            </w:r>
            <w:proofErr w:type="spellStart"/>
            <w:r w:rsidR="00806F33" w:rsidRPr="005E4081">
              <w:t>mobilisations</w:t>
            </w:r>
            <w:proofErr w:type="spellEnd"/>
            <w:r w:rsidR="00806F33" w:rsidRPr="005E4081">
              <w:t xml:space="preserve"> </w:t>
            </w:r>
            <w:r w:rsidRPr="00BF305E">
              <w:t>to provide a link to the Supply Management teams and processes. </w:t>
            </w:r>
          </w:p>
          <w:p w14:paraId="526A9D53" w14:textId="6818A516" w:rsidR="00BF305E" w:rsidRPr="00BF305E" w:rsidRDefault="00806F33" w:rsidP="005E4081">
            <w:pPr>
              <w:pStyle w:val="Puces4"/>
              <w:numPr>
                <w:ilvl w:val="0"/>
                <w:numId w:val="3"/>
              </w:numPr>
            </w:pPr>
            <w:r w:rsidRPr="005E4081">
              <w:t>T</w:t>
            </w:r>
            <w:r w:rsidR="00BF305E" w:rsidRPr="00BF305E">
              <w:t>ransition the Sodexo supply chain into the new account. </w:t>
            </w:r>
          </w:p>
          <w:p w14:paraId="5F226D5D" w14:textId="15BAD35A" w:rsidR="00BF305E" w:rsidRPr="00BF305E" w:rsidRDefault="00BF305E" w:rsidP="005E4081">
            <w:pPr>
              <w:pStyle w:val="Puces4"/>
              <w:numPr>
                <w:ilvl w:val="0"/>
                <w:numId w:val="3"/>
              </w:numPr>
            </w:pPr>
            <w:r w:rsidRPr="00BF305E">
              <w:t>To represent SM in </w:t>
            </w:r>
            <w:proofErr w:type="spellStart"/>
            <w:r w:rsidRPr="00BF305E">
              <w:t>demobilisations</w:t>
            </w:r>
            <w:proofErr w:type="spellEnd"/>
            <w:r w:rsidRPr="00BF305E">
              <w:t>, e.g. </w:t>
            </w:r>
            <w:r w:rsidR="001A4789" w:rsidRPr="005E4081">
              <w:t xml:space="preserve">Guide the segment through </w:t>
            </w:r>
            <w:proofErr w:type="spellStart"/>
            <w:r w:rsidR="001A4789" w:rsidRPr="005E4081">
              <w:t>demobilisation</w:t>
            </w:r>
            <w:proofErr w:type="spellEnd"/>
            <w:r w:rsidR="001A4789" w:rsidRPr="005E4081">
              <w:t xml:space="preserve"> process</w:t>
            </w:r>
            <w:r w:rsidR="00F66278" w:rsidRPr="005E4081">
              <w:t>es</w:t>
            </w:r>
            <w:r w:rsidRPr="00BF305E">
              <w:t xml:space="preserve"> and feedback to colleagues in SM on the impact of volume decreases </w:t>
            </w:r>
            <w:r w:rsidR="00F66278" w:rsidRPr="005E4081">
              <w:t>and answer supplier termination queries</w:t>
            </w:r>
          </w:p>
          <w:p w14:paraId="46CA7E6C" w14:textId="5DA1A4ED" w:rsidR="00BF305E" w:rsidRPr="005E4081" w:rsidRDefault="00BF305E" w:rsidP="005E4081">
            <w:pPr>
              <w:pStyle w:val="Puces4"/>
              <w:numPr>
                <w:ilvl w:val="0"/>
                <w:numId w:val="3"/>
              </w:numPr>
            </w:pPr>
            <w:r w:rsidRPr="00BF305E">
              <w:t xml:space="preserve">Escalation route, only, for Supply Solutions for </w:t>
            </w:r>
            <w:proofErr w:type="spellStart"/>
            <w:r w:rsidR="00F66278" w:rsidRPr="005E4081">
              <w:t>mobilisation</w:t>
            </w:r>
            <w:proofErr w:type="spellEnd"/>
            <w:r w:rsidRPr="00BF305E">
              <w:t xml:space="preserve"> related issues </w:t>
            </w:r>
          </w:p>
          <w:p w14:paraId="13EFBB1C" w14:textId="623A2EDD" w:rsidR="00485688" w:rsidRPr="006245DA" w:rsidRDefault="006245DA" w:rsidP="005E4081">
            <w:pPr>
              <w:pStyle w:val="Puces4"/>
              <w:numPr>
                <w:ilvl w:val="0"/>
                <w:numId w:val="3"/>
              </w:numPr>
              <w:rPr>
                <w:color w:val="333333"/>
                <w:sz w:val="21"/>
                <w:szCs w:val="21"/>
                <w:lang w:eastAsia="en-GB"/>
              </w:rPr>
            </w:pPr>
            <w:r w:rsidRPr="005E4081">
              <w:t>Work closely with Head of FM Procurement &amp; Senior Category Manager to implement sourcing strategies for FM Services, to support the operational business, meet business objectives and achieve financial target</w:t>
            </w:r>
            <w:r w:rsidR="005E4081">
              <w:t>s</w:t>
            </w:r>
          </w:p>
        </w:tc>
      </w:tr>
    </w:tbl>
    <w:p w14:paraId="13EFBB1E"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13EFBB20" w14:textId="77777777" w:rsidTr="00161F93">
        <w:trPr>
          <w:trHeight w:val="565"/>
        </w:trPr>
        <w:tc>
          <w:tcPr>
            <w:tcW w:w="10458" w:type="dxa"/>
            <w:shd w:val="clear" w:color="auto" w:fill="F2F2F2"/>
            <w:vAlign w:val="center"/>
          </w:tcPr>
          <w:p w14:paraId="13EFBB1F"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3EFBB2D" w14:textId="77777777" w:rsidTr="00161F93">
        <w:trPr>
          <w:trHeight w:val="620"/>
        </w:trPr>
        <w:tc>
          <w:tcPr>
            <w:tcW w:w="10458" w:type="dxa"/>
          </w:tcPr>
          <w:p w14:paraId="13EFBB21" w14:textId="77777777" w:rsidR="00366A73" w:rsidRPr="00C56FEC" w:rsidRDefault="00366A73" w:rsidP="00161F93">
            <w:pPr>
              <w:rPr>
                <w:rFonts w:cs="Arial"/>
                <w:b/>
                <w:sz w:val="6"/>
                <w:szCs w:val="20"/>
              </w:rPr>
            </w:pPr>
          </w:p>
          <w:p w14:paraId="6CB7708F" w14:textId="77777777" w:rsidR="00B9366B" w:rsidRPr="00B9366B" w:rsidRDefault="00B9366B" w:rsidP="005E4081">
            <w:pPr>
              <w:pStyle w:val="Puces4"/>
              <w:numPr>
                <w:ilvl w:val="0"/>
                <w:numId w:val="3"/>
              </w:numPr>
            </w:pPr>
            <w:r w:rsidRPr="00B9366B">
              <w:t>Initiation: Develop a clear understanding of the mobilisation requirements, linking to the MB calculator to define the scope of works, services required, and level of effort.</w:t>
            </w:r>
          </w:p>
          <w:p w14:paraId="54660C78" w14:textId="77777777" w:rsidR="00B9366B" w:rsidRPr="00B9366B" w:rsidRDefault="00B9366B" w:rsidP="005E4081">
            <w:pPr>
              <w:pStyle w:val="Puces4"/>
              <w:numPr>
                <w:ilvl w:val="0"/>
                <w:numId w:val="3"/>
              </w:numPr>
            </w:pPr>
            <w:r w:rsidRPr="00B9366B">
              <w:t>Handover Preparation: Coordinate site visits, compile and review asset lists, and lead mobilisation kick-off meetings to ensure readiness and alignment across stakeholders.</w:t>
            </w:r>
          </w:p>
          <w:p w14:paraId="69F92E6F" w14:textId="77777777" w:rsidR="00B9366B" w:rsidRPr="00B9366B" w:rsidRDefault="00B9366B" w:rsidP="005E4081">
            <w:pPr>
              <w:pStyle w:val="Puces4"/>
              <w:numPr>
                <w:ilvl w:val="0"/>
                <w:numId w:val="3"/>
              </w:numPr>
            </w:pPr>
            <w:r w:rsidRPr="00B9366B">
              <w:t>Scope Validation: Confirm and validate the agreed scope with Operations to ensure accuracy, feasibility, and alignment with contractual and operational requirements.</w:t>
            </w:r>
          </w:p>
          <w:p w14:paraId="1777462C" w14:textId="77777777" w:rsidR="00B9366B" w:rsidRPr="00B9366B" w:rsidRDefault="00B9366B" w:rsidP="005E4081">
            <w:pPr>
              <w:pStyle w:val="Puces4"/>
              <w:numPr>
                <w:ilvl w:val="0"/>
                <w:numId w:val="3"/>
              </w:numPr>
            </w:pPr>
            <w:r w:rsidRPr="00B9366B">
              <w:t>Request for Quotation (RFQ): Manage the RFQ process, obtaining a minimum of three competitive quotations (including the incumbent supplier), ensuring appropriate regional coverage in line with the FM matrix.</w:t>
            </w:r>
          </w:p>
          <w:p w14:paraId="55CBC466" w14:textId="77777777" w:rsidR="00B9366B" w:rsidRPr="00B9366B" w:rsidRDefault="00B9366B" w:rsidP="005E4081">
            <w:pPr>
              <w:pStyle w:val="Puces4"/>
              <w:numPr>
                <w:ilvl w:val="0"/>
                <w:numId w:val="3"/>
              </w:numPr>
            </w:pPr>
            <w:r w:rsidRPr="00B9366B">
              <w:t>Supplier Negotiation: Lead commercial and contractual negotiations with suppliers to achieve optimal value, compliance, and service outcomes.</w:t>
            </w:r>
          </w:p>
          <w:p w14:paraId="053A62A9" w14:textId="77777777" w:rsidR="00B9366B" w:rsidRPr="00B9366B" w:rsidRDefault="00B9366B" w:rsidP="005E4081">
            <w:pPr>
              <w:pStyle w:val="Puces4"/>
              <w:numPr>
                <w:ilvl w:val="0"/>
                <w:numId w:val="3"/>
              </w:numPr>
            </w:pPr>
            <w:r w:rsidRPr="00B9366B">
              <w:t>Supplier Onboarding: Manage the onboarding of new suppliers, including completion and approval of Pre-Qualification Questionnaires (PQQs) and compliance checks.</w:t>
            </w:r>
          </w:p>
          <w:p w14:paraId="2BE7AC90" w14:textId="77777777" w:rsidR="00B9366B" w:rsidRPr="00B9366B" w:rsidRDefault="00B9366B" w:rsidP="005E4081">
            <w:pPr>
              <w:pStyle w:val="Puces4"/>
              <w:numPr>
                <w:ilvl w:val="0"/>
                <w:numId w:val="3"/>
              </w:numPr>
            </w:pPr>
            <w:r w:rsidRPr="00B9366B">
              <w:t>Work Order Management: Draft and issue work orders, ensuring flow-down of terms and conditions, validation with key stakeholders, and inclusion of site-specific requirements such as access and security protocols.</w:t>
            </w:r>
          </w:p>
          <w:p w14:paraId="71D3C882" w14:textId="77777777" w:rsidR="00B9366B" w:rsidRPr="00B9366B" w:rsidRDefault="00B9366B" w:rsidP="005E4081">
            <w:pPr>
              <w:pStyle w:val="Puces4"/>
              <w:numPr>
                <w:ilvl w:val="0"/>
                <w:numId w:val="3"/>
              </w:numPr>
            </w:pPr>
            <w:r w:rsidRPr="00B9366B">
              <w:t>Stabilisation and Handover: Support the stabilisation period post-mobilisation and ensure a structured handover to operational teams, confirming services are embedded and performing as expected.</w:t>
            </w:r>
          </w:p>
          <w:p w14:paraId="13EFBB2C" w14:textId="77777777" w:rsidR="00424476" w:rsidRPr="00424476" w:rsidRDefault="00424476" w:rsidP="00424476">
            <w:pPr>
              <w:rPr>
                <w:rFonts w:cs="Arial"/>
                <w:color w:val="000000" w:themeColor="text1"/>
                <w:szCs w:val="20"/>
                <w:lang w:val="en-GB"/>
              </w:rPr>
            </w:pPr>
          </w:p>
        </w:tc>
      </w:tr>
    </w:tbl>
    <w:p w14:paraId="13EFBB2E"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3EFBB30"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3EFBB2F"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13EFBB36" w14:textId="77777777" w:rsidTr="00161F93">
        <w:trPr>
          <w:trHeight w:val="620"/>
        </w:trPr>
        <w:tc>
          <w:tcPr>
            <w:tcW w:w="10456" w:type="dxa"/>
            <w:tcBorders>
              <w:top w:val="nil"/>
              <w:left w:val="single" w:sz="2" w:space="0" w:color="auto"/>
              <w:bottom w:val="single" w:sz="4" w:space="0" w:color="auto"/>
              <w:right w:val="single" w:sz="4" w:space="0" w:color="auto"/>
            </w:tcBorders>
          </w:tcPr>
          <w:p w14:paraId="13EFBB31" w14:textId="77777777" w:rsidR="00AC7457" w:rsidRPr="005E4081" w:rsidRDefault="00AC7457" w:rsidP="005E4081">
            <w:pPr>
              <w:pStyle w:val="Puces4"/>
              <w:numPr>
                <w:ilvl w:val="0"/>
                <w:numId w:val="3"/>
              </w:numPr>
            </w:pPr>
            <w:r w:rsidRPr="005E4081">
              <w:t xml:space="preserve">Understand </w:t>
            </w:r>
            <w:r w:rsidR="0074761E" w:rsidRPr="005E4081">
              <w:t xml:space="preserve">and support Sodexo’s drive for </w:t>
            </w:r>
            <w:r w:rsidR="000C36C5" w:rsidRPr="005E4081">
              <w:t>growth and improvement in profitability at Segment</w:t>
            </w:r>
            <w:r w:rsidR="00B567A7" w:rsidRPr="005E4081">
              <w:t>.</w:t>
            </w:r>
          </w:p>
          <w:p w14:paraId="13EFBB32" w14:textId="77777777" w:rsidR="00745A24" w:rsidRPr="005E4081" w:rsidRDefault="00AC7457" w:rsidP="005E4081">
            <w:pPr>
              <w:pStyle w:val="Puces4"/>
              <w:numPr>
                <w:ilvl w:val="0"/>
                <w:numId w:val="3"/>
              </w:numPr>
            </w:pPr>
            <w:r w:rsidRPr="005E4081">
              <w:t xml:space="preserve">Ensure the appropriate supply chains are in place to support mobilisations and </w:t>
            </w:r>
            <w:r w:rsidR="00705C52" w:rsidRPr="005E4081">
              <w:t>on-going</w:t>
            </w:r>
            <w:r w:rsidRPr="005E4081">
              <w:t xml:space="preserve"> business growth.</w:t>
            </w:r>
          </w:p>
          <w:p w14:paraId="13EFBB33" w14:textId="77777777" w:rsidR="00705C52" w:rsidRPr="005E4081" w:rsidRDefault="00705C52" w:rsidP="005E4081">
            <w:pPr>
              <w:pStyle w:val="Puces4"/>
              <w:numPr>
                <w:ilvl w:val="0"/>
                <w:numId w:val="3"/>
              </w:numPr>
            </w:pPr>
            <w:r w:rsidRPr="005E4081">
              <w:t xml:space="preserve">Work proactively alongside the buying team, on category vendor spends to maximise optimum profitability for Sodexo through core compliance purchasing. </w:t>
            </w:r>
          </w:p>
          <w:p w14:paraId="13EFBB34" w14:textId="77777777" w:rsidR="00705C52" w:rsidRPr="005E4081" w:rsidRDefault="00705C52" w:rsidP="005E4081">
            <w:pPr>
              <w:pStyle w:val="Puces4"/>
              <w:numPr>
                <w:ilvl w:val="0"/>
                <w:numId w:val="3"/>
              </w:numPr>
            </w:pPr>
            <w:r w:rsidRPr="005E4081">
              <w:t xml:space="preserve">Ensure that the Vendor Governance processes and protocols are cascaded and adopted </w:t>
            </w:r>
            <w:r w:rsidR="00A63196" w:rsidRPr="005E4081">
              <w:t>throughout</w:t>
            </w:r>
            <w:r w:rsidRPr="005E4081">
              <w:t xml:space="preserve"> the </w:t>
            </w:r>
            <w:r w:rsidR="00A63196" w:rsidRPr="005E4081">
              <w:t>organisation</w:t>
            </w:r>
            <w:r w:rsidRPr="005E4081">
              <w:t>.</w:t>
            </w:r>
          </w:p>
          <w:p w14:paraId="13EFBB35" w14:textId="77777777" w:rsidR="00A35FF4" w:rsidRPr="00424476" w:rsidRDefault="00A35FF4" w:rsidP="005E4081">
            <w:pPr>
              <w:pStyle w:val="Puces4"/>
              <w:numPr>
                <w:ilvl w:val="0"/>
                <w:numId w:val="3"/>
              </w:numPr>
              <w:rPr>
                <w:color w:val="000000" w:themeColor="text1"/>
                <w:szCs w:val="20"/>
              </w:rPr>
            </w:pPr>
            <w:r w:rsidRPr="005E4081">
              <w:t>Work proactively alongside the Supplier Relationship management team to support the continual value generation from the supply chain and efficient ways of working.</w:t>
            </w:r>
          </w:p>
        </w:tc>
      </w:tr>
    </w:tbl>
    <w:p w14:paraId="13EFBB37"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3EFBB3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3EFBB38"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3EFBB41" w14:textId="77777777" w:rsidTr="004238D8">
        <w:trPr>
          <w:trHeight w:val="620"/>
        </w:trPr>
        <w:tc>
          <w:tcPr>
            <w:tcW w:w="10458" w:type="dxa"/>
            <w:tcBorders>
              <w:top w:val="nil"/>
              <w:left w:val="single" w:sz="2" w:space="0" w:color="auto"/>
              <w:bottom w:val="single" w:sz="4" w:space="0" w:color="auto"/>
              <w:right w:val="single" w:sz="4" w:space="0" w:color="auto"/>
            </w:tcBorders>
          </w:tcPr>
          <w:p w14:paraId="26CF27F9" w14:textId="77777777" w:rsidR="00C61AFB" w:rsidRPr="001145A9" w:rsidRDefault="00C61AFB" w:rsidP="005E4081">
            <w:pPr>
              <w:pStyle w:val="Puces4"/>
              <w:numPr>
                <w:ilvl w:val="0"/>
                <w:numId w:val="3"/>
              </w:numPr>
            </w:pPr>
            <w:r w:rsidRPr="001145A9">
              <w:t>Experience in leading teams in a buying / category management environment (5/7 years+) </w:t>
            </w:r>
          </w:p>
          <w:p w14:paraId="61CE99CC" w14:textId="77777777" w:rsidR="00C61AFB" w:rsidRPr="001145A9" w:rsidRDefault="00C61AFB" w:rsidP="005E4081">
            <w:pPr>
              <w:pStyle w:val="Puces4"/>
              <w:numPr>
                <w:ilvl w:val="0"/>
                <w:numId w:val="3"/>
              </w:numPr>
            </w:pPr>
            <w:r w:rsidRPr="001145A9">
              <w:t>Experience in developing and implementing procurement / category strategies. </w:t>
            </w:r>
          </w:p>
          <w:p w14:paraId="4DEF0EBC" w14:textId="77777777" w:rsidR="00C61AFB" w:rsidRPr="001145A9" w:rsidRDefault="00C61AFB" w:rsidP="005E4081">
            <w:pPr>
              <w:pStyle w:val="Puces4"/>
              <w:numPr>
                <w:ilvl w:val="0"/>
                <w:numId w:val="3"/>
              </w:numPr>
            </w:pPr>
            <w:r w:rsidRPr="001145A9">
              <w:t>Proven track record in complex contract negotiations</w:t>
            </w:r>
          </w:p>
          <w:p w14:paraId="67152427" w14:textId="77777777" w:rsidR="00C61AFB" w:rsidRPr="001145A9" w:rsidRDefault="00C61AFB" w:rsidP="005E4081">
            <w:pPr>
              <w:pStyle w:val="Puces4"/>
              <w:numPr>
                <w:ilvl w:val="0"/>
                <w:numId w:val="3"/>
              </w:numPr>
            </w:pPr>
            <w:r w:rsidRPr="001145A9">
              <w:t>Strong presentation skills both verbally and written.   </w:t>
            </w:r>
          </w:p>
          <w:p w14:paraId="3118CE8D" w14:textId="77777777" w:rsidR="00C61AFB" w:rsidRPr="001145A9" w:rsidRDefault="00C61AFB" w:rsidP="005E4081">
            <w:pPr>
              <w:pStyle w:val="Puces4"/>
              <w:numPr>
                <w:ilvl w:val="0"/>
                <w:numId w:val="3"/>
              </w:numPr>
            </w:pPr>
            <w:r w:rsidRPr="001145A9">
              <w:t xml:space="preserve">Graduate </w:t>
            </w:r>
            <w:proofErr w:type="spellStart"/>
            <w:r w:rsidRPr="001145A9">
              <w:t>calibre</w:t>
            </w:r>
            <w:proofErr w:type="spellEnd"/>
            <w:r w:rsidRPr="001145A9">
              <w:t xml:space="preserve"> with CIPS/ISM or equivalent qualification </w:t>
            </w:r>
          </w:p>
          <w:p w14:paraId="13EFBB3A" w14:textId="77777777" w:rsidR="004238D8" w:rsidRDefault="00705C52" w:rsidP="005E4081">
            <w:pPr>
              <w:pStyle w:val="Puces4"/>
              <w:numPr>
                <w:ilvl w:val="0"/>
                <w:numId w:val="3"/>
              </w:numPr>
            </w:pPr>
            <w:r>
              <w:t xml:space="preserve">Strong communication skills </w:t>
            </w:r>
            <w:r w:rsidR="00AB3976">
              <w:t>with</w:t>
            </w:r>
            <w:r>
              <w:t xml:space="preserve"> the ability to communicate at all</w:t>
            </w:r>
            <w:r w:rsidR="000C36C5">
              <w:t xml:space="preserve"> levels across the organisation.</w:t>
            </w:r>
          </w:p>
          <w:p w14:paraId="13EFBB3B" w14:textId="77777777" w:rsidR="004238D8" w:rsidRDefault="00705C52" w:rsidP="005E4081">
            <w:pPr>
              <w:pStyle w:val="Puces4"/>
              <w:numPr>
                <w:ilvl w:val="0"/>
                <w:numId w:val="3"/>
              </w:numPr>
            </w:pPr>
            <w:r>
              <w:t>Be able to build and maintain strong relationships at all levels of the business.</w:t>
            </w:r>
          </w:p>
          <w:p w14:paraId="13EFBB3C" w14:textId="77777777" w:rsidR="00705C52" w:rsidRDefault="00705C52" w:rsidP="005E4081">
            <w:pPr>
              <w:pStyle w:val="Puces4"/>
              <w:numPr>
                <w:ilvl w:val="0"/>
                <w:numId w:val="3"/>
              </w:numPr>
            </w:pPr>
            <w:r>
              <w:t>To be aware and be able to articulate the understanding of the commercial impact of the varying business models in the organisation</w:t>
            </w:r>
            <w:r w:rsidR="00896E9C">
              <w:t>.</w:t>
            </w:r>
          </w:p>
          <w:p w14:paraId="13EFBB3D" w14:textId="77777777" w:rsidR="00AB3976" w:rsidRDefault="00AB3976" w:rsidP="005E4081">
            <w:pPr>
              <w:pStyle w:val="Puces4"/>
              <w:numPr>
                <w:ilvl w:val="0"/>
                <w:numId w:val="3"/>
              </w:numPr>
            </w:pPr>
            <w:r>
              <w:t>A financial awareness and ability to analyse data and make appropriate recommendations to improve gross margins and sales</w:t>
            </w:r>
          </w:p>
          <w:p w14:paraId="13EFBB3E" w14:textId="77777777" w:rsidR="004238D8" w:rsidRDefault="00AB3976" w:rsidP="005E4081">
            <w:pPr>
              <w:pStyle w:val="Puces4"/>
              <w:numPr>
                <w:ilvl w:val="0"/>
                <w:numId w:val="3"/>
              </w:numPr>
            </w:pPr>
            <w:r>
              <w:t>A strong ability to influence effectively at all levels</w:t>
            </w:r>
            <w:r w:rsidR="00A63196">
              <w:t>,</w:t>
            </w:r>
            <w:r>
              <w:t xml:space="preserve"> especially </w:t>
            </w:r>
            <w:proofErr w:type="gramStart"/>
            <w:r>
              <w:t>in regards to</w:t>
            </w:r>
            <w:proofErr w:type="gramEnd"/>
            <w:r>
              <w:t xml:space="preserve"> company policies and processes.</w:t>
            </w:r>
          </w:p>
          <w:p w14:paraId="13EFBB3F" w14:textId="77777777" w:rsidR="00EA3990" w:rsidRDefault="00AB3976" w:rsidP="005E4081">
            <w:pPr>
              <w:pStyle w:val="Puces4"/>
              <w:numPr>
                <w:ilvl w:val="0"/>
                <w:numId w:val="3"/>
              </w:numPr>
            </w:pPr>
            <w:r>
              <w:t>Be organised, methodical and self-motivated whilst having an ability to work independently or as part of a team</w:t>
            </w:r>
            <w:r w:rsidR="00A63196">
              <w:t>.</w:t>
            </w:r>
            <w:r>
              <w:t xml:space="preserve"> </w:t>
            </w:r>
          </w:p>
          <w:p w14:paraId="52CED848" w14:textId="77777777" w:rsidR="00AB3976" w:rsidRDefault="00AB3976" w:rsidP="005E4081">
            <w:pPr>
              <w:pStyle w:val="Puces4"/>
              <w:numPr>
                <w:ilvl w:val="0"/>
                <w:numId w:val="3"/>
              </w:numPr>
            </w:pPr>
            <w:r>
              <w:t xml:space="preserve">To be able to demonstrate a flexible ability to </w:t>
            </w:r>
            <w:proofErr w:type="gramStart"/>
            <w:r w:rsidR="00A63196">
              <w:t>pre determine</w:t>
            </w:r>
            <w:proofErr w:type="gramEnd"/>
            <w:r w:rsidR="00A63196">
              <w:t xml:space="preserve"> </w:t>
            </w:r>
            <w:r>
              <w:t>work load demand and prioritisation skills</w:t>
            </w:r>
            <w:r w:rsidR="00A63196">
              <w:t>,</w:t>
            </w:r>
            <w:r>
              <w:t xml:space="preserve"> to be able to identify the urgent business need for support.</w:t>
            </w:r>
          </w:p>
          <w:p w14:paraId="570BB51C" w14:textId="77777777" w:rsidR="00C61AFB" w:rsidRPr="005E4081" w:rsidRDefault="00C61AFB" w:rsidP="005E4081">
            <w:pPr>
              <w:numPr>
                <w:ilvl w:val="0"/>
                <w:numId w:val="3"/>
              </w:numPr>
              <w:shd w:val="clear" w:color="auto" w:fill="FFFFFF"/>
              <w:spacing w:before="100" w:beforeAutospacing="1" w:after="100" w:afterAutospacing="1"/>
              <w:jc w:val="left"/>
              <w:rPr>
                <w:rFonts w:eastAsia="MS Mincho" w:cs="Arial"/>
                <w:bCs/>
                <w:color w:val="000000"/>
                <w:szCs w:val="22"/>
                <w:lang w:val="en-GB"/>
              </w:rPr>
            </w:pPr>
            <w:r w:rsidRPr="005E4081">
              <w:rPr>
                <w:rFonts w:eastAsia="MS Mincho" w:cs="Arial"/>
                <w:bCs/>
                <w:color w:val="000000"/>
                <w:szCs w:val="22"/>
                <w:lang w:val="en-GB"/>
              </w:rPr>
              <w:t>Ability to work efficiently in a multi-cultural and matrix environment</w:t>
            </w:r>
          </w:p>
          <w:p w14:paraId="362AC7DB" w14:textId="77777777" w:rsidR="005E4081" w:rsidRPr="005E4081" w:rsidRDefault="005E4081" w:rsidP="005E4081">
            <w:pPr>
              <w:numPr>
                <w:ilvl w:val="0"/>
                <w:numId w:val="3"/>
              </w:numPr>
              <w:shd w:val="clear" w:color="auto" w:fill="FFFFFF"/>
              <w:spacing w:before="100" w:beforeAutospacing="1" w:after="100" w:afterAutospacing="1"/>
              <w:jc w:val="left"/>
              <w:rPr>
                <w:rFonts w:eastAsia="MS Mincho" w:cs="Arial"/>
                <w:bCs/>
                <w:color w:val="000000"/>
                <w:szCs w:val="22"/>
                <w:lang w:val="en-GB"/>
              </w:rPr>
            </w:pPr>
            <w:r w:rsidRPr="005E4081">
              <w:rPr>
                <w:rFonts w:eastAsia="MS Mincho" w:cs="Arial"/>
                <w:bCs/>
                <w:color w:val="000000"/>
                <w:szCs w:val="22"/>
                <w:lang w:val="en-GB"/>
              </w:rPr>
              <w:t>Experience in FM sub-categories e.g. Lifts, Fire and Security, Water treatment, electrical wholesalers</w:t>
            </w:r>
          </w:p>
          <w:p w14:paraId="2241EE4F" w14:textId="77777777" w:rsidR="005E4081" w:rsidRPr="005E4081" w:rsidRDefault="005E4081" w:rsidP="005E4081">
            <w:pPr>
              <w:numPr>
                <w:ilvl w:val="0"/>
                <w:numId w:val="3"/>
              </w:numPr>
              <w:shd w:val="clear" w:color="auto" w:fill="FFFFFF"/>
              <w:spacing w:before="100" w:beforeAutospacing="1" w:after="100" w:afterAutospacing="1"/>
              <w:jc w:val="left"/>
              <w:rPr>
                <w:rFonts w:eastAsia="MS Mincho" w:cs="Arial"/>
                <w:bCs/>
                <w:color w:val="000000"/>
                <w:szCs w:val="22"/>
                <w:lang w:val="en-GB"/>
              </w:rPr>
            </w:pPr>
            <w:r w:rsidRPr="005E4081">
              <w:rPr>
                <w:rFonts w:eastAsia="MS Mincho" w:cs="Arial"/>
                <w:bCs/>
                <w:color w:val="000000"/>
                <w:szCs w:val="22"/>
                <w:lang w:val="en-GB"/>
              </w:rPr>
              <w:t>Experience of managing sub-contractors across Hard and Soft FM Services</w:t>
            </w:r>
          </w:p>
          <w:p w14:paraId="566006B1" w14:textId="77777777" w:rsidR="005E4081" w:rsidRPr="005E4081" w:rsidRDefault="005E4081" w:rsidP="005E4081">
            <w:pPr>
              <w:numPr>
                <w:ilvl w:val="0"/>
                <w:numId w:val="3"/>
              </w:numPr>
              <w:shd w:val="clear" w:color="auto" w:fill="FFFFFF"/>
              <w:spacing w:before="100" w:beforeAutospacing="1" w:after="100" w:afterAutospacing="1"/>
              <w:jc w:val="left"/>
              <w:rPr>
                <w:rFonts w:eastAsia="MS Mincho" w:cs="Arial"/>
                <w:bCs/>
                <w:color w:val="000000"/>
                <w:szCs w:val="22"/>
                <w:lang w:val="en-GB"/>
              </w:rPr>
            </w:pPr>
            <w:r w:rsidRPr="005E4081">
              <w:rPr>
                <w:rFonts w:eastAsia="MS Mincho" w:cs="Arial"/>
                <w:bCs/>
                <w:color w:val="000000"/>
                <w:szCs w:val="22"/>
                <w:lang w:val="en-GB"/>
              </w:rPr>
              <w:t>Knowledge of Construction and Civils ‘project’ works procurement methodologies</w:t>
            </w:r>
          </w:p>
          <w:p w14:paraId="13EFBB40" w14:textId="77777777" w:rsidR="00C61AFB" w:rsidRPr="004238D8" w:rsidRDefault="00C61AFB" w:rsidP="005E4081">
            <w:pPr>
              <w:shd w:val="clear" w:color="auto" w:fill="FFFFFF"/>
              <w:spacing w:before="100" w:beforeAutospacing="1" w:after="100" w:afterAutospacing="1"/>
              <w:ind w:left="720"/>
              <w:jc w:val="left"/>
            </w:pPr>
          </w:p>
        </w:tc>
      </w:tr>
    </w:tbl>
    <w:p w14:paraId="13EFBB42" w14:textId="77777777" w:rsidR="00095912" w:rsidRDefault="00095912"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3EFBB44"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3EFBB43"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3EFBB59" w14:textId="77777777" w:rsidTr="0007446E">
        <w:trPr>
          <w:trHeight w:val="620"/>
        </w:trPr>
        <w:tc>
          <w:tcPr>
            <w:tcW w:w="10456" w:type="dxa"/>
            <w:tcBorders>
              <w:top w:val="nil"/>
              <w:left w:val="single" w:sz="2" w:space="0" w:color="auto"/>
              <w:bottom w:val="single" w:sz="4" w:space="0" w:color="auto"/>
              <w:right w:val="single" w:sz="4" w:space="0" w:color="auto"/>
            </w:tcBorders>
          </w:tcPr>
          <w:p w14:paraId="13EFBB45"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3EFBB48" w14:textId="77777777" w:rsidTr="0007446E">
              <w:tc>
                <w:tcPr>
                  <w:tcW w:w="4473" w:type="dxa"/>
                </w:tcPr>
                <w:p w14:paraId="13EFBB46" w14:textId="77777777" w:rsidR="00EA3990" w:rsidRPr="00375F11" w:rsidRDefault="008B386B" w:rsidP="00D577AC">
                  <w:pPr>
                    <w:pStyle w:val="Puces4"/>
                    <w:framePr w:hSpace="180" w:wrap="around" w:vAnchor="text" w:hAnchor="margin" w:xAlign="center" w:y="192"/>
                    <w:ind w:left="851" w:hanging="284"/>
                    <w:rPr>
                      <w:rFonts w:eastAsia="Times New Roman"/>
                    </w:rPr>
                  </w:pPr>
                  <w:r>
                    <w:rPr>
                      <w:rFonts w:eastAsia="Times New Roman"/>
                    </w:rPr>
                    <w:t>Relationship Management</w:t>
                  </w:r>
                </w:p>
              </w:tc>
              <w:tc>
                <w:tcPr>
                  <w:tcW w:w="4524" w:type="dxa"/>
                </w:tcPr>
                <w:p w14:paraId="13EFBB47" w14:textId="77777777" w:rsidR="00EA3990" w:rsidRPr="00375F11" w:rsidRDefault="008B386B" w:rsidP="00D577AC">
                  <w:pPr>
                    <w:pStyle w:val="Puces4"/>
                    <w:framePr w:hSpace="180" w:wrap="around" w:vAnchor="text" w:hAnchor="margin" w:xAlign="center" w:y="192"/>
                    <w:ind w:left="851" w:hanging="284"/>
                    <w:rPr>
                      <w:rFonts w:eastAsia="Times New Roman"/>
                    </w:rPr>
                  </w:pPr>
                  <w:r>
                    <w:rPr>
                      <w:rFonts w:eastAsia="Times New Roman"/>
                    </w:rPr>
                    <w:t>Planning and Organisation</w:t>
                  </w:r>
                </w:p>
              </w:tc>
            </w:tr>
            <w:tr w:rsidR="00EA3990" w:rsidRPr="00375F11" w14:paraId="13EFBB4B" w14:textId="77777777" w:rsidTr="0007446E">
              <w:tc>
                <w:tcPr>
                  <w:tcW w:w="4473" w:type="dxa"/>
                </w:tcPr>
                <w:p w14:paraId="13EFBB49" w14:textId="77777777" w:rsidR="00EA3990" w:rsidRPr="00375F11" w:rsidRDefault="00EA3990" w:rsidP="00D577AC">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13EFBB4A" w14:textId="77777777" w:rsidR="00EA3990" w:rsidRPr="00375F11" w:rsidRDefault="00EA3990" w:rsidP="00D577AC">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13EFBB4E" w14:textId="77777777" w:rsidTr="0007446E">
              <w:tc>
                <w:tcPr>
                  <w:tcW w:w="4473" w:type="dxa"/>
                </w:tcPr>
                <w:p w14:paraId="13EFBB4C" w14:textId="77777777" w:rsidR="00EA3990" w:rsidRPr="00375F11" w:rsidRDefault="00EA3990" w:rsidP="00D577AC">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13EFBB4D" w14:textId="77777777" w:rsidR="00EA3990" w:rsidRPr="00375F11" w:rsidRDefault="00EA3990" w:rsidP="00D577AC">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14:paraId="13EFBB51" w14:textId="77777777" w:rsidTr="0007446E">
              <w:tc>
                <w:tcPr>
                  <w:tcW w:w="4473" w:type="dxa"/>
                </w:tcPr>
                <w:p w14:paraId="13EFBB4F" w14:textId="77777777" w:rsidR="00EA3990" w:rsidRDefault="00EA3990" w:rsidP="00D577AC">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13EFBB50" w14:textId="77777777" w:rsidR="00EA3990" w:rsidRDefault="008B386B" w:rsidP="00D577AC">
                  <w:pPr>
                    <w:pStyle w:val="Puces4"/>
                    <w:framePr w:hSpace="180" w:wrap="around" w:vAnchor="text" w:hAnchor="margin" w:xAlign="center" w:y="192"/>
                    <w:ind w:left="851" w:hanging="284"/>
                    <w:rPr>
                      <w:rFonts w:eastAsia="Times New Roman"/>
                    </w:rPr>
                  </w:pPr>
                  <w:r>
                    <w:rPr>
                      <w:rFonts w:eastAsia="Times New Roman"/>
                    </w:rPr>
                    <w:t>Working with others</w:t>
                  </w:r>
                </w:p>
              </w:tc>
            </w:tr>
            <w:tr w:rsidR="00EA3990" w14:paraId="13EFBB54" w14:textId="77777777" w:rsidTr="0007446E">
              <w:tc>
                <w:tcPr>
                  <w:tcW w:w="4473" w:type="dxa"/>
                </w:tcPr>
                <w:p w14:paraId="13EFBB52" w14:textId="77777777" w:rsidR="00EA3990" w:rsidRDefault="00EA3990" w:rsidP="00D577AC">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13EFBB53" w14:textId="77777777" w:rsidR="00EA3990" w:rsidRDefault="008B386B" w:rsidP="00D577AC">
                  <w:pPr>
                    <w:pStyle w:val="Puces4"/>
                    <w:framePr w:hSpace="180" w:wrap="around" w:vAnchor="text" w:hAnchor="margin" w:xAlign="center" w:y="192"/>
                    <w:numPr>
                      <w:ilvl w:val="0"/>
                      <w:numId w:val="0"/>
                    </w:numPr>
                    <w:ind w:left="851"/>
                    <w:rPr>
                      <w:rFonts w:eastAsia="Times New Roman"/>
                    </w:rPr>
                  </w:pPr>
                  <w:r>
                    <w:rPr>
                      <w:rFonts w:eastAsia="Times New Roman"/>
                    </w:rPr>
                    <w:t>Impact and Influence</w:t>
                  </w:r>
                </w:p>
              </w:tc>
            </w:tr>
            <w:tr w:rsidR="00EA3990" w14:paraId="13EFBB57" w14:textId="77777777" w:rsidTr="0007446E">
              <w:tc>
                <w:tcPr>
                  <w:tcW w:w="4473" w:type="dxa"/>
                </w:tcPr>
                <w:p w14:paraId="13EFBB55" w14:textId="77777777" w:rsidR="00EA3990" w:rsidRDefault="00EA3990" w:rsidP="00D577AC">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13EFBB56" w14:textId="77777777" w:rsidR="00EA3990" w:rsidRDefault="00EA3990" w:rsidP="00D577AC">
                  <w:pPr>
                    <w:pStyle w:val="Puces4"/>
                    <w:framePr w:hSpace="180" w:wrap="around" w:vAnchor="text" w:hAnchor="margin" w:xAlign="center" w:y="192"/>
                    <w:numPr>
                      <w:ilvl w:val="0"/>
                      <w:numId w:val="0"/>
                    </w:numPr>
                    <w:ind w:left="851"/>
                    <w:rPr>
                      <w:rFonts w:eastAsia="Times New Roman"/>
                    </w:rPr>
                  </w:pPr>
                </w:p>
              </w:tc>
            </w:tr>
          </w:tbl>
          <w:p w14:paraId="13EFBB58" w14:textId="77777777" w:rsidR="00EA3990" w:rsidRPr="00EA3990" w:rsidRDefault="00EA3990" w:rsidP="00EA3990">
            <w:pPr>
              <w:spacing w:before="40"/>
              <w:ind w:left="720"/>
              <w:jc w:val="left"/>
              <w:rPr>
                <w:rFonts w:cs="Arial"/>
                <w:color w:val="000000" w:themeColor="text1"/>
                <w:szCs w:val="20"/>
                <w:lang w:val="en-GB"/>
              </w:rPr>
            </w:pPr>
          </w:p>
        </w:tc>
      </w:tr>
    </w:tbl>
    <w:p w14:paraId="13EFBB5A" w14:textId="77777777" w:rsidR="00EA3990" w:rsidRDefault="00EA3990" w:rsidP="000E3EF7">
      <w:pPr>
        <w:spacing w:after="200" w:line="276" w:lineRule="auto"/>
        <w:jc w:val="left"/>
      </w:pPr>
    </w:p>
    <w:p w14:paraId="13EFBB5B"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13EFBB5D"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3EFBB5C"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13EFBB68" w14:textId="77777777" w:rsidTr="00353228">
        <w:trPr>
          <w:trHeight w:val="620"/>
        </w:trPr>
        <w:tc>
          <w:tcPr>
            <w:tcW w:w="10456" w:type="dxa"/>
            <w:tcBorders>
              <w:top w:val="nil"/>
              <w:left w:val="single" w:sz="2" w:space="0" w:color="auto"/>
              <w:bottom w:val="single" w:sz="4" w:space="0" w:color="auto"/>
              <w:right w:val="single" w:sz="4" w:space="0" w:color="auto"/>
            </w:tcBorders>
          </w:tcPr>
          <w:p w14:paraId="13EFBB5E"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13EFBB63" w14:textId="77777777" w:rsidTr="00E57078">
              <w:tc>
                <w:tcPr>
                  <w:tcW w:w="2122" w:type="dxa"/>
                </w:tcPr>
                <w:p w14:paraId="13EFBB5F" w14:textId="77777777" w:rsidR="00E57078" w:rsidRDefault="00E57078" w:rsidP="00D577A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13EFBB60" w14:textId="77777777" w:rsidR="00E57078" w:rsidRDefault="00E57078" w:rsidP="00D577AC">
                  <w:pPr>
                    <w:framePr w:hSpace="180" w:wrap="around" w:vAnchor="text" w:hAnchor="margin" w:xAlign="center" w:y="192"/>
                    <w:spacing w:before="40"/>
                    <w:jc w:val="left"/>
                    <w:rPr>
                      <w:rFonts w:cs="Arial"/>
                      <w:color w:val="000000" w:themeColor="text1"/>
                      <w:szCs w:val="20"/>
                      <w:lang w:val="en-GB"/>
                    </w:rPr>
                  </w:pPr>
                </w:p>
              </w:tc>
              <w:tc>
                <w:tcPr>
                  <w:tcW w:w="2557" w:type="dxa"/>
                </w:tcPr>
                <w:p w14:paraId="13EFBB61" w14:textId="77777777" w:rsidR="00E57078" w:rsidRDefault="00E57078" w:rsidP="00D577A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3EFBB62" w14:textId="77777777" w:rsidR="00E57078" w:rsidRDefault="00E57078" w:rsidP="00D577AC">
                  <w:pPr>
                    <w:framePr w:hSpace="180" w:wrap="around" w:vAnchor="text" w:hAnchor="margin" w:xAlign="center" w:y="192"/>
                    <w:spacing w:before="40"/>
                    <w:jc w:val="left"/>
                    <w:rPr>
                      <w:rFonts w:cs="Arial"/>
                      <w:color w:val="000000" w:themeColor="text1"/>
                      <w:szCs w:val="20"/>
                      <w:lang w:val="en-GB"/>
                    </w:rPr>
                  </w:pPr>
                </w:p>
              </w:tc>
            </w:tr>
            <w:tr w:rsidR="00E57078" w14:paraId="13EFBB66" w14:textId="77777777" w:rsidTr="00E57078">
              <w:tc>
                <w:tcPr>
                  <w:tcW w:w="2122" w:type="dxa"/>
                </w:tcPr>
                <w:p w14:paraId="13EFBB64" w14:textId="77777777" w:rsidR="00E57078" w:rsidRDefault="00E57078" w:rsidP="00D577A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13EFBB65" w14:textId="77777777" w:rsidR="00E57078" w:rsidRDefault="00E57078" w:rsidP="00D577AC">
                  <w:pPr>
                    <w:framePr w:hSpace="180" w:wrap="around" w:vAnchor="text" w:hAnchor="margin" w:xAlign="center" w:y="192"/>
                    <w:spacing w:before="40"/>
                    <w:jc w:val="left"/>
                    <w:rPr>
                      <w:rFonts w:cs="Arial"/>
                      <w:color w:val="000000" w:themeColor="text1"/>
                      <w:szCs w:val="20"/>
                      <w:lang w:val="en-GB"/>
                    </w:rPr>
                  </w:pPr>
                </w:p>
              </w:tc>
            </w:tr>
          </w:tbl>
          <w:p w14:paraId="13EFBB67" w14:textId="77777777" w:rsidR="00E57078" w:rsidRPr="00EA3990" w:rsidRDefault="00E57078" w:rsidP="00353228">
            <w:pPr>
              <w:spacing w:before="40"/>
              <w:ind w:left="720"/>
              <w:jc w:val="left"/>
              <w:rPr>
                <w:rFonts w:cs="Arial"/>
                <w:color w:val="000000" w:themeColor="text1"/>
                <w:szCs w:val="20"/>
                <w:lang w:val="en-GB"/>
              </w:rPr>
            </w:pPr>
          </w:p>
        </w:tc>
      </w:tr>
    </w:tbl>
    <w:p w14:paraId="13EFBB69" w14:textId="77777777" w:rsidR="00E57078" w:rsidRDefault="00E57078" w:rsidP="00E57078">
      <w:pPr>
        <w:spacing w:after="200" w:line="276" w:lineRule="auto"/>
        <w:jc w:val="left"/>
      </w:pPr>
    </w:p>
    <w:p w14:paraId="13EFBB6A"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7pt;height:9.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A977BF8"/>
    <w:multiLevelType w:val="multilevel"/>
    <w:tmpl w:val="6F581D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B1AB8"/>
    <w:multiLevelType w:val="multilevel"/>
    <w:tmpl w:val="7414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2B14F3"/>
    <w:multiLevelType w:val="multilevel"/>
    <w:tmpl w:val="BED229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D8741A"/>
    <w:multiLevelType w:val="multilevel"/>
    <w:tmpl w:val="B2F624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5312F09"/>
    <w:multiLevelType w:val="hybridMultilevel"/>
    <w:tmpl w:val="726057A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2" w15:restartNumberingAfterBreak="0">
    <w:nsid w:val="45EC3EBB"/>
    <w:multiLevelType w:val="multilevel"/>
    <w:tmpl w:val="925A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0E4ACF"/>
    <w:multiLevelType w:val="hybridMultilevel"/>
    <w:tmpl w:val="B518D478"/>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AF5164"/>
    <w:multiLevelType w:val="hybridMultilevel"/>
    <w:tmpl w:val="509038F8"/>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E04AE6"/>
    <w:multiLevelType w:val="multilevel"/>
    <w:tmpl w:val="583E97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825ACF"/>
    <w:multiLevelType w:val="multilevel"/>
    <w:tmpl w:val="E406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2"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A7DD7"/>
    <w:multiLevelType w:val="multilevel"/>
    <w:tmpl w:val="E9D2A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6B24CD"/>
    <w:multiLevelType w:val="multilevel"/>
    <w:tmpl w:val="25BE75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FD3CDC"/>
    <w:multiLevelType w:val="multilevel"/>
    <w:tmpl w:val="08FE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3921991">
    <w:abstractNumId w:val="10"/>
  </w:num>
  <w:num w:numId="2" w16cid:durableId="1073743420">
    <w:abstractNumId w:val="15"/>
  </w:num>
  <w:num w:numId="3" w16cid:durableId="2063478522">
    <w:abstractNumId w:val="3"/>
  </w:num>
  <w:num w:numId="4" w16cid:durableId="2091614186">
    <w:abstractNumId w:val="14"/>
  </w:num>
  <w:num w:numId="5" w16cid:durableId="1972049980">
    <w:abstractNumId w:val="7"/>
  </w:num>
  <w:num w:numId="6" w16cid:durableId="1154756653">
    <w:abstractNumId w:val="5"/>
  </w:num>
  <w:num w:numId="7" w16cid:durableId="325938630">
    <w:abstractNumId w:val="18"/>
  </w:num>
  <w:num w:numId="8" w16cid:durableId="944918372">
    <w:abstractNumId w:val="9"/>
  </w:num>
  <w:num w:numId="9" w16cid:durableId="575559027">
    <w:abstractNumId w:val="23"/>
  </w:num>
  <w:num w:numId="10" w16cid:durableId="1735932174">
    <w:abstractNumId w:val="24"/>
  </w:num>
  <w:num w:numId="11" w16cid:durableId="1888491716">
    <w:abstractNumId w:val="13"/>
  </w:num>
  <w:num w:numId="12" w16cid:durableId="1628971589">
    <w:abstractNumId w:val="0"/>
  </w:num>
  <w:num w:numId="13" w16cid:durableId="326443693">
    <w:abstractNumId w:val="19"/>
  </w:num>
  <w:num w:numId="14" w16cid:durableId="27492253">
    <w:abstractNumId w:val="6"/>
  </w:num>
  <w:num w:numId="15" w16cid:durableId="972489878">
    <w:abstractNumId w:val="21"/>
  </w:num>
  <w:num w:numId="16" w16cid:durableId="803045332">
    <w:abstractNumId w:val="22"/>
  </w:num>
  <w:num w:numId="17" w16cid:durableId="978143960">
    <w:abstractNumId w:val="11"/>
  </w:num>
  <w:num w:numId="18" w16cid:durableId="957181351">
    <w:abstractNumId w:val="16"/>
  </w:num>
  <w:num w:numId="19" w16cid:durableId="1623342673">
    <w:abstractNumId w:val="4"/>
  </w:num>
  <w:num w:numId="20" w16cid:durableId="1328558674">
    <w:abstractNumId w:val="1"/>
  </w:num>
  <w:num w:numId="21" w16cid:durableId="1423990085">
    <w:abstractNumId w:val="8"/>
  </w:num>
  <w:num w:numId="22" w16cid:durableId="994650844">
    <w:abstractNumId w:val="17"/>
  </w:num>
  <w:num w:numId="23" w16cid:durableId="376052459">
    <w:abstractNumId w:val="26"/>
  </w:num>
  <w:num w:numId="24" w16cid:durableId="1207327075">
    <w:abstractNumId w:val="25"/>
  </w:num>
  <w:num w:numId="25" w16cid:durableId="572159684">
    <w:abstractNumId w:val="2"/>
  </w:num>
  <w:num w:numId="26" w16cid:durableId="148714522">
    <w:abstractNumId w:val="20"/>
  </w:num>
  <w:num w:numId="27" w16cid:durableId="167867029">
    <w:abstractNumId w:val="27"/>
  </w:num>
  <w:num w:numId="28" w16cid:durableId="47265210">
    <w:abstractNumId w:val="0"/>
  </w:num>
  <w:num w:numId="29" w16cid:durableId="1132211987">
    <w:abstractNumId w:val="12"/>
  </w:num>
  <w:num w:numId="30" w16cid:durableId="1894925727">
    <w:abstractNumId w:val="0"/>
  </w:num>
  <w:num w:numId="31" w16cid:durableId="70279880">
    <w:abstractNumId w:val="0"/>
  </w:num>
  <w:num w:numId="32" w16cid:durableId="35700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C1680"/>
    <w:rsid w:val="000C36C5"/>
    <w:rsid w:val="000E3EF7"/>
    <w:rsid w:val="00104BDE"/>
    <w:rsid w:val="00105BBB"/>
    <w:rsid w:val="001145A9"/>
    <w:rsid w:val="00115A4D"/>
    <w:rsid w:val="001321E0"/>
    <w:rsid w:val="00144E5D"/>
    <w:rsid w:val="001A36AC"/>
    <w:rsid w:val="001A4789"/>
    <w:rsid w:val="001C1466"/>
    <w:rsid w:val="001F1F6A"/>
    <w:rsid w:val="00243C6F"/>
    <w:rsid w:val="00293E5D"/>
    <w:rsid w:val="002B1DC6"/>
    <w:rsid w:val="00333C35"/>
    <w:rsid w:val="003465E6"/>
    <w:rsid w:val="00347493"/>
    <w:rsid w:val="003602AF"/>
    <w:rsid w:val="00366A73"/>
    <w:rsid w:val="003760C1"/>
    <w:rsid w:val="004238D8"/>
    <w:rsid w:val="00424476"/>
    <w:rsid w:val="00485688"/>
    <w:rsid w:val="00495766"/>
    <w:rsid w:val="004B384E"/>
    <w:rsid w:val="004D170A"/>
    <w:rsid w:val="00520545"/>
    <w:rsid w:val="0052767A"/>
    <w:rsid w:val="005E4081"/>
    <w:rsid w:val="005E5B63"/>
    <w:rsid w:val="005F25E9"/>
    <w:rsid w:val="005F30B3"/>
    <w:rsid w:val="00613392"/>
    <w:rsid w:val="00616B0B"/>
    <w:rsid w:val="006245DA"/>
    <w:rsid w:val="00646B79"/>
    <w:rsid w:val="00656519"/>
    <w:rsid w:val="00674674"/>
    <w:rsid w:val="006802C0"/>
    <w:rsid w:val="00683939"/>
    <w:rsid w:val="006F6049"/>
    <w:rsid w:val="00705C52"/>
    <w:rsid w:val="00745A24"/>
    <w:rsid w:val="0074761E"/>
    <w:rsid w:val="007631A9"/>
    <w:rsid w:val="007B6394"/>
    <w:rsid w:val="007F602D"/>
    <w:rsid w:val="00806F33"/>
    <w:rsid w:val="00833273"/>
    <w:rsid w:val="008429FD"/>
    <w:rsid w:val="00896E9C"/>
    <w:rsid w:val="008B386B"/>
    <w:rsid w:val="008B64DE"/>
    <w:rsid w:val="008D1A2B"/>
    <w:rsid w:val="008E6571"/>
    <w:rsid w:val="0095102E"/>
    <w:rsid w:val="0097147C"/>
    <w:rsid w:val="009E0217"/>
    <w:rsid w:val="009E20AA"/>
    <w:rsid w:val="00A35FF4"/>
    <w:rsid w:val="00A37146"/>
    <w:rsid w:val="00A63196"/>
    <w:rsid w:val="00AB3976"/>
    <w:rsid w:val="00AC0D3E"/>
    <w:rsid w:val="00AC7457"/>
    <w:rsid w:val="00AD1DEC"/>
    <w:rsid w:val="00B13108"/>
    <w:rsid w:val="00B462F3"/>
    <w:rsid w:val="00B567A7"/>
    <w:rsid w:val="00B63D09"/>
    <w:rsid w:val="00B70457"/>
    <w:rsid w:val="00B9366B"/>
    <w:rsid w:val="00BD540B"/>
    <w:rsid w:val="00BE1EFC"/>
    <w:rsid w:val="00BF305E"/>
    <w:rsid w:val="00C4467B"/>
    <w:rsid w:val="00C4475C"/>
    <w:rsid w:val="00C4695A"/>
    <w:rsid w:val="00C61430"/>
    <w:rsid w:val="00C61AFB"/>
    <w:rsid w:val="00CC0297"/>
    <w:rsid w:val="00CC2929"/>
    <w:rsid w:val="00D20F86"/>
    <w:rsid w:val="00D329EC"/>
    <w:rsid w:val="00D55248"/>
    <w:rsid w:val="00D577AC"/>
    <w:rsid w:val="00D943B9"/>
    <w:rsid w:val="00D949FB"/>
    <w:rsid w:val="00DD572E"/>
    <w:rsid w:val="00DE5E49"/>
    <w:rsid w:val="00DF470A"/>
    <w:rsid w:val="00E31AA0"/>
    <w:rsid w:val="00E329E0"/>
    <w:rsid w:val="00E33C91"/>
    <w:rsid w:val="00E57078"/>
    <w:rsid w:val="00E70392"/>
    <w:rsid w:val="00E86121"/>
    <w:rsid w:val="00EA3990"/>
    <w:rsid w:val="00EA4C16"/>
    <w:rsid w:val="00EA5822"/>
    <w:rsid w:val="00EA6256"/>
    <w:rsid w:val="00EF6ED7"/>
    <w:rsid w:val="00F479E6"/>
    <w:rsid w:val="00F66278"/>
    <w:rsid w:val="00F74A00"/>
    <w:rsid w:val="00FF21A1"/>
    <w:rsid w:val="00FF7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BAA1"/>
  <w15:docId w15:val="{8B23702E-1097-483F-A64F-65220B06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B9366B"/>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6049"/>
    <w:rPr>
      <w:color w:val="0000FF" w:themeColor="hyperlink"/>
      <w:u w:val="single"/>
    </w:rPr>
  </w:style>
  <w:style w:type="paragraph" w:styleId="Revision">
    <w:name w:val="Revision"/>
    <w:hidden/>
    <w:uiPriority w:val="99"/>
    <w:semiHidden/>
    <w:rsid w:val="00D577AC"/>
    <w:pPr>
      <w:spacing w:after="0" w:line="240" w:lineRule="auto"/>
    </w:pPr>
    <w:rPr>
      <w:rFonts w:ascii="Arial" w:eastAsia="Times New Roman" w:hAnsi="Arial" w:cs="Times New Roman"/>
      <w:sz w:val="20"/>
      <w:szCs w:val="24"/>
      <w:lang w:val="en-US" w:eastAsia="fr-FR"/>
    </w:rPr>
  </w:style>
  <w:style w:type="character" w:customStyle="1" w:styleId="Heading3Char">
    <w:name w:val="Heading 3 Char"/>
    <w:basedOn w:val="DefaultParagraphFont"/>
    <w:link w:val="Heading3"/>
    <w:uiPriority w:val="9"/>
    <w:semiHidden/>
    <w:rsid w:val="00B9366B"/>
    <w:rPr>
      <w:rFonts w:asciiTheme="majorHAnsi" w:eastAsiaTheme="majorEastAsia" w:hAnsiTheme="majorHAnsi" w:cstheme="majorBidi"/>
      <w:color w:val="243F60" w:themeColor="accent1" w:themeShade="7F"/>
      <w:sz w:val="24"/>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7444">
      <w:bodyDiv w:val="1"/>
      <w:marLeft w:val="0"/>
      <w:marRight w:val="0"/>
      <w:marTop w:val="0"/>
      <w:marBottom w:val="0"/>
      <w:divBdr>
        <w:top w:val="none" w:sz="0" w:space="0" w:color="auto"/>
        <w:left w:val="none" w:sz="0" w:space="0" w:color="auto"/>
        <w:bottom w:val="none" w:sz="0" w:space="0" w:color="auto"/>
        <w:right w:val="none" w:sz="0" w:space="0" w:color="auto"/>
      </w:divBdr>
    </w:div>
    <w:div w:id="282804959">
      <w:bodyDiv w:val="1"/>
      <w:marLeft w:val="0"/>
      <w:marRight w:val="0"/>
      <w:marTop w:val="0"/>
      <w:marBottom w:val="0"/>
      <w:divBdr>
        <w:top w:val="none" w:sz="0" w:space="0" w:color="auto"/>
        <w:left w:val="none" w:sz="0" w:space="0" w:color="auto"/>
        <w:bottom w:val="none" w:sz="0" w:space="0" w:color="auto"/>
        <w:right w:val="none" w:sz="0" w:space="0" w:color="auto"/>
      </w:divBdr>
    </w:div>
    <w:div w:id="286549497">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545917074">
      <w:bodyDiv w:val="1"/>
      <w:marLeft w:val="0"/>
      <w:marRight w:val="0"/>
      <w:marTop w:val="0"/>
      <w:marBottom w:val="0"/>
      <w:divBdr>
        <w:top w:val="none" w:sz="0" w:space="0" w:color="auto"/>
        <w:left w:val="none" w:sz="0" w:space="0" w:color="auto"/>
        <w:bottom w:val="none" w:sz="0" w:space="0" w:color="auto"/>
        <w:right w:val="none" w:sz="0" w:space="0" w:color="auto"/>
      </w:divBdr>
    </w:div>
    <w:div w:id="592858179">
      <w:bodyDiv w:val="1"/>
      <w:marLeft w:val="0"/>
      <w:marRight w:val="0"/>
      <w:marTop w:val="0"/>
      <w:marBottom w:val="0"/>
      <w:divBdr>
        <w:top w:val="none" w:sz="0" w:space="0" w:color="auto"/>
        <w:left w:val="none" w:sz="0" w:space="0" w:color="auto"/>
        <w:bottom w:val="none" w:sz="0" w:space="0" w:color="auto"/>
        <w:right w:val="none" w:sz="0" w:space="0" w:color="auto"/>
      </w:divBdr>
    </w:div>
    <w:div w:id="629437589">
      <w:bodyDiv w:val="1"/>
      <w:marLeft w:val="0"/>
      <w:marRight w:val="0"/>
      <w:marTop w:val="0"/>
      <w:marBottom w:val="0"/>
      <w:divBdr>
        <w:top w:val="none" w:sz="0" w:space="0" w:color="auto"/>
        <w:left w:val="none" w:sz="0" w:space="0" w:color="auto"/>
        <w:bottom w:val="none" w:sz="0" w:space="0" w:color="auto"/>
        <w:right w:val="none" w:sz="0" w:space="0" w:color="auto"/>
      </w:divBdr>
    </w:div>
    <w:div w:id="662514784">
      <w:bodyDiv w:val="1"/>
      <w:marLeft w:val="0"/>
      <w:marRight w:val="0"/>
      <w:marTop w:val="0"/>
      <w:marBottom w:val="0"/>
      <w:divBdr>
        <w:top w:val="none" w:sz="0" w:space="0" w:color="auto"/>
        <w:left w:val="none" w:sz="0" w:space="0" w:color="auto"/>
        <w:bottom w:val="none" w:sz="0" w:space="0" w:color="auto"/>
        <w:right w:val="none" w:sz="0" w:space="0" w:color="auto"/>
      </w:divBdr>
    </w:div>
    <w:div w:id="684407338">
      <w:bodyDiv w:val="1"/>
      <w:marLeft w:val="0"/>
      <w:marRight w:val="0"/>
      <w:marTop w:val="0"/>
      <w:marBottom w:val="0"/>
      <w:divBdr>
        <w:top w:val="none" w:sz="0" w:space="0" w:color="auto"/>
        <w:left w:val="none" w:sz="0" w:space="0" w:color="auto"/>
        <w:bottom w:val="none" w:sz="0" w:space="0" w:color="auto"/>
        <w:right w:val="none" w:sz="0" w:space="0" w:color="auto"/>
      </w:divBdr>
      <w:divsChild>
        <w:div w:id="848104883">
          <w:marLeft w:val="0"/>
          <w:marRight w:val="0"/>
          <w:marTop w:val="0"/>
          <w:marBottom w:val="0"/>
          <w:divBdr>
            <w:top w:val="none" w:sz="0" w:space="0" w:color="auto"/>
            <w:left w:val="none" w:sz="0" w:space="0" w:color="auto"/>
            <w:bottom w:val="none" w:sz="0" w:space="0" w:color="auto"/>
            <w:right w:val="none" w:sz="0" w:space="0" w:color="auto"/>
          </w:divBdr>
        </w:div>
        <w:div w:id="1922790969">
          <w:marLeft w:val="0"/>
          <w:marRight w:val="0"/>
          <w:marTop w:val="0"/>
          <w:marBottom w:val="0"/>
          <w:divBdr>
            <w:top w:val="none" w:sz="0" w:space="0" w:color="auto"/>
            <w:left w:val="none" w:sz="0" w:space="0" w:color="auto"/>
            <w:bottom w:val="none" w:sz="0" w:space="0" w:color="auto"/>
            <w:right w:val="none" w:sz="0" w:space="0" w:color="auto"/>
          </w:divBdr>
        </w:div>
        <w:div w:id="1796098616">
          <w:marLeft w:val="0"/>
          <w:marRight w:val="0"/>
          <w:marTop w:val="0"/>
          <w:marBottom w:val="0"/>
          <w:divBdr>
            <w:top w:val="none" w:sz="0" w:space="0" w:color="auto"/>
            <w:left w:val="none" w:sz="0" w:space="0" w:color="auto"/>
            <w:bottom w:val="none" w:sz="0" w:space="0" w:color="auto"/>
            <w:right w:val="none" w:sz="0" w:space="0" w:color="auto"/>
          </w:divBdr>
        </w:div>
        <w:div w:id="1956671155">
          <w:marLeft w:val="0"/>
          <w:marRight w:val="0"/>
          <w:marTop w:val="0"/>
          <w:marBottom w:val="0"/>
          <w:divBdr>
            <w:top w:val="none" w:sz="0" w:space="0" w:color="auto"/>
            <w:left w:val="none" w:sz="0" w:space="0" w:color="auto"/>
            <w:bottom w:val="none" w:sz="0" w:space="0" w:color="auto"/>
            <w:right w:val="none" w:sz="0" w:space="0" w:color="auto"/>
          </w:divBdr>
        </w:div>
        <w:div w:id="990788228">
          <w:marLeft w:val="0"/>
          <w:marRight w:val="0"/>
          <w:marTop w:val="0"/>
          <w:marBottom w:val="0"/>
          <w:divBdr>
            <w:top w:val="none" w:sz="0" w:space="0" w:color="auto"/>
            <w:left w:val="none" w:sz="0" w:space="0" w:color="auto"/>
            <w:bottom w:val="none" w:sz="0" w:space="0" w:color="auto"/>
            <w:right w:val="none" w:sz="0" w:space="0" w:color="auto"/>
          </w:divBdr>
        </w:div>
        <w:div w:id="399795458">
          <w:marLeft w:val="0"/>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554736444">
      <w:bodyDiv w:val="1"/>
      <w:marLeft w:val="0"/>
      <w:marRight w:val="0"/>
      <w:marTop w:val="0"/>
      <w:marBottom w:val="0"/>
      <w:divBdr>
        <w:top w:val="none" w:sz="0" w:space="0" w:color="auto"/>
        <w:left w:val="none" w:sz="0" w:space="0" w:color="auto"/>
        <w:bottom w:val="none" w:sz="0" w:space="0" w:color="auto"/>
        <w:right w:val="none" w:sz="0" w:space="0" w:color="auto"/>
      </w:divBdr>
      <w:divsChild>
        <w:div w:id="1621300462">
          <w:marLeft w:val="0"/>
          <w:marRight w:val="0"/>
          <w:marTop w:val="0"/>
          <w:marBottom w:val="0"/>
          <w:divBdr>
            <w:top w:val="none" w:sz="0" w:space="0" w:color="auto"/>
            <w:left w:val="none" w:sz="0" w:space="0" w:color="auto"/>
            <w:bottom w:val="none" w:sz="0" w:space="0" w:color="auto"/>
            <w:right w:val="none" w:sz="0" w:space="0" w:color="auto"/>
          </w:divBdr>
        </w:div>
        <w:div w:id="713895373">
          <w:marLeft w:val="0"/>
          <w:marRight w:val="0"/>
          <w:marTop w:val="0"/>
          <w:marBottom w:val="0"/>
          <w:divBdr>
            <w:top w:val="none" w:sz="0" w:space="0" w:color="auto"/>
            <w:left w:val="none" w:sz="0" w:space="0" w:color="auto"/>
            <w:bottom w:val="none" w:sz="0" w:space="0" w:color="auto"/>
            <w:right w:val="none" w:sz="0" w:space="0" w:color="auto"/>
          </w:divBdr>
        </w:div>
        <w:div w:id="2040010145">
          <w:marLeft w:val="0"/>
          <w:marRight w:val="0"/>
          <w:marTop w:val="0"/>
          <w:marBottom w:val="0"/>
          <w:divBdr>
            <w:top w:val="none" w:sz="0" w:space="0" w:color="auto"/>
            <w:left w:val="none" w:sz="0" w:space="0" w:color="auto"/>
            <w:bottom w:val="none" w:sz="0" w:space="0" w:color="auto"/>
            <w:right w:val="none" w:sz="0" w:space="0" w:color="auto"/>
          </w:divBdr>
        </w:div>
        <w:div w:id="2049454347">
          <w:marLeft w:val="0"/>
          <w:marRight w:val="0"/>
          <w:marTop w:val="0"/>
          <w:marBottom w:val="0"/>
          <w:divBdr>
            <w:top w:val="none" w:sz="0" w:space="0" w:color="auto"/>
            <w:left w:val="none" w:sz="0" w:space="0" w:color="auto"/>
            <w:bottom w:val="none" w:sz="0" w:space="0" w:color="auto"/>
            <w:right w:val="none" w:sz="0" w:space="0" w:color="auto"/>
          </w:divBdr>
        </w:div>
        <w:div w:id="1418402007">
          <w:marLeft w:val="0"/>
          <w:marRight w:val="0"/>
          <w:marTop w:val="0"/>
          <w:marBottom w:val="0"/>
          <w:divBdr>
            <w:top w:val="none" w:sz="0" w:space="0" w:color="auto"/>
            <w:left w:val="none" w:sz="0" w:space="0" w:color="auto"/>
            <w:bottom w:val="none" w:sz="0" w:space="0" w:color="auto"/>
            <w:right w:val="none" w:sz="0" w:space="0" w:color="auto"/>
          </w:divBdr>
        </w:div>
        <w:div w:id="2123498275">
          <w:marLeft w:val="0"/>
          <w:marRight w:val="0"/>
          <w:marTop w:val="0"/>
          <w:marBottom w:val="0"/>
          <w:divBdr>
            <w:top w:val="none" w:sz="0" w:space="0" w:color="auto"/>
            <w:left w:val="none" w:sz="0" w:space="0" w:color="auto"/>
            <w:bottom w:val="none" w:sz="0" w:space="0" w:color="auto"/>
            <w:right w:val="none" w:sz="0" w:space="0" w:color="auto"/>
          </w:divBdr>
        </w:div>
      </w:divsChild>
    </w:div>
    <w:div w:id="1626887238">
      <w:bodyDiv w:val="1"/>
      <w:marLeft w:val="0"/>
      <w:marRight w:val="0"/>
      <w:marTop w:val="0"/>
      <w:marBottom w:val="0"/>
      <w:divBdr>
        <w:top w:val="none" w:sz="0" w:space="0" w:color="auto"/>
        <w:left w:val="none" w:sz="0" w:space="0" w:color="auto"/>
        <w:bottom w:val="none" w:sz="0" w:space="0" w:color="auto"/>
        <w:right w:val="none" w:sz="0" w:space="0" w:color="auto"/>
      </w:divBdr>
    </w:div>
    <w:div w:id="1803383138">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1273</Words>
  <Characters>7260</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Appleton, Lorna</cp:lastModifiedBy>
  <cp:revision>32</cp:revision>
  <cp:lastPrinted>2016-02-22T12:47:00Z</cp:lastPrinted>
  <dcterms:created xsi:type="dcterms:W3CDTF">2025-12-16T13:02:00Z</dcterms:created>
  <dcterms:modified xsi:type="dcterms:W3CDTF">2025-12-16T13:51:00Z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