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A73" w:rsidRDefault="00DB24C4">
      <w:r>
        <w:rPr>
          <w:noProof/>
          <w:lang w:val="en-GB" w:eastAsia="en-GB"/>
        </w:rPr>
        <mc:AlternateContent>
          <mc:Choice Requires="wps">
            <w:drawing>
              <wp:anchor distT="0" distB="0" distL="114300" distR="114300" simplePos="0" relativeHeight="251666432" behindDoc="0" locked="0" layoutInCell="1" allowOverlap="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A53711">
                              <w:rPr>
                                <w:color w:val="FFFFFF"/>
                                <w:sz w:val="44"/>
                                <w:szCs w:val="44"/>
                                <w:lang w:val="en-AU"/>
                              </w:rPr>
                              <w:t>Centre of Excellence</w:t>
                            </w:r>
                            <w:r w:rsidR="007D3418">
                              <w:rPr>
                                <w:color w:val="FFFFFF"/>
                                <w:sz w:val="44"/>
                                <w:szCs w:val="44"/>
                                <w:lang w:val="en-AU"/>
                              </w:rPr>
                              <w:t xml:space="preserve"> </w:t>
                            </w:r>
                            <w:r w:rsidR="00253E9E">
                              <w:rPr>
                                <w:color w:val="FFFFFF"/>
                                <w:sz w:val="44"/>
                                <w:szCs w:val="44"/>
                                <w:lang w:val="en-AU"/>
                              </w:rPr>
                              <w:t>(</w:t>
                            </w:r>
                            <w:proofErr w:type="spellStart"/>
                            <w:r w:rsidR="00253E9E">
                              <w:rPr>
                                <w:color w:val="FFFFFF"/>
                                <w:sz w:val="44"/>
                                <w:szCs w:val="44"/>
                                <w:lang w:val="en-AU"/>
                              </w:rPr>
                              <w:t>CoE</w:t>
                            </w:r>
                            <w:proofErr w:type="spellEnd"/>
                            <w:r w:rsidR="00253E9E">
                              <w:rPr>
                                <w:color w:val="FFFFFF"/>
                                <w:sz w:val="44"/>
                                <w:szCs w:val="44"/>
                                <w:lang w:val="en-AU"/>
                              </w:rPr>
                              <w:t xml:space="preserve">) </w:t>
                            </w:r>
                            <w:r w:rsidR="007D3418">
                              <w:rPr>
                                <w:color w:val="FFFFFF"/>
                                <w:sz w:val="44"/>
                                <w:szCs w:val="44"/>
                                <w:lang w:val="en-AU"/>
                              </w:rPr>
                              <w:t>Business Partner</w:t>
                            </w:r>
                            <w:r w:rsidR="00CE10C5">
                              <w:rPr>
                                <w:color w:val="FFFFFF"/>
                                <w:sz w:val="44"/>
                                <w:szCs w:val="44"/>
                                <w:lang w:val="en-AU"/>
                              </w:rPr>
                              <w:tab/>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" filled="f" fillcolor="#00a0c6" stroked="f" strokeweight="1pt">
                <v:textbox inset=",7.2pt,,7.2pt">
                  <w:txbxContent>
                    <w:p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A53711">
                        <w:rPr>
                          <w:color w:val="FFFFFF"/>
                          <w:sz w:val="44"/>
                          <w:szCs w:val="44"/>
                          <w:lang w:val="en-AU"/>
                        </w:rPr>
                        <w:t>Centre of Excellence</w:t>
                      </w:r>
                      <w:r w:rsidR="007D3418">
                        <w:rPr>
                          <w:color w:val="FFFFFF"/>
                          <w:sz w:val="44"/>
                          <w:szCs w:val="44"/>
                          <w:lang w:val="en-AU"/>
                        </w:rPr>
                        <w:t xml:space="preserve"> </w:t>
                      </w:r>
                      <w:r w:rsidR="00253E9E">
                        <w:rPr>
                          <w:color w:val="FFFFFF"/>
                          <w:sz w:val="44"/>
                          <w:szCs w:val="44"/>
                          <w:lang w:val="en-AU"/>
                        </w:rPr>
                        <w:t>(</w:t>
                      </w:r>
                      <w:proofErr w:type="spellStart"/>
                      <w:r w:rsidR="00253E9E">
                        <w:rPr>
                          <w:color w:val="FFFFFF"/>
                          <w:sz w:val="44"/>
                          <w:szCs w:val="44"/>
                          <w:lang w:val="en-AU"/>
                        </w:rPr>
                        <w:t>CoE</w:t>
                      </w:r>
                      <w:proofErr w:type="spellEnd"/>
                      <w:r w:rsidR="00253E9E">
                        <w:rPr>
                          <w:color w:val="FFFFFF"/>
                          <w:sz w:val="44"/>
                          <w:szCs w:val="44"/>
                          <w:lang w:val="en-AU"/>
                        </w:rPr>
                        <w:t xml:space="preserve">) </w:t>
                      </w:r>
                      <w:r w:rsidR="007D3418">
                        <w:rPr>
                          <w:color w:val="FFFFFF"/>
                          <w:sz w:val="44"/>
                          <w:szCs w:val="44"/>
                          <w:lang w:val="en-AU"/>
                        </w:rPr>
                        <w:t>Business Partner</w:t>
                      </w:r>
                      <w:r w:rsidR="00CE10C5">
                        <w:rPr>
                          <w:color w:val="FFFFFF"/>
                          <w:sz w:val="44"/>
                          <w:szCs w:val="44"/>
                          <w:lang w:val="en-AU"/>
                        </w:rPr>
                        <w:tab/>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366A73" w:rsidRPr="00366A73" w:rsidRDefault="00366A73" w:rsidP="00366A73"/>
    <w:p w:rsidR="00366A73" w:rsidRPr="00366A73" w:rsidRDefault="00366A73" w:rsidP="00366A73"/>
    <w:p w:rsidR="00366A73" w:rsidRPr="00366A73" w:rsidRDefault="00366A73" w:rsidP="00366A73"/>
    <w:p w:rsidR="00366A73" w:rsidRPr="00366A73" w:rsidRDefault="00366A73" w:rsidP="00366A73"/>
    <w:p w:rsidR="00366A73" w:rsidRDefault="00366A73" w:rsidP="00366A73"/>
    <w:p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rsidR="00366A73" w:rsidRPr="00876EDD" w:rsidRDefault="00AE3C41" w:rsidP="00161F93">
            <w:pPr>
              <w:spacing w:before="20" w:after="20"/>
              <w:jc w:val="left"/>
              <w:rPr>
                <w:rFonts w:cs="Arial"/>
                <w:color w:val="000000"/>
                <w:szCs w:val="20"/>
              </w:rPr>
            </w:pPr>
            <w:r>
              <w:rPr>
                <w:rFonts w:cs="Arial"/>
                <w:color w:val="000000"/>
                <w:szCs w:val="20"/>
              </w:rPr>
              <w:t xml:space="preserve">Justice </w:t>
            </w:r>
          </w:p>
        </w:tc>
      </w:tr>
      <w:tr w:rsidR="00366A73" w:rsidRPr="00315425"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rsidR="00366A73" w:rsidRPr="00CC21AB" w:rsidRDefault="00A53711" w:rsidP="00161F93">
            <w:pPr>
              <w:pStyle w:val="Heading2"/>
              <w:rPr>
                <w:lang w:val="en-CA"/>
              </w:rPr>
            </w:pPr>
            <w:r>
              <w:rPr>
                <w:lang w:val="en-CA"/>
              </w:rPr>
              <w:t>Centre of Excellence</w:t>
            </w:r>
            <w:r w:rsidR="00CE10C5">
              <w:rPr>
                <w:lang w:val="en-CA"/>
              </w:rPr>
              <w:t xml:space="preserve"> Business Partner – </w:t>
            </w:r>
            <w:r>
              <w:rPr>
                <w:lang w:val="en-CA"/>
              </w:rPr>
              <w:t>Custody</w:t>
            </w:r>
          </w:p>
        </w:tc>
      </w:tr>
      <w:tr w:rsidR="00366A73" w:rsidRPr="00315425"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rsidR="00366A73" w:rsidRPr="00876EDD" w:rsidRDefault="00366A73" w:rsidP="00161F93">
            <w:pPr>
              <w:spacing w:before="20" w:after="20"/>
              <w:jc w:val="left"/>
              <w:rPr>
                <w:rFonts w:cs="Arial"/>
                <w:color w:val="000000"/>
                <w:szCs w:val="20"/>
              </w:rPr>
            </w:pPr>
          </w:p>
        </w:tc>
      </w:tr>
      <w:tr w:rsidR="00366A73" w:rsidRPr="00315425"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rsidR="00366A73" w:rsidRDefault="00366A73" w:rsidP="00161F93">
            <w:pPr>
              <w:spacing w:before="20" w:after="20"/>
              <w:jc w:val="left"/>
              <w:rPr>
                <w:rFonts w:cs="Arial"/>
                <w:color w:val="000000"/>
                <w:szCs w:val="20"/>
              </w:rPr>
            </w:pPr>
          </w:p>
        </w:tc>
      </w:tr>
      <w:tr w:rsidR="00366A73" w:rsidRPr="00315425"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rsidR="00366A73" w:rsidRPr="00876EDD" w:rsidRDefault="00AE3C41" w:rsidP="00366A73">
            <w:pPr>
              <w:spacing w:before="20" w:after="20"/>
              <w:jc w:val="left"/>
              <w:rPr>
                <w:rFonts w:cs="Arial"/>
                <w:color w:val="000000"/>
                <w:szCs w:val="20"/>
              </w:rPr>
            </w:pPr>
            <w:r>
              <w:rPr>
                <w:rFonts w:cs="Arial"/>
                <w:color w:val="000000"/>
                <w:szCs w:val="20"/>
              </w:rPr>
              <w:t xml:space="preserve">HR Director, Justice Services </w:t>
            </w:r>
          </w:p>
        </w:tc>
      </w:tr>
      <w:tr w:rsidR="00366A73" w:rsidRPr="00315425"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rsidR="00366A73" w:rsidRDefault="005F7958" w:rsidP="00366A73">
            <w:pPr>
              <w:spacing w:before="20" w:after="20"/>
              <w:jc w:val="left"/>
              <w:rPr>
                <w:rFonts w:cs="Arial"/>
                <w:color w:val="000000"/>
                <w:szCs w:val="20"/>
              </w:rPr>
            </w:pPr>
            <w:r>
              <w:rPr>
                <w:rFonts w:cs="Arial"/>
                <w:color w:val="000000"/>
                <w:szCs w:val="20"/>
              </w:rPr>
              <w:t>N/A</w:t>
            </w:r>
          </w:p>
        </w:tc>
      </w:tr>
      <w:tr w:rsidR="00366A73" w:rsidRPr="00315425"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rsidR="00366A73" w:rsidRDefault="00AE3C41" w:rsidP="00161F93">
            <w:pPr>
              <w:spacing w:before="20" w:after="20"/>
              <w:jc w:val="left"/>
              <w:rPr>
                <w:rFonts w:cs="Arial"/>
                <w:color w:val="000000"/>
                <w:szCs w:val="20"/>
              </w:rPr>
            </w:pPr>
            <w:r>
              <w:rPr>
                <w:rFonts w:cs="Arial"/>
                <w:color w:val="000000"/>
                <w:szCs w:val="20"/>
              </w:rPr>
              <w:t>TBC</w:t>
            </w:r>
          </w:p>
        </w:tc>
      </w:tr>
      <w:tr w:rsidR="00366A73" w:rsidRPr="00315425" w:rsidTr="00161F93">
        <w:trPr>
          <w:gridAfter w:val="1"/>
          <w:wAfter w:w="18" w:type="dxa"/>
        </w:trPr>
        <w:tc>
          <w:tcPr>
            <w:tcW w:w="10440" w:type="dxa"/>
            <w:gridSpan w:val="12"/>
            <w:tcBorders>
              <w:top w:val="single" w:sz="2" w:space="0" w:color="auto"/>
              <w:left w:val="nil"/>
              <w:bottom w:val="single" w:sz="2" w:space="0" w:color="auto"/>
              <w:right w:val="nil"/>
            </w:tcBorders>
          </w:tcPr>
          <w:p w:rsidR="00366A73" w:rsidRDefault="00366A73" w:rsidP="00161F93">
            <w:pPr>
              <w:jc w:val="left"/>
              <w:rPr>
                <w:rFonts w:cs="Arial"/>
                <w:sz w:val="10"/>
                <w:szCs w:val="20"/>
              </w:rPr>
            </w:pPr>
          </w:p>
          <w:p w:rsidR="00366A73" w:rsidRPr="00315425" w:rsidRDefault="00366A73" w:rsidP="00161F93">
            <w:pPr>
              <w:jc w:val="left"/>
              <w:rPr>
                <w:rFonts w:cs="Arial"/>
                <w:sz w:val="10"/>
                <w:szCs w:val="20"/>
              </w:rPr>
            </w:pPr>
          </w:p>
        </w:tc>
      </w:tr>
      <w:tr w:rsidR="00366A73" w:rsidRPr="00315425"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2E304F" w:rsidRDefault="00366A73" w:rsidP="00CE10C5">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p>
        </w:tc>
      </w:tr>
      <w:tr w:rsidR="00366A73" w:rsidRPr="00AC039B"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rsidR="00745A24" w:rsidRPr="00F479E6" w:rsidRDefault="00CE10C5" w:rsidP="007F10E1">
            <w:pPr>
              <w:pStyle w:val="Puces4"/>
              <w:numPr>
                <w:ilvl w:val="0"/>
                <w:numId w:val="2"/>
              </w:numPr>
              <w:rPr>
                <w:color w:val="000000" w:themeColor="text1"/>
              </w:rPr>
            </w:pPr>
            <w:r w:rsidRPr="00C36299">
              <w:t xml:space="preserve">To </w:t>
            </w:r>
            <w:r w:rsidR="00253E9E">
              <w:t>business partner the</w:t>
            </w:r>
            <w:r w:rsidR="00821C7F">
              <w:t xml:space="preserve"> </w:t>
            </w:r>
            <w:r w:rsidR="00253E9E">
              <w:t>Custody</w:t>
            </w:r>
            <w:r w:rsidR="00821C7F">
              <w:t xml:space="preserve"> team, </w:t>
            </w:r>
            <w:r w:rsidR="00253E9E">
              <w:t xml:space="preserve">by ensuring the centralised Centre of Excellence </w:t>
            </w:r>
            <w:r w:rsidR="00821C7F">
              <w:t>support</w:t>
            </w:r>
            <w:r w:rsidR="00253E9E">
              <w:t>s</w:t>
            </w:r>
            <w:r w:rsidR="00821C7F">
              <w:t xml:space="preserve"> the delivery of</w:t>
            </w:r>
            <w:r w:rsidR="00253E9E">
              <w:t xml:space="preserve"> on-site services. </w:t>
            </w:r>
            <w:r w:rsidR="00821C7F">
              <w:t xml:space="preserve"> </w:t>
            </w:r>
            <w:r w:rsidR="00253E9E">
              <w:rPr>
                <w:lang w:val="en-US"/>
              </w:rPr>
              <w:t>Developing the Justice learning and development</w:t>
            </w:r>
            <w:r w:rsidR="00253E9E" w:rsidRPr="00253E9E">
              <w:rPr>
                <w:lang w:val="en-US"/>
              </w:rPr>
              <w:t xml:space="preserve"> </w:t>
            </w:r>
            <w:r w:rsidR="00D16D26">
              <w:rPr>
                <w:lang w:val="en-US"/>
              </w:rPr>
              <w:t>(L&amp;</w:t>
            </w:r>
            <w:r w:rsidR="005B669D">
              <w:rPr>
                <w:lang w:val="en-US"/>
              </w:rPr>
              <w:t>D</w:t>
            </w:r>
            <w:r w:rsidR="00D16D26">
              <w:rPr>
                <w:lang w:val="en-US"/>
              </w:rPr>
              <w:t xml:space="preserve">) </w:t>
            </w:r>
            <w:r w:rsidR="00253E9E" w:rsidRPr="00253E9E">
              <w:rPr>
                <w:lang w:val="en-US"/>
              </w:rPr>
              <w:t>offer to meet the evolving needs of our services to ensure the best possible outcomes for residents and</w:t>
            </w:r>
            <w:r w:rsidR="00253E9E">
              <w:rPr>
                <w:lang w:val="en-US"/>
              </w:rPr>
              <w:t xml:space="preserve"> se</w:t>
            </w:r>
            <w:r w:rsidR="00253E9E" w:rsidRPr="00253E9E">
              <w:rPr>
                <w:lang w:val="en-US"/>
              </w:rPr>
              <w:t>rvice users</w:t>
            </w:r>
            <w:r w:rsidR="00253E9E">
              <w:rPr>
                <w:lang w:val="en-US"/>
              </w:rPr>
              <w:t>.</w:t>
            </w:r>
            <w:r w:rsidR="00821C7F">
              <w:t xml:space="preserve"> Drive the development and delivery of Ju</w:t>
            </w:r>
            <w:r w:rsidR="00253E9E">
              <w:t xml:space="preserve">stice wide </w:t>
            </w:r>
            <w:r w:rsidR="007F10E1">
              <w:t>L&amp;D</w:t>
            </w:r>
            <w:r w:rsidR="00C64134">
              <w:t xml:space="preserve"> strategic initiatives</w:t>
            </w:r>
            <w:r w:rsidR="00821C7F">
              <w:t xml:space="preserve"> and solutions</w:t>
            </w:r>
            <w:r w:rsidR="00253E9E">
              <w:t>,</w:t>
            </w:r>
            <w:r w:rsidR="00821C7F">
              <w:t xml:space="preserve"> to</w:t>
            </w:r>
            <w:r w:rsidRPr="00C36299">
              <w:t xml:space="preserve"> maximise business and people performance and strategic change</w:t>
            </w:r>
          </w:p>
        </w:tc>
      </w:tr>
      <w:tr w:rsidR="00366A73" w:rsidRPr="00315425" w:rsidTr="00161F93">
        <w:trPr>
          <w:gridAfter w:val="1"/>
          <w:wAfter w:w="18" w:type="dxa"/>
        </w:trPr>
        <w:tc>
          <w:tcPr>
            <w:tcW w:w="10440" w:type="dxa"/>
            <w:gridSpan w:val="12"/>
            <w:tcBorders>
              <w:top w:val="single" w:sz="2" w:space="0" w:color="auto"/>
              <w:left w:val="nil"/>
              <w:bottom w:val="single" w:sz="2" w:space="0" w:color="auto"/>
              <w:right w:val="nil"/>
            </w:tcBorders>
          </w:tcPr>
          <w:p w:rsidR="00366A73" w:rsidRDefault="00366A73" w:rsidP="00161F93">
            <w:pPr>
              <w:jc w:val="left"/>
              <w:rPr>
                <w:rFonts w:cs="Arial"/>
                <w:sz w:val="10"/>
                <w:szCs w:val="20"/>
              </w:rPr>
            </w:pPr>
          </w:p>
          <w:p w:rsidR="00366A73" w:rsidRPr="00315425" w:rsidRDefault="00366A73" w:rsidP="00161F93">
            <w:pPr>
              <w:jc w:val="left"/>
              <w:rPr>
                <w:rFonts w:cs="Arial"/>
                <w:sz w:val="10"/>
                <w:szCs w:val="20"/>
              </w:rPr>
            </w:pPr>
          </w:p>
        </w:tc>
      </w:tr>
      <w:tr w:rsidR="00366A73" w:rsidRPr="00315425"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315425" w:rsidRDefault="00366A73" w:rsidP="00BD2D14">
            <w:pPr>
              <w:pStyle w:val="titregris"/>
              <w:framePr w:hSpace="0" w:wrap="auto" w:vAnchor="margin" w:hAnchor="text" w:xAlign="left" w:yAlign="inline"/>
            </w:pPr>
            <w:r w:rsidRPr="00315425">
              <w:rPr>
                <w:color w:val="FF0000"/>
              </w:rPr>
              <w:t>2.</w:t>
            </w:r>
            <w:r>
              <w:t xml:space="preserve"> </w:t>
            </w:r>
            <w:r>
              <w:tab/>
              <w:t xml:space="preserve">Dimensions </w:t>
            </w:r>
          </w:p>
        </w:tc>
      </w:tr>
      <w:tr w:rsidR="00366A73" w:rsidRPr="007C0E94" w:rsidTr="00161F93">
        <w:trPr>
          <w:trHeight w:val="232"/>
        </w:trPr>
        <w:tc>
          <w:tcPr>
            <w:tcW w:w="1008" w:type="dxa"/>
            <w:vMerge w:val="restart"/>
            <w:tcBorders>
              <w:top w:val="dotted" w:sz="2" w:space="0" w:color="auto"/>
              <w:left w:val="single" w:sz="2" w:space="0" w:color="auto"/>
              <w:right w:val="nil"/>
            </w:tcBorders>
            <w:vAlign w:val="center"/>
          </w:tcPr>
          <w:p w:rsidR="00366A73" w:rsidRPr="007C0E94" w:rsidRDefault="00BD2D14" w:rsidP="00161F93">
            <w:pPr>
              <w:rPr>
                <w:sz w:val="18"/>
                <w:szCs w:val="18"/>
              </w:rPr>
            </w:pPr>
            <w:r>
              <w:rPr>
                <w:sz w:val="18"/>
                <w:szCs w:val="18"/>
              </w:rPr>
              <w:t>Revenue FY15</w:t>
            </w:r>
            <w:r w:rsidR="00366A73" w:rsidRPr="007C0E94">
              <w:rPr>
                <w:sz w:val="18"/>
                <w:szCs w:val="18"/>
              </w:rPr>
              <w:t>:</w:t>
            </w:r>
          </w:p>
        </w:tc>
        <w:tc>
          <w:tcPr>
            <w:tcW w:w="630" w:type="dxa"/>
            <w:gridSpan w:val="2"/>
            <w:vMerge w:val="restart"/>
            <w:tcBorders>
              <w:top w:val="dotted" w:sz="2" w:space="0" w:color="auto"/>
              <w:left w:val="nil"/>
              <w:right w:val="dotted" w:sz="2" w:space="0" w:color="auto"/>
            </w:tcBorders>
            <w:vAlign w:val="center"/>
          </w:tcPr>
          <w:p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rsidR="00366A73" w:rsidRPr="007C0E94" w:rsidRDefault="00BD2D14" w:rsidP="00161F93">
            <w:pPr>
              <w:rPr>
                <w:sz w:val="18"/>
                <w:szCs w:val="18"/>
              </w:rPr>
            </w:pPr>
            <w:r>
              <w:rPr>
                <w:sz w:val="18"/>
                <w:szCs w:val="18"/>
              </w:rPr>
              <w:t>NA</w:t>
            </w:r>
          </w:p>
        </w:tc>
        <w:tc>
          <w:tcPr>
            <w:tcW w:w="810" w:type="dxa"/>
            <w:vMerge w:val="restart"/>
            <w:tcBorders>
              <w:top w:val="dotted" w:sz="2" w:space="0" w:color="auto"/>
              <w:left w:val="dotted" w:sz="4" w:space="0" w:color="auto"/>
              <w:right w:val="nil"/>
            </w:tcBorders>
            <w:vAlign w:val="center"/>
          </w:tcPr>
          <w:p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rsidR="00366A73" w:rsidRPr="007C0E94" w:rsidRDefault="00BD2D14" w:rsidP="00161F93">
            <w:pPr>
              <w:rPr>
                <w:sz w:val="18"/>
                <w:szCs w:val="18"/>
              </w:rPr>
            </w:pPr>
            <w:r>
              <w:rPr>
                <w:sz w:val="18"/>
                <w:szCs w:val="18"/>
              </w:rPr>
              <w:t>NA</w:t>
            </w:r>
          </w:p>
        </w:tc>
      </w:tr>
      <w:tr w:rsidR="00366A73" w:rsidRPr="007C0E94" w:rsidTr="00161F93">
        <w:trPr>
          <w:trHeight w:val="263"/>
        </w:trPr>
        <w:tc>
          <w:tcPr>
            <w:tcW w:w="1008" w:type="dxa"/>
            <w:vMerge/>
            <w:tcBorders>
              <w:left w:val="single" w:sz="2" w:space="0" w:color="auto"/>
              <w:right w:val="nil"/>
            </w:tcBorders>
            <w:vAlign w:val="center"/>
          </w:tcPr>
          <w:p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rsidR="00366A73" w:rsidRPr="007C0E94" w:rsidRDefault="00BD2D14" w:rsidP="00161F93">
            <w:pPr>
              <w:rPr>
                <w:sz w:val="18"/>
                <w:szCs w:val="18"/>
              </w:rPr>
            </w:pPr>
            <w:r>
              <w:rPr>
                <w:sz w:val="18"/>
                <w:szCs w:val="18"/>
              </w:rPr>
              <w:t>NA</w:t>
            </w:r>
          </w:p>
        </w:tc>
        <w:tc>
          <w:tcPr>
            <w:tcW w:w="810" w:type="dxa"/>
            <w:vMerge/>
            <w:tcBorders>
              <w:left w:val="dotted" w:sz="4" w:space="0" w:color="auto"/>
              <w:right w:val="nil"/>
            </w:tcBorders>
            <w:vAlign w:val="center"/>
          </w:tcPr>
          <w:p w:rsidR="00366A73" w:rsidRPr="007C0E94" w:rsidRDefault="00366A73" w:rsidP="00161F93">
            <w:pPr>
              <w:rPr>
                <w:sz w:val="18"/>
                <w:szCs w:val="18"/>
              </w:rPr>
            </w:pPr>
          </w:p>
        </w:tc>
        <w:tc>
          <w:tcPr>
            <w:tcW w:w="900" w:type="dxa"/>
            <w:vMerge/>
            <w:tcBorders>
              <w:left w:val="nil"/>
              <w:right w:val="nil"/>
            </w:tcBorders>
            <w:vAlign w:val="center"/>
          </w:tcPr>
          <w:p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rsidR="00366A73" w:rsidRPr="007C0E94" w:rsidRDefault="00366A73" w:rsidP="00161F93">
            <w:pPr>
              <w:rPr>
                <w:sz w:val="18"/>
                <w:szCs w:val="18"/>
              </w:rPr>
            </w:pPr>
          </w:p>
        </w:tc>
      </w:tr>
      <w:tr w:rsidR="00366A73" w:rsidRPr="007C0E94" w:rsidTr="00161F93">
        <w:trPr>
          <w:trHeight w:val="263"/>
        </w:trPr>
        <w:tc>
          <w:tcPr>
            <w:tcW w:w="1008" w:type="dxa"/>
            <w:vMerge/>
            <w:tcBorders>
              <w:left w:val="single" w:sz="2" w:space="0" w:color="auto"/>
              <w:right w:val="nil"/>
            </w:tcBorders>
            <w:vAlign w:val="center"/>
          </w:tcPr>
          <w:p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rsidR="00366A73" w:rsidRPr="007C0E94" w:rsidRDefault="00BD2D14" w:rsidP="00161F93">
            <w:pPr>
              <w:rPr>
                <w:sz w:val="18"/>
                <w:szCs w:val="18"/>
              </w:rPr>
            </w:pPr>
            <w:r>
              <w:rPr>
                <w:sz w:val="18"/>
                <w:szCs w:val="18"/>
              </w:rPr>
              <w:t>NA</w:t>
            </w:r>
          </w:p>
        </w:tc>
        <w:tc>
          <w:tcPr>
            <w:tcW w:w="810" w:type="dxa"/>
            <w:vMerge/>
            <w:tcBorders>
              <w:left w:val="dotted" w:sz="4" w:space="0" w:color="auto"/>
              <w:right w:val="nil"/>
            </w:tcBorders>
            <w:vAlign w:val="center"/>
          </w:tcPr>
          <w:p w:rsidR="00366A73" w:rsidRPr="007C0E94" w:rsidRDefault="00366A73" w:rsidP="00161F93">
            <w:pPr>
              <w:rPr>
                <w:sz w:val="18"/>
                <w:szCs w:val="18"/>
              </w:rPr>
            </w:pPr>
          </w:p>
        </w:tc>
        <w:tc>
          <w:tcPr>
            <w:tcW w:w="900" w:type="dxa"/>
            <w:vMerge/>
            <w:tcBorders>
              <w:left w:val="nil"/>
              <w:right w:val="nil"/>
            </w:tcBorders>
            <w:vAlign w:val="center"/>
          </w:tcPr>
          <w:p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rsidR="00366A73" w:rsidRPr="007C0E94" w:rsidRDefault="00BD2D14" w:rsidP="00161F93">
            <w:pPr>
              <w:rPr>
                <w:sz w:val="18"/>
                <w:szCs w:val="18"/>
              </w:rPr>
            </w:pPr>
            <w:r>
              <w:rPr>
                <w:sz w:val="18"/>
                <w:szCs w:val="18"/>
              </w:rPr>
              <w:t>NA</w:t>
            </w:r>
          </w:p>
        </w:tc>
      </w:tr>
      <w:tr w:rsidR="00366A73" w:rsidRPr="007C0E94" w:rsidTr="00161F93">
        <w:trPr>
          <w:trHeight w:val="218"/>
        </w:trPr>
        <w:tc>
          <w:tcPr>
            <w:tcW w:w="1008" w:type="dxa"/>
            <w:vMerge/>
            <w:tcBorders>
              <w:left w:val="single" w:sz="2" w:space="0" w:color="auto"/>
              <w:bottom w:val="dotted" w:sz="4" w:space="0" w:color="auto"/>
              <w:right w:val="nil"/>
            </w:tcBorders>
            <w:vAlign w:val="center"/>
          </w:tcPr>
          <w:p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rsidR="00366A73" w:rsidRPr="007C0E94" w:rsidRDefault="00BD2D14" w:rsidP="00161F93">
            <w:pPr>
              <w:rPr>
                <w:sz w:val="18"/>
                <w:szCs w:val="18"/>
              </w:rPr>
            </w:pPr>
            <w:r>
              <w:rPr>
                <w:sz w:val="18"/>
                <w:szCs w:val="18"/>
              </w:rPr>
              <w:t>NA</w:t>
            </w:r>
          </w:p>
        </w:tc>
        <w:tc>
          <w:tcPr>
            <w:tcW w:w="81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rsidR="00366A73" w:rsidRPr="007C0E94" w:rsidRDefault="00366A73" w:rsidP="00161F93">
            <w:pPr>
              <w:rPr>
                <w:sz w:val="18"/>
                <w:szCs w:val="18"/>
              </w:rPr>
            </w:pPr>
          </w:p>
        </w:tc>
      </w:tr>
      <w:tr w:rsidR="00366A73" w:rsidRPr="00FB6D69"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rsidR="00BD2D14" w:rsidRPr="00BD2D14" w:rsidRDefault="00BD2D14" w:rsidP="00BD2D14">
            <w:pPr>
              <w:numPr>
                <w:ilvl w:val="0"/>
                <w:numId w:val="1"/>
              </w:numPr>
              <w:spacing w:before="40" w:after="40"/>
              <w:jc w:val="left"/>
              <w:rPr>
                <w:rFonts w:cs="Arial"/>
                <w:color w:val="000000" w:themeColor="text1"/>
                <w:szCs w:val="20"/>
              </w:rPr>
            </w:pPr>
            <w:r>
              <w:rPr>
                <w:rFonts w:cs="Arial"/>
                <w:color w:val="000000" w:themeColor="text1"/>
                <w:szCs w:val="20"/>
              </w:rPr>
              <w:t xml:space="preserve">Responsible for working within </w:t>
            </w:r>
            <w:proofErr w:type="spellStart"/>
            <w:r w:rsidR="00253E9E">
              <w:rPr>
                <w:rFonts w:cs="Arial"/>
                <w:color w:val="000000" w:themeColor="text1"/>
                <w:szCs w:val="20"/>
              </w:rPr>
              <w:t>CoE</w:t>
            </w:r>
            <w:proofErr w:type="spellEnd"/>
            <w:r>
              <w:rPr>
                <w:rFonts w:cs="Arial"/>
                <w:color w:val="000000" w:themeColor="text1"/>
                <w:szCs w:val="20"/>
              </w:rPr>
              <w:t xml:space="preserve"> budget </w:t>
            </w:r>
          </w:p>
          <w:p w:rsidR="00366A73" w:rsidRPr="00144E5D" w:rsidRDefault="00253E9E" w:rsidP="00144E5D">
            <w:pPr>
              <w:numPr>
                <w:ilvl w:val="0"/>
                <w:numId w:val="1"/>
              </w:numPr>
              <w:spacing w:before="40" w:after="40"/>
              <w:jc w:val="left"/>
              <w:rPr>
                <w:rFonts w:cs="Arial"/>
                <w:color w:val="000000" w:themeColor="text1"/>
                <w:szCs w:val="20"/>
              </w:rPr>
            </w:pPr>
            <w:r>
              <w:rPr>
                <w:rFonts w:cs="Arial"/>
                <w:color w:val="000000" w:themeColor="text1"/>
                <w:szCs w:val="20"/>
              </w:rPr>
              <w:t xml:space="preserve">Managing </w:t>
            </w:r>
            <w:proofErr w:type="spellStart"/>
            <w:r w:rsidR="007F10E1">
              <w:rPr>
                <w:rFonts w:cs="Arial"/>
                <w:color w:val="000000" w:themeColor="text1"/>
                <w:szCs w:val="20"/>
              </w:rPr>
              <w:t>CoE</w:t>
            </w:r>
            <w:proofErr w:type="spellEnd"/>
            <w:r w:rsidR="007F10E1">
              <w:rPr>
                <w:rFonts w:cs="Arial"/>
                <w:color w:val="000000" w:themeColor="text1"/>
                <w:szCs w:val="20"/>
              </w:rPr>
              <w:t xml:space="preserve"> </w:t>
            </w:r>
            <w:r w:rsidR="001A78F8">
              <w:rPr>
                <w:rFonts w:cs="Arial"/>
                <w:color w:val="000000" w:themeColor="text1"/>
                <w:szCs w:val="20"/>
              </w:rPr>
              <w:t>team</w:t>
            </w:r>
          </w:p>
        </w:tc>
      </w:tr>
    </w:tbl>
    <w:p w:rsidR="00366A73" w:rsidRPr="006658E1" w:rsidRDefault="00DB24C4"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" filled="f" fillcolor="#00a0c6" strokecolor="window" strokeweight=".25pt">
                <v:textbox inset="0,0,0,0">
                  <w:txbxContent>
                    <w:p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rsidR="00366A73" w:rsidRPr="000943F3" w:rsidRDefault="00366A73" w:rsidP="00CE10C5">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p>
        </w:tc>
      </w:tr>
      <w:tr w:rsidR="00366A73" w:rsidRPr="00315425" w:rsidTr="00A95B7F">
        <w:trPr>
          <w:trHeight w:val="4072"/>
        </w:trPr>
        <w:tc>
          <w:tcPr>
            <w:tcW w:w="10458" w:type="dxa"/>
            <w:tcBorders>
              <w:top w:val="dotted" w:sz="4" w:space="0" w:color="auto"/>
              <w:left w:val="single" w:sz="2" w:space="0" w:color="auto"/>
              <w:bottom w:val="dotted" w:sz="4" w:space="0" w:color="auto"/>
              <w:right w:val="single" w:sz="2" w:space="0" w:color="auto"/>
            </w:tcBorders>
          </w:tcPr>
          <w:p w:rsidR="00366A73" w:rsidRPr="00315425" w:rsidRDefault="00366A73" w:rsidP="00366A73">
            <w:pPr>
              <w:jc w:val="center"/>
              <w:rPr>
                <w:rFonts w:cs="Arial"/>
                <w:b/>
                <w:sz w:val="4"/>
                <w:szCs w:val="20"/>
              </w:rPr>
            </w:pPr>
          </w:p>
          <w:p w:rsidR="00366A73" w:rsidRPr="00D376CF" w:rsidRDefault="00A95B7F" w:rsidP="007F10E1">
            <w:pPr>
              <w:pStyle w:val="Texte2"/>
              <w:rPr>
                <w:rFonts w:cs="Arial"/>
                <w:sz w:val="14"/>
                <w:szCs w:val="20"/>
              </w:rPr>
            </w:pPr>
            <w:r>
              <w:rPr>
                <w:noProof/>
              </w:rPr>
              <w:t xml:space="preserve">                                              </w:t>
            </w:r>
            <w:r w:rsidR="007F10E1">
              <w:rPr>
                <w:noProof/>
                <w:lang w:eastAsia="en-GB"/>
              </w:rPr>
              <w:t xml:space="preserve"> </w:t>
            </w:r>
            <w:r w:rsidR="007F10E1" w:rsidRPr="007F10E1">
              <w:rPr>
                <w:rFonts w:eastAsia="Times New Roman"/>
                <w:noProof/>
                <w:sz w:val="20"/>
                <w:lang w:eastAsia="en-GB"/>
              </w:rPr>
              <w:t xml:space="preserve"> </w:t>
            </w:r>
            <w:r w:rsidR="007F10E1">
              <w:rPr>
                <w:noProof/>
                <w:lang w:eastAsia="en-GB"/>
              </w:rPr>
              <w:t xml:space="preserve"> </w:t>
            </w:r>
            <w:r w:rsidR="007F10E1">
              <w:rPr>
                <w:noProof/>
                <w:lang w:eastAsia="en-GB"/>
              </w:rPr>
              <w:drawing>
                <wp:inline distT="0" distB="0" distL="0" distR="0" wp14:anchorId="0C491B53" wp14:editId="727494A8">
                  <wp:extent cx="1889760" cy="11582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8529" t="2439" r="5544" b="57858"/>
                          <a:stretch/>
                        </pic:blipFill>
                        <pic:spPr bwMode="auto">
                          <a:xfrm>
                            <a:off x="0" y="0"/>
                            <a:ext cx="1887970" cy="1157143"/>
                          </a:xfrm>
                          <a:prstGeom prst="rect">
                            <a:avLst/>
                          </a:prstGeom>
                          <a:ln>
                            <a:noFill/>
                          </a:ln>
                          <a:extLst>
                            <a:ext uri="{53640926-AAD7-44D8-BBD7-CCE9431645EC}">
                              <a14:shadowObscured xmlns:a14="http://schemas.microsoft.com/office/drawing/2010/main"/>
                            </a:ext>
                          </a:extLst>
                        </pic:spPr>
                      </pic:pic>
                    </a:graphicData>
                  </a:graphic>
                </wp:inline>
              </w:drawing>
            </w:r>
            <w:r w:rsidR="00DB24C4">
              <w:rPr>
                <w:noProof/>
                <w:lang w:eastAsia="en-GB"/>
              </w:rPr>
              <mc:AlternateContent>
                <mc:Choice Requires="wps">
                  <w:drawing>
                    <wp:anchor distT="4294967295" distB="4294967295" distL="114299" distR="114299" simplePos="0" relativeHeight="251676672" behindDoc="0" locked="0" layoutInCell="1" allowOverlap="1" wp14:anchorId="7F71BE2D" wp14:editId="4999D02A">
                      <wp:simplePos x="0" y="0"/>
                      <wp:positionH relativeFrom="column">
                        <wp:posOffset>2857499</wp:posOffset>
                      </wp:positionH>
                      <wp:positionV relativeFrom="paragraph">
                        <wp:posOffset>82549</wp:posOffset>
                      </wp:positionV>
                      <wp:extent cx="0" cy="0"/>
                      <wp:effectExtent l="0" t="0" r="0" b="0"/>
                      <wp:wrapNone/>
                      <wp:docPr id="6" name="Elb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E0D9B6"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 o:spid="_x0000_s1026" type="#_x0000_t34" style="position:absolute;margin-left:225pt;margin-top:6.5pt;width:0;height:0;z-index:25167667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" strokecolor="#4f81bd" strokeweight="2pt">
                      <v:shadow on="t" opacity="24903f" origin=",.5" offset="0,.55556mm"/>
                    </v:shape>
                  </w:pict>
                </mc:Fallback>
              </mc:AlternateContent>
            </w:r>
          </w:p>
        </w:tc>
      </w:tr>
      <w:tr w:rsidR="00A95B7F" w:rsidRPr="00315425" w:rsidTr="001A78F8">
        <w:trPr>
          <w:trHeight w:val="58"/>
        </w:trPr>
        <w:tc>
          <w:tcPr>
            <w:tcW w:w="10458" w:type="dxa"/>
            <w:tcBorders>
              <w:top w:val="dotted" w:sz="4" w:space="0" w:color="auto"/>
              <w:left w:val="single" w:sz="2" w:space="0" w:color="auto"/>
              <w:bottom w:val="single" w:sz="2" w:space="0" w:color="000000"/>
              <w:right w:val="single" w:sz="2" w:space="0" w:color="auto"/>
            </w:tcBorders>
          </w:tcPr>
          <w:p w:rsidR="00A95B7F" w:rsidRPr="00315425" w:rsidRDefault="00A95B7F" w:rsidP="00366A73">
            <w:pPr>
              <w:jc w:val="center"/>
              <w:rPr>
                <w:rFonts w:cs="Arial"/>
                <w:b/>
                <w:sz w:val="4"/>
                <w:szCs w:val="20"/>
              </w:rPr>
            </w:pPr>
          </w:p>
        </w:tc>
      </w:tr>
    </w:tbl>
    <w:p w:rsidR="00366A73" w:rsidRDefault="00366A73" w:rsidP="00366A73">
      <w:pPr>
        <w:jc w:val="left"/>
        <w:rPr>
          <w:rFonts w:cs="Arial"/>
          <w:vanish/>
        </w:rPr>
      </w:pPr>
    </w:p>
    <w:p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rsidTr="00161F93">
        <w:trPr>
          <w:trHeight w:val="1606"/>
        </w:trPr>
        <w:tc>
          <w:tcPr>
            <w:tcW w:w="10458" w:type="dxa"/>
            <w:tcBorders>
              <w:top w:val="dotted" w:sz="2" w:space="0" w:color="auto"/>
              <w:left w:val="single" w:sz="2" w:space="0" w:color="auto"/>
              <w:bottom w:val="single" w:sz="4" w:space="0" w:color="auto"/>
              <w:right w:val="single" w:sz="2" w:space="0" w:color="auto"/>
            </w:tcBorders>
          </w:tcPr>
          <w:p w:rsidR="005B669D" w:rsidRPr="005B669D" w:rsidRDefault="005B669D" w:rsidP="00E612E1">
            <w:pPr>
              <w:pStyle w:val="Puces4"/>
              <w:numPr>
                <w:ilvl w:val="0"/>
                <w:numId w:val="3"/>
              </w:numPr>
              <w:rPr>
                <w:color w:val="auto"/>
              </w:rPr>
            </w:pPr>
            <w:r w:rsidRPr="005B669D">
              <w:rPr>
                <w:rFonts w:eastAsia="Times New Roman"/>
                <w:color w:val="auto"/>
                <w:szCs w:val="20"/>
                <w:lang w:eastAsia="en-GB"/>
              </w:rPr>
              <w:t xml:space="preserve">Advising the business on suitable learning solutions which will drive organisational performance </w:t>
            </w:r>
          </w:p>
          <w:p w:rsidR="00B82D60" w:rsidRPr="005B669D" w:rsidRDefault="00890627" w:rsidP="00E612E1">
            <w:pPr>
              <w:pStyle w:val="Puces4"/>
              <w:numPr>
                <w:ilvl w:val="0"/>
                <w:numId w:val="3"/>
              </w:numPr>
              <w:rPr>
                <w:color w:val="auto"/>
              </w:rPr>
            </w:pPr>
            <w:r w:rsidRPr="005B669D">
              <w:rPr>
                <w:color w:val="auto"/>
              </w:rPr>
              <w:t xml:space="preserve">Developing the Justice L&amp;D offer to meet the evolving needs of our services to ensure the best possible outcomes for residents and service users. </w:t>
            </w:r>
          </w:p>
          <w:p w:rsidR="003865C2" w:rsidRPr="005B669D" w:rsidRDefault="001A78F8" w:rsidP="005B669D">
            <w:pPr>
              <w:pStyle w:val="Puces4"/>
              <w:numPr>
                <w:ilvl w:val="0"/>
                <w:numId w:val="3"/>
              </w:numPr>
              <w:rPr>
                <w:color w:val="auto"/>
              </w:rPr>
            </w:pPr>
            <w:r w:rsidRPr="005B669D">
              <w:rPr>
                <w:color w:val="auto"/>
              </w:rPr>
              <w:t>Actively driving</w:t>
            </w:r>
            <w:r w:rsidR="005F7958" w:rsidRPr="005B669D">
              <w:rPr>
                <w:color w:val="auto"/>
              </w:rPr>
              <w:t xml:space="preserve"> </w:t>
            </w:r>
            <w:r w:rsidR="003865C2" w:rsidRPr="005B669D">
              <w:rPr>
                <w:color w:val="auto"/>
              </w:rPr>
              <w:t xml:space="preserve">the Justice </w:t>
            </w:r>
            <w:r w:rsidR="00D16D26" w:rsidRPr="005B669D">
              <w:rPr>
                <w:color w:val="auto"/>
              </w:rPr>
              <w:t>L&amp;D</w:t>
            </w:r>
            <w:r w:rsidR="003865C2" w:rsidRPr="005B669D">
              <w:rPr>
                <w:color w:val="auto"/>
              </w:rPr>
              <w:t xml:space="preserve"> </w:t>
            </w:r>
            <w:r w:rsidR="00C64134" w:rsidRPr="005B669D">
              <w:rPr>
                <w:color w:val="auto"/>
              </w:rPr>
              <w:t>strategic planning</w:t>
            </w:r>
            <w:r w:rsidR="005F7958" w:rsidRPr="005B669D">
              <w:rPr>
                <w:color w:val="auto"/>
              </w:rPr>
              <w:t xml:space="preserve"> process</w:t>
            </w:r>
          </w:p>
          <w:p w:rsidR="003A3458" w:rsidRPr="005B669D" w:rsidRDefault="005B669D" w:rsidP="00E612E1">
            <w:pPr>
              <w:pStyle w:val="Puces4"/>
              <w:numPr>
                <w:ilvl w:val="0"/>
                <w:numId w:val="3"/>
              </w:numPr>
              <w:rPr>
                <w:color w:val="auto"/>
              </w:rPr>
            </w:pPr>
            <w:r>
              <w:rPr>
                <w:color w:val="auto"/>
              </w:rPr>
              <w:t>Drive</w:t>
            </w:r>
            <w:r w:rsidR="00D10DEE" w:rsidRPr="005B669D">
              <w:rPr>
                <w:color w:val="auto"/>
              </w:rPr>
              <w:t xml:space="preserve"> consistent standards, training plans and</w:t>
            </w:r>
            <w:r w:rsidR="003865C2" w:rsidRPr="005B669D">
              <w:rPr>
                <w:color w:val="auto"/>
              </w:rPr>
              <w:t xml:space="preserve"> outcomes across Justice sites</w:t>
            </w:r>
          </w:p>
          <w:p w:rsidR="003A3458" w:rsidRPr="005B669D" w:rsidRDefault="003865C2" w:rsidP="00E612E1">
            <w:pPr>
              <w:pStyle w:val="Puces4"/>
              <w:numPr>
                <w:ilvl w:val="0"/>
                <w:numId w:val="3"/>
              </w:numPr>
              <w:rPr>
                <w:color w:val="auto"/>
              </w:rPr>
            </w:pPr>
            <w:r w:rsidRPr="005B669D">
              <w:rPr>
                <w:color w:val="auto"/>
              </w:rPr>
              <w:t>Centralise</w:t>
            </w:r>
            <w:r w:rsidR="00D10DEE" w:rsidRPr="005B669D">
              <w:rPr>
                <w:color w:val="auto"/>
              </w:rPr>
              <w:t xml:space="preserve"> activities to provide efficiencies, reducing dupl</w:t>
            </w:r>
            <w:r w:rsidR="001A78F8" w:rsidRPr="005B669D">
              <w:rPr>
                <w:color w:val="auto"/>
              </w:rPr>
              <w:t>ication of effort and leverage</w:t>
            </w:r>
            <w:r w:rsidR="00D10DEE" w:rsidRPr="005B669D">
              <w:rPr>
                <w:color w:val="auto"/>
              </w:rPr>
              <w:t xml:space="preserve"> economies of scale</w:t>
            </w:r>
          </w:p>
          <w:p w:rsidR="003865C2" w:rsidRPr="005B669D" w:rsidRDefault="001A78F8" w:rsidP="00E612E1">
            <w:pPr>
              <w:pStyle w:val="Puces4"/>
              <w:numPr>
                <w:ilvl w:val="0"/>
                <w:numId w:val="3"/>
              </w:numPr>
              <w:rPr>
                <w:color w:val="auto"/>
              </w:rPr>
            </w:pPr>
            <w:r w:rsidRPr="005B669D">
              <w:rPr>
                <w:color w:val="auto"/>
              </w:rPr>
              <w:t>Oversee the ongoing development of the ITC and Custody &amp; Detention Apprenticeship standards to ensure the best possible learning experience</w:t>
            </w:r>
          </w:p>
          <w:p w:rsidR="00E612E1" w:rsidRPr="005B669D" w:rsidRDefault="00E612E1" w:rsidP="00E612E1">
            <w:pPr>
              <w:pStyle w:val="Puces4"/>
              <w:numPr>
                <w:ilvl w:val="0"/>
                <w:numId w:val="3"/>
              </w:numPr>
              <w:rPr>
                <w:color w:val="auto"/>
              </w:rPr>
            </w:pPr>
            <w:r w:rsidRPr="005B669D">
              <w:rPr>
                <w:color w:val="auto"/>
              </w:rPr>
              <w:t xml:space="preserve">Ensuring learning outcomes from </w:t>
            </w:r>
            <w:r w:rsidRPr="005B669D">
              <w:rPr>
                <w:color w:val="auto"/>
                <w:lang w:val="en-US"/>
              </w:rPr>
              <w:t xml:space="preserve">inspections, audits, inquests, Tribunals and complex ER cases are embedded into existing development processes and curriculums driving </w:t>
            </w:r>
            <w:proofErr w:type="spellStart"/>
            <w:r w:rsidRPr="005B669D">
              <w:rPr>
                <w:color w:val="auto"/>
                <w:lang w:val="en-US"/>
              </w:rPr>
              <w:t>behavioural</w:t>
            </w:r>
            <w:proofErr w:type="spellEnd"/>
            <w:r w:rsidRPr="005B669D">
              <w:rPr>
                <w:color w:val="auto"/>
                <w:lang w:val="en-US"/>
              </w:rPr>
              <w:t xml:space="preserve"> change and improved knowledge as required</w:t>
            </w:r>
          </w:p>
          <w:p w:rsidR="005F7958" w:rsidRPr="005B669D" w:rsidRDefault="005F7958" w:rsidP="00E612E1">
            <w:pPr>
              <w:pStyle w:val="Puces4"/>
              <w:numPr>
                <w:ilvl w:val="0"/>
                <w:numId w:val="3"/>
              </w:numPr>
              <w:rPr>
                <w:color w:val="auto"/>
              </w:rPr>
            </w:pPr>
            <w:r w:rsidRPr="005B669D">
              <w:rPr>
                <w:color w:val="auto"/>
              </w:rPr>
              <w:t>Build strong and effective relationships with</w:t>
            </w:r>
            <w:r w:rsidR="00DB24C4" w:rsidRPr="005B669D">
              <w:rPr>
                <w:color w:val="auto"/>
              </w:rPr>
              <w:t xml:space="preserve"> Justice HRBP’s,</w:t>
            </w:r>
            <w:r w:rsidRPr="005B669D">
              <w:rPr>
                <w:color w:val="auto"/>
              </w:rPr>
              <w:t xml:space="preserve"> </w:t>
            </w:r>
            <w:r w:rsidR="00821C7F" w:rsidRPr="005B669D">
              <w:rPr>
                <w:color w:val="auto"/>
              </w:rPr>
              <w:t xml:space="preserve">senior management teams, </w:t>
            </w:r>
            <w:r w:rsidR="00DB24C4" w:rsidRPr="005B669D">
              <w:rPr>
                <w:color w:val="auto"/>
              </w:rPr>
              <w:t xml:space="preserve">the </w:t>
            </w:r>
            <w:r w:rsidR="00821C7F" w:rsidRPr="005B669D">
              <w:rPr>
                <w:color w:val="auto"/>
              </w:rPr>
              <w:t>Justice</w:t>
            </w:r>
            <w:r w:rsidR="007D3418" w:rsidRPr="005B669D">
              <w:rPr>
                <w:color w:val="auto"/>
              </w:rPr>
              <w:t xml:space="preserve"> E</w:t>
            </w:r>
            <w:r w:rsidRPr="005B669D">
              <w:rPr>
                <w:color w:val="auto"/>
              </w:rPr>
              <w:t>xecutive team</w:t>
            </w:r>
            <w:r w:rsidR="00AE3C41" w:rsidRPr="005B669D">
              <w:rPr>
                <w:color w:val="auto"/>
              </w:rPr>
              <w:t xml:space="preserve">, </w:t>
            </w:r>
            <w:r w:rsidR="00DB24C4" w:rsidRPr="005B669D">
              <w:rPr>
                <w:color w:val="auto"/>
              </w:rPr>
              <w:t xml:space="preserve">Justice Communications team, </w:t>
            </w:r>
            <w:proofErr w:type="spellStart"/>
            <w:r w:rsidR="00AE3C41" w:rsidRPr="005B669D">
              <w:rPr>
                <w:color w:val="auto"/>
              </w:rPr>
              <w:t>Peo</w:t>
            </w:r>
            <w:r w:rsidR="00821C7F" w:rsidRPr="005B669D">
              <w:rPr>
                <w:color w:val="auto"/>
              </w:rPr>
              <w:t>p</w:t>
            </w:r>
            <w:r w:rsidR="00AE3C41" w:rsidRPr="005B669D">
              <w:rPr>
                <w:color w:val="auto"/>
              </w:rPr>
              <w:t>leCentre</w:t>
            </w:r>
            <w:proofErr w:type="spellEnd"/>
            <w:r w:rsidR="00AE3C41" w:rsidRPr="005B669D">
              <w:rPr>
                <w:color w:val="auto"/>
              </w:rPr>
              <w:t xml:space="preserve"> </w:t>
            </w:r>
            <w:r w:rsidR="003865C2" w:rsidRPr="005B669D">
              <w:rPr>
                <w:color w:val="auto"/>
              </w:rPr>
              <w:t>and</w:t>
            </w:r>
            <w:r w:rsidR="00571A58" w:rsidRPr="005B669D">
              <w:rPr>
                <w:color w:val="auto"/>
              </w:rPr>
              <w:t xml:space="preserve"> site and</w:t>
            </w:r>
            <w:r w:rsidR="003865C2" w:rsidRPr="005B669D">
              <w:rPr>
                <w:color w:val="auto"/>
              </w:rPr>
              <w:t xml:space="preserve"> Central L&amp;D</w:t>
            </w:r>
            <w:r w:rsidRPr="005B669D">
              <w:rPr>
                <w:color w:val="auto"/>
              </w:rPr>
              <w:t xml:space="preserve"> Team</w:t>
            </w:r>
            <w:r w:rsidR="00571A58" w:rsidRPr="005B669D">
              <w:rPr>
                <w:color w:val="auto"/>
              </w:rPr>
              <w:t>s</w:t>
            </w:r>
            <w:r w:rsidR="001A78F8" w:rsidRPr="005B669D">
              <w:rPr>
                <w:color w:val="auto"/>
              </w:rPr>
              <w:t xml:space="preserve"> as well as client and external stakeholders as necessary</w:t>
            </w:r>
          </w:p>
          <w:p w:rsidR="005B669D" w:rsidRPr="005B669D" w:rsidRDefault="00E41809" w:rsidP="005B669D">
            <w:pPr>
              <w:pStyle w:val="Puces4"/>
              <w:numPr>
                <w:ilvl w:val="0"/>
                <w:numId w:val="3"/>
              </w:numPr>
              <w:rPr>
                <w:color w:val="auto"/>
              </w:rPr>
            </w:pPr>
            <w:r w:rsidRPr="005B669D">
              <w:rPr>
                <w:color w:val="auto"/>
              </w:rPr>
              <w:t>Maintain an awarenes</w:t>
            </w:r>
            <w:r w:rsidR="0011256F" w:rsidRPr="005B669D">
              <w:rPr>
                <w:color w:val="auto"/>
              </w:rPr>
              <w:t>s</w:t>
            </w:r>
            <w:r w:rsidR="00D16D26" w:rsidRPr="005B669D">
              <w:rPr>
                <w:color w:val="auto"/>
              </w:rPr>
              <w:t xml:space="preserve"> of the external industry and L&amp;D</w:t>
            </w:r>
            <w:r w:rsidR="0011256F" w:rsidRPr="005B669D">
              <w:rPr>
                <w:color w:val="auto"/>
              </w:rPr>
              <w:t xml:space="preserve"> best practice</w:t>
            </w:r>
            <w:r w:rsidR="003865C2" w:rsidRPr="005B669D">
              <w:rPr>
                <w:color w:val="auto"/>
              </w:rPr>
              <w:t>,</w:t>
            </w:r>
            <w:r w:rsidRPr="005B669D">
              <w:rPr>
                <w:color w:val="auto"/>
              </w:rPr>
              <w:t xml:space="preserve"> so as to ensure that solutions are market leading </w:t>
            </w:r>
          </w:p>
          <w:p w:rsidR="00745A24" w:rsidRPr="005B669D" w:rsidRDefault="005B669D" w:rsidP="005B669D">
            <w:pPr>
              <w:pStyle w:val="Puces4"/>
              <w:numPr>
                <w:ilvl w:val="0"/>
                <w:numId w:val="3"/>
              </w:numPr>
            </w:pPr>
            <w:r w:rsidRPr="005B669D">
              <w:rPr>
                <w:color w:val="auto"/>
                <w:szCs w:val="20"/>
                <w:lang w:eastAsia="en-GB"/>
              </w:rPr>
              <w:t xml:space="preserve">Working with the HR Business Partners and Prison Directors to identify and diagnose capability gaps which will affect the business from achieving its goals </w:t>
            </w:r>
          </w:p>
        </w:tc>
      </w:tr>
    </w:tbl>
    <w:p w:rsidR="00366A73" w:rsidRDefault="00366A73" w:rsidP="00366A73">
      <w:pPr>
        <w:jc w:val="left"/>
        <w:rPr>
          <w:rFonts w:cs="Arial"/>
        </w:rPr>
      </w:pPr>
    </w:p>
    <w:p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rsidTr="00161F93">
        <w:trPr>
          <w:trHeight w:val="565"/>
        </w:trPr>
        <w:tc>
          <w:tcPr>
            <w:tcW w:w="10458" w:type="dxa"/>
            <w:shd w:val="clear" w:color="auto" w:fill="F2F2F2"/>
            <w:vAlign w:val="center"/>
          </w:tcPr>
          <w:p w:rsidR="00366A73" w:rsidRPr="00315425" w:rsidRDefault="00366A73" w:rsidP="00CE10C5">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p>
        </w:tc>
      </w:tr>
      <w:tr w:rsidR="00366A73" w:rsidRPr="00062691" w:rsidTr="00161F93">
        <w:trPr>
          <w:trHeight w:val="620"/>
        </w:trPr>
        <w:tc>
          <w:tcPr>
            <w:tcW w:w="10458" w:type="dxa"/>
          </w:tcPr>
          <w:p w:rsidR="00366A73" w:rsidRPr="00C56FEC" w:rsidRDefault="00366A73" w:rsidP="00161F93">
            <w:pPr>
              <w:rPr>
                <w:rFonts w:cs="Arial"/>
                <w:b/>
                <w:sz w:val="6"/>
                <w:szCs w:val="20"/>
              </w:rPr>
            </w:pPr>
          </w:p>
          <w:p w:rsidR="00E612E1" w:rsidRDefault="00E612E1" w:rsidP="00E612E1">
            <w:pPr>
              <w:pStyle w:val="Puces4"/>
              <w:numPr>
                <w:ilvl w:val="0"/>
                <w:numId w:val="0"/>
              </w:numPr>
              <w:ind w:left="341" w:hanging="171"/>
            </w:pPr>
          </w:p>
          <w:p w:rsidR="00E612E1" w:rsidRPr="00E612E1" w:rsidRDefault="00E612E1" w:rsidP="00E612E1">
            <w:pPr>
              <w:pStyle w:val="Puces4"/>
              <w:numPr>
                <w:ilvl w:val="0"/>
                <w:numId w:val="0"/>
              </w:numPr>
              <w:ind w:left="341" w:hanging="171"/>
              <w:rPr>
                <w:b/>
                <w:color w:val="auto"/>
              </w:rPr>
            </w:pPr>
            <w:r w:rsidRPr="00E612E1">
              <w:rPr>
                <w:b/>
                <w:color w:val="auto"/>
              </w:rPr>
              <w:t xml:space="preserve">Centre of Excellence </w:t>
            </w:r>
          </w:p>
          <w:p w:rsidR="00E612E1" w:rsidRDefault="00E612E1" w:rsidP="005B669D">
            <w:pPr>
              <w:pStyle w:val="Puces4"/>
            </w:pPr>
            <w:r>
              <w:t>Overall responsibility for the Centre of Excellence, delivering centralised L&amp;D Transactional activity through an onsite team</w:t>
            </w:r>
          </w:p>
          <w:p w:rsidR="00F479E6" w:rsidRPr="00890627" w:rsidRDefault="005B669D" w:rsidP="00890627">
            <w:pPr>
              <w:pStyle w:val="Puces4"/>
            </w:pPr>
            <w:r>
              <w:t xml:space="preserve">Driving the successful application of a centralised model by supporting the mobilisation and </w:t>
            </w:r>
            <w:r w:rsidR="00890627">
              <w:t xml:space="preserve">delivering the </w:t>
            </w:r>
            <w:r>
              <w:t>cultural and practical changes required</w:t>
            </w:r>
            <w:r w:rsidR="00890627">
              <w:t xml:space="preserve"> </w:t>
            </w:r>
          </w:p>
          <w:p w:rsidR="00E612E1" w:rsidRDefault="00E612E1" w:rsidP="007D3418">
            <w:pPr>
              <w:ind w:left="360"/>
              <w:rPr>
                <w:rFonts w:cs="Arial"/>
                <w:b/>
              </w:rPr>
            </w:pPr>
          </w:p>
          <w:p w:rsidR="00DB24C4" w:rsidRDefault="001A78F8" w:rsidP="007D3418">
            <w:pPr>
              <w:ind w:left="360"/>
              <w:rPr>
                <w:rFonts w:cs="Arial"/>
                <w:b/>
              </w:rPr>
            </w:pPr>
            <w:r>
              <w:rPr>
                <w:rFonts w:cs="Arial"/>
                <w:b/>
              </w:rPr>
              <w:t>L&amp;D</w:t>
            </w:r>
            <w:r w:rsidR="00381B6D">
              <w:rPr>
                <w:rFonts w:cs="Arial"/>
                <w:b/>
              </w:rPr>
              <w:t xml:space="preserve"> Business Partnering</w:t>
            </w:r>
            <w:r w:rsidR="007D3418">
              <w:rPr>
                <w:rFonts w:cs="Arial"/>
                <w:b/>
              </w:rPr>
              <w:t>:</w:t>
            </w:r>
          </w:p>
          <w:p w:rsidR="00381B6D" w:rsidRDefault="00381B6D" w:rsidP="005B669D">
            <w:pPr>
              <w:pStyle w:val="Puces4"/>
            </w:pPr>
            <w:r>
              <w:t xml:space="preserve">Build strong and effective relationships with </w:t>
            </w:r>
            <w:r w:rsidR="00571A58">
              <w:t>key stakeholders across the business</w:t>
            </w:r>
          </w:p>
          <w:p w:rsidR="00381B6D" w:rsidRDefault="00753A19" w:rsidP="005B669D">
            <w:pPr>
              <w:pStyle w:val="Puces4"/>
            </w:pPr>
            <w:r w:rsidRPr="00753A19">
              <w:t xml:space="preserve">Work closely the with </w:t>
            </w:r>
            <w:r w:rsidR="00571A58">
              <w:t xml:space="preserve">L&amp;D Managers and </w:t>
            </w:r>
            <w:r w:rsidRPr="00753A19">
              <w:t xml:space="preserve">HRBP’s to support the delivery of the </w:t>
            </w:r>
            <w:r w:rsidR="00571A58">
              <w:t>Justice L&amp;D</w:t>
            </w:r>
            <w:r w:rsidRPr="00753A19">
              <w:t xml:space="preserve"> strategy and local business plans </w:t>
            </w:r>
          </w:p>
          <w:p w:rsidR="00D16D26" w:rsidRDefault="00D16D26" w:rsidP="005B669D">
            <w:pPr>
              <w:pStyle w:val="Puces4"/>
            </w:pPr>
            <w:r w:rsidRPr="00D16D26">
              <w:t>Work with sites to develop and promote self-development culture (learning styles and development plans</w:t>
            </w:r>
            <w:r>
              <w:t>)</w:t>
            </w:r>
          </w:p>
          <w:p w:rsidR="003865C2" w:rsidRPr="003865C2" w:rsidRDefault="003865C2" w:rsidP="005B669D">
            <w:pPr>
              <w:pStyle w:val="Puces4"/>
            </w:pPr>
            <w:r w:rsidRPr="003865C2">
              <w:t>Provid</w:t>
            </w:r>
            <w:r>
              <w:t>e</w:t>
            </w:r>
            <w:r w:rsidRPr="003865C2">
              <w:t xml:space="preserve"> independent (from the site) quality assurance of standards based on continuously evolving best practice  </w:t>
            </w:r>
          </w:p>
          <w:p w:rsidR="003865C2" w:rsidRDefault="00D16D26" w:rsidP="005B669D">
            <w:pPr>
              <w:pStyle w:val="Puces4"/>
            </w:pPr>
            <w:r>
              <w:t>Leverage expertise from Skills for Justice and Skills for Health</w:t>
            </w:r>
            <w:r w:rsidR="001A78F8">
              <w:t xml:space="preserve"> or other industry and external bodies as required</w:t>
            </w:r>
          </w:p>
          <w:p w:rsidR="00D16D26" w:rsidRDefault="00D16D26" w:rsidP="005B669D">
            <w:pPr>
              <w:pStyle w:val="Puces4"/>
            </w:pPr>
            <w:r>
              <w:t>Work closely with the Healthcare professional practice group to develop the Healthcare L&amp;D offer</w:t>
            </w:r>
          </w:p>
          <w:p w:rsidR="005B669D" w:rsidRPr="00BD39BA" w:rsidRDefault="005B669D" w:rsidP="005B669D">
            <w:pPr>
              <w:pStyle w:val="Puces4"/>
              <w:rPr>
                <w:lang w:eastAsia="en-GB"/>
              </w:rPr>
            </w:pPr>
            <w:r w:rsidRPr="00BD39BA">
              <w:rPr>
                <w:lang w:eastAsia="en-GB"/>
              </w:rPr>
              <w:t>Build a deep understanding of the business area – strategies, goals, challenges and capability gaps and provide commercial learning solutions to address the need.</w:t>
            </w:r>
          </w:p>
          <w:p w:rsidR="005B669D" w:rsidRPr="00BD39BA" w:rsidRDefault="005B669D" w:rsidP="005B669D">
            <w:pPr>
              <w:pStyle w:val="Puces4"/>
              <w:rPr>
                <w:lang w:eastAsia="en-GB"/>
              </w:rPr>
            </w:pPr>
            <w:r w:rsidRPr="00BD39BA">
              <w:rPr>
                <w:lang w:eastAsia="en-GB"/>
              </w:rPr>
              <w:t>Challenge the status quo in segment and in central learning &amp; development, to promote and drive the application of learning interventions and policy.</w:t>
            </w:r>
          </w:p>
          <w:p w:rsidR="005B669D" w:rsidRPr="00BD39BA" w:rsidRDefault="005B669D" w:rsidP="005B669D">
            <w:pPr>
              <w:pStyle w:val="Puces4"/>
              <w:rPr>
                <w:lang w:eastAsia="en-GB"/>
              </w:rPr>
            </w:pPr>
            <w:r w:rsidRPr="00BD39BA">
              <w:rPr>
                <w:lang w:eastAsia="en-GB"/>
              </w:rPr>
              <w:t>Diagnose the root cause of capability gaps and issues that contribute to strategic learning needs.</w:t>
            </w:r>
          </w:p>
          <w:p w:rsidR="005B669D" w:rsidRPr="00BD39BA" w:rsidRDefault="005B669D" w:rsidP="005B669D">
            <w:pPr>
              <w:pStyle w:val="Puces4"/>
              <w:rPr>
                <w:lang w:eastAsia="en-GB"/>
              </w:rPr>
            </w:pPr>
            <w:r w:rsidRPr="00BD39BA">
              <w:rPr>
                <w:lang w:eastAsia="en-GB"/>
              </w:rPr>
              <w:t>Review current learning curriculum and learning activities and ensure alignment to current and future business needs. Where gaps exist, propose relevant learning solutions and work with necessary stakeholders to agree learning plan.</w:t>
            </w:r>
          </w:p>
          <w:p w:rsidR="005B669D" w:rsidRPr="00BD39BA" w:rsidRDefault="005B669D" w:rsidP="005B669D">
            <w:pPr>
              <w:pStyle w:val="Puces4"/>
              <w:rPr>
                <w:lang w:eastAsia="en-GB"/>
              </w:rPr>
            </w:pPr>
            <w:r w:rsidRPr="00BD39BA">
              <w:rPr>
                <w:lang w:eastAsia="en-GB"/>
              </w:rPr>
              <w:t>Facilitate coaching and training initiatives to focus on building commercial performance and the capability of individuals and teams to support succession planning &amp; talent development.</w:t>
            </w:r>
          </w:p>
          <w:p w:rsidR="005B669D" w:rsidRPr="00BD39BA" w:rsidRDefault="005B669D" w:rsidP="005B669D">
            <w:pPr>
              <w:pStyle w:val="Puces4"/>
              <w:rPr>
                <w:lang w:eastAsia="en-GB"/>
              </w:rPr>
            </w:pPr>
            <w:r w:rsidRPr="00BD39BA">
              <w:rPr>
                <w:lang w:eastAsia="en-GB"/>
              </w:rPr>
              <w:t>Use effective Management Information to gain insights to the business, capability gaps and learning needs and demonstrates value of learning interventions by linking to the business objectives.</w:t>
            </w:r>
          </w:p>
          <w:p w:rsidR="005B669D" w:rsidRPr="003865C2" w:rsidRDefault="005B669D" w:rsidP="005B669D">
            <w:pPr>
              <w:pStyle w:val="Puces4"/>
              <w:numPr>
                <w:ilvl w:val="0"/>
                <w:numId w:val="0"/>
              </w:numPr>
              <w:ind w:left="341"/>
            </w:pPr>
          </w:p>
          <w:p w:rsidR="003865C2" w:rsidRPr="00C36299" w:rsidRDefault="003865C2" w:rsidP="00D16D26">
            <w:pPr>
              <w:pStyle w:val="Puces4"/>
              <w:numPr>
                <w:ilvl w:val="0"/>
                <w:numId w:val="0"/>
              </w:numPr>
              <w:ind w:left="341"/>
            </w:pPr>
          </w:p>
          <w:p w:rsidR="00381B6D" w:rsidRPr="00E04D79" w:rsidRDefault="003865C2" w:rsidP="00381B6D">
            <w:pPr>
              <w:ind w:left="360"/>
              <w:rPr>
                <w:rFonts w:cs="Arial"/>
                <w:b/>
              </w:rPr>
            </w:pPr>
            <w:r>
              <w:rPr>
                <w:rFonts w:cs="Arial"/>
                <w:b/>
              </w:rPr>
              <w:t>L&amp;D</w:t>
            </w:r>
            <w:r w:rsidR="00381B6D" w:rsidRPr="00E04D79">
              <w:rPr>
                <w:rFonts w:cs="Arial"/>
                <w:b/>
              </w:rPr>
              <w:t xml:space="preserve"> Strategy</w:t>
            </w:r>
            <w:r w:rsidR="00381B6D">
              <w:rPr>
                <w:rFonts w:cs="Arial"/>
                <w:b/>
              </w:rPr>
              <w:t xml:space="preserve"> and </w:t>
            </w:r>
            <w:proofErr w:type="spellStart"/>
            <w:r w:rsidR="00381B6D">
              <w:rPr>
                <w:rFonts w:cs="Arial"/>
                <w:b/>
              </w:rPr>
              <w:t>Organisational</w:t>
            </w:r>
            <w:proofErr w:type="spellEnd"/>
            <w:r w:rsidR="00381B6D">
              <w:rPr>
                <w:rFonts w:cs="Arial"/>
                <w:b/>
              </w:rPr>
              <w:t xml:space="preserve"> Development</w:t>
            </w:r>
            <w:r w:rsidR="00381B6D" w:rsidRPr="00E04D79">
              <w:rPr>
                <w:rFonts w:cs="Arial"/>
                <w:b/>
              </w:rPr>
              <w:t>:</w:t>
            </w:r>
          </w:p>
          <w:p w:rsidR="00381B6D" w:rsidRPr="00C36299" w:rsidRDefault="00381B6D" w:rsidP="005B669D">
            <w:pPr>
              <w:pStyle w:val="Puces4"/>
            </w:pPr>
            <w:r w:rsidRPr="00C36299">
              <w:t>Engage, influence and  actively challenge business management teams in the development and implementation of business strategy and ensure business perspe</w:t>
            </w:r>
            <w:r w:rsidR="003865C2">
              <w:t xml:space="preserve">ctive informs the shaping of L&amp;D </w:t>
            </w:r>
            <w:r w:rsidRPr="00C36299">
              <w:t xml:space="preserve">Strategy, </w:t>
            </w:r>
            <w:r w:rsidR="003865C2">
              <w:t>process</w:t>
            </w:r>
            <w:r w:rsidRPr="00C36299">
              <w:t xml:space="preserve"> development and projects</w:t>
            </w:r>
          </w:p>
          <w:p w:rsidR="00D16D26" w:rsidRPr="00B54320" w:rsidRDefault="00D16D26" w:rsidP="005B669D">
            <w:pPr>
              <w:pStyle w:val="Puces4"/>
            </w:pPr>
            <w:r>
              <w:t>Drive the development and delivery of the Justice People Plan to meet segment and regional goals and implement L&amp;D initiatives as required</w:t>
            </w:r>
          </w:p>
          <w:p w:rsidR="00381B6D" w:rsidRDefault="00D16D26" w:rsidP="005B669D">
            <w:pPr>
              <w:pStyle w:val="Puces4"/>
            </w:pPr>
            <w:r>
              <w:t>Continuous development of technical training materials and learning outcomes</w:t>
            </w:r>
          </w:p>
          <w:p w:rsidR="00381B6D" w:rsidRPr="00C36299" w:rsidRDefault="00381B6D" w:rsidP="005B669D">
            <w:pPr>
              <w:pStyle w:val="Puces4"/>
            </w:pPr>
            <w:r w:rsidRPr="00C36299">
              <w:t>Develop and transla</w:t>
            </w:r>
            <w:r w:rsidR="00D16D26">
              <w:t>te L&amp;D</w:t>
            </w:r>
            <w:r>
              <w:t xml:space="preserve"> Strategy and the segment People Plan</w:t>
            </w:r>
            <w:r w:rsidRPr="00C36299">
              <w:t xml:space="preserve"> into deliverable plans that align with local business strategy</w:t>
            </w:r>
          </w:p>
          <w:p w:rsidR="00381B6D" w:rsidRDefault="00381B6D" w:rsidP="005B669D">
            <w:pPr>
              <w:pStyle w:val="Puces4"/>
            </w:pPr>
            <w:r>
              <w:t>Develop, analyse, manipulate, i</w:t>
            </w:r>
            <w:r w:rsidRPr="00C36299">
              <w:t>nterpret and report on HR Analytics</w:t>
            </w:r>
            <w:r>
              <w:t xml:space="preserve"> and organisational data</w:t>
            </w:r>
            <w:r w:rsidRPr="00C36299">
              <w:t xml:space="preserve"> to </w:t>
            </w:r>
            <w:r>
              <w:t xml:space="preserve">develop strategies and to help plan, </w:t>
            </w:r>
            <w:r w:rsidRPr="00C36299">
              <w:t xml:space="preserve">monitor and influence progress </w:t>
            </w:r>
            <w:r>
              <w:t>of projects</w:t>
            </w:r>
          </w:p>
          <w:p w:rsidR="00B82D60" w:rsidRPr="00E612E1" w:rsidRDefault="00E612E1" w:rsidP="005B669D">
            <w:pPr>
              <w:pStyle w:val="Puces4"/>
            </w:pPr>
            <w:r>
              <w:t xml:space="preserve">Chair the </w:t>
            </w:r>
            <w:r w:rsidR="00890627" w:rsidRPr="00E612E1">
              <w:t>L&amp;D Quality Group made up of</w:t>
            </w:r>
            <w:r>
              <w:t xml:space="preserve"> L&amp;D,</w:t>
            </w:r>
            <w:r w:rsidR="00890627" w:rsidRPr="00E612E1">
              <w:t xml:space="preserve"> Operations and Functional</w:t>
            </w:r>
            <w:r>
              <w:t xml:space="preserve"> representatives from each site</w:t>
            </w:r>
            <w:r w:rsidR="00890627" w:rsidRPr="00E612E1">
              <w:t xml:space="preserve"> looking both inside and outside the organisation to identify, capture and develop:</w:t>
            </w:r>
          </w:p>
          <w:p w:rsidR="00B82D60" w:rsidRPr="00E612E1" w:rsidRDefault="00890627" w:rsidP="005B669D">
            <w:pPr>
              <w:pStyle w:val="Puces4"/>
              <w:numPr>
                <w:ilvl w:val="2"/>
                <w:numId w:val="12"/>
              </w:numPr>
            </w:pPr>
            <w:r w:rsidRPr="00E612E1">
              <w:t xml:space="preserve">Evolving organisational and employee needs </w:t>
            </w:r>
          </w:p>
          <w:p w:rsidR="00B82D60" w:rsidRPr="00E612E1" w:rsidRDefault="00890627" w:rsidP="005B669D">
            <w:pPr>
              <w:pStyle w:val="Puces4"/>
              <w:numPr>
                <w:ilvl w:val="2"/>
                <w:numId w:val="12"/>
              </w:numPr>
            </w:pPr>
            <w:r w:rsidRPr="00E612E1">
              <w:t>New knowledge and practices</w:t>
            </w:r>
          </w:p>
          <w:p w:rsidR="00B82D60" w:rsidRPr="00E612E1" w:rsidRDefault="00890627" w:rsidP="005B669D">
            <w:pPr>
              <w:pStyle w:val="Puces4"/>
              <w:numPr>
                <w:ilvl w:val="2"/>
                <w:numId w:val="12"/>
              </w:numPr>
            </w:pPr>
            <w:r w:rsidRPr="00E612E1">
              <w:t xml:space="preserve">Continuous improvement opportunities from audits, inspections and inquest outcomes etc </w:t>
            </w:r>
          </w:p>
          <w:p w:rsidR="00E612E1" w:rsidRDefault="00E612E1" w:rsidP="00E612E1">
            <w:pPr>
              <w:pStyle w:val="Puces4"/>
              <w:numPr>
                <w:ilvl w:val="0"/>
                <w:numId w:val="0"/>
              </w:numPr>
              <w:ind w:left="341"/>
            </w:pPr>
          </w:p>
          <w:p w:rsidR="00753A19" w:rsidRDefault="00753A19" w:rsidP="007D3418">
            <w:pPr>
              <w:rPr>
                <w:rFonts w:cs="Arial"/>
                <w:b/>
              </w:rPr>
            </w:pPr>
          </w:p>
          <w:p w:rsidR="00CE10C5" w:rsidRPr="008E131F" w:rsidRDefault="00D16D26" w:rsidP="00CE10C5">
            <w:pPr>
              <w:ind w:left="360"/>
              <w:rPr>
                <w:rFonts w:cs="Arial"/>
                <w:b/>
              </w:rPr>
            </w:pPr>
            <w:r>
              <w:rPr>
                <w:rFonts w:cs="Arial"/>
                <w:b/>
              </w:rPr>
              <w:t xml:space="preserve">L&amp;D </w:t>
            </w:r>
            <w:r w:rsidR="00CE10C5">
              <w:rPr>
                <w:rFonts w:cs="Arial"/>
                <w:b/>
              </w:rPr>
              <w:t>Planning and Projects</w:t>
            </w:r>
          </w:p>
          <w:p w:rsidR="005B669D" w:rsidRDefault="005B669D" w:rsidP="005B669D">
            <w:pPr>
              <w:pStyle w:val="Puces4"/>
            </w:pPr>
            <w:r>
              <w:t>Continuously review mandatory training requirements and ensure compliance with</w:t>
            </w:r>
          </w:p>
          <w:p w:rsidR="00CE10C5" w:rsidRDefault="00CE10C5" w:rsidP="005B669D">
            <w:pPr>
              <w:pStyle w:val="Puces4"/>
            </w:pPr>
            <w:r w:rsidRPr="00C36299">
              <w:t>Work closely with Central</w:t>
            </w:r>
            <w:r w:rsidR="00571A58">
              <w:t xml:space="preserve"> and site-based</w:t>
            </w:r>
            <w:r w:rsidRPr="00C36299">
              <w:t xml:space="preserve"> </w:t>
            </w:r>
            <w:r w:rsidR="00E811DF">
              <w:t xml:space="preserve">L&amp;D teams to </w:t>
            </w:r>
            <w:r w:rsidR="00571A58">
              <w:t xml:space="preserve">identify </w:t>
            </w:r>
            <w:r w:rsidR="00E811DF">
              <w:t xml:space="preserve">L&amp;D </w:t>
            </w:r>
            <w:r w:rsidRPr="00C36299">
              <w:t>calendar events and drive the end to end coordinat</w:t>
            </w:r>
            <w:r w:rsidR="00E811DF">
              <w:t>ion for implementation of these</w:t>
            </w:r>
          </w:p>
          <w:p w:rsidR="00F53890" w:rsidRPr="00C36299" w:rsidRDefault="00F53890" w:rsidP="005B669D">
            <w:pPr>
              <w:pStyle w:val="Puces4"/>
            </w:pPr>
            <w:r>
              <w:t xml:space="preserve">Work closely with the relevant Communications teams to develop clear communication plans to accompany all projects or </w:t>
            </w:r>
            <w:r w:rsidR="00E811DF">
              <w:t>L&amp;D</w:t>
            </w:r>
            <w:r>
              <w:t xml:space="preserve"> calendar events</w:t>
            </w:r>
          </w:p>
          <w:p w:rsidR="00CE10C5" w:rsidRPr="00C36299" w:rsidRDefault="00CE10C5" w:rsidP="005B669D">
            <w:pPr>
              <w:pStyle w:val="Puces4"/>
            </w:pPr>
            <w:r w:rsidRPr="00C36299">
              <w:t>Act as</w:t>
            </w:r>
            <w:r>
              <w:t xml:space="preserve"> a</w:t>
            </w:r>
            <w:r w:rsidRPr="00C36299">
              <w:t xml:space="preserve"> segment lead or ambassador for other centrally driven projects such as </w:t>
            </w:r>
            <w:r w:rsidR="00E811DF">
              <w:t>roll out of mandatory training</w:t>
            </w:r>
          </w:p>
          <w:p w:rsidR="00E811DF" w:rsidRDefault="00CE10C5" w:rsidP="005B669D">
            <w:pPr>
              <w:pStyle w:val="Puces4"/>
            </w:pPr>
            <w:r w:rsidRPr="00C36299">
              <w:t>Champio</w:t>
            </w:r>
            <w:r w:rsidR="00E811DF">
              <w:t>n, lead and co-ordinate other L&amp;D</w:t>
            </w:r>
            <w:r w:rsidRPr="00C36299">
              <w:t xml:space="preserve"> initiatives, gaining acceptance from key stakeholders</w:t>
            </w:r>
          </w:p>
          <w:p w:rsidR="00E811DF" w:rsidRDefault="00E811DF" w:rsidP="005B669D">
            <w:pPr>
              <w:pStyle w:val="Puces4"/>
            </w:pPr>
            <w:r>
              <w:t>D</w:t>
            </w:r>
            <w:r w:rsidR="00CE10C5" w:rsidRPr="00C36299">
              <w:t xml:space="preserve">evelop </w:t>
            </w:r>
            <w:r>
              <w:t>management information (MI) reporting tools, f</w:t>
            </w:r>
            <w:r w:rsidR="00CE10C5" w:rsidRPr="00C36299">
              <w:t xml:space="preserve">or </w:t>
            </w:r>
            <w:r>
              <w:t>sharing data with sites around training completion rates, areas of non-compliance and delivery stats</w:t>
            </w:r>
          </w:p>
          <w:p w:rsidR="00E811DF" w:rsidRDefault="00E811DF" w:rsidP="005B669D">
            <w:pPr>
              <w:pStyle w:val="Puces4"/>
            </w:pPr>
            <w:r>
              <w:t xml:space="preserve">Analyse MI to identify risks, areas for improvement and potential cost savings </w:t>
            </w:r>
          </w:p>
          <w:p w:rsidR="00CE10C5" w:rsidRPr="00C36299" w:rsidRDefault="00CE10C5" w:rsidP="005B669D">
            <w:pPr>
              <w:pStyle w:val="Puces4"/>
            </w:pPr>
            <w:r w:rsidRPr="00C36299">
              <w:t>Use appropriate change management techniques including organisational diagnosis, business design, project management and best practice to successfully lead and deliver organisati</w:t>
            </w:r>
            <w:r>
              <w:t xml:space="preserve">onal and cultural change in </w:t>
            </w:r>
            <w:r w:rsidRPr="00C36299">
              <w:t>segment</w:t>
            </w:r>
          </w:p>
          <w:p w:rsidR="00CE10C5" w:rsidRDefault="00CE10C5" w:rsidP="005B669D">
            <w:pPr>
              <w:pStyle w:val="Puces4"/>
            </w:pPr>
            <w:r w:rsidRPr="00C36299">
              <w:t xml:space="preserve">Provide consistent application of </w:t>
            </w:r>
            <w:r w:rsidR="00E811DF">
              <w:t>L&amp;D</w:t>
            </w:r>
            <w:r w:rsidRPr="00C36299">
              <w:t xml:space="preserve"> policies and proc</w:t>
            </w:r>
            <w:r w:rsidR="00F53890">
              <w:t xml:space="preserve">esses, </w:t>
            </w:r>
            <w:r w:rsidR="00E811DF">
              <w:t xml:space="preserve">to ensure </w:t>
            </w:r>
            <w:r w:rsidRPr="00C36299">
              <w:t xml:space="preserve">a joined up </w:t>
            </w:r>
            <w:r w:rsidR="00E811DF">
              <w:t xml:space="preserve">Central/site L&amp;D </w:t>
            </w:r>
            <w:r w:rsidRPr="00C36299">
              <w:t>service is delivered to the business</w:t>
            </w:r>
          </w:p>
          <w:p w:rsidR="00CE10C5" w:rsidRDefault="00C64134" w:rsidP="005B669D">
            <w:pPr>
              <w:pStyle w:val="Puces4"/>
            </w:pPr>
            <w:r>
              <w:t>Partner with business leaders and</w:t>
            </w:r>
            <w:r w:rsidR="00CE10C5" w:rsidRPr="00C36299">
              <w:t xml:space="preserve"> segment HR</w:t>
            </w:r>
            <w:r w:rsidR="00E811DF">
              <w:t xml:space="preserve"> and L&amp;D</w:t>
            </w:r>
            <w:r w:rsidR="00CE10C5" w:rsidRPr="00C36299">
              <w:t xml:space="preserve"> Business Partners</w:t>
            </w:r>
            <w:r>
              <w:t xml:space="preserve"> to</w:t>
            </w:r>
            <w:r w:rsidR="00523DAD">
              <w:t xml:space="preserve"> understand capabilities </w:t>
            </w:r>
            <w:r w:rsidR="00CE10C5" w:rsidRPr="00C36299">
              <w:t>and strategically drive improvemen</w:t>
            </w:r>
            <w:r w:rsidR="00821C7F">
              <w:t xml:space="preserve">t </w:t>
            </w:r>
            <w:r w:rsidR="00DB24C4">
              <w:t>through all p</w:t>
            </w:r>
            <w:r w:rsidR="00523DAD">
              <w:t>rocesses</w:t>
            </w:r>
          </w:p>
          <w:p w:rsidR="00E612E1" w:rsidRDefault="00E612E1" w:rsidP="00C64134">
            <w:pPr>
              <w:ind w:left="170"/>
              <w:rPr>
                <w:rFonts w:cs="Arial"/>
                <w:b/>
                <w:color w:val="000000" w:themeColor="text1"/>
                <w:szCs w:val="20"/>
                <w:lang w:val="en-GB"/>
              </w:rPr>
            </w:pPr>
          </w:p>
          <w:p w:rsidR="00C64134" w:rsidRPr="00C64134" w:rsidRDefault="00C64134" w:rsidP="00C64134">
            <w:pPr>
              <w:ind w:left="170"/>
              <w:rPr>
                <w:rFonts w:cs="Arial"/>
                <w:b/>
                <w:color w:val="000000" w:themeColor="text1"/>
                <w:szCs w:val="20"/>
                <w:lang w:val="en-GB"/>
              </w:rPr>
            </w:pPr>
            <w:r w:rsidRPr="00753A19">
              <w:rPr>
                <w:rFonts w:cs="Arial"/>
                <w:b/>
                <w:color w:val="000000" w:themeColor="text1"/>
                <w:szCs w:val="20"/>
                <w:lang w:val="en-GB"/>
              </w:rPr>
              <w:t>Business Development</w:t>
            </w:r>
          </w:p>
          <w:p w:rsidR="00424476" w:rsidRPr="00E41809" w:rsidRDefault="00E41809" w:rsidP="005B669D">
            <w:pPr>
              <w:pStyle w:val="Puces4"/>
              <w:rPr>
                <w:color w:val="000000" w:themeColor="text1"/>
                <w:szCs w:val="20"/>
              </w:rPr>
            </w:pPr>
            <w:r>
              <w:t xml:space="preserve">Support the development of commercial, Quality of Life focused bid solutions and responses </w:t>
            </w:r>
          </w:p>
          <w:p w:rsidR="00E41809" w:rsidRPr="00E41809" w:rsidRDefault="00E41809" w:rsidP="005B669D">
            <w:pPr>
              <w:pStyle w:val="Puces4"/>
              <w:rPr>
                <w:color w:val="000000" w:themeColor="text1"/>
                <w:szCs w:val="20"/>
              </w:rPr>
            </w:pPr>
            <w:r>
              <w:t>Support any mobilisations as required</w:t>
            </w:r>
          </w:p>
          <w:p w:rsidR="00253E9E" w:rsidRPr="00753A19" w:rsidRDefault="00253E9E" w:rsidP="00C64134">
            <w:pPr>
              <w:rPr>
                <w:rFonts w:cs="Arial"/>
                <w:b/>
                <w:color w:val="000000" w:themeColor="text1"/>
                <w:szCs w:val="20"/>
                <w:lang w:val="en-GB"/>
              </w:rPr>
            </w:pPr>
          </w:p>
        </w:tc>
      </w:tr>
      <w:tr w:rsidR="005B669D" w:rsidRPr="00062691" w:rsidTr="00161F93">
        <w:trPr>
          <w:trHeight w:val="620"/>
        </w:trPr>
        <w:tc>
          <w:tcPr>
            <w:tcW w:w="10458" w:type="dxa"/>
          </w:tcPr>
          <w:p w:rsidR="005B669D" w:rsidRPr="00C56FEC" w:rsidRDefault="005B669D" w:rsidP="00161F93">
            <w:pPr>
              <w:rPr>
                <w:rFonts w:cs="Arial"/>
                <w:b/>
                <w:sz w:val="6"/>
                <w:szCs w:val="20"/>
              </w:rPr>
            </w:pPr>
          </w:p>
        </w:tc>
      </w:tr>
    </w:tbl>
    <w:p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FB6D69" w:rsidRDefault="00366A73" w:rsidP="005F7958">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p>
        </w:tc>
      </w:tr>
      <w:tr w:rsidR="00366A73" w:rsidRPr="00062691" w:rsidTr="00161F93">
        <w:trPr>
          <w:trHeight w:val="620"/>
        </w:trPr>
        <w:tc>
          <w:tcPr>
            <w:tcW w:w="10456" w:type="dxa"/>
            <w:tcBorders>
              <w:top w:val="nil"/>
              <w:left w:val="single" w:sz="2" w:space="0" w:color="auto"/>
              <w:bottom w:val="single" w:sz="4" w:space="0" w:color="auto"/>
              <w:right w:val="single" w:sz="4" w:space="0" w:color="auto"/>
            </w:tcBorders>
          </w:tcPr>
          <w:p w:rsidR="00F53890" w:rsidRDefault="00CE10C5" w:rsidP="00571A58">
            <w:pPr>
              <w:pStyle w:val="Puces4"/>
              <w:numPr>
                <w:ilvl w:val="0"/>
                <w:numId w:val="3"/>
              </w:numPr>
              <w:ind w:left="462" w:hanging="283"/>
            </w:pPr>
            <w:r>
              <w:t>Deliver</w:t>
            </w:r>
            <w:r w:rsidR="00F53890">
              <w:t xml:space="preserve"> the overall segment </w:t>
            </w:r>
            <w:r w:rsidR="00571A58">
              <w:t xml:space="preserve">(L&amp;D) </w:t>
            </w:r>
            <w:r w:rsidR="00F53890">
              <w:t>People Plan</w:t>
            </w:r>
            <w:r w:rsidRPr="006D18CB">
              <w:t xml:space="preserve"> and</w:t>
            </w:r>
            <w:r w:rsidR="00F53890">
              <w:t xml:space="preserve"> ensure full alignment to Ambition 2025 and Globa</w:t>
            </w:r>
            <w:r w:rsidR="00571A58">
              <w:t>l Government &amp; Agency strategy</w:t>
            </w:r>
          </w:p>
          <w:p w:rsidR="00CE10C5" w:rsidRPr="00B54320" w:rsidRDefault="005F7958" w:rsidP="00571A58">
            <w:pPr>
              <w:pStyle w:val="Puces4"/>
              <w:numPr>
                <w:ilvl w:val="0"/>
                <w:numId w:val="3"/>
              </w:numPr>
              <w:ind w:left="462" w:hanging="283"/>
            </w:pPr>
            <w:r>
              <w:t>E</w:t>
            </w:r>
            <w:r w:rsidR="00CE10C5" w:rsidRPr="00B54320">
              <w:t>ffectiv</w:t>
            </w:r>
            <w:r w:rsidR="00571A58">
              <w:t>e planning and execution of site-based L&amp;D</w:t>
            </w:r>
            <w:r w:rsidR="00CE10C5">
              <w:t xml:space="preserve"> activities within </w:t>
            </w:r>
            <w:r w:rsidR="00CE10C5" w:rsidRPr="00B54320">
              <w:t>segment</w:t>
            </w:r>
            <w:r w:rsidR="00CE10C5">
              <w:t>(s) and across all projects being delivered</w:t>
            </w:r>
            <w:r w:rsidR="00CE10C5" w:rsidRPr="00B54320">
              <w:t xml:space="preserve">  </w:t>
            </w:r>
          </w:p>
          <w:p w:rsidR="00CE10C5" w:rsidRPr="00B54320" w:rsidRDefault="00571A58" w:rsidP="00571A58">
            <w:pPr>
              <w:pStyle w:val="Puces4"/>
              <w:numPr>
                <w:ilvl w:val="0"/>
                <w:numId w:val="3"/>
              </w:numPr>
              <w:ind w:left="462" w:hanging="283"/>
            </w:pPr>
            <w:r>
              <w:t>Use of L&amp;D</w:t>
            </w:r>
            <w:r w:rsidR="00CE10C5" w:rsidRPr="00B54320">
              <w:t xml:space="preserve"> Analytics to identify areas for improvement and develop interventions for change and to monitor effectiveness of pro</w:t>
            </w:r>
            <w:r>
              <w:t>cess</w:t>
            </w:r>
            <w:r w:rsidR="00CE10C5" w:rsidRPr="00B54320">
              <w:t xml:space="preserve"> implementation</w:t>
            </w:r>
          </w:p>
          <w:p w:rsidR="00CE10C5" w:rsidRDefault="00571A58" w:rsidP="00571A58">
            <w:pPr>
              <w:pStyle w:val="Puces4"/>
              <w:numPr>
                <w:ilvl w:val="0"/>
                <w:numId w:val="3"/>
              </w:numPr>
              <w:ind w:left="462" w:hanging="283"/>
            </w:pPr>
            <w:r>
              <w:lastRenderedPageBreak/>
              <w:t>Joined up L&amp;D</w:t>
            </w:r>
            <w:r w:rsidR="00CE10C5">
              <w:t xml:space="preserve"> Services in </w:t>
            </w:r>
            <w:r w:rsidR="00CE10C5" w:rsidRPr="00B54320">
              <w:t xml:space="preserve">segment due to strong working relationship with </w:t>
            </w:r>
            <w:r w:rsidR="007D3418">
              <w:t>HR</w:t>
            </w:r>
            <w:r w:rsidR="00344E41">
              <w:t>BPs</w:t>
            </w:r>
            <w:r>
              <w:t xml:space="preserve">, </w:t>
            </w:r>
            <w:r w:rsidR="007D3418">
              <w:t>L&amp;D Managers</w:t>
            </w:r>
            <w:r>
              <w:t xml:space="preserve"> and Central teams</w:t>
            </w:r>
          </w:p>
          <w:p w:rsidR="00745A24" w:rsidRPr="007F10E1" w:rsidRDefault="005F7958" w:rsidP="007F10E1">
            <w:pPr>
              <w:pStyle w:val="Puces4"/>
              <w:numPr>
                <w:ilvl w:val="0"/>
                <w:numId w:val="3"/>
              </w:numPr>
              <w:ind w:left="462" w:hanging="283"/>
            </w:pPr>
            <w:r>
              <w:t xml:space="preserve">Positive </w:t>
            </w:r>
            <w:r w:rsidR="00344E41">
              <w:t xml:space="preserve">senior </w:t>
            </w:r>
            <w:r>
              <w:t>stakeholder engagement</w:t>
            </w:r>
          </w:p>
        </w:tc>
      </w:tr>
    </w:tbl>
    <w:p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EA3990" w:rsidRPr="00FB6D69" w:rsidRDefault="00EA3990" w:rsidP="00CE10C5">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p>
        </w:tc>
      </w:tr>
      <w:tr w:rsidR="00EA3990" w:rsidRPr="00062691" w:rsidTr="004238D8">
        <w:trPr>
          <w:trHeight w:val="620"/>
        </w:trPr>
        <w:tc>
          <w:tcPr>
            <w:tcW w:w="10458" w:type="dxa"/>
            <w:tcBorders>
              <w:top w:val="nil"/>
              <w:left w:val="single" w:sz="2" w:space="0" w:color="auto"/>
              <w:bottom w:val="single" w:sz="4" w:space="0" w:color="auto"/>
              <w:right w:val="single" w:sz="4" w:space="0" w:color="auto"/>
            </w:tcBorders>
          </w:tcPr>
          <w:p w:rsidR="00CE10C5" w:rsidRPr="00104AA7" w:rsidRDefault="00CE10C5" w:rsidP="00CE10C5">
            <w:pPr>
              <w:pStyle w:val="Texte4"/>
              <w:ind w:left="0"/>
              <w:rPr>
                <w:szCs w:val="20"/>
                <w:lang w:eastAsia="en-GB"/>
              </w:rPr>
            </w:pPr>
            <w:r w:rsidRPr="00104AA7">
              <w:rPr>
                <w:szCs w:val="20"/>
                <w:lang w:eastAsia="en-GB"/>
              </w:rPr>
              <w:t>Essential</w:t>
            </w:r>
          </w:p>
          <w:p w:rsidR="00CE10C5" w:rsidRPr="00C36299" w:rsidRDefault="00CE10C5" w:rsidP="00CE10C5">
            <w:pPr>
              <w:pStyle w:val="Puces4"/>
              <w:numPr>
                <w:ilvl w:val="0"/>
                <w:numId w:val="3"/>
              </w:numPr>
            </w:pPr>
            <w:r w:rsidRPr="00C36299">
              <w:t>Educated to degree level or equivalent CIPD qualification or qualified by experience</w:t>
            </w:r>
          </w:p>
          <w:p w:rsidR="00CE10C5" w:rsidRPr="00C36299" w:rsidRDefault="00571A58" w:rsidP="00CE10C5">
            <w:pPr>
              <w:pStyle w:val="Puces4"/>
              <w:numPr>
                <w:ilvl w:val="0"/>
                <w:numId w:val="3"/>
              </w:numPr>
            </w:pPr>
            <w:r>
              <w:t>L&amp;D</w:t>
            </w:r>
            <w:r w:rsidR="00CE10C5" w:rsidRPr="00C36299">
              <w:t xml:space="preserve"> </w:t>
            </w:r>
            <w:r>
              <w:t xml:space="preserve">Manager/BP </w:t>
            </w:r>
            <w:r w:rsidR="00CE10C5" w:rsidRPr="00C36299">
              <w:t>generalist experience</w:t>
            </w:r>
            <w:r>
              <w:t xml:space="preserve"> and detailed understanding of L&amp;D</w:t>
            </w:r>
            <w:r w:rsidR="00CE10C5" w:rsidRPr="00C36299">
              <w:t xml:space="preserve"> Management including </w:t>
            </w:r>
            <w:r>
              <w:t xml:space="preserve">training needs analysis, </w:t>
            </w:r>
            <w:r w:rsidR="00CE10C5" w:rsidRPr="00C36299">
              <w:t>performance management,</w:t>
            </w:r>
            <w:r>
              <w:t xml:space="preserve"> program</w:t>
            </w:r>
            <w:r w:rsidR="00CE10C5" w:rsidRPr="00C36299">
              <w:t xml:space="preserve"> design </w:t>
            </w:r>
            <w:r>
              <w:t>and embedding a culture of learning</w:t>
            </w:r>
          </w:p>
          <w:p w:rsidR="00CE10C5" w:rsidRPr="00C36299" w:rsidRDefault="00CE10C5" w:rsidP="00CE10C5">
            <w:pPr>
              <w:pStyle w:val="Puces4"/>
              <w:numPr>
                <w:ilvl w:val="0"/>
                <w:numId w:val="3"/>
              </w:numPr>
            </w:pPr>
            <w:r w:rsidRPr="00C36299">
              <w:t>Proven track record of understanding key drivers in a relevant business area and working with managers to mea</w:t>
            </w:r>
            <w:r>
              <w:t>s</w:t>
            </w:r>
            <w:r w:rsidR="007D3418">
              <w:t>ur</w:t>
            </w:r>
            <w:r w:rsidR="00571A58">
              <w:t>ably improve L&amp;D</w:t>
            </w:r>
            <w:r w:rsidRPr="00C36299">
              <w:t xml:space="preserve"> practices</w:t>
            </w:r>
          </w:p>
          <w:p w:rsidR="00CE10C5" w:rsidRPr="00C36299" w:rsidRDefault="00CE10C5" w:rsidP="00CE10C5">
            <w:pPr>
              <w:pStyle w:val="Puces4"/>
              <w:numPr>
                <w:ilvl w:val="0"/>
                <w:numId w:val="3"/>
              </w:numPr>
            </w:pPr>
            <w:r w:rsidRPr="00C36299">
              <w:t>Strong consulting skills including organisational diagnosis, planning, project and change management</w:t>
            </w:r>
          </w:p>
          <w:p w:rsidR="00344E41" w:rsidRDefault="00CE10C5" w:rsidP="00CE10C5">
            <w:pPr>
              <w:pStyle w:val="Puces4"/>
              <w:numPr>
                <w:ilvl w:val="0"/>
                <w:numId w:val="3"/>
              </w:numPr>
            </w:pPr>
            <w:r w:rsidRPr="00C36299">
              <w:t>Strong analytical skills</w:t>
            </w:r>
            <w:r w:rsidR="00344E41">
              <w:t xml:space="preserve"> with excellent application of MS excel</w:t>
            </w:r>
            <w:r w:rsidR="00D10DEE">
              <w:t xml:space="preserve"> </w:t>
            </w:r>
            <w:r w:rsidR="00344E41">
              <w:t xml:space="preserve">skills </w:t>
            </w:r>
          </w:p>
          <w:p w:rsidR="00CE10C5" w:rsidRPr="00C36299" w:rsidRDefault="00CE10C5" w:rsidP="00CE10C5">
            <w:pPr>
              <w:pStyle w:val="Puces4"/>
              <w:numPr>
                <w:ilvl w:val="0"/>
                <w:numId w:val="3"/>
              </w:numPr>
            </w:pPr>
            <w:r w:rsidRPr="00C36299">
              <w:t>Professional and commercial acumen, with strong senior level influencing and stakeholder management skills</w:t>
            </w:r>
          </w:p>
          <w:p w:rsidR="00CE10C5" w:rsidRPr="00C36299" w:rsidRDefault="00CE10C5" w:rsidP="00CE10C5">
            <w:pPr>
              <w:pStyle w:val="Puces4"/>
              <w:numPr>
                <w:ilvl w:val="0"/>
                <w:numId w:val="3"/>
              </w:numPr>
            </w:pPr>
            <w:r w:rsidRPr="00C36299">
              <w:t>Excellent interpersonal, communications and presentation skills</w:t>
            </w:r>
          </w:p>
          <w:p w:rsidR="00CE10C5" w:rsidRPr="00C36299" w:rsidRDefault="00D10DEE" w:rsidP="00763782">
            <w:pPr>
              <w:pStyle w:val="Puces4"/>
              <w:numPr>
                <w:ilvl w:val="0"/>
                <w:numId w:val="3"/>
              </w:numPr>
            </w:pPr>
            <w:r>
              <w:t xml:space="preserve">Well organised and </w:t>
            </w:r>
            <w:r w:rsidR="00CE10C5" w:rsidRPr="00C36299">
              <w:t>responsive</w:t>
            </w:r>
            <w:r>
              <w:t xml:space="preserve">; </w:t>
            </w:r>
            <w:r w:rsidR="00CE10C5" w:rsidRPr="00C36299">
              <w:t>able to work under pressure</w:t>
            </w:r>
            <w:r w:rsidR="00CE10C5">
              <w:t xml:space="preserve"> </w:t>
            </w:r>
            <w:r>
              <w:t xml:space="preserve">and </w:t>
            </w:r>
            <w:r w:rsidR="00CE10C5">
              <w:t>work across multiple projects with multiple stakeholders</w:t>
            </w:r>
          </w:p>
          <w:p w:rsidR="00CE10C5" w:rsidRPr="00C36299" w:rsidRDefault="00CE10C5" w:rsidP="00CE10C5">
            <w:pPr>
              <w:pStyle w:val="Puces4"/>
              <w:numPr>
                <w:ilvl w:val="0"/>
                <w:numId w:val="3"/>
              </w:numPr>
            </w:pPr>
            <w:r w:rsidRPr="00C36299">
              <w:t>Excellent customer and relationship management skills, including credibility and influence at senior levels</w:t>
            </w:r>
          </w:p>
          <w:p w:rsidR="00344E41" w:rsidRPr="00C36299" w:rsidRDefault="00344E41" w:rsidP="00344E41">
            <w:pPr>
              <w:pStyle w:val="Puces4"/>
              <w:numPr>
                <w:ilvl w:val="0"/>
                <w:numId w:val="3"/>
              </w:numPr>
            </w:pPr>
            <w:r w:rsidRPr="00C36299">
              <w:t>Proficient user of Microsoft Office programmes</w:t>
            </w:r>
          </w:p>
          <w:p w:rsidR="00344E41" w:rsidRPr="00C36299" w:rsidRDefault="00344E41" w:rsidP="007D3418">
            <w:pPr>
              <w:pStyle w:val="Puces4"/>
              <w:numPr>
                <w:ilvl w:val="0"/>
                <w:numId w:val="0"/>
              </w:numPr>
              <w:ind w:left="720"/>
            </w:pPr>
          </w:p>
          <w:p w:rsidR="00CE10C5" w:rsidRPr="00E752D9" w:rsidRDefault="00CE10C5" w:rsidP="00CE10C5">
            <w:r w:rsidRPr="00E752D9">
              <w:t>Desirable</w:t>
            </w:r>
          </w:p>
          <w:p w:rsidR="00CE10C5" w:rsidRPr="00C36299" w:rsidRDefault="00CE10C5" w:rsidP="00CE10C5">
            <w:pPr>
              <w:pStyle w:val="Puces4"/>
              <w:numPr>
                <w:ilvl w:val="0"/>
                <w:numId w:val="3"/>
              </w:numPr>
            </w:pPr>
            <w:r w:rsidRPr="00C36299">
              <w:t xml:space="preserve">Facilitating teams to achieve defined outcomes  </w:t>
            </w:r>
          </w:p>
          <w:p w:rsidR="00CE10C5" w:rsidRPr="00C36299" w:rsidRDefault="00CE10C5" w:rsidP="00CE10C5">
            <w:pPr>
              <w:pStyle w:val="Puces4"/>
              <w:numPr>
                <w:ilvl w:val="0"/>
                <w:numId w:val="3"/>
              </w:numPr>
            </w:pPr>
            <w:r w:rsidRPr="00C36299">
              <w:t xml:space="preserve">Exposure to </w:t>
            </w:r>
            <w:r w:rsidR="00571A58">
              <w:t>shared service centre environment</w:t>
            </w:r>
          </w:p>
          <w:p w:rsidR="00CE10C5" w:rsidRPr="00C36299" w:rsidRDefault="00571A58" w:rsidP="00CE10C5">
            <w:pPr>
              <w:pStyle w:val="Puces4"/>
              <w:numPr>
                <w:ilvl w:val="0"/>
                <w:numId w:val="3"/>
              </w:numPr>
            </w:pPr>
            <w:r>
              <w:t>A</w:t>
            </w:r>
            <w:r w:rsidR="00CE10C5" w:rsidRPr="00C36299">
              <w:t xml:space="preserve">ppreciation of </w:t>
            </w:r>
            <w:r>
              <w:t>L&amp;D</w:t>
            </w:r>
            <w:r w:rsidR="00CE10C5" w:rsidRPr="00C36299">
              <w:t xml:space="preserve"> Systems</w:t>
            </w:r>
            <w:r>
              <w:t xml:space="preserve">, such as </w:t>
            </w:r>
            <w:proofErr w:type="spellStart"/>
            <w:r>
              <w:t>Ingenium</w:t>
            </w:r>
            <w:proofErr w:type="spellEnd"/>
          </w:p>
          <w:p w:rsidR="00EA3990" w:rsidRPr="004238D8" w:rsidRDefault="00EA3990" w:rsidP="007D3418">
            <w:pPr>
              <w:pStyle w:val="Puces4"/>
              <w:numPr>
                <w:ilvl w:val="0"/>
                <w:numId w:val="0"/>
              </w:numPr>
              <w:ind w:left="720"/>
            </w:pPr>
          </w:p>
        </w:tc>
      </w:tr>
    </w:tbl>
    <w:p w:rsidR="007F02BF" w:rsidRDefault="00BE7A29"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EA3990" w:rsidRPr="00FB6D69" w:rsidRDefault="00EA3990" w:rsidP="00CE10C5">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p>
        </w:tc>
      </w:tr>
      <w:tr w:rsidR="00EA3990" w:rsidRPr="00062691" w:rsidTr="0007446E">
        <w:trPr>
          <w:trHeight w:val="620"/>
        </w:trPr>
        <w:tc>
          <w:tcPr>
            <w:tcW w:w="10456" w:type="dxa"/>
            <w:tcBorders>
              <w:top w:val="nil"/>
              <w:left w:val="single" w:sz="2" w:space="0" w:color="auto"/>
              <w:bottom w:val="single" w:sz="4" w:space="0" w:color="auto"/>
              <w:right w:val="single" w:sz="4" w:space="0" w:color="auto"/>
            </w:tcBorders>
          </w:tcPr>
          <w:p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CE10C5" w:rsidRPr="00375F11" w:rsidTr="0007446E">
              <w:tc>
                <w:tcPr>
                  <w:tcW w:w="4473" w:type="dxa"/>
                </w:tcPr>
                <w:p w:rsidR="00CE10C5" w:rsidRPr="00DF64CA" w:rsidRDefault="00CE10C5" w:rsidP="00BE7A29">
                  <w:pPr>
                    <w:framePr w:hSpace="180" w:wrap="around" w:vAnchor="text" w:hAnchor="margin" w:xAlign="center" w:y="192"/>
                  </w:pPr>
                  <w:r w:rsidRPr="00DF64CA">
                    <w:t>Growth, Client &amp; Customer Satisfaction / Quality of Services provided</w:t>
                  </w:r>
                </w:p>
              </w:tc>
              <w:tc>
                <w:tcPr>
                  <w:tcW w:w="4524" w:type="dxa"/>
                </w:tcPr>
                <w:p w:rsidR="00CE10C5" w:rsidRPr="00DF64CA" w:rsidRDefault="00CE10C5" w:rsidP="00BE7A29">
                  <w:pPr>
                    <w:framePr w:hSpace="180" w:wrap="around" w:vAnchor="text" w:hAnchor="margin" w:xAlign="center" w:y="192"/>
                  </w:pPr>
                  <w:r w:rsidRPr="00DF64CA">
                    <w:t>Leadership &amp; People Management</w:t>
                  </w:r>
                </w:p>
              </w:tc>
            </w:tr>
            <w:tr w:rsidR="00CE10C5" w:rsidRPr="00375F11" w:rsidTr="0007446E">
              <w:tc>
                <w:tcPr>
                  <w:tcW w:w="4473" w:type="dxa"/>
                </w:tcPr>
                <w:p w:rsidR="00CE10C5" w:rsidRPr="00DF64CA" w:rsidRDefault="00CE10C5" w:rsidP="00BE7A29">
                  <w:pPr>
                    <w:framePr w:hSpace="180" w:wrap="around" w:vAnchor="text" w:hAnchor="margin" w:xAlign="center" w:y="192"/>
                  </w:pPr>
                  <w:r w:rsidRPr="00DF64CA">
                    <w:t>Rigorous management of results</w:t>
                  </w:r>
                </w:p>
              </w:tc>
              <w:tc>
                <w:tcPr>
                  <w:tcW w:w="4524" w:type="dxa"/>
                </w:tcPr>
                <w:p w:rsidR="00CE10C5" w:rsidRPr="00DF64CA" w:rsidRDefault="00CE10C5" w:rsidP="00BE7A29">
                  <w:pPr>
                    <w:framePr w:hSpace="180" w:wrap="around" w:vAnchor="text" w:hAnchor="margin" w:xAlign="center" w:y="192"/>
                  </w:pPr>
                  <w:r w:rsidRPr="00DF64CA">
                    <w:t>Innovation and Change</w:t>
                  </w:r>
                </w:p>
              </w:tc>
            </w:tr>
            <w:tr w:rsidR="00CE10C5" w:rsidRPr="00375F11" w:rsidTr="0007446E">
              <w:tc>
                <w:tcPr>
                  <w:tcW w:w="4473" w:type="dxa"/>
                </w:tcPr>
                <w:p w:rsidR="00CE10C5" w:rsidRPr="00DF64CA" w:rsidRDefault="00CE10C5" w:rsidP="00BE7A29">
                  <w:pPr>
                    <w:framePr w:hSpace="180" w:wrap="around" w:vAnchor="text" w:hAnchor="margin" w:xAlign="center" w:y="192"/>
                  </w:pPr>
                  <w:r w:rsidRPr="00DF64CA">
                    <w:t>Brand Notoriety</w:t>
                  </w:r>
                </w:p>
              </w:tc>
              <w:tc>
                <w:tcPr>
                  <w:tcW w:w="4524" w:type="dxa"/>
                </w:tcPr>
                <w:p w:rsidR="00CE10C5" w:rsidRPr="00DF64CA" w:rsidRDefault="00CE10C5" w:rsidP="00BE7A29">
                  <w:pPr>
                    <w:framePr w:hSpace="180" w:wrap="around" w:vAnchor="text" w:hAnchor="margin" w:xAlign="center" w:y="192"/>
                  </w:pPr>
                  <w:r w:rsidRPr="00DF64CA">
                    <w:t>Business Consulting</w:t>
                  </w:r>
                </w:p>
              </w:tc>
            </w:tr>
            <w:tr w:rsidR="00CE10C5" w:rsidTr="0007446E">
              <w:tc>
                <w:tcPr>
                  <w:tcW w:w="4473" w:type="dxa"/>
                </w:tcPr>
                <w:p w:rsidR="00CE10C5" w:rsidRPr="00DF64CA" w:rsidRDefault="00CE10C5" w:rsidP="00BE7A29">
                  <w:pPr>
                    <w:framePr w:hSpace="180" w:wrap="around" w:vAnchor="text" w:hAnchor="margin" w:xAlign="center" w:y="192"/>
                  </w:pPr>
                  <w:r w:rsidRPr="00DF64CA">
                    <w:t>Commercial Awareness</w:t>
                  </w:r>
                </w:p>
              </w:tc>
              <w:tc>
                <w:tcPr>
                  <w:tcW w:w="4524" w:type="dxa"/>
                </w:tcPr>
                <w:p w:rsidR="00CE10C5" w:rsidRPr="00DF64CA" w:rsidRDefault="00D10DEE" w:rsidP="00BE7A29">
                  <w:pPr>
                    <w:framePr w:hSpace="180" w:wrap="around" w:vAnchor="text" w:hAnchor="margin" w:xAlign="center" w:y="192"/>
                  </w:pPr>
                  <w:r>
                    <w:t>L&amp;D</w:t>
                  </w:r>
                  <w:r w:rsidR="00CE10C5" w:rsidRPr="00DF64CA">
                    <w:t xml:space="preserve"> Service Delivery</w:t>
                  </w:r>
                </w:p>
              </w:tc>
            </w:tr>
            <w:tr w:rsidR="00CE10C5" w:rsidTr="0007446E">
              <w:tc>
                <w:tcPr>
                  <w:tcW w:w="4473" w:type="dxa"/>
                </w:tcPr>
                <w:p w:rsidR="00CE10C5" w:rsidRPr="00DF64CA" w:rsidRDefault="00D10DEE" w:rsidP="00BE7A29">
                  <w:pPr>
                    <w:framePr w:hSpace="180" w:wrap="around" w:vAnchor="text" w:hAnchor="margin" w:xAlign="center" w:y="192"/>
                  </w:pPr>
                  <w:proofErr w:type="spellStart"/>
                  <w:r w:rsidRPr="00DF64CA">
                    <w:t>Organisational</w:t>
                  </w:r>
                  <w:proofErr w:type="spellEnd"/>
                  <w:r w:rsidRPr="00DF64CA">
                    <w:t xml:space="preserve"> Development</w:t>
                  </w:r>
                </w:p>
              </w:tc>
              <w:tc>
                <w:tcPr>
                  <w:tcW w:w="4524" w:type="dxa"/>
                </w:tcPr>
                <w:p w:rsidR="00CE10C5" w:rsidRPr="00DF64CA" w:rsidRDefault="00CE10C5" w:rsidP="00BE7A29">
                  <w:pPr>
                    <w:framePr w:hSpace="180" w:wrap="around" w:vAnchor="text" w:hAnchor="margin" w:xAlign="center" w:y="192"/>
                  </w:pPr>
                </w:p>
              </w:tc>
            </w:tr>
          </w:tbl>
          <w:p w:rsidR="00EA3990" w:rsidRPr="00EA3990" w:rsidRDefault="00EA3990" w:rsidP="00EA3990">
            <w:pPr>
              <w:spacing w:before="40"/>
              <w:ind w:left="720"/>
              <w:jc w:val="left"/>
              <w:rPr>
                <w:rFonts w:cs="Arial"/>
                <w:color w:val="000000" w:themeColor="text1"/>
                <w:szCs w:val="20"/>
                <w:lang w:val="en-GB"/>
              </w:rPr>
            </w:pPr>
          </w:p>
        </w:tc>
      </w:tr>
    </w:tbl>
    <w:p w:rsidR="00EA3990" w:rsidRDefault="00EA3990" w:rsidP="000E3EF7">
      <w:pPr>
        <w:spacing w:after="200" w:line="276" w:lineRule="auto"/>
        <w:jc w:val="left"/>
      </w:pPr>
    </w:p>
    <w:p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E57078" w:rsidRPr="00FB6D69" w:rsidRDefault="00E57078" w:rsidP="00CE10C5">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p>
        </w:tc>
      </w:tr>
      <w:tr w:rsidR="00E57078" w:rsidRPr="00062691" w:rsidTr="00353228">
        <w:trPr>
          <w:trHeight w:val="620"/>
        </w:trPr>
        <w:tc>
          <w:tcPr>
            <w:tcW w:w="10456" w:type="dxa"/>
            <w:tcBorders>
              <w:top w:val="nil"/>
              <w:left w:val="single" w:sz="2" w:space="0" w:color="auto"/>
              <w:bottom w:val="single" w:sz="4" w:space="0" w:color="auto"/>
              <w:right w:val="single" w:sz="4" w:space="0" w:color="auto"/>
            </w:tcBorders>
          </w:tcPr>
          <w:p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rsidTr="00E57078">
              <w:tc>
                <w:tcPr>
                  <w:tcW w:w="2122" w:type="dxa"/>
                </w:tcPr>
                <w:p w:rsidR="00E57078" w:rsidRDefault="00E57078" w:rsidP="00BE7A2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rsidR="00E57078" w:rsidRDefault="007D3418" w:rsidP="00BE7A2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tcPr>
                <w:p w:rsidR="00E57078" w:rsidRDefault="00E57078" w:rsidP="00BE7A2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rsidR="00E57078" w:rsidRDefault="00D10DEE" w:rsidP="00BE7A2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July 2019</w:t>
                  </w:r>
                </w:p>
              </w:tc>
            </w:tr>
            <w:tr w:rsidR="00E57078" w:rsidTr="00E57078">
              <w:tc>
                <w:tcPr>
                  <w:tcW w:w="2122" w:type="dxa"/>
                </w:tcPr>
                <w:p w:rsidR="00E57078" w:rsidRDefault="00E57078" w:rsidP="00BE7A2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rsidR="00E57078" w:rsidRDefault="00E57078" w:rsidP="00BE7A29">
                  <w:pPr>
                    <w:framePr w:hSpace="180" w:wrap="around" w:vAnchor="text" w:hAnchor="margin" w:xAlign="center" w:y="192"/>
                    <w:spacing w:before="40"/>
                    <w:jc w:val="left"/>
                    <w:rPr>
                      <w:rFonts w:cs="Arial"/>
                      <w:color w:val="000000" w:themeColor="text1"/>
                      <w:szCs w:val="20"/>
                      <w:lang w:val="en-GB"/>
                    </w:rPr>
                  </w:pPr>
                  <w:bookmarkStart w:id="0" w:name="_GoBack"/>
                  <w:bookmarkEnd w:id="0"/>
                </w:p>
              </w:tc>
            </w:tr>
          </w:tbl>
          <w:p w:rsidR="00E57078" w:rsidRPr="00EA3990" w:rsidRDefault="00E57078" w:rsidP="00353228">
            <w:pPr>
              <w:spacing w:before="40"/>
              <w:ind w:left="720"/>
              <w:jc w:val="left"/>
              <w:rPr>
                <w:rFonts w:cs="Arial"/>
                <w:color w:val="000000" w:themeColor="text1"/>
                <w:szCs w:val="20"/>
                <w:lang w:val="en-GB"/>
              </w:rPr>
            </w:pPr>
          </w:p>
        </w:tc>
      </w:tr>
    </w:tbl>
    <w:p w:rsidR="00E57078" w:rsidRDefault="00E57078" w:rsidP="00E57078">
      <w:pPr>
        <w:spacing w:after="200" w:line="276" w:lineRule="auto"/>
        <w:jc w:val="left"/>
      </w:pPr>
    </w:p>
    <w:p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6.75pt;height:9.75pt" o:bullet="t">
        <v:imagedata r:id="rId1" o:title="carre-rouge"/>
      </v:shape>
    </w:pict>
  </w:numPicBullet>
  <w:numPicBullet w:numPicBulletId="1">
    <w:pict>
      <v:shape id="_x0000_i1037" type="#_x0000_t75" style="width:11.25pt;height:11.25pt" o:bullet="t">
        <v:imagedata r:id="rId2" o:title="BD10264_"/>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E0A3551"/>
    <w:multiLevelType w:val="hybridMultilevel"/>
    <w:tmpl w:val="3732DAC6"/>
    <w:lvl w:ilvl="0" w:tplc="66066004">
      <w:start w:val="1"/>
      <w:numFmt w:val="bullet"/>
      <w:lvlText w:val=""/>
      <w:lvlJc w:val="left"/>
      <w:pPr>
        <w:tabs>
          <w:tab w:val="num" w:pos="720"/>
        </w:tabs>
        <w:ind w:left="720" w:hanging="360"/>
      </w:pPr>
      <w:rPr>
        <w:rFonts w:ascii="Wingdings" w:hAnsi="Wingdings" w:hint="default"/>
      </w:rPr>
    </w:lvl>
    <w:lvl w:ilvl="1" w:tplc="E5EC3772" w:tentative="1">
      <w:start w:val="1"/>
      <w:numFmt w:val="bullet"/>
      <w:lvlText w:val=""/>
      <w:lvlJc w:val="left"/>
      <w:pPr>
        <w:tabs>
          <w:tab w:val="num" w:pos="1440"/>
        </w:tabs>
        <w:ind w:left="1440" w:hanging="360"/>
      </w:pPr>
      <w:rPr>
        <w:rFonts w:ascii="Wingdings" w:hAnsi="Wingdings" w:hint="default"/>
      </w:rPr>
    </w:lvl>
    <w:lvl w:ilvl="2" w:tplc="9006AE1E" w:tentative="1">
      <w:start w:val="1"/>
      <w:numFmt w:val="bullet"/>
      <w:lvlText w:val=""/>
      <w:lvlJc w:val="left"/>
      <w:pPr>
        <w:tabs>
          <w:tab w:val="num" w:pos="2160"/>
        </w:tabs>
        <w:ind w:left="2160" w:hanging="360"/>
      </w:pPr>
      <w:rPr>
        <w:rFonts w:ascii="Wingdings" w:hAnsi="Wingdings" w:hint="default"/>
      </w:rPr>
    </w:lvl>
    <w:lvl w:ilvl="3" w:tplc="3718E1DE" w:tentative="1">
      <w:start w:val="1"/>
      <w:numFmt w:val="bullet"/>
      <w:lvlText w:val=""/>
      <w:lvlJc w:val="left"/>
      <w:pPr>
        <w:tabs>
          <w:tab w:val="num" w:pos="2880"/>
        </w:tabs>
        <w:ind w:left="2880" w:hanging="360"/>
      </w:pPr>
      <w:rPr>
        <w:rFonts w:ascii="Wingdings" w:hAnsi="Wingdings" w:hint="default"/>
      </w:rPr>
    </w:lvl>
    <w:lvl w:ilvl="4" w:tplc="A16C1BA6" w:tentative="1">
      <w:start w:val="1"/>
      <w:numFmt w:val="bullet"/>
      <w:lvlText w:val=""/>
      <w:lvlJc w:val="left"/>
      <w:pPr>
        <w:tabs>
          <w:tab w:val="num" w:pos="3600"/>
        </w:tabs>
        <w:ind w:left="3600" w:hanging="360"/>
      </w:pPr>
      <w:rPr>
        <w:rFonts w:ascii="Wingdings" w:hAnsi="Wingdings" w:hint="default"/>
      </w:rPr>
    </w:lvl>
    <w:lvl w:ilvl="5" w:tplc="1FCE6340" w:tentative="1">
      <w:start w:val="1"/>
      <w:numFmt w:val="bullet"/>
      <w:lvlText w:val=""/>
      <w:lvlJc w:val="left"/>
      <w:pPr>
        <w:tabs>
          <w:tab w:val="num" w:pos="4320"/>
        </w:tabs>
        <w:ind w:left="4320" w:hanging="360"/>
      </w:pPr>
      <w:rPr>
        <w:rFonts w:ascii="Wingdings" w:hAnsi="Wingdings" w:hint="default"/>
      </w:rPr>
    </w:lvl>
    <w:lvl w:ilvl="6" w:tplc="0ACECCEE" w:tentative="1">
      <w:start w:val="1"/>
      <w:numFmt w:val="bullet"/>
      <w:lvlText w:val=""/>
      <w:lvlJc w:val="left"/>
      <w:pPr>
        <w:tabs>
          <w:tab w:val="num" w:pos="5040"/>
        </w:tabs>
        <w:ind w:left="5040" w:hanging="360"/>
      </w:pPr>
      <w:rPr>
        <w:rFonts w:ascii="Wingdings" w:hAnsi="Wingdings" w:hint="default"/>
      </w:rPr>
    </w:lvl>
    <w:lvl w:ilvl="7" w:tplc="59F22246" w:tentative="1">
      <w:start w:val="1"/>
      <w:numFmt w:val="bullet"/>
      <w:lvlText w:val=""/>
      <w:lvlJc w:val="left"/>
      <w:pPr>
        <w:tabs>
          <w:tab w:val="num" w:pos="5760"/>
        </w:tabs>
        <w:ind w:left="5760" w:hanging="360"/>
      </w:pPr>
      <w:rPr>
        <w:rFonts w:ascii="Wingdings" w:hAnsi="Wingdings" w:hint="default"/>
      </w:rPr>
    </w:lvl>
    <w:lvl w:ilvl="8" w:tplc="4A5CF97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430674"/>
    <w:multiLevelType w:val="hybridMultilevel"/>
    <w:tmpl w:val="7D767E62"/>
    <w:lvl w:ilvl="0" w:tplc="FAEA97BA">
      <w:start w:val="1"/>
      <w:numFmt w:val="bullet"/>
      <w:lvlText w:val=""/>
      <w:lvlJc w:val="left"/>
      <w:pPr>
        <w:tabs>
          <w:tab w:val="num" w:pos="720"/>
        </w:tabs>
        <w:ind w:left="720" w:hanging="360"/>
      </w:pPr>
      <w:rPr>
        <w:rFonts w:ascii="Wingdings" w:hAnsi="Wingdings" w:hint="default"/>
      </w:rPr>
    </w:lvl>
    <w:lvl w:ilvl="1" w:tplc="65828AE4" w:tentative="1">
      <w:start w:val="1"/>
      <w:numFmt w:val="bullet"/>
      <w:lvlText w:val=""/>
      <w:lvlJc w:val="left"/>
      <w:pPr>
        <w:tabs>
          <w:tab w:val="num" w:pos="1440"/>
        </w:tabs>
        <w:ind w:left="1440" w:hanging="360"/>
      </w:pPr>
      <w:rPr>
        <w:rFonts w:ascii="Wingdings" w:hAnsi="Wingdings" w:hint="default"/>
      </w:rPr>
    </w:lvl>
    <w:lvl w:ilvl="2" w:tplc="B7E4232E" w:tentative="1">
      <w:start w:val="1"/>
      <w:numFmt w:val="bullet"/>
      <w:lvlText w:val=""/>
      <w:lvlJc w:val="left"/>
      <w:pPr>
        <w:tabs>
          <w:tab w:val="num" w:pos="2160"/>
        </w:tabs>
        <w:ind w:left="2160" w:hanging="360"/>
      </w:pPr>
      <w:rPr>
        <w:rFonts w:ascii="Wingdings" w:hAnsi="Wingdings" w:hint="default"/>
      </w:rPr>
    </w:lvl>
    <w:lvl w:ilvl="3" w:tplc="F73A075A" w:tentative="1">
      <w:start w:val="1"/>
      <w:numFmt w:val="bullet"/>
      <w:lvlText w:val=""/>
      <w:lvlJc w:val="left"/>
      <w:pPr>
        <w:tabs>
          <w:tab w:val="num" w:pos="2880"/>
        </w:tabs>
        <w:ind w:left="2880" w:hanging="360"/>
      </w:pPr>
      <w:rPr>
        <w:rFonts w:ascii="Wingdings" w:hAnsi="Wingdings" w:hint="default"/>
      </w:rPr>
    </w:lvl>
    <w:lvl w:ilvl="4" w:tplc="5470D82E" w:tentative="1">
      <w:start w:val="1"/>
      <w:numFmt w:val="bullet"/>
      <w:lvlText w:val=""/>
      <w:lvlJc w:val="left"/>
      <w:pPr>
        <w:tabs>
          <w:tab w:val="num" w:pos="3600"/>
        </w:tabs>
        <w:ind w:left="3600" w:hanging="360"/>
      </w:pPr>
      <w:rPr>
        <w:rFonts w:ascii="Wingdings" w:hAnsi="Wingdings" w:hint="default"/>
      </w:rPr>
    </w:lvl>
    <w:lvl w:ilvl="5" w:tplc="F34668EE" w:tentative="1">
      <w:start w:val="1"/>
      <w:numFmt w:val="bullet"/>
      <w:lvlText w:val=""/>
      <w:lvlJc w:val="left"/>
      <w:pPr>
        <w:tabs>
          <w:tab w:val="num" w:pos="4320"/>
        </w:tabs>
        <w:ind w:left="4320" w:hanging="360"/>
      </w:pPr>
      <w:rPr>
        <w:rFonts w:ascii="Wingdings" w:hAnsi="Wingdings" w:hint="default"/>
      </w:rPr>
    </w:lvl>
    <w:lvl w:ilvl="6" w:tplc="D01A198C" w:tentative="1">
      <w:start w:val="1"/>
      <w:numFmt w:val="bullet"/>
      <w:lvlText w:val=""/>
      <w:lvlJc w:val="left"/>
      <w:pPr>
        <w:tabs>
          <w:tab w:val="num" w:pos="5040"/>
        </w:tabs>
        <w:ind w:left="5040" w:hanging="360"/>
      </w:pPr>
      <w:rPr>
        <w:rFonts w:ascii="Wingdings" w:hAnsi="Wingdings" w:hint="default"/>
      </w:rPr>
    </w:lvl>
    <w:lvl w:ilvl="7" w:tplc="4FA0439C" w:tentative="1">
      <w:start w:val="1"/>
      <w:numFmt w:val="bullet"/>
      <w:lvlText w:val=""/>
      <w:lvlJc w:val="left"/>
      <w:pPr>
        <w:tabs>
          <w:tab w:val="num" w:pos="5760"/>
        </w:tabs>
        <w:ind w:left="5760" w:hanging="360"/>
      </w:pPr>
      <w:rPr>
        <w:rFonts w:ascii="Wingdings" w:hAnsi="Wingdings" w:hint="default"/>
      </w:rPr>
    </w:lvl>
    <w:lvl w:ilvl="8" w:tplc="0B92600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DC77CA"/>
    <w:multiLevelType w:val="hybridMultilevel"/>
    <w:tmpl w:val="979CE380"/>
    <w:lvl w:ilvl="0" w:tplc="2C844524">
      <w:start w:val="1"/>
      <w:numFmt w:val="bullet"/>
      <w:lvlText w:val=""/>
      <w:lvlJc w:val="left"/>
      <w:pPr>
        <w:tabs>
          <w:tab w:val="num" w:pos="720"/>
        </w:tabs>
        <w:ind w:left="720" w:hanging="360"/>
      </w:pPr>
      <w:rPr>
        <w:rFonts w:ascii="Wingdings" w:hAnsi="Wingdings" w:hint="default"/>
      </w:rPr>
    </w:lvl>
    <w:lvl w:ilvl="1" w:tplc="F26E0E7C" w:tentative="1">
      <w:start w:val="1"/>
      <w:numFmt w:val="bullet"/>
      <w:lvlText w:val=""/>
      <w:lvlJc w:val="left"/>
      <w:pPr>
        <w:tabs>
          <w:tab w:val="num" w:pos="1440"/>
        </w:tabs>
        <w:ind w:left="1440" w:hanging="360"/>
      </w:pPr>
      <w:rPr>
        <w:rFonts w:ascii="Wingdings" w:hAnsi="Wingdings" w:hint="default"/>
      </w:rPr>
    </w:lvl>
    <w:lvl w:ilvl="2" w:tplc="089475F6" w:tentative="1">
      <w:start w:val="1"/>
      <w:numFmt w:val="bullet"/>
      <w:lvlText w:val=""/>
      <w:lvlJc w:val="left"/>
      <w:pPr>
        <w:tabs>
          <w:tab w:val="num" w:pos="2160"/>
        </w:tabs>
        <w:ind w:left="2160" w:hanging="360"/>
      </w:pPr>
      <w:rPr>
        <w:rFonts w:ascii="Wingdings" w:hAnsi="Wingdings" w:hint="default"/>
      </w:rPr>
    </w:lvl>
    <w:lvl w:ilvl="3" w:tplc="D32E2E50" w:tentative="1">
      <w:start w:val="1"/>
      <w:numFmt w:val="bullet"/>
      <w:lvlText w:val=""/>
      <w:lvlJc w:val="left"/>
      <w:pPr>
        <w:tabs>
          <w:tab w:val="num" w:pos="2880"/>
        </w:tabs>
        <w:ind w:left="2880" w:hanging="360"/>
      </w:pPr>
      <w:rPr>
        <w:rFonts w:ascii="Wingdings" w:hAnsi="Wingdings" w:hint="default"/>
      </w:rPr>
    </w:lvl>
    <w:lvl w:ilvl="4" w:tplc="17C8B530" w:tentative="1">
      <w:start w:val="1"/>
      <w:numFmt w:val="bullet"/>
      <w:lvlText w:val=""/>
      <w:lvlJc w:val="left"/>
      <w:pPr>
        <w:tabs>
          <w:tab w:val="num" w:pos="3600"/>
        </w:tabs>
        <w:ind w:left="3600" w:hanging="360"/>
      </w:pPr>
      <w:rPr>
        <w:rFonts w:ascii="Wingdings" w:hAnsi="Wingdings" w:hint="default"/>
      </w:rPr>
    </w:lvl>
    <w:lvl w:ilvl="5" w:tplc="91C6CD5C" w:tentative="1">
      <w:start w:val="1"/>
      <w:numFmt w:val="bullet"/>
      <w:lvlText w:val=""/>
      <w:lvlJc w:val="left"/>
      <w:pPr>
        <w:tabs>
          <w:tab w:val="num" w:pos="4320"/>
        </w:tabs>
        <w:ind w:left="4320" w:hanging="360"/>
      </w:pPr>
      <w:rPr>
        <w:rFonts w:ascii="Wingdings" w:hAnsi="Wingdings" w:hint="default"/>
      </w:rPr>
    </w:lvl>
    <w:lvl w:ilvl="6" w:tplc="EFB8EDB4" w:tentative="1">
      <w:start w:val="1"/>
      <w:numFmt w:val="bullet"/>
      <w:lvlText w:val=""/>
      <w:lvlJc w:val="left"/>
      <w:pPr>
        <w:tabs>
          <w:tab w:val="num" w:pos="5040"/>
        </w:tabs>
        <w:ind w:left="5040" w:hanging="360"/>
      </w:pPr>
      <w:rPr>
        <w:rFonts w:ascii="Wingdings" w:hAnsi="Wingdings" w:hint="default"/>
      </w:rPr>
    </w:lvl>
    <w:lvl w:ilvl="7" w:tplc="BC907CE2" w:tentative="1">
      <w:start w:val="1"/>
      <w:numFmt w:val="bullet"/>
      <w:lvlText w:val=""/>
      <w:lvlJc w:val="left"/>
      <w:pPr>
        <w:tabs>
          <w:tab w:val="num" w:pos="5760"/>
        </w:tabs>
        <w:ind w:left="5760" w:hanging="360"/>
      </w:pPr>
      <w:rPr>
        <w:rFonts w:ascii="Wingdings" w:hAnsi="Wingdings" w:hint="default"/>
      </w:rPr>
    </w:lvl>
    <w:lvl w:ilvl="8" w:tplc="7BEC877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30097A"/>
    <w:multiLevelType w:val="hybridMultilevel"/>
    <w:tmpl w:val="9C10AAB2"/>
    <w:lvl w:ilvl="0" w:tplc="CBE6B31C">
      <w:start w:val="1"/>
      <w:numFmt w:val="bullet"/>
      <w:lvlText w:val=""/>
      <w:lvlJc w:val="left"/>
      <w:pPr>
        <w:ind w:left="720" w:hanging="360"/>
      </w:pPr>
      <w:rPr>
        <w:rFonts w:ascii="Wingdings" w:hAnsi="Wingdings" w:hint="default"/>
        <w:color w:val="FF000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681CC6"/>
    <w:multiLevelType w:val="hybridMultilevel"/>
    <w:tmpl w:val="F93038E8"/>
    <w:lvl w:ilvl="0" w:tplc="6E0ADF68">
      <w:start w:val="1"/>
      <w:numFmt w:val="bullet"/>
      <w:lvlText w:val=""/>
      <w:lvlJc w:val="left"/>
      <w:pPr>
        <w:tabs>
          <w:tab w:val="num" w:pos="720"/>
        </w:tabs>
        <w:ind w:left="720" w:hanging="360"/>
      </w:pPr>
      <w:rPr>
        <w:rFonts w:ascii="Wingdings" w:hAnsi="Wingdings" w:hint="default"/>
      </w:rPr>
    </w:lvl>
    <w:lvl w:ilvl="1" w:tplc="3C5ACEC0">
      <w:start w:val="1442"/>
      <w:numFmt w:val="bullet"/>
      <w:lvlText w:val="›"/>
      <w:lvlJc w:val="left"/>
      <w:pPr>
        <w:tabs>
          <w:tab w:val="num" w:pos="1440"/>
        </w:tabs>
        <w:ind w:left="1440" w:hanging="360"/>
      </w:pPr>
      <w:rPr>
        <w:rFonts w:ascii="Arial" w:hAnsi="Arial" w:hint="default"/>
      </w:rPr>
    </w:lvl>
    <w:lvl w:ilvl="2" w:tplc="184A26E8" w:tentative="1">
      <w:start w:val="1"/>
      <w:numFmt w:val="bullet"/>
      <w:lvlText w:val=""/>
      <w:lvlJc w:val="left"/>
      <w:pPr>
        <w:tabs>
          <w:tab w:val="num" w:pos="2160"/>
        </w:tabs>
        <w:ind w:left="2160" w:hanging="360"/>
      </w:pPr>
      <w:rPr>
        <w:rFonts w:ascii="Wingdings" w:hAnsi="Wingdings" w:hint="default"/>
      </w:rPr>
    </w:lvl>
    <w:lvl w:ilvl="3" w:tplc="20AE048A" w:tentative="1">
      <w:start w:val="1"/>
      <w:numFmt w:val="bullet"/>
      <w:lvlText w:val=""/>
      <w:lvlJc w:val="left"/>
      <w:pPr>
        <w:tabs>
          <w:tab w:val="num" w:pos="2880"/>
        </w:tabs>
        <w:ind w:left="2880" w:hanging="360"/>
      </w:pPr>
      <w:rPr>
        <w:rFonts w:ascii="Wingdings" w:hAnsi="Wingdings" w:hint="default"/>
      </w:rPr>
    </w:lvl>
    <w:lvl w:ilvl="4" w:tplc="78F0EE36" w:tentative="1">
      <w:start w:val="1"/>
      <w:numFmt w:val="bullet"/>
      <w:lvlText w:val=""/>
      <w:lvlJc w:val="left"/>
      <w:pPr>
        <w:tabs>
          <w:tab w:val="num" w:pos="3600"/>
        </w:tabs>
        <w:ind w:left="3600" w:hanging="360"/>
      </w:pPr>
      <w:rPr>
        <w:rFonts w:ascii="Wingdings" w:hAnsi="Wingdings" w:hint="default"/>
      </w:rPr>
    </w:lvl>
    <w:lvl w:ilvl="5" w:tplc="14568D58" w:tentative="1">
      <w:start w:val="1"/>
      <w:numFmt w:val="bullet"/>
      <w:lvlText w:val=""/>
      <w:lvlJc w:val="left"/>
      <w:pPr>
        <w:tabs>
          <w:tab w:val="num" w:pos="4320"/>
        </w:tabs>
        <w:ind w:left="4320" w:hanging="360"/>
      </w:pPr>
      <w:rPr>
        <w:rFonts w:ascii="Wingdings" w:hAnsi="Wingdings" w:hint="default"/>
      </w:rPr>
    </w:lvl>
    <w:lvl w:ilvl="6" w:tplc="D7A8D092" w:tentative="1">
      <w:start w:val="1"/>
      <w:numFmt w:val="bullet"/>
      <w:lvlText w:val=""/>
      <w:lvlJc w:val="left"/>
      <w:pPr>
        <w:tabs>
          <w:tab w:val="num" w:pos="5040"/>
        </w:tabs>
        <w:ind w:left="5040" w:hanging="360"/>
      </w:pPr>
      <w:rPr>
        <w:rFonts w:ascii="Wingdings" w:hAnsi="Wingdings" w:hint="default"/>
      </w:rPr>
    </w:lvl>
    <w:lvl w:ilvl="7" w:tplc="06FA14D0" w:tentative="1">
      <w:start w:val="1"/>
      <w:numFmt w:val="bullet"/>
      <w:lvlText w:val=""/>
      <w:lvlJc w:val="left"/>
      <w:pPr>
        <w:tabs>
          <w:tab w:val="num" w:pos="5760"/>
        </w:tabs>
        <w:ind w:left="5760" w:hanging="360"/>
      </w:pPr>
      <w:rPr>
        <w:rFonts w:ascii="Wingdings" w:hAnsi="Wingdings" w:hint="default"/>
      </w:rPr>
    </w:lvl>
    <w:lvl w:ilvl="8" w:tplc="F45E573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8572BF"/>
    <w:multiLevelType w:val="hybridMultilevel"/>
    <w:tmpl w:val="5EBCB1F6"/>
    <w:lvl w:ilvl="0" w:tplc="04090005">
      <w:start w:val="1"/>
      <w:numFmt w:val="bullet"/>
      <w:lvlText w:val=""/>
      <w:lvlPicBulletId w:val="1"/>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8" w15:restartNumberingAfterBreak="0">
    <w:nsid w:val="6BC8196A"/>
    <w:multiLevelType w:val="hybridMultilevel"/>
    <w:tmpl w:val="A16C491E"/>
    <w:lvl w:ilvl="0" w:tplc="05F282EE">
      <w:start w:val="1"/>
      <w:numFmt w:val="bullet"/>
      <w:lvlText w:val=""/>
      <w:lvlPicBulletId w:val="1"/>
      <w:lvlJc w:val="left"/>
      <w:pPr>
        <w:ind w:left="530" w:hanging="360"/>
      </w:pPr>
      <w:rPr>
        <w:rFonts w:ascii="Symbol" w:hAnsi="Symbol" w:hint="default"/>
        <w:color w:val="auto"/>
        <w:sz w:val="16"/>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9"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4B7E24"/>
    <w:multiLevelType w:val="hybridMultilevel"/>
    <w:tmpl w:val="F69692C4"/>
    <w:lvl w:ilvl="0" w:tplc="F3324EAA">
      <w:start w:val="1"/>
      <w:numFmt w:val="bullet"/>
      <w:lvlText w:val=""/>
      <w:lvlJc w:val="left"/>
      <w:pPr>
        <w:tabs>
          <w:tab w:val="num" w:pos="720"/>
        </w:tabs>
        <w:ind w:left="720" w:hanging="360"/>
      </w:pPr>
      <w:rPr>
        <w:rFonts w:ascii="Wingdings" w:hAnsi="Wingdings" w:hint="default"/>
      </w:rPr>
    </w:lvl>
    <w:lvl w:ilvl="1" w:tplc="65AC13CE" w:tentative="1">
      <w:start w:val="1"/>
      <w:numFmt w:val="bullet"/>
      <w:lvlText w:val=""/>
      <w:lvlJc w:val="left"/>
      <w:pPr>
        <w:tabs>
          <w:tab w:val="num" w:pos="1440"/>
        </w:tabs>
        <w:ind w:left="1440" w:hanging="360"/>
      </w:pPr>
      <w:rPr>
        <w:rFonts w:ascii="Wingdings" w:hAnsi="Wingdings" w:hint="default"/>
      </w:rPr>
    </w:lvl>
    <w:lvl w:ilvl="2" w:tplc="3228B2AA" w:tentative="1">
      <w:start w:val="1"/>
      <w:numFmt w:val="bullet"/>
      <w:lvlText w:val=""/>
      <w:lvlJc w:val="left"/>
      <w:pPr>
        <w:tabs>
          <w:tab w:val="num" w:pos="2160"/>
        </w:tabs>
        <w:ind w:left="2160" w:hanging="360"/>
      </w:pPr>
      <w:rPr>
        <w:rFonts w:ascii="Wingdings" w:hAnsi="Wingdings" w:hint="default"/>
      </w:rPr>
    </w:lvl>
    <w:lvl w:ilvl="3" w:tplc="AB8E03D4" w:tentative="1">
      <w:start w:val="1"/>
      <w:numFmt w:val="bullet"/>
      <w:lvlText w:val=""/>
      <w:lvlJc w:val="left"/>
      <w:pPr>
        <w:tabs>
          <w:tab w:val="num" w:pos="2880"/>
        </w:tabs>
        <w:ind w:left="2880" w:hanging="360"/>
      </w:pPr>
      <w:rPr>
        <w:rFonts w:ascii="Wingdings" w:hAnsi="Wingdings" w:hint="default"/>
      </w:rPr>
    </w:lvl>
    <w:lvl w:ilvl="4" w:tplc="16B0E430" w:tentative="1">
      <w:start w:val="1"/>
      <w:numFmt w:val="bullet"/>
      <w:lvlText w:val=""/>
      <w:lvlJc w:val="left"/>
      <w:pPr>
        <w:tabs>
          <w:tab w:val="num" w:pos="3600"/>
        </w:tabs>
        <w:ind w:left="3600" w:hanging="360"/>
      </w:pPr>
      <w:rPr>
        <w:rFonts w:ascii="Wingdings" w:hAnsi="Wingdings" w:hint="default"/>
      </w:rPr>
    </w:lvl>
    <w:lvl w:ilvl="5" w:tplc="A34C3130" w:tentative="1">
      <w:start w:val="1"/>
      <w:numFmt w:val="bullet"/>
      <w:lvlText w:val=""/>
      <w:lvlJc w:val="left"/>
      <w:pPr>
        <w:tabs>
          <w:tab w:val="num" w:pos="4320"/>
        </w:tabs>
        <w:ind w:left="4320" w:hanging="360"/>
      </w:pPr>
      <w:rPr>
        <w:rFonts w:ascii="Wingdings" w:hAnsi="Wingdings" w:hint="default"/>
      </w:rPr>
    </w:lvl>
    <w:lvl w:ilvl="6" w:tplc="6F36EBA6" w:tentative="1">
      <w:start w:val="1"/>
      <w:numFmt w:val="bullet"/>
      <w:lvlText w:val=""/>
      <w:lvlJc w:val="left"/>
      <w:pPr>
        <w:tabs>
          <w:tab w:val="num" w:pos="5040"/>
        </w:tabs>
        <w:ind w:left="5040" w:hanging="360"/>
      </w:pPr>
      <w:rPr>
        <w:rFonts w:ascii="Wingdings" w:hAnsi="Wingdings" w:hint="default"/>
      </w:rPr>
    </w:lvl>
    <w:lvl w:ilvl="7" w:tplc="DB3C1388" w:tentative="1">
      <w:start w:val="1"/>
      <w:numFmt w:val="bullet"/>
      <w:lvlText w:val=""/>
      <w:lvlJc w:val="left"/>
      <w:pPr>
        <w:tabs>
          <w:tab w:val="num" w:pos="5760"/>
        </w:tabs>
        <w:ind w:left="5760" w:hanging="360"/>
      </w:pPr>
      <w:rPr>
        <w:rFonts w:ascii="Wingdings" w:hAnsi="Wingdings" w:hint="default"/>
      </w:rPr>
    </w:lvl>
    <w:lvl w:ilvl="8" w:tplc="A8C6436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8106F7"/>
    <w:multiLevelType w:val="multilevel"/>
    <w:tmpl w:val="AADE7BA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10"/>
  </w:num>
  <w:num w:numId="2">
    <w:abstractNumId w:val="14"/>
  </w:num>
  <w:num w:numId="3">
    <w:abstractNumId w:val="4"/>
  </w:num>
  <w:num w:numId="4">
    <w:abstractNumId w:val="12"/>
  </w:num>
  <w:num w:numId="5">
    <w:abstractNumId w:val="7"/>
  </w:num>
  <w:num w:numId="6">
    <w:abstractNumId w:val="5"/>
  </w:num>
  <w:num w:numId="7">
    <w:abstractNumId w:val="15"/>
  </w:num>
  <w:num w:numId="8">
    <w:abstractNumId w:val="9"/>
  </w:num>
  <w:num w:numId="9">
    <w:abstractNumId w:val="20"/>
  </w:num>
  <w:num w:numId="10">
    <w:abstractNumId w:val="21"/>
  </w:num>
  <w:num w:numId="11">
    <w:abstractNumId w:val="11"/>
  </w:num>
  <w:num w:numId="12">
    <w:abstractNumId w:val="0"/>
  </w:num>
  <w:num w:numId="13">
    <w:abstractNumId w:val="16"/>
  </w:num>
  <w:num w:numId="14">
    <w:abstractNumId w:val="6"/>
  </w:num>
  <w:num w:numId="15">
    <w:abstractNumId w:val="17"/>
  </w:num>
  <w:num w:numId="16">
    <w:abstractNumId w:val="19"/>
  </w:num>
  <w:num w:numId="17">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3"/>
  </w:num>
  <w:num w:numId="20">
    <w:abstractNumId w:val="1"/>
  </w:num>
  <w:num w:numId="21">
    <w:abstractNumId w:val="8"/>
  </w:num>
  <w:num w:numId="22">
    <w:abstractNumId w:val="18"/>
  </w:num>
  <w:num w:numId="23">
    <w:abstractNumId w:val="2"/>
  </w:num>
  <w:num w:numId="24">
    <w:abstractNumId w:val="23"/>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E3EF7"/>
    <w:rsid w:val="00104AA7"/>
    <w:rsid w:val="00104BDE"/>
    <w:rsid w:val="0011256F"/>
    <w:rsid w:val="00144E5D"/>
    <w:rsid w:val="001A78F8"/>
    <w:rsid w:val="001F1F6A"/>
    <w:rsid w:val="002433CD"/>
    <w:rsid w:val="00253E9E"/>
    <w:rsid w:val="00293E5D"/>
    <w:rsid w:val="002B1DC6"/>
    <w:rsid w:val="00344E41"/>
    <w:rsid w:val="00366A73"/>
    <w:rsid w:val="00381B6D"/>
    <w:rsid w:val="003865C2"/>
    <w:rsid w:val="003A3458"/>
    <w:rsid w:val="004238D8"/>
    <w:rsid w:val="00424476"/>
    <w:rsid w:val="00463B92"/>
    <w:rsid w:val="004D170A"/>
    <w:rsid w:val="004E66C0"/>
    <w:rsid w:val="00520545"/>
    <w:rsid w:val="00523DAD"/>
    <w:rsid w:val="00571A58"/>
    <w:rsid w:val="005B669D"/>
    <w:rsid w:val="005E5B63"/>
    <w:rsid w:val="005F7958"/>
    <w:rsid w:val="00613392"/>
    <w:rsid w:val="00616B0B"/>
    <w:rsid w:val="00624CA0"/>
    <w:rsid w:val="00646B79"/>
    <w:rsid w:val="00656519"/>
    <w:rsid w:val="00674674"/>
    <w:rsid w:val="006802C0"/>
    <w:rsid w:val="00745A24"/>
    <w:rsid w:val="00753A19"/>
    <w:rsid w:val="007D3418"/>
    <w:rsid w:val="007F10E1"/>
    <w:rsid w:val="007F602D"/>
    <w:rsid w:val="00821C7F"/>
    <w:rsid w:val="00890627"/>
    <w:rsid w:val="008A38F1"/>
    <w:rsid w:val="008B64DE"/>
    <w:rsid w:val="008D1A2B"/>
    <w:rsid w:val="00A37146"/>
    <w:rsid w:val="00A53711"/>
    <w:rsid w:val="00A71C4E"/>
    <w:rsid w:val="00A95B7F"/>
    <w:rsid w:val="00AD1DEC"/>
    <w:rsid w:val="00AE3C41"/>
    <w:rsid w:val="00B6484E"/>
    <w:rsid w:val="00B70457"/>
    <w:rsid w:val="00B82D60"/>
    <w:rsid w:val="00B96053"/>
    <w:rsid w:val="00BD2D14"/>
    <w:rsid w:val="00BE7A29"/>
    <w:rsid w:val="00C4467B"/>
    <w:rsid w:val="00C4695A"/>
    <w:rsid w:val="00C61430"/>
    <w:rsid w:val="00C64134"/>
    <w:rsid w:val="00CC0297"/>
    <w:rsid w:val="00CC2929"/>
    <w:rsid w:val="00CC3BA9"/>
    <w:rsid w:val="00CE10C5"/>
    <w:rsid w:val="00D10DEE"/>
    <w:rsid w:val="00D16D26"/>
    <w:rsid w:val="00D949FB"/>
    <w:rsid w:val="00DB24C4"/>
    <w:rsid w:val="00DE5E49"/>
    <w:rsid w:val="00E31AA0"/>
    <w:rsid w:val="00E33C91"/>
    <w:rsid w:val="00E41809"/>
    <w:rsid w:val="00E46DBF"/>
    <w:rsid w:val="00E57078"/>
    <w:rsid w:val="00E612E1"/>
    <w:rsid w:val="00E70392"/>
    <w:rsid w:val="00E811DF"/>
    <w:rsid w:val="00E86121"/>
    <w:rsid w:val="00E95D42"/>
    <w:rsid w:val="00EA3990"/>
    <w:rsid w:val="00EA4C16"/>
    <w:rsid w:val="00EA5822"/>
    <w:rsid w:val="00EF6ED7"/>
    <w:rsid w:val="00F479E6"/>
    <w:rsid w:val="00F53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FEEAA"/>
  <w15:docId w15:val="{9AF68F73-668D-417E-8189-13B34054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3">
    <w:name w:val="heading 3"/>
    <w:basedOn w:val="Normal"/>
    <w:next w:val="Normal"/>
    <w:link w:val="Heading3Char"/>
    <w:uiPriority w:val="9"/>
    <w:qFormat/>
    <w:rsid w:val="00CE10C5"/>
    <w:pPr>
      <w:spacing w:before="240" w:after="120"/>
      <w:ind w:left="284"/>
      <w:jc w:val="left"/>
      <w:outlineLvl w:val="2"/>
    </w:pPr>
    <w:rPr>
      <w:rFonts w:eastAsia="MS Mincho"/>
      <w:b/>
      <w:bCs/>
      <w:caps/>
      <w:color w:val="6B6189"/>
      <w:sz w:val="30"/>
      <w:szCs w:val="30"/>
      <w:lang w:val="x-none" w:eastAsia="x-none"/>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4">
    <w:name w:val="Texte 4"/>
    <w:basedOn w:val="Normal"/>
    <w:qFormat/>
    <w:rsid w:val="00CE10C5"/>
    <w:pPr>
      <w:spacing w:after="40"/>
      <w:ind w:left="567"/>
    </w:pPr>
    <w:rPr>
      <w:rFonts w:eastAsia="MS Mincho"/>
      <w:lang w:val="en-GB"/>
    </w:rPr>
  </w:style>
  <w:style w:type="character" w:customStyle="1" w:styleId="Heading3Char">
    <w:name w:val="Heading 3 Char"/>
    <w:basedOn w:val="DefaultParagraphFont"/>
    <w:link w:val="Heading3"/>
    <w:uiPriority w:val="9"/>
    <w:rsid w:val="00CE10C5"/>
    <w:rPr>
      <w:rFonts w:ascii="Arial" w:eastAsia="MS Mincho" w:hAnsi="Arial" w:cs="Times New Roman"/>
      <w:b/>
      <w:bCs/>
      <w:caps/>
      <w:color w:val="6B6189"/>
      <w:sz w:val="30"/>
      <w:szCs w:val="3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386796">
      <w:bodyDiv w:val="1"/>
      <w:marLeft w:val="0"/>
      <w:marRight w:val="0"/>
      <w:marTop w:val="0"/>
      <w:marBottom w:val="0"/>
      <w:divBdr>
        <w:top w:val="none" w:sz="0" w:space="0" w:color="auto"/>
        <w:left w:val="none" w:sz="0" w:space="0" w:color="auto"/>
        <w:bottom w:val="none" w:sz="0" w:space="0" w:color="auto"/>
        <w:right w:val="none" w:sz="0" w:space="0" w:color="auto"/>
      </w:divBdr>
      <w:divsChild>
        <w:div w:id="1112825997">
          <w:marLeft w:val="274"/>
          <w:marRight w:val="0"/>
          <w:marTop w:val="120"/>
          <w:marBottom w:val="0"/>
          <w:divBdr>
            <w:top w:val="none" w:sz="0" w:space="0" w:color="auto"/>
            <w:left w:val="none" w:sz="0" w:space="0" w:color="auto"/>
            <w:bottom w:val="none" w:sz="0" w:space="0" w:color="auto"/>
            <w:right w:val="none" w:sz="0" w:space="0" w:color="auto"/>
          </w:divBdr>
        </w:div>
        <w:div w:id="487676596">
          <w:marLeft w:val="576"/>
          <w:marRight w:val="0"/>
          <w:marTop w:val="60"/>
          <w:marBottom w:val="0"/>
          <w:divBdr>
            <w:top w:val="none" w:sz="0" w:space="0" w:color="auto"/>
            <w:left w:val="none" w:sz="0" w:space="0" w:color="auto"/>
            <w:bottom w:val="none" w:sz="0" w:space="0" w:color="auto"/>
            <w:right w:val="none" w:sz="0" w:space="0" w:color="auto"/>
          </w:divBdr>
        </w:div>
        <w:div w:id="1622110479">
          <w:marLeft w:val="576"/>
          <w:marRight w:val="0"/>
          <w:marTop w:val="60"/>
          <w:marBottom w:val="0"/>
          <w:divBdr>
            <w:top w:val="none" w:sz="0" w:space="0" w:color="auto"/>
            <w:left w:val="none" w:sz="0" w:space="0" w:color="auto"/>
            <w:bottom w:val="none" w:sz="0" w:space="0" w:color="auto"/>
            <w:right w:val="none" w:sz="0" w:space="0" w:color="auto"/>
          </w:divBdr>
        </w:div>
        <w:div w:id="746608780">
          <w:marLeft w:val="576"/>
          <w:marRight w:val="0"/>
          <w:marTop w:val="60"/>
          <w:marBottom w:val="0"/>
          <w:divBdr>
            <w:top w:val="none" w:sz="0" w:space="0" w:color="auto"/>
            <w:left w:val="none" w:sz="0" w:space="0" w:color="auto"/>
            <w:bottom w:val="none" w:sz="0" w:space="0" w:color="auto"/>
            <w:right w:val="none" w:sz="0" w:space="0" w:color="auto"/>
          </w:divBdr>
        </w:div>
      </w:divsChild>
    </w:div>
    <w:div w:id="230847742">
      <w:bodyDiv w:val="1"/>
      <w:marLeft w:val="0"/>
      <w:marRight w:val="0"/>
      <w:marTop w:val="0"/>
      <w:marBottom w:val="0"/>
      <w:divBdr>
        <w:top w:val="none" w:sz="0" w:space="0" w:color="auto"/>
        <w:left w:val="none" w:sz="0" w:space="0" w:color="auto"/>
        <w:bottom w:val="none" w:sz="0" w:space="0" w:color="auto"/>
        <w:right w:val="none" w:sz="0" w:space="0" w:color="auto"/>
      </w:divBdr>
      <w:divsChild>
        <w:div w:id="1989282457">
          <w:marLeft w:val="274"/>
          <w:marRight w:val="0"/>
          <w:marTop w:val="120"/>
          <w:marBottom w:val="0"/>
          <w:divBdr>
            <w:top w:val="none" w:sz="0" w:space="0" w:color="auto"/>
            <w:left w:val="none" w:sz="0" w:space="0" w:color="auto"/>
            <w:bottom w:val="none" w:sz="0" w:space="0" w:color="auto"/>
            <w:right w:val="none" w:sz="0" w:space="0" w:color="auto"/>
          </w:divBdr>
        </w:div>
      </w:divsChild>
    </w:div>
    <w:div w:id="297612746">
      <w:bodyDiv w:val="1"/>
      <w:marLeft w:val="0"/>
      <w:marRight w:val="0"/>
      <w:marTop w:val="0"/>
      <w:marBottom w:val="0"/>
      <w:divBdr>
        <w:top w:val="none" w:sz="0" w:space="0" w:color="auto"/>
        <w:left w:val="none" w:sz="0" w:space="0" w:color="auto"/>
        <w:bottom w:val="none" w:sz="0" w:space="0" w:color="auto"/>
        <w:right w:val="none" w:sz="0" w:space="0" w:color="auto"/>
      </w:divBdr>
      <w:divsChild>
        <w:div w:id="1289318778">
          <w:marLeft w:val="274"/>
          <w:marRight w:val="0"/>
          <w:marTop w:val="120"/>
          <w:marBottom w:val="0"/>
          <w:divBdr>
            <w:top w:val="none" w:sz="0" w:space="0" w:color="auto"/>
            <w:left w:val="none" w:sz="0" w:space="0" w:color="auto"/>
            <w:bottom w:val="none" w:sz="0" w:space="0" w:color="auto"/>
            <w:right w:val="none" w:sz="0" w:space="0" w:color="auto"/>
          </w:divBdr>
        </w:div>
      </w:divsChild>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375854848">
      <w:bodyDiv w:val="1"/>
      <w:marLeft w:val="0"/>
      <w:marRight w:val="0"/>
      <w:marTop w:val="0"/>
      <w:marBottom w:val="0"/>
      <w:divBdr>
        <w:top w:val="none" w:sz="0" w:space="0" w:color="auto"/>
        <w:left w:val="none" w:sz="0" w:space="0" w:color="auto"/>
        <w:bottom w:val="none" w:sz="0" w:space="0" w:color="auto"/>
        <w:right w:val="none" w:sz="0" w:space="0" w:color="auto"/>
      </w:divBdr>
      <w:divsChild>
        <w:div w:id="648020752">
          <w:marLeft w:val="274"/>
          <w:marRight w:val="0"/>
          <w:marTop w:val="120"/>
          <w:marBottom w:val="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658993141">
      <w:bodyDiv w:val="1"/>
      <w:marLeft w:val="0"/>
      <w:marRight w:val="0"/>
      <w:marTop w:val="0"/>
      <w:marBottom w:val="0"/>
      <w:divBdr>
        <w:top w:val="none" w:sz="0" w:space="0" w:color="auto"/>
        <w:left w:val="none" w:sz="0" w:space="0" w:color="auto"/>
        <w:bottom w:val="none" w:sz="0" w:space="0" w:color="auto"/>
        <w:right w:val="none" w:sz="0" w:space="0" w:color="auto"/>
      </w:divBdr>
      <w:divsChild>
        <w:div w:id="1490826297">
          <w:marLeft w:val="274"/>
          <w:marRight w:val="0"/>
          <w:marTop w:val="120"/>
          <w:marBottom w:val="0"/>
          <w:divBdr>
            <w:top w:val="none" w:sz="0" w:space="0" w:color="auto"/>
            <w:left w:val="none" w:sz="0" w:space="0" w:color="auto"/>
            <w:bottom w:val="none" w:sz="0" w:space="0" w:color="auto"/>
            <w:right w:val="none" w:sz="0" w:space="0" w:color="auto"/>
          </w:divBdr>
        </w:div>
        <w:div w:id="1804081585">
          <w:marLeft w:val="274"/>
          <w:marRight w:val="0"/>
          <w:marTop w:val="120"/>
          <w:marBottom w:val="0"/>
          <w:divBdr>
            <w:top w:val="none" w:sz="0" w:space="0" w:color="auto"/>
            <w:left w:val="none" w:sz="0" w:space="0" w:color="auto"/>
            <w:bottom w:val="none" w:sz="0" w:space="0" w:color="auto"/>
            <w:right w:val="none" w:sz="0" w:space="0" w:color="auto"/>
          </w:divBdr>
        </w:div>
        <w:div w:id="747533793">
          <w:marLeft w:val="274"/>
          <w:marRight w:val="0"/>
          <w:marTop w:val="12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png"/><Relationship Id="rId5" Type="http://schemas.openxmlformats.org/officeDocument/2006/relationships/image" Target="media/image3.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1426</Words>
  <Characters>8134</Characters>
  <Application>Microsoft Office Word</Application>
  <DocSecurity>0</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Downey Natalie</cp:lastModifiedBy>
  <cp:revision>2</cp:revision>
  <dcterms:created xsi:type="dcterms:W3CDTF">2020-01-27T08:26:00Z</dcterms:created>
  <dcterms:modified xsi:type="dcterms:W3CDTF">2020-01-27T08:26:00Z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