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E24C066" w:rsidR="00366A73" w:rsidRDefault="0071626E">
      <w:r>
        <w:rPr>
          <w:noProof/>
          <w:lang w:val="en-GB" w:eastAsia="en-GB"/>
        </w:rPr>
        <mc:AlternateContent>
          <mc:Choice Requires="wps">
            <w:drawing>
              <wp:anchor distT="0" distB="0" distL="114300" distR="114300" simplePos="0" relativeHeight="251660291" behindDoc="0" locked="0" layoutInCell="1" allowOverlap="1" wp14:anchorId="31347254" wp14:editId="6F1F14A7">
                <wp:simplePos x="0" y="0"/>
                <wp:positionH relativeFrom="column">
                  <wp:posOffset>-652729</wp:posOffset>
                </wp:positionH>
                <wp:positionV relativeFrom="paragraph">
                  <wp:posOffset>-373380</wp:posOffset>
                </wp:positionV>
                <wp:extent cx="5311775" cy="11557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6B8F0D" w14:textId="687777B4" w:rsidR="0071626E" w:rsidRDefault="0071626E" w:rsidP="0071626E">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82B54">
                              <w:rPr>
                                <w:color w:val="FFFFFF"/>
                                <w:sz w:val="44"/>
                                <w:szCs w:val="44"/>
                                <w:lang w:val="en-AU"/>
                              </w:rPr>
                              <w:t>Surveying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1347254" id="_x0000_t202" coordsize="21600,21600" o:spt="202" path="m,l,21600r21600,l21600,xe">
                <v:stroke joinstyle="miter"/>
                <v:path gradientshapeok="t" o:connecttype="rect"/>
              </v:shapetype>
              <v:shape id="Text Box 18" o:spid="_x0000_s1026" type="#_x0000_t202" style="position:absolute;left:0;text-align:left;margin-left:-51.4pt;margin-top:-29.4pt;width:418.25pt;height:91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" filled="f" fillcolor="#00a0c6" stroked="f" strokeweight="1pt">
                <v:textbox inset=",7.2pt,,7.2pt">
                  <w:txbxContent>
                    <w:p w14:paraId="246B8F0D" w14:textId="687777B4" w:rsidR="0071626E" w:rsidRDefault="0071626E" w:rsidP="0071626E">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82B54">
                        <w:rPr>
                          <w:color w:val="FFFFFF"/>
                          <w:sz w:val="44"/>
                          <w:szCs w:val="44"/>
                          <w:lang w:val="en-AU"/>
                        </w:rPr>
                        <w:t>Surveying Lead</w:t>
                      </w:r>
                    </w:p>
                  </w:txbxContent>
                </v:textbox>
              </v:shape>
            </w:pict>
          </mc:Fallback>
        </mc:AlternateContent>
      </w:r>
      <w:r w:rsidR="00FA1A0A">
        <w:rPr>
          <w:noProof/>
          <w:lang w:val="en-GB" w:eastAsia="en-GB"/>
        </w:rPr>
        <mc:AlternateContent>
          <mc:Choice Requires="wps">
            <w:drawing>
              <wp:anchor distT="0" distB="0" distL="114300" distR="114300" simplePos="0" relativeHeight="251658240"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8FDBE" w14:textId="10CC7D1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2620D">
                              <w:rPr>
                                <w:color w:val="FFFFFF"/>
                                <w:sz w:val="44"/>
                                <w:szCs w:val="44"/>
                                <w:lang w:val="en-AU"/>
                              </w:rPr>
                              <w:t>Operational Asset Management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7A7636A" id="Text Box 1" o:spid="_x0000_s1027" type="#_x0000_t202" style="position:absolute;left:0;text-align:left;margin-left:-57.15pt;margin-top:-30.6pt;width:418.25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5628FDBE" w14:textId="10CC7D1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2620D">
                        <w:rPr>
                          <w:color w:val="FFFFFF"/>
                          <w:sz w:val="44"/>
                          <w:szCs w:val="44"/>
                          <w:lang w:val="en-AU"/>
                        </w:rPr>
                        <w:t>Operational Asset Management Lead</w:t>
                      </w:r>
                    </w:p>
                  </w:txbxContent>
                </v:textbox>
              </v:shape>
            </w:pict>
          </mc:Fallback>
        </mc:AlternateContent>
      </w:r>
      <w:r w:rsidR="00366A73" w:rsidRPr="00366A73">
        <w:rPr>
          <w:noProof/>
          <w:lang w:val="en-GB" w:eastAsia="en-GB"/>
        </w:rPr>
        <w:drawing>
          <wp:anchor distT="0" distB="0" distL="114300" distR="114300" simplePos="0" relativeHeight="251658243"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3"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91527">
        <w:t>Strat</w:t>
      </w:r>
    </w:p>
    <w:p w14:paraId="122A543D" w14:textId="258A0C5B"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62273150" w:rsidR="00366A73" w:rsidRPr="00366A73" w:rsidRDefault="00366A73" w:rsidP="00366A73"/>
    <w:p w14:paraId="421EDEE4" w14:textId="77777777" w:rsidR="00366A73" w:rsidRDefault="00366A73" w:rsidP="00366A73"/>
    <w:p w14:paraId="3559A007" w14:textId="25E62CA8"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DFAC26" w14:textId="77777777" w:rsidTr="29BEAC90">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4860AD" w:rsidRDefault="00366A73" w:rsidP="004E2F6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C20FA9" w14:textId="6717776B" w:rsidR="00366A73" w:rsidRPr="00876EDD" w:rsidRDefault="003A2A21" w:rsidP="004E2F63">
            <w:pPr>
              <w:spacing w:before="20" w:after="20"/>
              <w:jc w:val="left"/>
              <w:rPr>
                <w:rFonts w:cs="Arial"/>
                <w:color w:val="000000"/>
                <w:szCs w:val="20"/>
              </w:rPr>
            </w:pPr>
            <w:r w:rsidRPr="00D21768">
              <w:rPr>
                <w:rFonts w:cs="Arial"/>
                <w:color w:val="000000"/>
                <w:szCs w:val="20"/>
              </w:rPr>
              <w:t xml:space="preserve">Government </w:t>
            </w:r>
            <w:r>
              <w:rPr>
                <w:rFonts w:cs="Arial"/>
                <w:color w:val="000000"/>
                <w:szCs w:val="20"/>
              </w:rPr>
              <w:t>UK &amp; Ireland, Property Professional Services</w:t>
            </w:r>
          </w:p>
        </w:tc>
      </w:tr>
      <w:tr w:rsidR="00366A73" w:rsidRPr="00315425" w14:paraId="4220E0CB" w14:textId="77777777" w:rsidTr="29BEAC90">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4860AD" w:rsidRDefault="004B2221" w:rsidP="004E2F6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26DF25DC" w:rsidR="00366A73" w:rsidRPr="004B2221" w:rsidRDefault="00D82B54" w:rsidP="00EB245F">
            <w:pPr>
              <w:pStyle w:val="Heading2"/>
              <w:rPr>
                <w:b w:val="0"/>
                <w:lang w:val="en-CA"/>
              </w:rPr>
            </w:pPr>
            <w:r>
              <w:rPr>
                <w:rFonts w:cs="Arial"/>
                <w:color w:val="000000" w:themeColor="text1"/>
              </w:rPr>
              <w:t>Surveying Lead</w:t>
            </w:r>
          </w:p>
        </w:tc>
      </w:tr>
      <w:tr w:rsidR="007110DB" w:rsidRPr="00315425" w14:paraId="0DB64C7B" w14:textId="77777777" w:rsidTr="29BEAC90">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7110DB" w:rsidRPr="004860AD" w:rsidRDefault="007110DB" w:rsidP="007110DB">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59BC23F7" w:rsidR="007110DB" w:rsidRPr="004B2221" w:rsidRDefault="00D82B54" w:rsidP="007110DB">
            <w:pPr>
              <w:spacing w:before="20" w:after="20"/>
              <w:jc w:val="left"/>
              <w:rPr>
                <w:rFonts w:cs="Arial"/>
                <w:color w:val="000000"/>
              </w:rPr>
            </w:pPr>
            <w:r>
              <w:rPr>
                <w:rFonts w:cs="Arial"/>
                <w:color w:val="000000" w:themeColor="text1"/>
              </w:rPr>
              <w:t>Surveying Lead</w:t>
            </w:r>
          </w:p>
        </w:tc>
      </w:tr>
      <w:tr w:rsidR="00913798" w:rsidRPr="00315425" w14:paraId="2AB5F998" w14:textId="77777777" w:rsidTr="29BEAC90">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913798" w:rsidRPr="004860AD" w:rsidRDefault="00913798" w:rsidP="00913798">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4429440F" w:rsidR="00913798" w:rsidRPr="00876EDD" w:rsidRDefault="00913798" w:rsidP="00913798">
            <w:pPr>
              <w:spacing w:before="20" w:after="20"/>
              <w:jc w:val="left"/>
              <w:rPr>
                <w:rFonts w:cs="Arial"/>
                <w:color w:val="000000"/>
                <w:szCs w:val="20"/>
              </w:rPr>
            </w:pPr>
          </w:p>
        </w:tc>
      </w:tr>
      <w:tr w:rsidR="00913798" w:rsidRPr="00315425" w14:paraId="6653BC2C" w14:textId="77777777" w:rsidTr="29BEAC90">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913798" w:rsidRPr="004860AD" w:rsidRDefault="00913798" w:rsidP="00913798">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77777777" w:rsidR="00913798" w:rsidRDefault="00913798" w:rsidP="00913798">
            <w:pPr>
              <w:spacing w:before="20" w:after="20"/>
              <w:jc w:val="left"/>
              <w:rPr>
                <w:rFonts w:cs="Arial"/>
                <w:color w:val="000000"/>
                <w:szCs w:val="20"/>
              </w:rPr>
            </w:pPr>
          </w:p>
        </w:tc>
      </w:tr>
      <w:tr w:rsidR="00913798" w:rsidRPr="00315425" w14:paraId="0F9C8E2B" w14:textId="77777777" w:rsidTr="29BEAC90">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913798" w:rsidRPr="004860AD" w:rsidRDefault="00913798" w:rsidP="0091379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21BC99AB" w:rsidR="00913798" w:rsidRPr="00876EDD" w:rsidRDefault="00913798" w:rsidP="00913798">
            <w:pPr>
              <w:spacing w:before="20" w:after="20"/>
              <w:jc w:val="left"/>
              <w:rPr>
                <w:rFonts w:cs="Arial"/>
                <w:color w:val="000000"/>
                <w:szCs w:val="20"/>
              </w:rPr>
            </w:pPr>
            <w:r>
              <w:rPr>
                <w:bCs/>
                <w:lang w:val="en-CA"/>
              </w:rPr>
              <w:t xml:space="preserve">Head of </w:t>
            </w:r>
            <w:r w:rsidR="007110DB">
              <w:rPr>
                <w:bCs/>
                <w:lang w:val="en-CA"/>
              </w:rPr>
              <w:t>Asset Management</w:t>
            </w:r>
          </w:p>
        </w:tc>
      </w:tr>
      <w:tr w:rsidR="00913798" w:rsidRPr="00315425" w14:paraId="1D806182" w14:textId="77777777" w:rsidTr="29BEAC90">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913798" w:rsidRPr="004860AD" w:rsidRDefault="00913798" w:rsidP="0091379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1FC777B" w14:textId="5B5FEDEA" w:rsidR="00913798" w:rsidRDefault="00913798" w:rsidP="00913798">
            <w:pPr>
              <w:spacing w:before="20" w:after="20"/>
              <w:jc w:val="left"/>
              <w:rPr>
                <w:rFonts w:cs="Arial"/>
                <w:color w:val="000000"/>
                <w:szCs w:val="20"/>
              </w:rPr>
            </w:pPr>
          </w:p>
        </w:tc>
      </w:tr>
      <w:tr w:rsidR="00682CAF" w:rsidRPr="00315425" w14:paraId="268C412A" w14:textId="77777777" w:rsidTr="29BEAC90">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682CAF" w:rsidRPr="004860AD" w:rsidRDefault="00682CAF" w:rsidP="00682CAF">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EFF4BA" w14:textId="3C9AB1A1" w:rsidR="00682CAF" w:rsidRDefault="00845625" w:rsidP="00682CAF">
            <w:pPr>
              <w:spacing w:before="20" w:after="20"/>
              <w:jc w:val="left"/>
              <w:rPr>
                <w:rFonts w:cs="Arial"/>
                <w:color w:val="000000"/>
                <w:szCs w:val="20"/>
              </w:rPr>
            </w:pPr>
            <w:r>
              <w:rPr>
                <w:rFonts w:cs="Arial"/>
                <w:color w:val="000000"/>
                <w:szCs w:val="20"/>
              </w:rPr>
              <w:t xml:space="preserve">No fixed place of work – national travel to sites required </w:t>
            </w:r>
          </w:p>
        </w:tc>
      </w:tr>
      <w:tr w:rsidR="00682CAF" w:rsidRPr="00315425" w14:paraId="4E0DFA35" w14:textId="77777777" w:rsidTr="29BEAC90">
        <w:trPr>
          <w:gridAfter w:val="1"/>
          <w:wAfter w:w="18" w:type="dxa"/>
        </w:trPr>
        <w:tc>
          <w:tcPr>
            <w:tcW w:w="10440" w:type="dxa"/>
            <w:gridSpan w:val="12"/>
            <w:tcBorders>
              <w:top w:val="single" w:sz="2" w:space="0" w:color="auto"/>
              <w:left w:val="nil"/>
              <w:bottom w:val="single" w:sz="2" w:space="0" w:color="auto"/>
              <w:right w:val="nil"/>
            </w:tcBorders>
          </w:tcPr>
          <w:p w14:paraId="6DACA792" w14:textId="77777777" w:rsidR="00682CAF" w:rsidRDefault="00682CAF" w:rsidP="00682CAF">
            <w:pPr>
              <w:jc w:val="left"/>
              <w:rPr>
                <w:rFonts w:cs="Arial"/>
                <w:sz w:val="10"/>
                <w:szCs w:val="20"/>
              </w:rPr>
            </w:pPr>
          </w:p>
          <w:p w14:paraId="13A5788A" w14:textId="77777777" w:rsidR="00682CAF" w:rsidRPr="00315425" w:rsidRDefault="00682CAF" w:rsidP="00682CAF">
            <w:pPr>
              <w:jc w:val="left"/>
              <w:rPr>
                <w:rFonts w:cs="Arial"/>
                <w:sz w:val="10"/>
                <w:szCs w:val="20"/>
              </w:rPr>
            </w:pPr>
          </w:p>
        </w:tc>
      </w:tr>
      <w:tr w:rsidR="00682CAF" w:rsidRPr="00315425" w14:paraId="29AD037C" w14:textId="77777777" w:rsidTr="29BEAC90">
        <w:trPr>
          <w:trHeight w:val="690"/>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944A650" w14:textId="77777777" w:rsidR="00682CAF" w:rsidRPr="002E304F" w:rsidRDefault="00682CAF" w:rsidP="00682CAF">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82CAF" w:rsidRPr="00AC039B" w14:paraId="6AD4B1C0" w14:textId="77777777" w:rsidTr="29BEAC90">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F312F71" w14:textId="5E727DE1" w:rsidR="00682CAF" w:rsidRDefault="00682CAF" w:rsidP="00682CAF">
            <w:pPr>
              <w:pStyle w:val="Puces4"/>
              <w:numPr>
                <w:ilvl w:val="0"/>
                <w:numId w:val="0"/>
              </w:numPr>
              <w:spacing w:after="80"/>
              <w:rPr>
                <w:color w:val="auto"/>
              </w:rPr>
            </w:pPr>
            <w:r w:rsidRPr="001058F8">
              <w:rPr>
                <w:color w:val="auto"/>
              </w:rPr>
              <w:t xml:space="preserve">This is an exciting opportunity to work within a dynamic </w:t>
            </w:r>
            <w:r w:rsidR="007110DB">
              <w:rPr>
                <w:color w:val="auto"/>
              </w:rPr>
              <w:t xml:space="preserve">team of Asset Management </w:t>
            </w:r>
            <w:r w:rsidRPr="001058F8">
              <w:rPr>
                <w:color w:val="auto"/>
              </w:rPr>
              <w:t xml:space="preserve">professionals on </w:t>
            </w:r>
            <w:r w:rsidR="007110DB">
              <w:rPr>
                <w:color w:val="auto"/>
              </w:rPr>
              <w:t>varied estate</w:t>
            </w:r>
            <w:r w:rsidR="00F2533F">
              <w:rPr>
                <w:color w:val="auto"/>
              </w:rPr>
              <w:t>, supporting multiple clients</w:t>
            </w:r>
            <w:r w:rsidR="006C061A">
              <w:rPr>
                <w:color w:val="auto"/>
              </w:rPr>
              <w:t xml:space="preserve"> across the UK.</w:t>
            </w:r>
          </w:p>
          <w:p w14:paraId="60158D03" w14:textId="3F959E7A" w:rsidR="006C061A" w:rsidRPr="001058F8" w:rsidRDefault="006C061A" w:rsidP="00682CAF">
            <w:pPr>
              <w:pStyle w:val="Puces4"/>
              <w:numPr>
                <w:ilvl w:val="0"/>
                <w:numId w:val="0"/>
              </w:numPr>
              <w:spacing w:after="80"/>
              <w:rPr>
                <w:color w:val="auto"/>
              </w:rPr>
            </w:pPr>
            <w:r>
              <w:rPr>
                <w:color w:val="auto"/>
              </w:rPr>
              <w:t xml:space="preserve">The role will include liaising with clients to understand their asset management </w:t>
            </w:r>
            <w:r w:rsidR="004204B8">
              <w:rPr>
                <w:color w:val="auto"/>
              </w:rPr>
              <w:t>data requirements, designing</w:t>
            </w:r>
            <w:r w:rsidR="00187013">
              <w:rPr>
                <w:color w:val="auto"/>
              </w:rPr>
              <w:t xml:space="preserve"> and managing surveys utilising surveying resource from within the company and from our external partners</w:t>
            </w:r>
            <w:r w:rsidR="0013771C">
              <w:rPr>
                <w:color w:val="auto"/>
              </w:rPr>
              <w:t xml:space="preserve"> to deliver detailed, rich and accurate results</w:t>
            </w:r>
            <w:r w:rsidR="00270436">
              <w:rPr>
                <w:color w:val="auto"/>
              </w:rPr>
              <w:t>, creation of lifecycle</w:t>
            </w:r>
            <w:r w:rsidR="007C41D4">
              <w:rPr>
                <w:color w:val="auto"/>
              </w:rPr>
              <w:t>, condition, asset verification, energy efficiency</w:t>
            </w:r>
            <w:r w:rsidR="00270436">
              <w:rPr>
                <w:color w:val="auto"/>
              </w:rPr>
              <w:t xml:space="preserve"> and other reports from the data and presentation of that data to the client.</w:t>
            </w:r>
          </w:p>
          <w:p w14:paraId="4FB19602" w14:textId="7448CF86" w:rsidR="00682CAF" w:rsidRPr="00A82D49" w:rsidRDefault="00682CAF" w:rsidP="00845625">
            <w:pPr>
              <w:spacing w:before="40" w:after="40"/>
              <w:jc w:val="left"/>
              <w:rPr>
                <w:color w:val="FF0000"/>
              </w:rPr>
            </w:pPr>
            <w:r>
              <w:t xml:space="preserve">The result will be </w:t>
            </w:r>
            <w:r w:rsidR="00825297">
              <w:t>clear reports and well developed data</w:t>
            </w:r>
            <w:r>
              <w:t xml:space="preserve"> that will enable the client to lower risk and cost of ownership and meet their strategic and tactical business objectives.</w:t>
            </w:r>
          </w:p>
        </w:tc>
      </w:tr>
      <w:tr w:rsidR="00682CAF" w:rsidRPr="00315425" w14:paraId="40E59DF0" w14:textId="77777777" w:rsidTr="29BEAC90">
        <w:trPr>
          <w:gridAfter w:val="1"/>
          <w:wAfter w:w="18" w:type="dxa"/>
        </w:trPr>
        <w:tc>
          <w:tcPr>
            <w:tcW w:w="10440" w:type="dxa"/>
            <w:gridSpan w:val="12"/>
            <w:tcBorders>
              <w:top w:val="single" w:sz="2" w:space="0" w:color="auto"/>
              <w:left w:val="nil"/>
              <w:bottom w:val="single" w:sz="2" w:space="0" w:color="auto"/>
              <w:right w:val="nil"/>
            </w:tcBorders>
          </w:tcPr>
          <w:p w14:paraId="7CB40995" w14:textId="77777777" w:rsidR="00682CAF" w:rsidRDefault="00682CAF" w:rsidP="00682CAF">
            <w:pPr>
              <w:jc w:val="left"/>
              <w:rPr>
                <w:rFonts w:cs="Arial"/>
                <w:sz w:val="10"/>
                <w:szCs w:val="20"/>
              </w:rPr>
            </w:pPr>
          </w:p>
          <w:p w14:paraId="21E09CA1" w14:textId="77777777" w:rsidR="00682CAF" w:rsidRPr="00315425" w:rsidRDefault="00682CAF" w:rsidP="00682CAF">
            <w:pPr>
              <w:jc w:val="left"/>
              <w:rPr>
                <w:rFonts w:cs="Arial"/>
                <w:sz w:val="10"/>
                <w:szCs w:val="20"/>
              </w:rPr>
            </w:pPr>
          </w:p>
        </w:tc>
      </w:tr>
      <w:tr w:rsidR="00682CAF" w:rsidRPr="00315425" w14:paraId="53CDD512" w14:textId="77777777" w:rsidTr="29BEAC90">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3E8C4AC" w14:textId="77777777" w:rsidR="00682CAF" w:rsidRPr="00315425" w:rsidRDefault="00682CAF" w:rsidP="00682CAF">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82CAF" w:rsidRPr="007C0E94" w14:paraId="7034835D" w14:textId="77777777" w:rsidTr="29BEAC90">
        <w:trPr>
          <w:trHeight w:val="232"/>
        </w:trPr>
        <w:tc>
          <w:tcPr>
            <w:tcW w:w="1008" w:type="dxa"/>
            <w:vMerge w:val="restart"/>
            <w:tcBorders>
              <w:top w:val="dotted" w:sz="2" w:space="0" w:color="auto"/>
              <w:left w:val="single" w:sz="2" w:space="0" w:color="auto"/>
              <w:right w:val="nil"/>
            </w:tcBorders>
            <w:vAlign w:val="center"/>
          </w:tcPr>
          <w:p w14:paraId="1A740489" w14:textId="77777777" w:rsidR="00682CAF" w:rsidRPr="007C0E94" w:rsidRDefault="00682CAF" w:rsidP="00682CAF">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FDEABF2" w14:textId="77777777" w:rsidR="00682CAF" w:rsidRPr="007C0E94" w:rsidRDefault="00682CAF" w:rsidP="00682CAF">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682CAF" w:rsidRPr="007C0E94" w:rsidRDefault="00682CAF" w:rsidP="00682CAF">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682CAF" w:rsidRPr="007C0E94" w:rsidRDefault="00682CAF" w:rsidP="00682CAF">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44D6A6" w14:textId="77777777" w:rsidR="00682CAF" w:rsidRPr="007C0E94" w:rsidRDefault="00682CAF" w:rsidP="00682CAF">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EB89AE" w14:textId="77777777" w:rsidR="00682CAF" w:rsidRPr="007C0E94" w:rsidRDefault="00682CAF" w:rsidP="00682CAF">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0D96DA" w14:textId="77777777" w:rsidR="00682CAF" w:rsidRPr="007C0E94" w:rsidRDefault="00682CAF" w:rsidP="00682CAF">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60FD57" w14:textId="77777777" w:rsidR="00682CAF" w:rsidRPr="007C0E94" w:rsidRDefault="00682CAF" w:rsidP="00682CAF">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FE3CBC6" w14:textId="77777777" w:rsidR="00682CAF" w:rsidRPr="007C0E94" w:rsidRDefault="00682CAF" w:rsidP="00682CAF">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10D2441" w14:textId="77777777" w:rsidR="00682CAF" w:rsidRPr="007C0E94" w:rsidRDefault="00682CAF" w:rsidP="00682CAF">
            <w:pPr>
              <w:rPr>
                <w:sz w:val="18"/>
                <w:szCs w:val="18"/>
              </w:rPr>
            </w:pPr>
            <w:r w:rsidRPr="007C0E94">
              <w:rPr>
                <w:sz w:val="18"/>
                <w:szCs w:val="18"/>
              </w:rPr>
              <w:t>tbc</w:t>
            </w:r>
          </w:p>
        </w:tc>
      </w:tr>
      <w:tr w:rsidR="00682CAF" w:rsidRPr="007C0E94" w14:paraId="66CC1410" w14:textId="77777777" w:rsidTr="29BEAC90">
        <w:trPr>
          <w:trHeight w:val="263"/>
        </w:trPr>
        <w:tc>
          <w:tcPr>
            <w:tcW w:w="1008" w:type="dxa"/>
            <w:vMerge/>
            <w:vAlign w:val="center"/>
          </w:tcPr>
          <w:p w14:paraId="29A07801" w14:textId="77777777" w:rsidR="00682CAF" w:rsidRPr="007C0E94" w:rsidRDefault="00682CAF" w:rsidP="00682CAF">
            <w:pPr>
              <w:rPr>
                <w:sz w:val="18"/>
                <w:szCs w:val="18"/>
              </w:rPr>
            </w:pPr>
          </w:p>
        </w:tc>
        <w:tc>
          <w:tcPr>
            <w:tcW w:w="630" w:type="dxa"/>
            <w:gridSpan w:val="2"/>
            <w:vMerge/>
            <w:vAlign w:val="center"/>
          </w:tcPr>
          <w:p w14:paraId="0C288F11" w14:textId="77777777" w:rsidR="00682CAF" w:rsidRPr="007C0E94" w:rsidRDefault="00682CAF" w:rsidP="00682CAF">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682CAF" w:rsidRPr="007C0E94" w:rsidRDefault="00682CAF" w:rsidP="00682CAF">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682CAF" w:rsidRPr="007C0E94" w:rsidRDefault="00682CAF" w:rsidP="00682CAF">
            <w:pPr>
              <w:rPr>
                <w:sz w:val="18"/>
                <w:szCs w:val="18"/>
              </w:rPr>
            </w:pPr>
            <w:r>
              <w:rPr>
                <w:sz w:val="18"/>
                <w:szCs w:val="18"/>
              </w:rPr>
              <w:t>tbc</w:t>
            </w:r>
          </w:p>
        </w:tc>
        <w:tc>
          <w:tcPr>
            <w:tcW w:w="810" w:type="dxa"/>
            <w:vMerge/>
            <w:vAlign w:val="center"/>
          </w:tcPr>
          <w:p w14:paraId="1A5E9BE2" w14:textId="77777777" w:rsidR="00682CAF" w:rsidRPr="007C0E94" w:rsidRDefault="00682CAF" w:rsidP="00682CAF">
            <w:pPr>
              <w:rPr>
                <w:sz w:val="18"/>
                <w:szCs w:val="18"/>
              </w:rPr>
            </w:pPr>
          </w:p>
        </w:tc>
        <w:tc>
          <w:tcPr>
            <w:tcW w:w="900" w:type="dxa"/>
            <w:vMerge/>
            <w:vAlign w:val="center"/>
          </w:tcPr>
          <w:p w14:paraId="3A8EDA22" w14:textId="77777777" w:rsidR="00682CAF" w:rsidRPr="007C0E94" w:rsidRDefault="00682CAF" w:rsidP="00682CAF">
            <w:pPr>
              <w:rPr>
                <w:sz w:val="18"/>
                <w:szCs w:val="18"/>
              </w:rPr>
            </w:pPr>
          </w:p>
        </w:tc>
        <w:tc>
          <w:tcPr>
            <w:tcW w:w="1260" w:type="dxa"/>
            <w:vMerge/>
            <w:vAlign w:val="center"/>
          </w:tcPr>
          <w:p w14:paraId="15532A90" w14:textId="77777777" w:rsidR="00682CAF" w:rsidRPr="007C0E94" w:rsidRDefault="00682CAF" w:rsidP="00682CAF">
            <w:pPr>
              <w:rPr>
                <w:sz w:val="18"/>
                <w:szCs w:val="18"/>
              </w:rPr>
            </w:pPr>
          </w:p>
        </w:tc>
        <w:tc>
          <w:tcPr>
            <w:tcW w:w="540" w:type="dxa"/>
            <w:vMerge/>
            <w:vAlign w:val="center"/>
          </w:tcPr>
          <w:p w14:paraId="3294927B" w14:textId="77777777" w:rsidR="00682CAF" w:rsidRPr="007C0E94" w:rsidRDefault="00682CAF" w:rsidP="00682CAF">
            <w:pPr>
              <w:rPr>
                <w:sz w:val="18"/>
                <w:szCs w:val="18"/>
              </w:rPr>
            </w:pPr>
          </w:p>
        </w:tc>
        <w:tc>
          <w:tcPr>
            <w:tcW w:w="1800" w:type="dxa"/>
            <w:vMerge/>
            <w:vAlign w:val="center"/>
          </w:tcPr>
          <w:p w14:paraId="08C44D0E" w14:textId="77777777" w:rsidR="00682CAF" w:rsidRPr="007C0E94" w:rsidRDefault="00682CAF" w:rsidP="00682CAF">
            <w:pPr>
              <w:rPr>
                <w:sz w:val="18"/>
                <w:szCs w:val="18"/>
              </w:rPr>
            </w:pPr>
          </w:p>
        </w:tc>
        <w:tc>
          <w:tcPr>
            <w:tcW w:w="990" w:type="dxa"/>
            <w:gridSpan w:val="2"/>
            <w:vMerge/>
            <w:vAlign w:val="center"/>
          </w:tcPr>
          <w:p w14:paraId="6DCCD9CA" w14:textId="77777777" w:rsidR="00682CAF" w:rsidRPr="007C0E94" w:rsidRDefault="00682CAF" w:rsidP="00682CAF">
            <w:pPr>
              <w:rPr>
                <w:sz w:val="18"/>
                <w:szCs w:val="18"/>
              </w:rPr>
            </w:pPr>
          </w:p>
        </w:tc>
      </w:tr>
      <w:tr w:rsidR="00682CAF" w:rsidRPr="007C0E94" w14:paraId="7D8E9909" w14:textId="77777777" w:rsidTr="29BEAC90">
        <w:trPr>
          <w:trHeight w:val="263"/>
        </w:trPr>
        <w:tc>
          <w:tcPr>
            <w:tcW w:w="1008" w:type="dxa"/>
            <w:vMerge/>
            <w:vAlign w:val="center"/>
          </w:tcPr>
          <w:p w14:paraId="3E2AA96A" w14:textId="77777777" w:rsidR="00682CAF" w:rsidRPr="007C0E94" w:rsidRDefault="00682CAF" w:rsidP="00682CAF">
            <w:pPr>
              <w:rPr>
                <w:sz w:val="18"/>
                <w:szCs w:val="18"/>
              </w:rPr>
            </w:pPr>
          </w:p>
        </w:tc>
        <w:tc>
          <w:tcPr>
            <w:tcW w:w="630" w:type="dxa"/>
            <w:gridSpan w:val="2"/>
            <w:vMerge/>
            <w:vAlign w:val="center"/>
          </w:tcPr>
          <w:p w14:paraId="05B22E2A" w14:textId="77777777" w:rsidR="00682CAF" w:rsidRPr="007C0E94" w:rsidRDefault="00682CAF" w:rsidP="00682CAF">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682CAF" w:rsidRPr="007C0E94" w:rsidRDefault="00682CAF" w:rsidP="00682CAF">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682CAF" w:rsidRPr="007C0E94" w:rsidRDefault="00682CAF" w:rsidP="00682CAF">
            <w:pPr>
              <w:rPr>
                <w:sz w:val="18"/>
                <w:szCs w:val="18"/>
              </w:rPr>
            </w:pPr>
            <w:r>
              <w:rPr>
                <w:sz w:val="18"/>
                <w:szCs w:val="18"/>
              </w:rPr>
              <w:t>tbc</w:t>
            </w:r>
          </w:p>
        </w:tc>
        <w:tc>
          <w:tcPr>
            <w:tcW w:w="810" w:type="dxa"/>
            <w:vMerge/>
            <w:vAlign w:val="center"/>
          </w:tcPr>
          <w:p w14:paraId="7909FD02" w14:textId="77777777" w:rsidR="00682CAF" w:rsidRPr="007C0E94" w:rsidRDefault="00682CAF" w:rsidP="00682CAF">
            <w:pPr>
              <w:rPr>
                <w:sz w:val="18"/>
                <w:szCs w:val="18"/>
              </w:rPr>
            </w:pPr>
          </w:p>
        </w:tc>
        <w:tc>
          <w:tcPr>
            <w:tcW w:w="900" w:type="dxa"/>
            <w:vMerge/>
            <w:vAlign w:val="center"/>
          </w:tcPr>
          <w:p w14:paraId="0F3C3376" w14:textId="77777777" w:rsidR="00682CAF" w:rsidRPr="007C0E94" w:rsidRDefault="00682CAF" w:rsidP="00682CAF">
            <w:pPr>
              <w:rPr>
                <w:sz w:val="18"/>
                <w:szCs w:val="18"/>
              </w:rPr>
            </w:pPr>
          </w:p>
        </w:tc>
        <w:tc>
          <w:tcPr>
            <w:tcW w:w="1260" w:type="dxa"/>
            <w:vMerge w:val="restart"/>
            <w:tcBorders>
              <w:top w:val="dotted" w:sz="4" w:space="0" w:color="auto"/>
              <w:left w:val="dotted" w:sz="4" w:space="0" w:color="auto"/>
              <w:right w:val="nil"/>
            </w:tcBorders>
            <w:vAlign w:val="center"/>
          </w:tcPr>
          <w:p w14:paraId="138EE18E" w14:textId="77777777" w:rsidR="00682CAF" w:rsidRPr="007C0E94" w:rsidRDefault="00682CAF" w:rsidP="00682CAF">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682CAF" w:rsidRPr="007C0E94" w:rsidRDefault="00682CAF" w:rsidP="00682CAF">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75CB657" w14:textId="77777777" w:rsidR="00682CAF" w:rsidRPr="008071F4" w:rsidRDefault="00682CAF" w:rsidP="00682CAF">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682CAF" w:rsidRPr="007C0E94" w:rsidRDefault="00682CAF" w:rsidP="00682CAF">
            <w:pPr>
              <w:rPr>
                <w:sz w:val="18"/>
                <w:szCs w:val="18"/>
              </w:rPr>
            </w:pPr>
            <w:r w:rsidRPr="007C0E94">
              <w:rPr>
                <w:sz w:val="18"/>
                <w:szCs w:val="18"/>
              </w:rPr>
              <w:t>tbc</w:t>
            </w:r>
          </w:p>
        </w:tc>
      </w:tr>
      <w:tr w:rsidR="00682CAF" w:rsidRPr="007C0E94" w14:paraId="3240B1EB" w14:textId="77777777" w:rsidTr="29BEAC90">
        <w:trPr>
          <w:trHeight w:val="218"/>
        </w:trPr>
        <w:tc>
          <w:tcPr>
            <w:tcW w:w="1008" w:type="dxa"/>
            <w:vMerge/>
            <w:vAlign w:val="center"/>
          </w:tcPr>
          <w:p w14:paraId="6291D718" w14:textId="77777777" w:rsidR="00682CAF" w:rsidRPr="007C0E94" w:rsidRDefault="00682CAF" w:rsidP="00682CAF">
            <w:pPr>
              <w:rPr>
                <w:sz w:val="18"/>
                <w:szCs w:val="18"/>
              </w:rPr>
            </w:pPr>
          </w:p>
        </w:tc>
        <w:tc>
          <w:tcPr>
            <w:tcW w:w="630" w:type="dxa"/>
            <w:gridSpan w:val="2"/>
            <w:vMerge/>
            <w:vAlign w:val="center"/>
          </w:tcPr>
          <w:p w14:paraId="0FF5920F" w14:textId="77777777" w:rsidR="00682CAF" w:rsidRPr="007C0E94" w:rsidRDefault="00682CAF" w:rsidP="00682CAF">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682CAF" w:rsidRPr="007C0E94" w:rsidRDefault="00682CAF" w:rsidP="00682CAF">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682CAF" w:rsidRPr="007C0E94" w:rsidRDefault="00682CAF" w:rsidP="00682CAF">
            <w:pPr>
              <w:rPr>
                <w:sz w:val="18"/>
                <w:szCs w:val="18"/>
              </w:rPr>
            </w:pPr>
            <w:r>
              <w:rPr>
                <w:sz w:val="18"/>
                <w:szCs w:val="18"/>
              </w:rPr>
              <w:t>tbc</w:t>
            </w:r>
          </w:p>
        </w:tc>
        <w:tc>
          <w:tcPr>
            <w:tcW w:w="810" w:type="dxa"/>
            <w:vMerge/>
            <w:vAlign w:val="center"/>
          </w:tcPr>
          <w:p w14:paraId="23508390" w14:textId="77777777" w:rsidR="00682CAF" w:rsidRPr="007C0E94" w:rsidRDefault="00682CAF" w:rsidP="00682CAF">
            <w:pPr>
              <w:rPr>
                <w:sz w:val="18"/>
                <w:szCs w:val="18"/>
              </w:rPr>
            </w:pPr>
          </w:p>
        </w:tc>
        <w:tc>
          <w:tcPr>
            <w:tcW w:w="900" w:type="dxa"/>
            <w:vMerge/>
            <w:vAlign w:val="center"/>
          </w:tcPr>
          <w:p w14:paraId="62D3E395" w14:textId="77777777" w:rsidR="00682CAF" w:rsidRPr="007C0E94" w:rsidRDefault="00682CAF" w:rsidP="00682CAF">
            <w:pPr>
              <w:rPr>
                <w:sz w:val="18"/>
                <w:szCs w:val="18"/>
              </w:rPr>
            </w:pPr>
          </w:p>
        </w:tc>
        <w:tc>
          <w:tcPr>
            <w:tcW w:w="1260" w:type="dxa"/>
            <w:vMerge/>
            <w:vAlign w:val="center"/>
          </w:tcPr>
          <w:p w14:paraId="75CEB4C6" w14:textId="77777777" w:rsidR="00682CAF" w:rsidRPr="007C0E94" w:rsidRDefault="00682CAF" w:rsidP="00682CAF">
            <w:pPr>
              <w:rPr>
                <w:sz w:val="18"/>
                <w:szCs w:val="18"/>
              </w:rPr>
            </w:pPr>
          </w:p>
        </w:tc>
        <w:tc>
          <w:tcPr>
            <w:tcW w:w="540" w:type="dxa"/>
            <w:vMerge/>
            <w:vAlign w:val="center"/>
          </w:tcPr>
          <w:p w14:paraId="15FA147B" w14:textId="77777777" w:rsidR="00682CAF" w:rsidRPr="007C0E94" w:rsidRDefault="00682CAF" w:rsidP="00682CAF">
            <w:pPr>
              <w:rPr>
                <w:sz w:val="18"/>
                <w:szCs w:val="18"/>
              </w:rPr>
            </w:pPr>
          </w:p>
        </w:tc>
        <w:tc>
          <w:tcPr>
            <w:tcW w:w="1800" w:type="dxa"/>
            <w:vMerge/>
            <w:vAlign w:val="center"/>
          </w:tcPr>
          <w:p w14:paraId="35F07299" w14:textId="77777777" w:rsidR="00682CAF" w:rsidRPr="007C0E94" w:rsidRDefault="00682CAF" w:rsidP="00682CAF">
            <w:pPr>
              <w:rPr>
                <w:sz w:val="18"/>
                <w:szCs w:val="18"/>
              </w:rPr>
            </w:pPr>
          </w:p>
        </w:tc>
        <w:tc>
          <w:tcPr>
            <w:tcW w:w="990" w:type="dxa"/>
            <w:gridSpan w:val="2"/>
            <w:vMerge/>
            <w:vAlign w:val="center"/>
          </w:tcPr>
          <w:p w14:paraId="64692F19" w14:textId="77777777" w:rsidR="00682CAF" w:rsidRPr="007C0E94" w:rsidRDefault="00682CAF" w:rsidP="00682CAF">
            <w:pPr>
              <w:rPr>
                <w:sz w:val="18"/>
                <w:szCs w:val="18"/>
              </w:rPr>
            </w:pPr>
          </w:p>
        </w:tc>
      </w:tr>
      <w:tr w:rsidR="00682CAF" w:rsidRPr="00FB6D69" w14:paraId="231E0782" w14:textId="77777777" w:rsidTr="29BEAC90">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682CAF" w:rsidRPr="00FB6D69" w:rsidRDefault="00682CAF" w:rsidP="00682CAF">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09DDC6C" w14:textId="5F2E0F27" w:rsidR="00682CAF" w:rsidRPr="00144E5D" w:rsidRDefault="00682CAF" w:rsidP="00682CAF">
            <w:pPr>
              <w:numPr>
                <w:ilvl w:val="0"/>
                <w:numId w:val="1"/>
              </w:numPr>
              <w:spacing w:before="40" w:after="40"/>
              <w:jc w:val="left"/>
              <w:rPr>
                <w:rFonts w:cs="Arial"/>
                <w:color w:val="000000" w:themeColor="text1"/>
                <w:szCs w:val="20"/>
              </w:rPr>
            </w:pPr>
            <w:r>
              <w:rPr>
                <w:rFonts w:cs="Arial"/>
                <w:color w:val="000000" w:themeColor="text1"/>
                <w:szCs w:val="20"/>
              </w:rPr>
              <w:t>.</w:t>
            </w:r>
          </w:p>
        </w:tc>
      </w:tr>
    </w:tbl>
    <w:p w14:paraId="5212CBC2" w14:textId="7F525F21"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1"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A69AF" id="Text Box 4" o:spid="_x0000_s1028" type="#_x0000_t202" style="position:absolute;left:0;text-align:left;margin-left:558pt;margin-top:211.8pt;width:124.7pt;height:19.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37EED9" w14:textId="77777777" w:rsidTr="004E2F6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0943F3" w:rsidRDefault="00366A73" w:rsidP="004E2F6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E2DC4D" w14:textId="77777777" w:rsidTr="00D90E5F">
        <w:trPr>
          <w:trHeight w:val="2542"/>
        </w:trPr>
        <w:tc>
          <w:tcPr>
            <w:tcW w:w="10458" w:type="dxa"/>
            <w:tcBorders>
              <w:top w:val="dotted" w:sz="4" w:space="0" w:color="auto"/>
              <w:left w:val="single" w:sz="2" w:space="0" w:color="auto"/>
              <w:bottom w:val="single" w:sz="2" w:space="0" w:color="000000"/>
              <w:right w:val="single" w:sz="2" w:space="0" w:color="auto"/>
            </w:tcBorders>
          </w:tcPr>
          <w:p w14:paraId="2BD2FCFC" w14:textId="77777777" w:rsidR="00366A73" w:rsidRPr="00315425" w:rsidRDefault="00366A73" w:rsidP="00366A73">
            <w:pPr>
              <w:jc w:val="center"/>
              <w:rPr>
                <w:rFonts w:cs="Arial"/>
                <w:b/>
                <w:sz w:val="4"/>
                <w:szCs w:val="20"/>
              </w:rPr>
            </w:pPr>
          </w:p>
          <w:p w14:paraId="1DDCB9F1" w14:textId="77777777" w:rsidR="00366A73" w:rsidRDefault="00366A73" w:rsidP="00D90E5F">
            <w:pPr>
              <w:spacing w:after="40"/>
              <w:rPr>
                <w:rFonts w:cs="Arial"/>
                <w:noProof/>
                <w:sz w:val="10"/>
                <w:szCs w:val="20"/>
                <w:lang w:eastAsia="en-US"/>
              </w:rPr>
            </w:pPr>
          </w:p>
          <w:p w14:paraId="3F93A30C" w14:textId="4738CF9E" w:rsidR="00366A73" w:rsidRPr="00D90E5F" w:rsidRDefault="00F256E8" w:rsidP="00D90E5F">
            <w:pPr>
              <w:spacing w:after="40"/>
              <w:jc w:val="center"/>
              <w:rPr>
                <w:rFonts w:cs="Arial"/>
                <w:noProof/>
                <w:sz w:val="10"/>
                <w:szCs w:val="20"/>
                <w:lang w:eastAsia="en-US"/>
              </w:rPr>
            </w:pPr>
            <w:r>
              <w:rPr>
                <w:rFonts w:cs="Arial"/>
                <w:noProof/>
                <w:sz w:val="10"/>
                <w:szCs w:val="20"/>
                <w:lang w:eastAsia="en-GB"/>
              </w:rPr>
              <mc:AlternateContent>
                <mc:Choice Requires="wps">
                  <w:drawing>
                    <wp:anchor distT="0" distB="0" distL="114300" distR="114300" simplePos="0" relativeHeight="251658242" behindDoc="0" locked="0" layoutInCell="1" allowOverlap="1" wp14:anchorId="53C16B1A" wp14:editId="5A783F09">
                      <wp:simplePos x="0" y="0"/>
                      <wp:positionH relativeFrom="column">
                        <wp:posOffset>3457830</wp:posOffset>
                      </wp:positionH>
                      <wp:positionV relativeFrom="paragraph">
                        <wp:posOffset>1255269</wp:posOffset>
                      </wp:positionV>
                      <wp:extent cx="20482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4826" cy="0"/>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7E41A"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5pt,98.85pt" to="288.4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" strokecolor="#1f497d [3215]">
                      <v:stroke dashstyle="dash"/>
                    </v:line>
                  </w:pict>
                </mc:Fallback>
              </mc:AlternateContent>
            </w:r>
            <w:r w:rsidR="003A2A21">
              <w:rPr>
                <w:rFonts w:cs="Arial"/>
                <w:noProof/>
                <w:sz w:val="10"/>
                <w:szCs w:val="20"/>
                <w:lang w:eastAsia="en-GB"/>
              </w:rPr>
              <w:drawing>
                <wp:inline distT="0" distB="0" distL="0" distR="0" wp14:anchorId="5C5B75E0" wp14:editId="723EFAD3">
                  <wp:extent cx="3746500" cy="16383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232A40C1" w14:textId="77777777" w:rsidR="00366A73" w:rsidRDefault="00366A73" w:rsidP="00366A73">
      <w:pPr>
        <w:jc w:val="left"/>
        <w:rPr>
          <w:rFonts w:cs="Arial"/>
        </w:rPr>
      </w:pPr>
    </w:p>
    <w:p w14:paraId="581D8570" w14:textId="77777777" w:rsidR="00607FA7" w:rsidRDefault="00607FA7" w:rsidP="00366A73">
      <w:pPr>
        <w:jc w:val="left"/>
        <w:rPr>
          <w:rFonts w:cs="Arial"/>
          <w:vanish/>
        </w:rPr>
      </w:pPr>
    </w:p>
    <w:p w14:paraId="35E0A32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B30E59" w14:textId="77777777" w:rsidTr="5CE59F8A">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05E051E9" w14:textId="77777777" w:rsidR="00366A73" w:rsidRPr="002A2FAD" w:rsidRDefault="00366A73" w:rsidP="004E2F6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D5E08E0" w14:textId="77777777" w:rsidTr="5CE59F8A">
        <w:trPr>
          <w:trHeight w:val="983"/>
        </w:trPr>
        <w:tc>
          <w:tcPr>
            <w:tcW w:w="10458" w:type="dxa"/>
            <w:tcBorders>
              <w:top w:val="dotted" w:sz="2" w:space="0" w:color="auto"/>
              <w:left w:val="single" w:sz="2" w:space="0" w:color="auto"/>
              <w:bottom w:val="single" w:sz="4" w:space="0" w:color="auto"/>
              <w:right w:val="single" w:sz="2" w:space="0" w:color="auto"/>
            </w:tcBorders>
          </w:tcPr>
          <w:p w14:paraId="32719FB8" w14:textId="31D5F075" w:rsidR="0FCB406B" w:rsidRPr="00221DE0" w:rsidRDefault="0FCB406B" w:rsidP="00632E98">
            <w:pPr>
              <w:numPr>
                <w:ilvl w:val="0"/>
                <w:numId w:val="3"/>
              </w:numPr>
              <w:spacing w:before="40" w:after="40"/>
              <w:jc w:val="left"/>
              <w:rPr>
                <w:rFonts w:cs="Arial"/>
              </w:rPr>
            </w:pPr>
            <w:r w:rsidRPr="00221DE0">
              <w:rPr>
                <w:rFonts w:cs="Arial"/>
              </w:rPr>
              <w:t xml:space="preserve">Provide support to the </w:t>
            </w:r>
            <w:r w:rsidR="31DA4E29" w:rsidRPr="00221DE0">
              <w:rPr>
                <w:rFonts w:cs="Arial"/>
              </w:rPr>
              <w:t>H</w:t>
            </w:r>
            <w:r w:rsidRPr="00221DE0">
              <w:rPr>
                <w:rFonts w:cs="Arial"/>
              </w:rPr>
              <w:t xml:space="preserve">ead of </w:t>
            </w:r>
            <w:r w:rsidR="00684887">
              <w:rPr>
                <w:rFonts w:cs="Arial"/>
              </w:rPr>
              <w:t>Asset Management</w:t>
            </w:r>
          </w:p>
          <w:p w14:paraId="263B1F21" w14:textId="53AA3E38" w:rsidR="45F4DB4C" w:rsidRDefault="00991323" w:rsidP="00632E98">
            <w:pPr>
              <w:pStyle w:val="ListParagraph"/>
              <w:numPr>
                <w:ilvl w:val="0"/>
                <w:numId w:val="3"/>
              </w:numPr>
              <w:spacing w:before="40"/>
              <w:jc w:val="left"/>
              <w:rPr>
                <w:rFonts w:cs="Arial"/>
              </w:rPr>
            </w:pPr>
            <w:r>
              <w:rPr>
                <w:rFonts w:cs="Arial"/>
              </w:rPr>
              <w:t xml:space="preserve">Support clients in developing an asset survey </w:t>
            </w:r>
            <w:r w:rsidR="00A20A00">
              <w:rPr>
                <w:rFonts w:cs="Arial"/>
              </w:rPr>
              <w:t>strategy which meets their strategic asset management requirements</w:t>
            </w:r>
          </w:p>
          <w:p w14:paraId="750A9C72" w14:textId="0CC2B6ED" w:rsidR="00495872" w:rsidRDefault="00495872" w:rsidP="00632E98">
            <w:pPr>
              <w:pStyle w:val="ListParagraph"/>
              <w:numPr>
                <w:ilvl w:val="0"/>
                <w:numId w:val="3"/>
              </w:numPr>
              <w:spacing w:before="40"/>
              <w:jc w:val="left"/>
              <w:rPr>
                <w:rFonts w:cs="Arial"/>
              </w:rPr>
            </w:pPr>
            <w:r>
              <w:rPr>
                <w:rFonts w:cs="Arial"/>
              </w:rPr>
              <w:t xml:space="preserve">Ensure surveys are carried out in a way which </w:t>
            </w:r>
            <w:r w:rsidR="00BC484F">
              <w:rPr>
                <w:rFonts w:cs="Arial"/>
              </w:rPr>
              <w:t>ensures the highest quality of data is captured in an efficient manner, with minimized disruption to client operations</w:t>
            </w:r>
          </w:p>
          <w:p w14:paraId="3A83C699" w14:textId="77777777" w:rsidR="00CF41C0" w:rsidRPr="005E1855" w:rsidRDefault="00CF41C0" w:rsidP="00632E98">
            <w:pPr>
              <w:numPr>
                <w:ilvl w:val="0"/>
                <w:numId w:val="3"/>
              </w:numPr>
              <w:spacing w:before="40" w:after="40"/>
              <w:jc w:val="left"/>
              <w:rPr>
                <w:rFonts w:cs="Arial"/>
                <w:color w:val="FF0000"/>
                <w:szCs w:val="20"/>
              </w:rPr>
            </w:pPr>
            <w:r w:rsidRPr="00296A62">
              <w:rPr>
                <w:rFonts w:cs="Arial"/>
                <w:color w:val="000000" w:themeColor="text1"/>
                <w:szCs w:val="20"/>
              </w:rPr>
              <w:t xml:space="preserve">Be willing to support other members of the contract team to </w:t>
            </w:r>
            <w:r w:rsidRPr="00DD19B8">
              <w:rPr>
                <w:rFonts w:cs="Arial"/>
                <w:color w:val="000000" w:themeColor="text1"/>
                <w:szCs w:val="20"/>
                <w:lang w:val="en-GB"/>
              </w:rPr>
              <w:t>minimise</w:t>
            </w:r>
            <w:r w:rsidRPr="00296A62">
              <w:rPr>
                <w:rFonts w:cs="Arial"/>
                <w:color w:val="000000" w:themeColor="text1"/>
                <w:szCs w:val="20"/>
              </w:rPr>
              <w:t xml:space="preserve"> the impact on service levels and contractual obligations.</w:t>
            </w:r>
          </w:p>
          <w:p w14:paraId="06E39F65" w14:textId="32FCDAB9" w:rsidR="00CF41C0" w:rsidRDefault="00CF41C0" w:rsidP="00632E98">
            <w:pPr>
              <w:numPr>
                <w:ilvl w:val="0"/>
                <w:numId w:val="3"/>
              </w:numPr>
              <w:spacing w:before="40"/>
              <w:jc w:val="left"/>
              <w:rPr>
                <w:rFonts w:cs="Arial"/>
                <w:color w:val="000000" w:themeColor="text1"/>
                <w:szCs w:val="20"/>
                <w:lang w:val="en-GB"/>
              </w:rPr>
            </w:pPr>
            <w:r w:rsidRPr="00F71FA7">
              <w:rPr>
                <w:rFonts w:cs="Arial"/>
                <w:color w:val="000000" w:themeColor="text1"/>
                <w:szCs w:val="20"/>
                <w:lang w:val="en-GB"/>
              </w:rPr>
              <w:t xml:space="preserve">Fully comply with the Information Security requirements of </w:t>
            </w:r>
            <w:r w:rsidR="00EF34B4">
              <w:rPr>
                <w:rFonts w:cs="Arial"/>
                <w:color w:val="000000" w:themeColor="text1"/>
                <w:szCs w:val="20"/>
                <w:lang w:val="en-GB"/>
              </w:rPr>
              <w:t>our clients</w:t>
            </w:r>
          </w:p>
          <w:p w14:paraId="13BB23ED" w14:textId="589E9FF9" w:rsidR="00557D9A" w:rsidRPr="009D0864" w:rsidRDefault="00250F13" w:rsidP="00901F13">
            <w:pPr>
              <w:numPr>
                <w:ilvl w:val="0"/>
                <w:numId w:val="3"/>
              </w:numPr>
              <w:spacing w:before="40" w:after="40"/>
              <w:jc w:val="left"/>
              <w:rPr>
                <w:rFonts w:cs="Arial"/>
                <w:color w:val="FF0000"/>
                <w:szCs w:val="20"/>
              </w:rPr>
            </w:pPr>
            <w:r>
              <w:rPr>
                <w:rFonts w:cs="Arial"/>
                <w:color w:val="000000" w:themeColor="text1"/>
                <w:szCs w:val="20"/>
                <w:lang w:val="en-GB"/>
              </w:rPr>
              <w:t>Manage and contribute to</w:t>
            </w:r>
            <w:r w:rsidR="00557D9A">
              <w:rPr>
                <w:rFonts w:cs="Arial"/>
                <w:color w:val="000000" w:themeColor="text1"/>
                <w:szCs w:val="20"/>
                <w:lang w:val="en-GB"/>
              </w:rPr>
              <w:t xml:space="preserve"> Asset Management related </w:t>
            </w:r>
            <w:r>
              <w:rPr>
                <w:rFonts w:cs="Arial"/>
                <w:color w:val="000000" w:themeColor="text1"/>
                <w:szCs w:val="20"/>
                <w:lang w:val="en-GB"/>
              </w:rPr>
              <w:t>projects within the wider PPS business where required</w:t>
            </w:r>
          </w:p>
        </w:tc>
      </w:tr>
    </w:tbl>
    <w:p w14:paraId="44B9ABE9" w14:textId="77777777" w:rsidR="00214102" w:rsidRDefault="00214102"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3A93AD1" w14:textId="77777777" w:rsidTr="6C5263AE">
        <w:trPr>
          <w:trHeight w:val="565"/>
        </w:trPr>
        <w:tc>
          <w:tcPr>
            <w:tcW w:w="10458" w:type="dxa"/>
            <w:shd w:val="clear" w:color="auto" w:fill="F2F2F2" w:themeFill="background1" w:themeFillShade="F2"/>
            <w:vAlign w:val="center"/>
          </w:tcPr>
          <w:p w14:paraId="77A58341" w14:textId="77777777" w:rsidR="00366A73" w:rsidRPr="00315425" w:rsidRDefault="46A8284C" w:rsidP="004E2F63">
            <w:pPr>
              <w:pStyle w:val="titregris"/>
              <w:framePr w:hSpace="0" w:wrap="auto" w:vAnchor="margin" w:hAnchor="text" w:xAlign="left" w:yAlign="inline"/>
            </w:pPr>
            <w:r w:rsidRPr="065D24BB">
              <w:rPr>
                <w:color w:val="FF0000"/>
              </w:rPr>
              <w:t>5.</w:t>
            </w:r>
            <w:r>
              <w:t xml:space="preserve">  </w:t>
            </w:r>
            <w:r w:rsidRPr="00D44F3D">
              <w:t xml:space="preserve">Main assignments </w:t>
            </w:r>
            <w:r w:rsidRPr="00D44F3D">
              <w:rPr>
                <w:b w:val="0"/>
                <w:sz w:val="16"/>
                <w:szCs w:val="16"/>
              </w:rPr>
              <w:t>–</w:t>
            </w:r>
            <w:r w:rsidRPr="065D24BB">
              <w:rPr>
                <w:sz w:val="16"/>
                <w:szCs w:val="16"/>
              </w:rPr>
              <w:t xml:space="preserve"> </w:t>
            </w:r>
            <w:r w:rsidRPr="065D24BB">
              <w:rPr>
                <w:b w:val="0"/>
                <w:sz w:val="16"/>
                <w:szCs w:val="16"/>
              </w:rPr>
              <w:t>Indicate the main activities / duties to be conducted in the job.</w:t>
            </w:r>
          </w:p>
        </w:tc>
      </w:tr>
      <w:tr w:rsidR="00366A73" w:rsidRPr="00062691" w14:paraId="2B441D1B" w14:textId="77777777" w:rsidTr="6C5263AE">
        <w:trPr>
          <w:trHeight w:val="620"/>
        </w:trPr>
        <w:tc>
          <w:tcPr>
            <w:tcW w:w="10458" w:type="dxa"/>
          </w:tcPr>
          <w:p w14:paraId="72CA2119" w14:textId="77777777" w:rsidR="00524734" w:rsidRDefault="00524734" w:rsidP="00524734">
            <w:pPr>
              <w:pStyle w:val="ListParagraph"/>
              <w:numPr>
                <w:ilvl w:val="0"/>
                <w:numId w:val="14"/>
              </w:numPr>
              <w:spacing w:before="40"/>
              <w:jc w:val="left"/>
              <w:rPr>
                <w:rFonts w:cs="Arial"/>
              </w:rPr>
            </w:pPr>
            <w:r>
              <w:rPr>
                <w:rFonts w:cs="Arial"/>
              </w:rPr>
              <w:t>Develop survey structures which meet the client requirements</w:t>
            </w:r>
          </w:p>
          <w:p w14:paraId="259BD8F5" w14:textId="00525778" w:rsidR="002668A6" w:rsidRDefault="00BF32B2" w:rsidP="00524734">
            <w:pPr>
              <w:pStyle w:val="ListParagraph"/>
              <w:numPr>
                <w:ilvl w:val="0"/>
                <w:numId w:val="14"/>
              </w:numPr>
              <w:spacing w:before="40"/>
              <w:jc w:val="left"/>
              <w:rPr>
                <w:rFonts w:cs="Arial"/>
              </w:rPr>
            </w:pPr>
            <w:r>
              <w:rPr>
                <w:rFonts w:cs="Arial"/>
              </w:rPr>
              <w:t xml:space="preserve">Develop client relationships to ensure that PPS becomes the client's preferred </w:t>
            </w:r>
            <w:r w:rsidR="0025763B">
              <w:rPr>
                <w:rFonts w:cs="Arial"/>
              </w:rPr>
              <w:t>solution for surveying and lifecycle modelling</w:t>
            </w:r>
          </w:p>
          <w:p w14:paraId="4F64C008" w14:textId="77777777" w:rsidR="00524734" w:rsidRDefault="00524734" w:rsidP="00524734">
            <w:pPr>
              <w:pStyle w:val="ListParagraph"/>
              <w:numPr>
                <w:ilvl w:val="0"/>
                <w:numId w:val="14"/>
              </w:numPr>
              <w:spacing w:before="40"/>
              <w:jc w:val="left"/>
              <w:rPr>
                <w:rFonts w:cs="Arial"/>
              </w:rPr>
            </w:pPr>
            <w:r>
              <w:rPr>
                <w:rFonts w:cs="Arial"/>
              </w:rPr>
              <w:t>Identify and manage appropriate resource to deliver surveys</w:t>
            </w:r>
          </w:p>
          <w:p w14:paraId="6727C7CC" w14:textId="77777777" w:rsidR="00524734" w:rsidRDefault="00524734" w:rsidP="00524734">
            <w:pPr>
              <w:pStyle w:val="ListParagraph"/>
              <w:numPr>
                <w:ilvl w:val="0"/>
                <w:numId w:val="14"/>
              </w:numPr>
              <w:spacing w:before="40"/>
              <w:jc w:val="left"/>
              <w:rPr>
                <w:rFonts w:cs="Arial"/>
              </w:rPr>
            </w:pPr>
            <w:r>
              <w:rPr>
                <w:rFonts w:cs="Arial"/>
              </w:rPr>
              <w:t>Analyse and report and present data received</w:t>
            </w:r>
          </w:p>
          <w:p w14:paraId="7C28D597" w14:textId="77777777" w:rsidR="00524734" w:rsidRDefault="00524734" w:rsidP="00524734">
            <w:pPr>
              <w:pStyle w:val="ListParagraph"/>
              <w:numPr>
                <w:ilvl w:val="0"/>
                <w:numId w:val="14"/>
              </w:numPr>
              <w:spacing w:before="40"/>
              <w:jc w:val="left"/>
              <w:rPr>
                <w:rFonts w:cs="Arial"/>
              </w:rPr>
            </w:pPr>
            <w:r>
              <w:rPr>
                <w:rFonts w:cs="Arial"/>
              </w:rPr>
              <w:t>Create detailed, well thought-out lifecycle models to enable our clients to fully understand and manage the asset liability and risk across their sites and estates as a whole</w:t>
            </w:r>
          </w:p>
          <w:p w14:paraId="51B11A74" w14:textId="77777777" w:rsidR="002C4DED" w:rsidRDefault="002C4DED" w:rsidP="00524734">
            <w:pPr>
              <w:numPr>
                <w:ilvl w:val="0"/>
                <w:numId w:val="14"/>
              </w:numPr>
              <w:spacing w:before="40" w:after="40"/>
              <w:jc w:val="left"/>
              <w:rPr>
                <w:rFonts w:cs="Arial"/>
                <w:szCs w:val="20"/>
              </w:rPr>
            </w:pPr>
            <w:r>
              <w:rPr>
                <w:rFonts w:cs="Arial"/>
                <w:szCs w:val="20"/>
              </w:rPr>
              <w:t>Specify PowerBI dashboards that enable the client to visualize and understand the quality of their estate and where investment is required.</w:t>
            </w:r>
          </w:p>
          <w:p w14:paraId="2976A741" w14:textId="252EBB80" w:rsidR="00E9175B" w:rsidRDefault="00E9175B" w:rsidP="00524734">
            <w:pPr>
              <w:numPr>
                <w:ilvl w:val="0"/>
                <w:numId w:val="14"/>
              </w:numPr>
              <w:jc w:val="left"/>
              <w:rPr>
                <w:rFonts w:cs="Arial"/>
              </w:rPr>
            </w:pPr>
            <w:r>
              <w:rPr>
                <w:rFonts w:cs="Arial"/>
              </w:rPr>
              <w:t xml:space="preserve">Advise </w:t>
            </w:r>
            <w:r w:rsidR="00513FAE">
              <w:rPr>
                <w:rFonts w:cs="Arial"/>
              </w:rPr>
              <w:t xml:space="preserve">on and design </w:t>
            </w:r>
            <w:r>
              <w:rPr>
                <w:rFonts w:cs="Arial"/>
              </w:rPr>
              <w:t xml:space="preserve">methods to </w:t>
            </w:r>
            <w:r w:rsidR="00513FAE">
              <w:rPr>
                <w:rFonts w:cs="Arial"/>
              </w:rPr>
              <w:t>verify asset data</w:t>
            </w:r>
            <w:r w:rsidR="00B17880">
              <w:rPr>
                <w:rFonts w:cs="Arial"/>
              </w:rPr>
              <w:t xml:space="preserve"> accuracy and completenes</w:t>
            </w:r>
            <w:r w:rsidR="00D560DE">
              <w:rPr>
                <w:rFonts w:cs="Arial"/>
              </w:rPr>
              <w:t>s.</w:t>
            </w:r>
          </w:p>
          <w:p w14:paraId="40FFF890" w14:textId="7794FB39" w:rsidR="00D73DD1" w:rsidRDefault="00D73DD1" w:rsidP="00524734">
            <w:pPr>
              <w:numPr>
                <w:ilvl w:val="0"/>
                <w:numId w:val="14"/>
              </w:numPr>
              <w:jc w:val="left"/>
              <w:rPr>
                <w:rFonts w:cs="Arial"/>
              </w:rPr>
            </w:pPr>
            <w:r>
              <w:rPr>
                <w:rFonts w:cs="Arial"/>
              </w:rPr>
              <w:t>Align work activity with the estate strategy and client business objectives.</w:t>
            </w:r>
          </w:p>
          <w:p w14:paraId="72138CF8" w14:textId="68AC4920" w:rsidR="006D70BC" w:rsidRDefault="006D70BC" w:rsidP="00524734">
            <w:pPr>
              <w:pStyle w:val="ListParagraph"/>
              <w:numPr>
                <w:ilvl w:val="0"/>
                <w:numId w:val="14"/>
              </w:numPr>
              <w:spacing w:before="40" w:after="40"/>
              <w:jc w:val="left"/>
              <w:rPr>
                <w:rFonts w:cs="Arial"/>
                <w:color w:val="000000" w:themeColor="text1"/>
                <w:szCs w:val="20"/>
                <w:lang w:val="en-GB"/>
              </w:rPr>
            </w:pPr>
            <w:r w:rsidRPr="006D70BC">
              <w:rPr>
                <w:rFonts w:cs="Arial"/>
                <w:color w:val="000000" w:themeColor="text1"/>
                <w:szCs w:val="20"/>
                <w:lang w:val="en-GB"/>
              </w:rPr>
              <w:t xml:space="preserve">To actively participate in </w:t>
            </w:r>
            <w:r w:rsidR="00B87CCA">
              <w:rPr>
                <w:rFonts w:cs="Arial"/>
                <w:color w:val="000000" w:themeColor="text1"/>
                <w:szCs w:val="20"/>
                <w:lang w:val="en-GB"/>
              </w:rPr>
              <w:t xml:space="preserve">the Asset Management </w:t>
            </w:r>
            <w:r w:rsidRPr="006D70BC">
              <w:rPr>
                <w:rFonts w:cs="Arial"/>
                <w:color w:val="000000" w:themeColor="text1"/>
                <w:szCs w:val="20"/>
                <w:lang w:val="en-GB"/>
              </w:rPr>
              <w:t xml:space="preserve">community of practice, driving service innovation, supporting the evolution of PPS service offerings and the development of staff in your community. </w:t>
            </w:r>
          </w:p>
          <w:p w14:paraId="03BAAB23" w14:textId="159D3D97" w:rsidR="00F23CCF" w:rsidRPr="00F23CCF" w:rsidRDefault="0050737C" w:rsidP="00845625">
            <w:pPr>
              <w:pStyle w:val="ListParagraph"/>
              <w:numPr>
                <w:ilvl w:val="0"/>
                <w:numId w:val="14"/>
              </w:numPr>
              <w:spacing w:before="40" w:after="40"/>
              <w:jc w:val="left"/>
              <w:rPr>
                <w:rFonts w:cs="Arial"/>
                <w:szCs w:val="20"/>
              </w:rPr>
            </w:pPr>
            <w:r>
              <w:t>Working with central Tech &amp; Services resources and contribute to business process evolution and improvement of our surveying and lifecycle offering across the UK&amp;I</w:t>
            </w:r>
          </w:p>
        </w:tc>
      </w:tr>
    </w:tbl>
    <w:p w14:paraId="60CE26A2" w14:textId="77777777" w:rsidR="00523EAE" w:rsidRPr="00114C8C" w:rsidRDefault="00523EA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B8A9CC" w14:textId="77777777" w:rsidTr="5CE59F8A">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541FDF6" w14:textId="77777777" w:rsidR="00366A73" w:rsidRPr="00FB6D69" w:rsidRDefault="00366A73" w:rsidP="004E2F6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101C32" w14:textId="77777777" w:rsidTr="5CE59F8A">
        <w:trPr>
          <w:trHeight w:val="620"/>
        </w:trPr>
        <w:tc>
          <w:tcPr>
            <w:tcW w:w="10456" w:type="dxa"/>
            <w:tcBorders>
              <w:top w:val="nil"/>
              <w:left w:val="single" w:sz="2" w:space="0" w:color="auto"/>
              <w:bottom w:val="single" w:sz="4" w:space="0" w:color="auto"/>
              <w:right w:val="single" w:sz="4" w:space="0" w:color="auto"/>
            </w:tcBorders>
          </w:tcPr>
          <w:p w14:paraId="032931ED" w14:textId="4325B9FB" w:rsidR="00C24691" w:rsidRDefault="00200798" w:rsidP="00D44F3D">
            <w:pPr>
              <w:pStyle w:val="ListParagraph"/>
              <w:numPr>
                <w:ilvl w:val="0"/>
                <w:numId w:val="3"/>
              </w:numPr>
              <w:spacing w:before="40" w:after="40"/>
              <w:jc w:val="left"/>
              <w:rPr>
                <w:rFonts w:cs="Arial"/>
                <w:color w:val="000000" w:themeColor="text1"/>
                <w:szCs w:val="20"/>
                <w:lang w:val="en-GB"/>
              </w:rPr>
            </w:pPr>
            <w:r>
              <w:rPr>
                <w:rFonts w:cs="Arial"/>
                <w:color w:val="000000" w:themeColor="text1"/>
                <w:szCs w:val="20"/>
                <w:lang w:val="en-GB"/>
              </w:rPr>
              <w:t>Deliver high quality lifecycle and other reports to clients</w:t>
            </w:r>
          </w:p>
          <w:p w14:paraId="641DEFF1" w14:textId="195C9FD0" w:rsidR="00400BA6" w:rsidRDefault="00400BA6" w:rsidP="00D44F3D">
            <w:pPr>
              <w:pStyle w:val="ListParagraph"/>
              <w:numPr>
                <w:ilvl w:val="0"/>
                <w:numId w:val="3"/>
              </w:numPr>
              <w:spacing w:before="40" w:after="40"/>
              <w:jc w:val="left"/>
              <w:rPr>
                <w:rFonts w:cs="Arial"/>
                <w:color w:val="000000" w:themeColor="text1"/>
                <w:szCs w:val="20"/>
                <w:lang w:val="en-GB"/>
              </w:rPr>
            </w:pPr>
            <w:r>
              <w:rPr>
                <w:rFonts w:cs="Arial"/>
                <w:color w:val="000000" w:themeColor="text1"/>
                <w:szCs w:val="20"/>
                <w:lang w:val="en-GB"/>
              </w:rPr>
              <w:t>Support client</w:t>
            </w:r>
            <w:r w:rsidR="00B2532B">
              <w:rPr>
                <w:rFonts w:cs="Arial"/>
                <w:color w:val="000000" w:themeColor="text1"/>
                <w:szCs w:val="20"/>
                <w:lang w:val="en-GB"/>
              </w:rPr>
              <w:t>s</w:t>
            </w:r>
            <w:r>
              <w:rPr>
                <w:rFonts w:cs="Arial"/>
                <w:color w:val="000000" w:themeColor="text1"/>
                <w:szCs w:val="20"/>
                <w:lang w:val="en-GB"/>
              </w:rPr>
              <w:t xml:space="preserve"> with evidence to support bids for funding of maintenance</w:t>
            </w:r>
            <w:r w:rsidR="00B2532B">
              <w:rPr>
                <w:rFonts w:cs="Arial"/>
                <w:color w:val="000000" w:themeColor="text1"/>
                <w:szCs w:val="20"/>
                <w:lang w:val="en-GB"/>
              </w:rPr>
              <w:t xml:space="preserve"> or capital</w:t>
            </w:r>
            <w:r>
              <w:rPr>
                <w:rFonts w:cs="Arial"/>
                <w:color w:val="000000" w:themeColor="text1"/>
                <w:szCs w:val="20"/>
                <w:lang w:val="en-GB"/>
              </w:rPr>
              <w:t xml:space="preserve"> projects</w:t>
            </w:r>
          </w:p>
          <w:p w14:paraId="773EAB97" w14:textId="32BC36AB" w:rsidR="00D462C8" w:rsidRDefault="00D462C8" w:rsidP="00D44F3D">
            <w:pPr>
              <w:pStyle w:val="ListParagraph"/>
              <w:numPr>
                <w:ilvl w:val="0"/>
                <w:numId w:val="3"/>
              </w:numPr>
              <w:spacing w:before="40" w:after="40"/>
              <w:jc w:val="left"/>
              <w:rPr>
                <w:rFonts w:cs="Arial"/>
                <w:color w:val="000000" w:themeColor="text1"/>
                <w:szCs w:val="20"/>
                <w:lang w:val="en-GB"/>
              </w:rPr>
            </w:pPr>
            <w:r>
              <w:rPr>
                <w:rFonts w:cs="Arial"/>
                <w:color w:val="000000" w:themeColor="text1"/>
                <w:szCs w:val="20"/>
                <w:lang w:val="en-GB"/>
              </w:rPr>
              <w:t xml:space="preserve">Manage </w:t>
            </w:r>
            <w:r w:rsidR="00B2532B">
              <w:rPr>
                <w:rFonts w:cs="Arial"/>
                <w:color w:val="000000" w:themeColor="text1"/>
                <w:szCs w:val="20"/>
                <w:lang w:val="en-GB"/>
              </w:rPr>
              <w:t xml:space="preserve">multiple </w:t>
            </w:r>
            <w:r w:rsidR="008337CB">
              <w:rPr>
                <w:rFonts w:cs="Arial"/>
                <w:color w:val="000000" w:themeColor="text1"/>
                <w:szCs w:val="20"/>
                <w:lang w:val="en-GB"/>
              </w:rPr>
              <w:t>programme</w:t>
            </w:r>
            <w:r w:rsidR="00B2532B">
              <w:rPr>
                <w:rFonts w:cs="Arial"/>
                <w:color w:val="000000" w:themeColor="text1"/>
                <w:szCs w:val="20"/>
                <w:lang w:val="en-GB"/>
              </w:rPr>
              <w:t>s</w:t>
            </w:r>
            <w:r w:rsidR="008337CB">
              <w:rPr>
                <w:rFonts w:cs="Arial"/>
                <w:color w:val="000000" w:themeColor="text1"/>
                <w:szCs w:val="20"/>
                <w:lang w:val="en-GB"/>
              </w:rPr>
              <w:t xml:space="preserve"> of </w:t>
            </w:r>
            <w:r>
              <w:rPr>
                <w:rFonts w:cs="Arial"/>
                <w:color w:val="000000" w:themeColor="text1"/>
                <w:szCs w:val="20"/>
                <w:lang w:val="en-GB"/>
              </w:rPr>
              <w:t>surveys</w:t>
            </w:r>
          </w:p>
          <w:p w14:paraId="1FC8DE97" w14:textId="3F7304CF" w:rsidR="00D462C8" w:rsidRPr="00424476" w:rsidRDefault="00400BA6" w:rsidP="00D44F3D">
            <w:pPr>
              <w:pStyle w:val="ListParagraph"/>
              <w:numPr>
                <w:ilvl w:val="0"/>
                <w:numId w:val="3"/>
              </w:numPr>
              <w:spacing w:before="40" w:after="40"/>
              <w:jc w:val="left"/>
              <w:rPr>
                <w:rFonts w:cs="Arial"/>
                <w:color w:val="000000" w:themeColor="text1"/>
                <w:szCs w:val="20"/>
                <w:lang w:val="en-GB"/>
              </w:rPr>
            </w:pPr>
            <w:r>
              <w:rPr>
                <w:rFonts w:cs="Arial"/>
                <w:color w:val="000000" w:themeColor="text1"/>
                <w:szCs w:val="20"/>
                <w:lang w:val="en-GB"/>
              </w:rPr>
              <w:t xml:space="preserve">Provide insights that </w:t>
            </w:r>
            <w:r w:rsidR="008337CB">
              <w:rPr>
                <w:rFonts w:cs="Arial"/>
                <w:color w:val="000000" w:themeColor="text1"/>
                <w:szCs w:val="20"/>
                <w:lang w:val="en-GB"/>
              </w:rPr>
              <w:t xml:space="preserve">improve </w:t>
            </w:r>
            <w:r w:rsidR="00B2532B">
              <w:rPr>
                <w:rFonts w:cs="Arial"/>
                <w:color w:val="000000" w:themeColor="text1"/>
                <w:szCs w:val="20"/>
                <w:lang w:val="en-GB"/>
              </w:rPr>
              <w:t xml:space="preserve">reduce asset risk and liability and </w:t>
            </w:r>
            <w:r w:rsidR="00444E75">
              <w:rPr>
                <w:rFonts w:cs="Arial"/>
                <w:color w:val="000000" w:themeColor="text1"/>
                <w:szCs w:val="20"/>
                <w:lang w:val="en-GB"/>
              </w:rPr>
              <w:t>provide actionable insight for our clients</w:t>
            </w:r>
          </w:p>
        </w:tc>
      </w:tr>
    </w:tbl>
    <w:p w14:paraId="1D16A61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1E2A7" w14:textId="77777777" w:rsidTr="5CE59F8A">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8EED158" w14:textId="280B934E"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D44F3D">
              <w:rPr>
                <w:b w:val="0"/>
                <w:sz w:val="16"/>
              </w:rPr>
              <w:t>knowledge,</w:t>
            </w:r>
            <w:r>
              <w:rPr>
                <w:b w:val="0"/>
                <w:sz w:val="16"/>
              </w:rPr>
              <w:t xml:space="preserve"> and experience that the job holder should require to conduct the role effectively</w:t>
            </w:r>
          </w:p>
        </w:tc>
      </w:tr>
      <w:tr w:rsidR="00EA3990" w:rsidRPr="00062691" w14:paraId="1F2968EA" w14:textId="77777777" w:rsidTr="5CE59F8A">
        <w:trPr>
          <w:trHeight w:val="620"/>
        </w:trPr>
        <w:tc>
          <w:tcPr>
            <w:tcW w:w="10458" w:type="dxa"/>
            <w:tcBorders>
              <w:top w:val="nil"/>
              <w:left w:val="single" w:sz="2" w:space="0" w:color="auto"/>
              <w:bottom w:val="single" w:sz="4" w:space="0" w:color="auto"/>
              <w:right w:val="single" w:sz="4" w:space="0" w:color="auto"/>
            </w:tcBorders>
          </w:tcPr>
          <w:p w14:paraId="25FDF857" w14:textId="3A8C5BBB" w:rsidR="007C698A" w:rsidRPr="00485E64" w:rsidRDefault="007C698A" w:rsidP="007C698A">
            <w:pPr>
              <w:numPr>
                <w:ilvl w:val="0"/>
                <w:numId w:val="19"/>
              </w:numPr>
              <w:spacing w:before="100" w:beforeAutospacing="1" w:after="100" w:afterAutospacing="1"/>
              <w:jc w:val="left"/>
              <w:rPr>
                <w:rFonts w:ascii="Helvetica" w:hAnsi="Helvetica" w:cs="Helvetica"/>
                <w:color w:val="2D2D2D"/>
                <w:szCs w:val="20"/>
                <w:lang w:eastAsia="en-GB"/>
              </w:rPr>
            </w:pPr>
            <w:r w:rsidRPr="00485E64">
              <w:rPr>
                <w:rFonts w:ascii="Helvetica" w:hAnsi="Helvetica" w:cs="Helvetica"/>
                <w:color w:val="2D2D2D"/>
                <w:szCs w:val="20"/>
                <w:lang w:eastAsia="en-GB"/>
              </w:rPr>
              <w:t xml:space="preserve">HND, NVQ or a degree in a related subject e.g. </w:t>
            </w:r>
            <w:r w:rsidR="00066587">
              <w:rPr>
                <w:rFonts w:ascii="Helvetica" w:hAnsi="Helvetica" w:cs="Helvetica"/>
                <w:color w:val="2D2D2D"/>
                <w:szCs w:val="20"/>
                <w:lang w:eastAsia="en-GB"/>
              </w:rPr>
              <w:t>Chartered Surveyor</w:t>
            </w:r>
            <w:r w:rsidRPr="00485E64">
              <w:rPr>
                <w:rFonts w:ascii="Helvetica" w:hAnsi="Helvetica" w:cs="Helvetica"/>
                <w:color w:val="2D2D2D"/>
                <w:szCs w:val="20"/>
                <w:lang w:eastAsia="en-GB"/>
              </w:rPr>
              <w:t xml:space="preserve"> or an equivalent level of knowledge</w:t>
            </w:r>
          </w:p>
          <w:p w14:paraId="2B1D5721" w14:textId="465A72A3" w:rsidR="008539F3" w:rsidRDefault="008539F3" w:rsidP="009D03B5">
            <w:pPr>
              <w:pStyle w:val="ListParagraph"/>
              <w:numPr>
                <w:ilvl w:val="0"/>
                <w:numId w:val="19"/>
              </w:numPr>
              <w:contextualSpacing w:val="0"/>
              <w:rPr>
                <w:rFonts w:cs="Arial"/>
                <w:color w:val="000000" w:themeColor="text1"/>
              </w:rPr>
            </w:pPr>
            <w:r>
              <w:rPr>
                <w:rFonts w:cs="Arial"/>
                <w:color w:val="000000" w:themeColor="text1"/>
              </w:rPr>
              <w:t>Member of CIOB, RICS, CIBSE</w:t>
            </w:r>
            <w:r w:rsidR="00B17880">
              <w:rPr>
                <w:rFonts w:cs="Arial"/>
                <w:color w:val="000000" w:themeColor="text1"/>
              </w:rPr>
              <w:t>, IAM</w:t>
            </w:r>
          </w:p>
          <w:p w14:paraId="18D6C6B3" w14:textId="37FAB486" w:rsidR="008539F3" w:rsidRPr="00D44F3D" w:rsidRDefault="008539F3" w:rsidP="009D03B5">
            <w:pPr>
              <w:numPr>
                <w:ilvl w:val="0"/>
                <w:numId w:val="19"/>
              </w:numPr>
              <w:spacing w:before="100" w:beforeAutospacing="1" w:after="100" w:afterAutospacing="1"/>
              <w:jc w:val="left"/>
              <w:rPr>
                <w:rFonts w:ascii="Helvetica" w:hAnsi="Helvetica" w:cs="Helvetica"/>
                <w:color w:val="2D2D2D"/>
                <w:lang w:eastAsia="en-GB"/>
              </w:rPr>
            </w:pPr>
            <w:r>
              <w:rPr>
                <w:rFonts w:ascii="Helvetica" w:hAnsi="Helvetica" w:cs="Helvetica"/>
                <w:color w:val="2D2D2D"/>
                <w:lang w:eastAsia="en-GB"/>
              </w:rPr>
              <w:t xml:space="preserve">Familiar with </w:t>
            </w:r>
            <w:r w:rsidR="00B629FD">
              <w:rPr>
                <w:rFonts w:ascii="Helvetica" w:hAnsi="Helvetica" w:cs="Helvetica"/>
                <w:color w:val="2D2D2D"/>
                <w:lang w:eastAsia="en-GB"/>
              </w:rPr>
              <w:t>ISO 55000, 55001, 55002</w:t>
            </w:r>
          </w:p>
          <w:p w14:paraId="2B053E0A" w14:textId="77777777" w:rsidR="003711B0" w:rsidRPr="001C3567" w:rsidRDefault="003711B0" w:rsidP="009D03B5">
            <w:pPr>
              <w:pStyle w:val="ListParagraph"/>
              <w:numPr>
                <w:ilvl w:val="0"/>
                <w:numId w:val="19"/>
              </w:numPr>
              <w:contextualSpacing w:val="0"/>
              <w:rPr>
                <w:rFonts w:cs="Arial"/>
                <w:color w:val="000000" w:themeColor="text1"/>
              </w:rPr>
            </w:pPr>
            <w:r>
              <w:rPr>
                <w:rFonts w:cs="Arial"/>
                <w:color w:val="000000" w:themeColor="text1"/>
              </w:rPr>
              <w:t>Demonstrable experience in creating value from Asset Management</w:t>
            </w:r>
          </w:p>
          <w:p w14:paraId="162B661C" w14:textId="35A7E94E" w:rsidR="00B629FD" w:rsidRDefault="00D02C5D" w:rsidP="009D03B5">
            <w:pPr>
              <w:numPr>
                <w:ilvl w:val="0"/>
                <w:numId w:val="19"/>
              </w:numPr>
              <w:spacing w:beforeAutospacing="1" w:afterAutospacing="1"/>
              <w:jc w:val="left"/>
              <w:rPr>
                <w:rFonts w:ascii="Helvetica" w:hAnsi="Helvetica" w:cs="Helvetica"/>
                <w:color w:val="2D2D2D"/>
                <w:lang w:eastAsia="en-GB"/>
              </w:rPr>
            </w:pPr>
            <w:r>
              <w:rPr>
                <w:rFonts w:ascii="Helvetica" w:hAnsi="Helvetica" w:cs="Helvetica"/>
                <w:color w:val="2D2D2D"/>
                <w:lang w:eastAsia="en-GB"/>
              </w:rPr>
              <w:t>Experience</w:t>
            </w:r>
            <w:r w:rsidR="00B629FD">
              <w:rPr>
                <w:rFonts w:ascii="Helvetica" w:hAnsi="Helvetica" w:cs="Helvetica"/>
                <w:color w:val="2D2D2D"/>
                <w:lang w:eastAsia="en-GB"/>
              </w:rPr>
              <w:t xml:space="preserve"> in lifecycle planning in </w:t>
            </w:r>
            <w:r>
              <w:rPr>
                <w:rFonts w:ascii="Helvetica" w:hAnsi="Helvetica" w:cs="Helvetica"/>
                <w:color w:val="2D2D2D"/>
                <w:lang w:eastAsia="en-GB"/>
              </w:rPr>
              <w:t>large and complex estate</w:t>
            </w:r>
            <w:r w:rsidR="00444E75">
              <w:rPr>
                <w:rFonts w:ascii="Helvetica" w:hAnsi="Helvetica" w:cs="Helvetica"/>
                <w:color w:val="2D2D2D"/>
                <w:lang w:eastAsia="en-GB"/>
              </w:rPr>
              <w:t>s</w:t>
            </w:r>
          </w:p>
          <w:p w14:paraId="373CB953" w14:textId="62AAF053" w:rsidR="00B17880" w:rsidRDefault="00B17880" w:rsidP="009D03B5">
            <w:pPr>
              <w:numPr>
                <w:ilvl w:val="0"/>
                <w:numId w:val="19"/>
              </w:numPr>
              <w:spacing w:beforeAutospacing="1" w:afterAutospacing="1"/>
              <w:jc w:val="left"/>
              <w:rPr>
                <w:rFonts w:ascii="Helvetica" w:hAnsi="Helvetica" w:cs="Helvetica"/>
                <w:color w:val="2D2D2D"/>
                <w:lang w:eastAsia="en-GB"/>
              </w:rPr>
            </w:pPr>
            <w:r>
              <w:rPr>
                <w:rFonts w:ascii="Helvetica" w:hAnsi="Helvetica" w:cs="Helvetica"/>
                <w:color w:val="2D2D2D"/>
                <w:lang w:eastAsia="en-GB"/>
              </w:rPr>
              <w:t>Analytical approach to data led decision making</w:t>
            </w:r>
          </w:p>
          <w:p w14:paraId="181ED0E4" w14:textId="77777777" w:rsidR="00E962F2" w:rsidRDefault="00E962F2" w:rsidP="00E962F2">
            <w:pPr>
              <w:pStyle w:val="Puces4"/>
              <w:numPr>
                <w:ilvl w:val="0"/>
                <w:numId w:val="19"/>
              </w:numPr>
              <w:rPr>
                <w:color w:val="auto"/>
                <w:szCs w:val="20"/>
              </w:rPr>
            </w:pPr>
            <w:r w:rsidRPr="00770CD6">
              <w:rPr>
                <w:color w:val="auto"/>
                <w:szCs w:val="20"/>
              </w:rPr>
              <w:t>Proficient in MS Excel</w:t>
            </w:r>
          </w:p>
          <w:p w14:paraId="3D7AD555" w14:textId="1F0BEFF0" w:rsidR="00D55BEB" w:rsidRPr="00D55BEB" w:rsidRDefault="00D55BEB" w:rsidP="009D03B5">
            <w:pPr>
              <w:pStyle w:val="Puces4"/>
              <w:numPr>
                <w:ilvl w:val="0"/>
                <w:numId w:val="19"/>
              </w:numPr>
              <w:rPr>
                <w:b/>
              </w:rPr>
            </w:pPr>
            <w:r w:rsidRPr="002E4D82">
              <w:t xml:space="preserve">Flexible with the ability to </w:t>
            </w:r>
            <w:r w:rsidR="007B203E">
              <w:t>overcome challenges</w:t>
            </w:r>
            <w:r w:rsidRPr="002E4D82">
              <w:t xml:space="preserve"> whilst looking for continual improvements to service delivery</w:t>
            </w:r>
            <w:r w:rsidR="00BC35E4">
              <w:t>, quality driven approach</w:t>
            </w:r>
          </w:p>
          <w:p w14:paraId="271AF19D" w14:textId="77777777" w:rsidR="009D03B5" w:rsidRPr="001C3567" w:rsidRDefault="009D03B5" w:rsidP="009D03B5">
            <w:pPr>
              <w:pStyle w:val="ListParagraph"/>
              <w:numPr>
                <w:ilvl w:val="0"/>
                <w:numId w:val="19"/>
              </w:numPr>
              <w:contextualSpacing w:val="0"/>
              <w:rPr>
                <w:rFonts w:cs="Arial"/>
                <w:color w:val="000000" w:themeColor="text1"/>
              </w:rPr>
            </w:pPr>
            <w:r w:rsidRPr="001C3567">
              <w:rPr>
                <w:rFonts w:cs="Arial"/>
                <w:color w:val="000000" w:themeColor="text1"/>
              </w:rPr>
              <w:lastRenderedPageBreak/>
              <w:t>Ability to work across functions and with client</w:t>
            </w:r>
            <w:r>
              <w:rPr>
                <w:rFonts w:cs="Arial"/>
                <w:color w:val="000000" w:themeColor="text1"/>
              </w:rPr>
              <w:t xml:space="preserve"> and suppliers to achieve outcomes</w:t>
            </w:r>
          </w:p>
          <w:p w14:paraId="05F75AEB" w14:textId="77777777" w:rsidR="00E962F2" w:rsidRDefault="00EA3D73" w:rsidP="009D03B5">
            <w:pPr>
              <w:pStyle w:val="Puces4"/>
              <w:numPr>
                <w:ilvl w:val="0"/>
                <w:numId w:val="19"/>
              </w:numPr>
              <w:rPr>
                <w:color w:val="auto"/>
                <w:szCs w:val="20"/>
              </w:rPr>
            </w:pPr>
            <w:r>
              <w:rPr>
                <w:color w:val="auto"/>
                <w:szCs w:val="20"/>
              </w:rPr>
              <w:t>St</w:t>
            </w:r>
            <w:r w:rsidR="00E962F2">
              <w:rPr>
                <w:color w:val="auto"/>
                <w:szCs w:val="20"/>
              </w:rPr>
              <w:t>r</w:t>
            </w:r>
            <w:r>
              <w:rPr>
                <w:color w:val="auto"/>
                <w:szCs w:val="20"/>
              </w:rPr>
              <w:t>ong</w:t>
            </w:r>
            <w:r w:rsidR="00D02C5D">
              <w:rPr>
                <w:color w:val="auto"/>
                <w:szCs w:val="20"/>
              </w:rPr>
              <w:t xml:space="preserve"> written and verbal communication</w:t>
            </w:r>
          </w:p>
          <w:p w14:paraId="134601B7" w14:textId="2A7C8497" w:rsidR="00EA3D73" w:rsidRPr="00770CD6" w:rsidRDefault="00EA3D73" w:rsidP="009D03B5">
            <w:pPr>
              <w:pStyle w:val="Puces4"/>
              <w:numPr>
                <w:ilvl w:val="0"/>
                <w:numId w:val="19"/>
              </w:numPr>
              <w:rPr>
                <w:color w:val="auto"/>
                <w:szCs w:val="20"/>
              </w:rPr>
            </w:pPr>
            <w:r>
              <w:rPr>
                <w:color w:val="auto"/>
                <w:szCs w:val="20"/>
              </w:rPr>
              <w:t xml:space="preserve">Strong </w:t>
            </w:r>
            <w:r w:rsidR="007C698A">
              <w:rPr>
                <w:color w:val="auto"/>
                <w:szCs w:val="20"/>
              </w:rPr>
              <w:t>influencing skills</w:t>
            </w:r>
          </w:p>
          <w:p w14:paraId="380B28CF" w14:textId="4C508400" w:rsidR="00DB6585" w:rsidRPr="002D347D" w:rsidRDefault="0080660F" w:rsidP="00845625">
            <w:pPr>
              <w:pStyle w:val="ListParagraph"/>
              <w:numPr>
                <w:ilvl w:val="0"/>
                <w:numId w:val="19"/>
              </w:numPr>
              <w:tabs>
                <w:tab w:val="left" w:pos="6448"/>
              </w:tabs>
              <w:contextualSpacing w:val="0"/>
              <w:jc w:val="left"/>
              <w:rPr>
                <w:rFonts w:ascii="Helvetica" w:hAnsi="Helvetica" w:cs="Helvetica"/>
                <w:color w:val="2D2D2D"/>
                <w:szCs w:val="20"/>
                <w:lang w:eastAsia="en-GB"/>
              </w:rPr>
            </w:pPr>
            <w:r w:rsidRPr="0080660F">
              <w:rPr>
                <w:rFonts w:cs="Arial"/>
              </w:rPr>
              <w:t xml:space="preserve">Applicants need to be eligible to pass security vetting </w:t>
            </w:r>
            <w:r w:rsidR="00BE53C6">
              <w:rPr>
                <w:rFonts w:cs="Arial"/>
              </w:rPr>
              <w:t>to a high standard</w:t>
            </w:r>
          </w:p>
        </w:tc>
      </w:tr>
    </w:tbl>
    <w:p w14:paraId="12AAA48A" w14:textId="7F7DEC43" w:rsidR="004E2F63" w:rsidRDefault="004E2F63" w:rsidP="000E3EF7">
      <w:pPr>
        <w:spacing w:after="200" w:line="276" w:lineRule="auto"/>
        <w:jc w:val="left"/>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315425" w14:paraId="14417A94" w14:textId="77777777" w:rsidTr="004E2F6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873D25" w14:textId="77777777" w:rsidR="00A21522" w:rsidRPr="00FB6D69" w:rsidRDefault="00A21522" w:rsidP="004E2F63">
            <w:pPr>
              <w:pStyle w:val="titregris"/>
              <w:framePr w:hSpace="0" w:wrap="auto" w:vAnchor="margin" w:hAnchor="text" w:xAlign="left" w:yAlign="inline"/>
              <w:rPr>
                <w:b w:val="0"/>
              </w:rPr>
            </w:pPr>
            <w:bookmarkStart w:id="0" w:name="_Hlk521439174"/>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A21522" w:rsidRPr="00062691" w14:paraId="4D1E6A89" w14:textId="77777777" w:rsidTr="004E2F63">
        <w:trPr>
          <w:trHeight w:val="620"/>
        </w:trPr>
        <w:tc>
          <w:tcPr>
            <w:tcW w:w="10458"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D44F3D" w:rsidRPr="00370BC8" w14:paraId="30E5DD87" w14:textId="77777777" w:rsidTr="004E2F63">
              <w:tc>
                <w:tcPr>
                  <w:tcW w:w="4473" w:type="dxa"/>
                </w:tcPr>
                <w:p w14:paraId="4AD515A1" w14:textId="1DB45156" w:rsidR="00D44F3D" w:rsidRPr="003D29B2" w:rsidRDefault="00F520CB" w:rsidP="00D44F3D">
                  <w:pPr>
                    <w:pStyle w:val="Puces4"/>
                    <w:framePr w:hSpace="180" w:wrap="around" w:vAnchor="text" w:hAnchor="margin" w:xAlign="center" w:y="282"/>
                    <w:numPr>
                      <w:ilvl w:val="0"/>
                      <w:numId w:val="3"/>
                    </w:numPr>
                  </w:pPr>
                  <w:r>
                    <w:rPr>
                      <w:rStyle w:val="normaltextrun"/>
                      <w:szCs w:val="20"/>
                      <w:shd w:val="clear" w:color="auto" w:fill="FFFFFF"/>
                    </w:rPr>
                    <w:t>Client &amp; Customer Satisfaction / Quality of Services provided</w:t>
                  </w:r>
                  <w:r>
                    <w:rPr>
                      <w:rStyle w:val="eop"/>
                      <w:szCs w:val="20"/>
                      <w:shd w:val="clear" w:color="auto" w:fill="FFFFFF"/>
                    </w:rPr>
                    <w:t> </w:t>
                  </w:r>
                </w:p>
              </w:tc>
              <w:tc>
                <w:tcPr>
                  <w:tcW w:w="4524" w:type="dxa"/>
                </w:tcPr>
                <w:p w14:paraId="6BAB97A7" w14:textId="229B3114" w:rsidR="00D44F3D" w:rsidRPr="00370BC8" w:rsidRDefault="0008794A" w:rsidP="00D44F3D">
                  <w:pPr>
                    <w:pStyle w:val="Puces4"/>
                    <w:framePr w:hSpace="180" w:wrap="around" w:vAnchor="text" w:hAnchor="margin" w:xAlign="center" w:y="282"/>
                    <w:numPr>
                      <w:ilvl w:val="0"/>
                      <w:numId w:val="3"/>
                    </w:numPr>
                  </w:pPr>
                  <w:r>
                    <w:rPr>
                      <w:rStyle w:val="normaltextrun"/>
                      <w:szCs w:val="20"/>
                      <w:shd w:val="clear" w:color="auto" w:fill="FFFFFF"/>
                    </w:rPr>
                    <w:t>Innovation and Change</w:t>
                  </w:r>
                  <w:r>
                    <w:rPr>
                      <w:rStyle w:val="eop"/>
                      <w:szCs w:val="20"/>
                      <w:shd w:val="clear" w:color="auto" w:fill="FFFFFF"/>
                    </w:rPr>
                    <w:t> </w:t>
                  </w:r>
                </w:p>
              </w:tc>
            </w:tr>
            <w:tr w:rsidR="00D44F3D" w:rsidRPr="00370BC8" w14:paraId="30EA1B16" w14:textId="77777777" w:rsidTr="004E2F63">
              <w:tc>
                <w:tcPr>
                  <w:tcW w:w="4473" w:type="dxa"/>
                </w:tcPr>
                <w:p w14:paraId="7D704142" w14:textId="73CDADAC" w:rsidR="00D44F3D" w:rsidRPr="003D29B2" w:rsidRDefault="0008794A" w:rsidP="00D44F3D">
                  <w:pPr>
                    <w:pStyle w:val="Puces4"/>
                    <w:framePr w:hSpace="180" w:wrap="around" w:vAnchor="text" w:hAnchor="margin" w:xAlign="center" w:y="282"/>
                    <w:numPr>
                      <w:ilvl w:val="0"/>
                      <w:numId w:val="3"/>
                    </w:numPr>
                  </w:pPr>
                  <w:r>
                    <w:rPr>
                      <w:rStyle w:val="normaltextrun"/>
                      <w:szCs w:val="20"/>
                      <w:shd w:val="clear" w:color="auto" w:fill="FFFFFF"/>
                    </w:rPr>
                    <w:t>Rigorous management of results</w:t>
                  </w:r>
                  <w:r>
                    <w:rPr>
                      <w:rStyle w:val="eop"/>
                      <w:szCs w:val="20"/>
                      <w:shd w:val="clear" w:color="auto" w:fill="FFFFFF"/>
                    </w:rPr>
                    <w:t> </w:t>
                  </w:r>
                </w:p>
              </w:tc>
              <w:tc>
                <w:tcPr>
                  <w:tcW w:w="4524" w:type="dxa"/>
                </w:tcPr>
                <w:p w14:paraId="56846A2D" w14:textId="3EABF9EA" w:rsidR="00D44F3D" w:rsidRPr="00370BC8" w:rsidRDefault="00211FE4" w:rsidP="00211FE4">
                  <w:pPr>
                    <w:pStyle w:val="Puces4"/>
                    <w:framePr w:hSpace="180" w:wrap="around" w:vAnchor="text" w:hAnchor="margin" w:xAlign="center" w:y="282"/>
                    <w:numPr>
                      <w:ilvl w:val="0"/>
                      <w:numId w:val="3"/>
                    </w:numPr>
                  </w:pPr>
                  <w:r>
                    <w:rPr>
                      <w:rStyle w:val="normaltextrun"/>
                      <w:szCs w:val="20"/>
                      <w:shd w:val="clear" w:color="auto" w:fill="FFFFFF"/>
                    </w:rPr>
                    <w:t>Commercial Awareness</w:t>
                  </w:r>
                </w:p>
              </w:tc>
            </w:tr>
            <w:tr w:rsidR="00D44F3D" w:rsidRPr="00370BC8" w14:paraId="2C5900F9" w14:textId="77777777" w:rsidTr="004E2F63">
              <w:tc>
                <w:tcPr>
                  <w:tcW w:w="4473" w:type="dxa"/>
                </w:tcPr>
                <w:p w14:paraId="201DF38F" w14:textId="780B195D" w:rsidR="00D44F3D" w:rsidRPr="003D29B2" w:rsidRDefault="003D37FD" w:rsidP="00845625">
                  <w:pPr>
                    <w:pStyle w:val="Puces4"/>
                    <w:framePr w:hSpace="180" w:wrap="around" w:vAnchor="text" w:hAnchor="margin" w:xAlign="center" w:y="282"/>
                    <w:numPr>
                      <w:ilvl w:val="0"/>
                      <w:numId w:val="3"/>
                    </w:numPr>
                  </w:pPr>
                  <w:r w:rsidRPr="00845625">
                    <w:rPr>
                      <w:rStyle w:val="normaltextrun"/>
                      <w:szCs w:val="20"/>
                      <w:shd w:val="clear" w:color="auto" w:fill="FFFFFF"/>
                    </w:rPr>
                    <w:t>Strong written and verbal communication</w:t>
                  </w:r>
                </w:p>
              </w:tc>
              <w:tc>
                <w:tcPr>
                  <w:tcW w:w="4524" w:type="dxa"/>
                </w:tcPr>
                <w:p w14:paraId="38158340" w14:textId="11C2286E" w:rsidR="00D44F3D" w:rsidRPr="00370BC8" w:rsidRDefault="00D44F3D" w:rsidP="00461142">
                  <w:pPr>
                    <w:pStyle w:val="Puces4"/>
                    <w:framePr w:hSpace="180" w:wrap="around" w:vAnchor="text" w:hAnchor="margin" w:xAlign="center" w:y="282"/>
                    <w:numPr>
                      <w:ilvl w:val="0"/>
                      <w:numId w:val="0"/>
                    </w:numPr>
                    <w:ind w:left="720"/>
                  </w:pPr>
                </w:p>
              </w:tc>
            </w:tr>
          </w:tbl>
          <w:p w14:paraId="42EB04A8" w14:textId="5E9D1254" w:rsidR="00A21522" w:rsidRPr="007A6EA3" w:rsidRDefault="00A21522" w:rsidP="0049271C">
            <w:pPr>
              <w:pStyle w:val="ListParagraph"/>
              <w:spacing w:before="40"/>
              <w:jc w:val="left"/>
              <w:rPr>
                <w:rFonts w:cs="Arial"/>
                <w:color w:val="000000" w:themeColor="text1"/>
                <w:szCs w:val="20"/>
                <w:lang w:val="en-GB"/>
              </w:rPr>
            </w:pPr>
          </w:p>
        </w:tc>
      </w:tr>
      <w:bookmarkEnd w:id="0"/>
    </w:tbl>
    <w:p w14:paraId="1CDDC5B8" w14:textId="12605CFD" w:rsidR="003A2A21" w:rsidRDefault="003A2A21" w:rsidP="000E3EF7">
      <w:pPr>
        <w:spacing w:after="200" w:line="276" w:lineRule="auto"/>
        <w:jc w:val="left"/>
      </w:pPr>
    </w:p>
    <w:p w14:paraId="5D8365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CFB62D8" w14:textId="77777777" w:rsidTr="5CE59F8A">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4DFE90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2C9ED1" w14:textId="77777777" w:rsidTr="5CE59F8A">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Default="00E57078" w:rsidP="004E2F63">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C0E4ED1" w14:textId="77777777" w:rsidTr="5CE59F8A">
              <w:tc>
                <w:tcPr>
                  <w:tcW w:w="2122" w:type="dxa"/>
                </w:tcPr>
                <w:p w14:paraId="7A8C900B" w14:textId="77777777" w:rsidR="00E57078" w:rsidRDefault="00E57078" w:rsidP="000315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EE6B0" w14:textId="07F5B915" w:rsidR="00E57078" w:rsidRDefault="004469A5" w:rsidP="000315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0864E60D" w14:textId="77777777" w:rsidR="00E57078" w:rsidRDefault="00E57078" w:rsidP="000315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DA3ACB" w14:textId="172D6E4F" w:rsidR="00E57078" w:rsidRDefault="00BE53C6" w:rsidP="000315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15/05</w:t>
                  </w:r>
                  <w:r w:rsidR="00461142">
                    <w:rPr>
                      <w:rFonts w:cs="Arial"/>
                      <w:color w:val="000000" w:themeColor="text1"/>
                      <w:szCs w:val="20"/>
                      <w:lang w:val="en-GB"/>
                    </w:rPr>
                    <w:t>/2023</w:t>
                  </w:r>
                </w:p>
              </w:tc>
            </w:tr>
            <w:tr w:rsidR="00E57078" w14:paraId="3DA379CE" w14:textId="77777777" w:rsidTr="5CE59F8A">
              <w:tc>
                <w:tcPr>
                  <w:tcW w:w="2122" w:type="dxa"/>
                </w:tcPr>
                <w:p w14:paraId="5BF2964B" w14:textId="77777777" w:rsidR="00E57078" w:rsidRDefault="00E57078" w:rsidP="000315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7CAA72" w14:textId="44ED8E43" w:rsidR="00E57078" w:rsidRDefault="00BE53C6" w:rsidP="0003154D">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 xml:space="preserve">Justin </w:t>
                  </w:r>
                  <w:r w:rsidR="00D560DE">
                    <w:rPr>
                      <w:rFonts w:cs="Arial"/>
                      <w:color w:val="000000" w:themeColor="text1"/>
                      <w:lang w:val="en-GB"/>
                    </w:rPr>
                    <w:t>Simons</w:t>
                  </w:r>
                </w:p>
              </w:tc>
            </w:tr>
          </w:tbl>
          <w:p w14:paraId="4384BBFD" w14:textId="77777777" w:rsidR="00E57078" w:rsidRPr="00EA3990" w:rsidRDefault="00E57078" w:rsidP="004E2F63">
            <w:pPr>
              <w:spacing w:before="40"/>
              <w:ind w:left="720"/>
              <w:jc w:val="left"/>
              <w:rPr>
                <w:rFonts w:cs="Arial"/>
                <w:color w:val="000000" w:themeColor="text1"/>
                <w:szCs w:val="20"/>
                <w:lang w:val="en-GB"/>
              </w:rPr>
            </w:pPr>
          </w:p>
        </w:tc>
      </w:tr>
    </w:tbl>
    <w:p w14:paraId="1CBBAAD0" w14:textId="77777777" w:rsidR="007337CA" w:rsidRDefault="007337CA"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FB6D69" w14:paraId="19DCC20F" w14:textId="77777777" w:rsidTr="004E2F6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FB6D69" w:rsidRDefault="003A2A21" w:rsidP="004E2F63">
            <w:pPr>
              <w:pStyle w:val="titregris"/>
              <w:framePr w:hSpace="0" w:wrap="auto" w:vAnchor="margin" w:hAnchor="text" w:xAlign="left" w:yAlign="inline"/>
              <w:rPr>
                <w:b w:val="0"/>
              </w:rPr>
            </w:pPr>
            <w:bookmarkStart w:id="1" w:name="_Hlk4741721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A2A21" w:rsidRPr="00EA3990" w14:paraId="3D22738C" w14:textId="77777777" w:rsidTr="004E2F63">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Default="003A2A21" w:rsidP="004E2F63">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14:paraId="518D4094" w14:textId="77777777" w:rsidTr="004E2F63">
              <w:tc>
                <w:tcPr>
                  <w:tcW w:w="2122" w:type="dxa"/>
                </w:tcPr>
                <w:p w14:paraId="3179F65B" w14:textId="77777777" w:rsidR="003A2A21" w:rsidRDefault="003A2A21" w:rsidP="000315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EECBCC7" w14:textId="77777777" w:rsidR="003A2A21" w:rsidRDefault="003A2A21" w:rsidP="0003154D">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Default="003A2A21" w:rsidP="000315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6FF16A" w14:textId="77777777" w:rsidR="003A2A21" w:rsidRDefault="003A2A21" w:rsidP="0003154D">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EA3990" w:rsidRDefault="003A2A21" w:rsidP="004E2F63">
            <w:pPr>
              <w:spacing w:before="40"/>
              <w:jc w:val="left"/>
              <w:rPr>
                <w:rFonts w:cs="Arial"/>
                <w:color w:val="000000" w:themeColor="text1"/>
                <w:szCs w:val="20"/>
                <w:lang w:val="en-GB"/>
              </w:rPr>
            </w:pPr>
          </w:p>
        </w:tc>
      </w:tr>
      <w:bookmarkEnd w:id="1"/>
    </w:tbl>
    <w:p w14:paraId="06FA9E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Qy+KnIliT8rxm" int2:id="Y2nl5aT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2"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6412737E"/>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6E8C"/>
    <w:multiLevelType w:val="hybridMultilevel"/>
    <w:tmpl w:val="E6FCED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A7A9A"/>
    <w:multiLevelType w:val="hybridMultilevel"/>
    <w:tmpl w:val="685603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265D3C"/>
    <w:multiLevelType w:val="multilevel"/>
    <w:tmpl w:val="236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77E1C"/>
    <w:multiLevelType w:val="multilevel"/>
    <w:tmpl w:val="8F24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81B1C95"/>
    <w:multiLevelType w:val="hybridMultilevel"/>
    <w:tmpl w:val="662635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C4E55"/>
    <w:multiLevelType w:val="multilevel"/>
    <w:tmpl w:val="A75E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0427C"/>
    <w:multiLevelType w:val="hybridMultilevel"/>
    <w:tmpl w:val="A3E4D95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74E50"/>
    <w:multiLevelType w:val="hybridMultilevel"/>
    <w:tmpl w:val="D4847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E4ACF"/>
    <w:multiLevelType w:val="hybridMultilevel"/>
    <w:tmpl w:val="3452B2F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95003B"/>
    <w:multiLevelType w:val="hybridMultilevel"/>
    <w:tmpl w:val="0E0428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numFmt w:val="decimal"/>
      <w:lvlText w:val=""/>
      <w:lvlJc w:val="left"/>
    </w:lvl>
    <w:lvl w:ilvl="2" w:tplc="040C0005">
      <w:numFmt w:val="decimal"/>
      <w:lvlText w:val="椀氀氀椀愀洀⸀䈀漀爀琀栀攀渀䀀猀漀搀攀砀漀⸀挀漀洀㨀㨀㌀㈀愀戀"/>
      <w:lvlJc w:val="left"/>
      <w:rPr>
        <w:rFonts w:ascii="Wingdings" w:hAnsi="Wingdings" w:cs="Tahoma"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3" w15:restartNumberingAfterBreak="0">
    <w:nsid w:val="6CCF1FA6"/>
    <w:multiLevelType w:val="hybridMultilevel"/>
    <w:tmpl w:val="96DA9524"/>
    <w:lvl w:ilvl="0" w:tplc="F3803FF0">
      <w:numFmt w:val="decimal"/>
      <w:lvlText w:val=""/>
      <w:lvlJc w:val="left"/>
    </w:lvl>
    <w:lvl w:ilvl="1" w:tplc="4A10B4C4">
      <w:numFmt w:val="decimal"/>
      <w:lvlText w:val=""/>
      <w:lvlJc w:val="left"/>
    </w:lvl>
    <w:lvl w:ilvl="2" w:tplc="77627BE0">
      <w:numFmt w:val="decimal"/>
      <w:lvlText w:val=""/>
      <w:lvlJc w:val="left"/>
    </w:lvl>
    <w:lvl w:ilvl="3" w:tplc="D27C8C42">
      <w:numFmt w:val="decimal"/>
      <w:lvlText w:val=""/>
      <w:lvlJc w:val="left"/>
    </w:lvl>
    <w:lvl w:ilvl="4" w:tplc="60726A74">
      <w:numFmt w:val="decimal"/>
      <w:lvlText w:val=""/>
      <w:lvlJc w:val="left"/>
    </w:lvl>
    <w:lvl w:ilvl="5" w:tplc="688C4DF6">
      <w:numFmt w:val="decimal"/>
      <w:lvlText w:val=""/>
      <w:lvlJc w:val="left"/>
    </w:lvl>
    <w:lvl w:ilvl="6" w:tplc="5CFEE032">
      <w:numFmt w:val="decimal"/>
      <w:lvlText w:val=""/>
      <w:lvlJc w:val="left"/>
    </w:lvl>
    <w:lvl w:ilvl="7" w:tplc="87347A70">
      <w:numFmt w:val="decimal"/>
      <w:lvlText w:val=""/>
      <w:lvlJc w:val="left"/>
    </w:lvl>
    <w:lvl w:ilvl="8" w:tplc="8D0C7D8C">
      <w:numFmt w:val="decimal"/>
      <w:lvlText w:val=""/>
      <w:lvlJc w:val="left"/>
    </w:lvl>
  </w:abstractNum>
  <w:abstractNum w:abstractNumId="24" w15:restartNumberingAfterBreak="0">
    <w:nsid w:val="6E561833"/>
    <w:multiLevelType w:val="hybridMultilevel"/>
    <w:tmpl w:val="38C8DCD2"/>
    <w:lvl w:ilvl="0" w:tplc="6312219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758356116">
    <w:abstractNumId w:val="10"/>
  </w:num>
  <w:num w:numId="2" w16cid:durableId="1292396290">
    <w:abstractNumId w:val="17"/>
  </w:num>
  <w:num w:numId="3" w16cid:durableId="1516456088">
    <w:abstractNumId w:val="1"/>
  </w:num>
  <w:num w:numId="4" w16cid:durableId="568540491">
    <w:abstractNumId w:val="14"/>
  </w:num>
  <w:num w:numId="5" w16cid:durableId="1584023827">
    <w:abstractNumId w:val="6"/>
  </w:num>
  <w:num w:numId="6" w16cid:durableId="1367176764">
    <w:abstractNumId w:val="2"/>
  </w:num>
  <w:num w:numId="7" w16cid:durableId="1748304492">
    <w:abstractNumId w:val="19"/>
  </w:num>
  <w:num w:numId="8" w16cid:durableId="1251082271">
    <w:abstractNumId w:val="9"/>
  </w:num>
  <w:num w:numId="9" w16cid:durableId="1590625484">
    <w:abstractNumId w:val="23"/>
  </w:num>
  <w:num w:numId="10" w16cid:durableId="579556833">
    <w:abstractNumId w:val="24"/>
  </w:num>
  <w:num w:numId="11" w16cid:durableId="1403944146">
    <w:abstractNumId w:val="13"/>
  </w:num>
  <w:num w:numId="12" w16cid:durableId="680668141">
    <w:abstractNumId w:val="0"/>
  </w:num>
  <w:num w:numId="13" w16cid:durableId="1559705536">
    <w:abstractNumId w:val="20"/>
  </w:num>
  <w:num w:numId="14" w16cid:durableId="1605502575">
    <w:abstractNumId w:val="3"/>
  </w:num>
  <w:num w:numId="15" w16cid:durableId="1785494690">
    <w:abstractNumId w:val="21"/>
  </w:num>
  <w:num w:numId="16" w16cid:durableId="1504855972">
    <w:abstractNumId w:val="22"/>
  </w:num>
  <w:num w:numId="17" w16cid:durableId="428354108">
    <w:abstractNumId w:val="18"/>
  </w:num>
  <w:num w:numId="18" w16cid:durableId="151215427">
    <w:abstractNumId w:val="4"/>
  </w:num>
  <w:num w:numId="19" w16cid:durableId="2024015906">
    <w:abstractNumId w:val="15"/>
  </w:num>
  <w:num w:numId="20" w16cid:durableId="9936061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468490">
    <w:abstractNumId w:val="12"/>
  </w:num>
  <w:num w:numId="22" w16cid:durableId="2145653050">
    <w:abstractNumId w:val="7"/>
  </w:num>
  <w:num w:numId="23" w16cid:durableId="27880278">
    <w:abstractNumId w:val="0"/>
  </w:num>
  <w:num w:numId="24" w16cid:durableId="1972830862">
    <w:abstractNumId w:val="8"/>
  </w:num>
  <w:num w:numId="25" w16cid:durableId="9845236">
    <w:abstractNumId w:val="16"/>
  </w:num>
  <w:num w:numId="26" w16cid:durableId="1146513553">
    <w:abstractNumId w:val="5"/>
  </w:num>
  <w:num w:numId="27" w16cid:durableId="915633261">
    <w:abstractNumId w:val="11"/>
  </w:num>
  <w:num w:numId="28" w16cid:durableId="85546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DFD"/>
    <w:rsid w:val="0003154D"/>
    <w:rsid w:val="00035904"/>
    <w:rsid w:val="00037A9D"/>
    <w:rsid w:val="0004114F"/>
    <w:rsid w:val="000438FE"/>
    <w:rsid w:val="00043AF4"/>
    <w:rsid w:val="000531F3"/>
    <w:rsid w:val="00053672"/>
    <w:rsid w:val="00055914"/>
    <w:rsid w:val="0006232B"/>
    <w:rsid w:val="00065302"/>
    <w:rsid w:val="00066587"/>
    <w:rsid w:val="00066E66"/>
    <w:rsid w:val="00071694"/>
    <w:rsid w:val="00077E54"/>
    <w:rsid w:val="0008794A"/>
    <w:rsid w:val="00090B59"/>
    <w:rsid w:val="000975B0"/>
    <w:rsid w:val="000A531C"/>
    <w:rsid w:val="000B34E1"/>
    <w:rsid w:val="000B439E"/>
    <w:rsid w:val="000D0DAD"/>
    <w:rsid w:val="000D2682"/>
    <w:rsid w:val="000D287A"/>
    <w:rsid w:val="000D6A80"/>
    <w:rsid w:val="000E0A05"/>
    <w:rsid w:val="000E2268"/>
    <w:rsid w:val="000E313A"/>
    <w:rsid w:val="000E3EF7"/>
    <w:rsid w:val="000E73FC"/>
    <w:rsid w:val="000F480E"/>
    <w:rsid w:val="00104BDE"/>
    <w:rsid w:val="001058F8"/>
    <w:rsid w:val="00112224"/>
    <w:rsid w:val="00114509"/>
    <w:rsid w:val="00115FD2"/>
    <w:rsid w:val="001165F2"/>
    <w:rsid w:val="00117433"/>
    <w:rsid w:val="001203D4"/>
    <w:rsid w:val="00130B4C"/>
    <w:rsid w:val="00135673"/>
    <w:rsid w:val="00135A43"/>
    <w:rsid w:val="0013771C"/>
    <w:rsid w:val="00144E5D"/>
    <w:rsid w:val="001525EB"/>
    <w:rsid w:val="001568FC"/>
    <w:rsid w:val="00160499"/>
    <w:rsid w:val="00163693"/>
    <w:rsid w:val="00165D60"/>
    <w:rsid w:val="001763BF"/>
    <w:rsid w:val="001825D7"/>
    <w:rsid w:val="0018371A"/>
    <w:rsid w:val="00187013"/>
    <w:rsid w:val="001876E0"/>
    <w:rsid w:val="001A511D"/>
    <w:rsid w:val="001A6C9D"/>
    <w:rsid w:val="001B07C8"/>
    <w:rsid w:val="001C4824"/>
    <w:rsid w:val="001C6BB1"/>
    <w:rsid w:val="001C7568"/>
    <w:rsid w:val="001D352A"/>
    <w:rsid w:val="001E030C"/>
    <w:rsid w:val="001E1F54"/>
    <w:rsid w:val="001E77D8"/>
    <w:rsid w:val="001F1F6A"/>
    <w:rsid w:val="001F527B"/>
    <w:rsid w:val="00200798"/>
    <w:rsid w:val="00201F4F"/>
    <w:rsid w:val="00211FE4"/>
    <w:rsid w:val="00214102"/>
    <w:rsid w:val="00221DE0"/>
    <w:rsid w:val="00225623"/>
    <w:rsid w:val="002333D5"/>
    <w:rsid w:val="00234667"/>
    <w:rsid w:val="00234BA7"/>
    <w:rsid w:val="00240857"/>
    <w:rsid w:val="00250F13"/>
    <w:rsid w:val="0025763B"/>
    <w:rsid w:val="002668A6"/>
    <w:rsid w:val="00267DE1"/>
    <w:rsid w:val="00270436"/>
    <w:rsid w:val="002734F2"/>
    <w:rsid w:val="0027624D"/>
    <w:rsid w:val="002764D3"/>
    <w:rsid w:val="00286543"/>
    <w:rsid w:val="00293E5D"/>
    <w:rsid w:val="00296A62"/>
    <w:rsid w:val="002A19A5"/>
    <w:rsid w:val="002A223C"/>
    <w:rsid w:val="002A6EA5"/>
    <w:rsid w:val="002B1DC6"/>
    <w:rsid w:val="002C29D8"/>
    <w:rsid w:val="002C4DED"/>
    <w:rsid w:val="002D31CD"/>
    <w:rsid w:val="002D347D"/>
    <w:rsid w:val="002F482A"/>
    <w:rsid w:val="002F554C"/>
    <w:rsid w:val="002F70C9"/>
    <w:rsid w:val="002F7B88"/>
    <w:rsid w:val="0030121D"/>
    <w:rsid w:val="00317EB2"/>
    <w:rsid w:val="00321C76"/>
    <w:rsid w:val="0032233C"/>
    <w:rsid w:val="003237EF"/>
    <w:rsid w:val="00332F0B"/>
    <w:rsid w:val="0033545A"/>
    <w:rsid w:val="00337896"/>
    <w:rsid w:val="00345E3D"/>
    <w:rsid w:val="00366A73"/>
    <w:rsid w:val="00366E9E"/>
    <w:rsid w:val="003711B0"/>
    <w:rsid w:val="003770C7"/>
    <w:rsid w:val="00383613"/>
    <w:rsid w:val="00390B59"/>
    <w:rsid w:val="00397B29"/>
    <w:rsid w:val="003A2A21"/>
    <w:rsid w:val="003A3AAB"/>
    <w:rsid w:val="003B100D"/>
    <w:rsid w:val="003B4322"/>
    <w:rsid w:val="003B58B2"/>
    <w:rsid w:val="003C050E"/>
    <w:rsid w:val="003C0A1E"/>
    <w:rsid w:val="003C17E7"/>
    <w:rsid w:val="003C738E"/>
    <w:rsid w:val="003D37FD"/>
    <w:rsid w:val="003E1C53"/>
    <w:rsid w:val="003F4F2E"/>
    <w:rsid w:val="00400BA6"/>
    <w:rsid w:val="0041709D"/>
    <w:rsid w:val="004204B8"/>
    <w:rsid w:val="004238D8"/>
    <w:rsid w:val="004239F8"/>
    <w:rsid w:val="00423CA1"/>
    <w:rsid w:val="00424476"/>
    <w:rsid w:val="0042795A"/>
    <w:rsid w:val="00427E59"/>
    <w:rsid w:val="00435958"/>
    <w:rsid w:val="004366FC"/>
    <w:rsid w:val="00440EC7"/>
    <w:rsid w:val="00444E75"/>
    <w:rsid w:val="004469A5"/>
    <w:rsid w:val="00452684"/>
    <w:rsid w:val="00461142"/>
    <w:rsid w:val="004637E1"/>
    <w:rsid w:val="0046613A"/>
    <w:rsid w:val="00466EEE"/>
    <w:rsid w:val="00471D02"/>
    <w:rsid w:val="00482566"/>
    <w:rsid w:val="00485E64"/>
    <w:rsid w:val="004914F0"/>
    <w:rsid w:val="0049271C"/>
    <w:rsid w:val="00495872"/>
    <w:rsid w:val="004A71DC"/>
    <w:rsid w:val="004B0D8C"/>
    <w:rsid w:val="004B2221"/>
    <w:rsid w:val="004B3093"/>
    <w:rsid w:val="004B7E51"/>
    <w:rsid w:val="004C2C72"/>
    <w:rsid w:val="004C478D"/>
    <w:rsid w:val="004D170A"/>
    <w:rsid w:val="004E2F63"/>
    <w:rsid w:val="004F2752"/>
    <w:rsid w:val="005051A3"/>
    <w:rsid w:val="00505586"/>
    <w:rsid w:val="0050737C"/>
    <w:rsid w:val="00513FAE"/>
    <w:rsid w:val="00520468"/>
    <w:rsid w:val="00520545"/>
    <w:rsid w:val="00523EAE"/>
    <w:rsid w:val="00524734"/>
    <w:rsid w:val="00531F74"/>
    <w:rsid w:val="005361FB"/>
    <w:rsid w:val="005440E0"/>
    <w:rsid w:val="00545A97"/>
    <w:rsid w:val="00551019"/>
    <w:rsid w:val="00552D72"/>
    <w:rsid w:val="00557C3E"/>
    <w:rsid w:val="00557D9A"/>
    <w:rsid w:val="005650AD"/>
    <w:rsid w:val="00567A4B"/>
    <w:rsid w:val="00592CBB"/>
    <w:rsid w:val="005A5187"/>
    <w:rsid w:val="005B76DA"/>
    <w:rsid w:val="005C1792"/>
    <w:rsid w:val="005C1D6C"/>
    <w:rsid w:val="005C2207"/>
    <w:rsid w:val="005D3E7E"/>
    <w:rsid w:val="005D62A7"/>
    <w:rsid w:val="005D6E47"/>
    <w:rsid w:val="005E1855"/>
    <w:rsid w:val="005E5B63"/>
    <w:rsid w:val="005E5D17"/>
    <w:rsid w:val="005F3F91"/>
    <w:rsid w:val="00604C2A"/>
    <w:rsid w:val="00605A37"/>
    <w:rsid w:val="0060771F"/>
    <w:rsid w:val="00607D78"/>
    <w:rsid w:val="00607FA7"/>
    <w:rsid w:val="00612B8E"/>
    <w:rsid w:val="00613392"/>
    <w:rsid w:val="00616B0B"/>
    <w:rsid w:val="00616E23"/>
    <w:rsid w:val="00621527"/>
    <w:rsid w:val="006324B1"/>
    <w:rsid w:val="00632E98"/>
    <w:rsid w:val="00640CBF"/>
    <w:rsid w:val="00646B79"/>
    <w:rsid w:val="00650022"/>
    <w:rsid w:val="00653A43"/>
    <w:rsid w:val="00656519"/>
    <w:rsid w:val="00660941"/>
    <w:rsid w:val="00670702"/>
    <w:rsid w:val="006722BE"/>
    <w:rsid w:val="00673DEB"/>
    <w:rsid w:val="00674674"/>
    <w:rsid w:val="006802C0"/>
    <w:rsid w:val="00682CAF"/>
    <w:rsid w:val="00684887"/>
    <w:rsid w:val="00686121"/>
    <w:rsid w:val="0069224D"/>
    <w:rsid w:val="00692B42"/>
    <w:rsid w:val="00692FC5"/>
    <w:rsid w:val="00695C17"/>
    <w:rsid w:val="006A2CAD"/>
    <w:rsid w:val="006A64EA"/>
    <w:rsid w:val="006A666D"/>
    <w:rsid w:val="006B7668"/>
    <w:rsid w:val="006C061A"/>
    <w:rsid w:val="006C0D53"/>
    <w:rsid w:val="006C4099"/>
    <w:rsid w:val="006C6F17"/>
    <w:rsid w:val="006D1248"/>
    <w:rsid w:val="006D6AC4"/>
    <w:rsid w:val="006D70BC"/>
    <w:rsid w:val="006E2CA9"/>
    <w:rsid w:val="006E3A14"/>
    <w:rsid w:val="006E4151"/>
    <w:rsid w:val="007110DB"/>
    <w:rsid w:val="0071386B"/>
    <w:rsid w:val="0071626E"/>
    <w:rsid w:val="007337CA"/>
    <w:rsid w:val="00735157"/>
    <w:rsid w:val="007352F4"/>
    <w:rsid w:val="00736A40"/>
    <w:rsid w:val="00745A24"/>
    <w:rsid w:val="007556AA"/>
    <w:rsid w:val="007563EF"/>
    <w:rsid w:val="00757C6C"/>
    <w:rsid w:val="00760374"/>
    <w:rsid w:val="0076605A"/>
    <w:rsid w:val="0076796B"/>
    <w:rsid w:val="007745AD"/>
    <w:rsid w:val="00774A5A"/>
    <w:rsid w:val="00781E36"/>
    <w:rsid w:val="00791527"/>
    <w:rsid w:val="007976F4"/>
    <w:rsid w:val="007A2681"/>
    <w:rsid w:val="007B203E"/>
    <w:rsid w:val="007C41D4"/>
    <w:rsid w:val="007C448B"/>
    <w:rsid w:val="007C5933"/>
    <w:rsid w:val="007C698A"/>
    <w:rsid w:val="007C72DA"/>
    <w:rsid w:val="007D408C"/>
    <w:rsid w:val="007E19A0"/>
    <w:rsid w:val="007E1AC3"/>
    <w:rsid w:val="007E222E"/>
    <w:rsid w:val="007F0379"/>
    <w:rsid w:val="007F1848"/>
    <w:rsid w:val="007F602D"/>
    <w:rsid w:val="0080660F"/>
    <w:rsid w:val="00806B99"/>
    <w:rsid w:val="00807A04"/>
    <w:rsid w:val="008111BF"/>
    <w:rsid w:val="00822FF6"/>
    <w:rsid w:val="00825297"/>
    <w:rsid w:val="00830B6F"/>
    <w:rsid w:val="008337CB"/>
    <w:rsid w:val="00845625"/>
    <w:rsid w:val="00845D9C"/>
    <w:rsid w:val="00846CC2"/>
    <w:rsid w:val="00850D53"/>
    <w:rsid w:val="008539F3"/>
    <w:rsid w:val="0086174D"/>
    <w:rsid w:val="00873F9D"/>
    <w:rsid w:val="0088269C"/>
    <w:rsid w:val="008906BF"/>
    <w:rsid w:val="008922C4"/>
    <w:rsid w:val="00892B59"/>
    <w:rsid w:val="008974D2"/>
    <w:rsid w:val="008A5809"/>
    <w:rsid w:val="008A580E"/>
    <w:rsid w:val="008B19F5"/>
    <w:rsid w:val="008B3D05"/>
    <w:rsid w:val="008B64DE"/>
    <w:rsid w:val="008C02BC"/>
    <w:rsid w:val="008C2B4E"/>
    <w:rsid w:val="008C4A7B"/>
    <w:rsid w:val="008C5B78"/>
    <w:rsid w:val="008C6CB0"/>
    <w:rsid w:val="008D1A2B"/>
    <w:rsid w:val="008D48A8"/>
    <w:rsid w:val="008E7745"/>
    <w:rsid w:val="008F08C5"/>
    <w:rsid w:val="008F3837"/>
    <w:rsid w:val="008F5AEC"/>
    <w:rsid w:val="00900760"/>
    <w:rsid w:val="00901F13"/>
    <w:rsid w:val="00902F65"/>
    <w:rsid w:val="009030F0"/>
    <w:rsid w:val="009062A2"/>
    <w:rsid w:val="00913798"/>
    <w:rsid w:val="00913F50"/>
    <w:rsid w:val="00922921"/>
    <w:rsid w:val="009237C2"/>
    <w:rsid w:val="009244C2"/>
    <w:rsid w:val="00940740"/>
    <w:rsid w:val="009442B5"/>
    <w:rsid w:val="00951506"/>
    <w:rsid w:val="00952EE7"/>
    <w:rsid w:val="00961E98"/>
    <w:rsid w:val="00963613"/>
    <w:rsid w:val="00976F05"/>
    <w:rsid w:val="00977816"/>
    <w:rsid w:val="00991323"/>
    <w:rsid w:val="00992D14"/>
    <w:rsid w:val="00996F2A"/>
    <w:rsid w:val="009B1B76"/>
    <w:rsid w:val="009C205E"/>
    <w:rsid w:val="009D03B5"/>
    <w:rsid w:val="009D0864"/>
    <w:rsid w:val="009D2234"/>
    <w:rsid w:val="009D332B"/>
    <w:rsid w:val="009D41BE"/>
    <w:rsid w:val="009D7D08"/>
    <w:rsid w:val="009E27E2"/>
    <w:rsid w:val="009F2490"/>
    <w:rsid w:val="009F3BE8"/>
    <w:rsid w:val="009F564B"/>
    <w:rsid w:val="009F66F8"/>
    <w:rsid w:val="00A00CA1"/>
    <w:rsid w:val="00A0358B"/>
    <w:rsid w:val="00A16B30"/>
    <w:rsid w:val="00A20A00"/>
    <w:rsid w:val="00A21522"/>
    <w:rsid w:val="00A26917"/>
    <w:rsid w:val="00A37146"/>
    <w:rsid w:val="00A37C7F"/>
    <w:rsid w:val="00A409B3"/>
    <w:rsid w:val="00A42605"/>
    <w:rsid w:val="00A456E2"/>
    <w:rsid w:val="00A5346A"/>
    <w:rsid w:val="00A66816"/>
    <w:rsid w:val="00A704AD"/>
    <w:rsid w:val="00A72CFA"/>
    <w:rsid w:val="00A82D49"/>
    <w:rsid w:val="00A87D19"/>
    <w:rsid w:val="00A9658D"/>
    <w:rsid w:val="00AA0809"/>
    <w:rsid w:val="00AA2E7A"/>
    <w:rsid w:val="00AA3C05"/>
    <w:rsid w:val="00AA3F36"/>
    <w:rsid w:val="00AA7700"/>
    <w:rsid w:val="00AB275B"/>
    <w:rsid w:val="00AB73C8"/>
    <w:rsid w:val="00AC03FA"/>
    <w:rsid w:val="00AD1DEC"/>
    <w:rsid w:val="00AE0EE8"/>
    <w:rsid w:val="00AE2EC2"/>
    <w:rsid w:val="00AF0B90"/>
    <w:rsid w:val="00AF5102"/>
    <w:rsid w:val="00B062E8"/>
    <w:rsid w:val="00B14FC9"/>
    <w:rsid w:val="00B17880"/>
    <w:rsid w:val="00B2532B"/>
    <w:rsid w:val="00B315F6"/>
    <w:rsid w:val="00B35413"/>
    <w:rsid w:val="00B456A5"/>
    <w:rsid w:val="00B45988"/>
    <w:rsid w:val="00B50F48"/>
    <w:rsid w:val="00B629FD"/>
    <w:rsid w:val="00B63F82"/>
    <w:rsid w:val="00B64E18"/>
    <w:rsid w:val="00B65111"/>
    <w:rsid w:val="00B66000"/>
    <w:rsid w:val="00B70457"/>
    <w:rsid w:val="00B711CA"/>
    <w:rsid w:val="00B71CCA"/>
    <w:rsid w:val="00B72864"/>
    <w:rsid w:val="00B879D7"/>
    <w:rsid w:val="00B87CCA"/>
    <w:rsid w:val="00B9034F"/>
    <w:rsid w:val="00BA326A"/>
    <w:rsid w:val="00BB17BE"/>
    <w:rsid w:val="00BB2A41"/>
    <w:rsid w:val="00BB5878"/>
    <w:rsid w:val="00BC35E4"/>
    <w:rsid w:val="00BC484F"/>
    <w:rsid w:val="00BD678E"/>
    <w:rsid w:val="00BD758E"/>
    <w:rsid w:val="00BE0BA7"/>
    <w:rsid w:val="00BE53C6"/>
    <w:rsid w:val="00BE692C"/>
    <w:rsid w:val="00BF32B2"/>
    <w:rsid w:val="00BF4120"/>
    <w:rsid w:val="00BF4D80"/>
    <w:rsid w:val="00C02BC6"/>
    <w:rsid w:val="00C05A53"/>
    <w:rsid w:val="00C21D1F"/>
    <w:rsid w:val="00C22530"/>
    <w:rsid w:val="00C24691"/>
    <w:rsid w:val="00C258D2"/>
    <w:rsid w:val="00C31EA9"/>
    <w:rsid w:val="00C336FD"/>
    <w:rsid w:val="00C35293"/>
    <w:rsid w:val="00C42AFE"/>
    <w:rsid w:val="00C43CE8"/>
    <w:rsid w:val="00C43F2A"/>
    <w:rsid w:val="00C4467B"/>
    <w:rsid w:val="00C4695A"/>
    <w:rsid w:val="00C52338"/>
    <w:rsid w:val="00C6014A"/>
    <w:rsid w:val="00C61430"/>
    <w:rsid w:val="00C6606C"/>
    <w:rsid w:val="00C8029C"/>
    <w:rsid w:val="00C80803"/>
    <w:rsid w:val="00C824D7"/>
    <w:rsid w:val="00C82655"/>
    <w:rsid w:val="00C956E4"/>
    <w:rsid w:val="00C964A6"/>
    <w:rsid w:val="00CA7785"/>
    <w:rsid w:val="00CB0E1A"/>
    <w:rsid w:val="00CB5CBE"/>
    <w:rsid w:val="00CB72C4"/>
    <w:rsid w:val="00CC0297"/>
    <w:rsid w:val="00CC165A"/>
    <w:rsid w:val="00CC2929"/>
    <w:rsid w:val="00CD491D"/>
    <w:rsid w:val="00CD6472"/>
    <w:rsid w:val="00CE78D6"/>
    <w:rsid w:val="00CF1029"/>
    <w:rsid w:val="00CF13B5"/>
    <w:rsid w:val="00CF41C0"/>
    <w:rsid w:val="00CF6D99"/>
    <w:rsid w:val="00D00DD8"/>
    <w:rsid w:val="00D028CA"/>
    <w:rsid w:val="00D02C5D"/>
    <w:rsid w:val="00D2083E"/>
    <w:rsid w:val="00D2620D"/>
    <w:rsid w:val="00D30EBB"/>
    <w:rsid w:val="00D35D4C"/>
    <w:rsid w:val="00D4015E"/>
    <w:rsid w:val="00D40ACB"/>
    <w:rsid w:val="00D4374E"/>
    <w:rsid w:val="00D44F3D"/>
    <w:rsid w:val="00D462C8"/>
    <w:rsid w:val="00D470BE"/>
    <w:rsid w:val="00D5275A"/>
    <w:rsid w:val="00D53802"/>
    <w:rsid w:val="00D53F0F"/>
    <w:rsid w:val="00D55BEB"/>
    <w:rsid w:val="00D560DE"/>
    <w:rsid w:val="00D575FB"/>
    <w:rsid w:val="00D65B9D"/>
    <w:rsid w:val="00D73DD1"/>
    <w:rsid w:val="00D764DB"/>
    <w:rsid w:val="00D7795F"/>
    <w:rsid w:val="00D82B54"/>
    <w:rsid w:val="00D83A35"/>
    <w:rsid w:val="00D83E80"/>
    <w:rsid w:val="00D84006"/>
    <w:rsid w:val="00D90E5F"/>
    <w:rsid w:val="00D924F4"/>
    <w:rsid w:val="00D949FB"/>
    <w:rsid w:val="00DA7576"/>
    <w:rsid w:val="00DB13D0"/>
    <w:rsid w:val="00DB6585"/>
    <w:rsid w:val="00DC4EE1"/>
    <w:rsid w:val="00DC5819"/>
    <w:rsid w:val="00DD19B8"/>
    <w:rsid w:val="00DE1F3B"/>
    <w:rsid w:val="00DE40DE"/>
    <w:rsid w:val="00DE5E49"/>
    <w:rsid w:val="00DE6FCD"/>
    <w:rsid w:val="00DF24D7"/>
    <w:rsid w:val="00DF32CC"/>
    <w:rsid w:val="00DF47D9"/>
    <w:rsid w:val="00E013A6"/>
    <w:rsid w:val="00E21CBC"/>
    <w:rsid w:val="00E26E25"/>
    <w:rsid w:val="00E31AA0"/>
    <w:rsid w:val="00E33C91"/>
    <w:rsid w:val="00E3785D"/>
    <w:rsid w:val="00E40779"/>
    <w:rsid w:val="00E452B9"/>
    <w:rsid w:val="00E56291"/>
    <w:rsid w:val="00E57078"/>
    <w:rsid w:val="00E70392"/>
    <w:rsid w:val="00E71CF8"/>
    <w:rsid w:val="00E75AF3"/>
    <w:rsid w:val="00E76D6F"/>
    <w:rsid w:val="00E80CA3"/>
    <w:rsid w:val="00E81976"/>
    <w:rsid w:val="00E83C1B"/>
    <w:rsid w:val="00E86121"/>
    <w:rsid w:val="00E9175B"/>
    <w:rsid w:val="00E95B2D"/>
    <w:rsid w:val="00E962F2"/>
    <w:rsid w:val="00E96C5F"/>
    <w:rsid w:val="00EA02E4"/>
    <w:rsid w:val="00EA3990"/>
    <w:rsid w:val="00EA3D73"/>
    <w:rsid w:val="00EA4C16"/>
    <w:rsid w:val="00EA5822"/>
    <w:rsid w:val="00EA7DBB"/>
    <w:rsid w:val="00EB0553"/>
    <w:rsid w:val="00EB245F"/>
    <w:rsid w:val="00EB3262"/>
    <w:rsid w:val="00EB32D3"/>
    <w:rsid w:val="00EB57CF"/>
    <w:rsid w:val="00ED5987"/>
    <w:rsid w:val="00ED7D71"/>
    <w:rsid w:val="00EE09D8"/>
    <w:rsid w:val="00EF19B8"/>
    <w:rsid w:val="00EF34B4"/>
    <w:rsid w:val="00EF6ED7"/>
    <w:rsid w:val="00F03ACF"/>
    <w:rsid w:val="00F14409"/>
    <w:rsid w:val="00F15B4A"/>
    <w:rsid w:val="00F23C7B"/>
    <w:rsid w:val="00F23CCF"/>
    <w:rsid w:val="00F2533F"/>
    <w:rsid w:val="00F256E8"/>
    <w:rsid w:val="00F32544"/>
    <w:rsid w:val="00F33CBD"/>
    <w:rsid w:val="00F4238E"/>
    <w:rsid w:val="00F479E6"/>
    <w:rsid w:val="00F47CB7"/>
    <w:rsid w:val="00F50736"/>
    <w:rsid w:val="00F520CB"/>
    <w:rsid w:val="00F5584B"/>
    <w:rsid w:val="00F56BFC"/>
    <w:rsid w:val="00F71FA7"/>
    <w:rsid w:val="00F90412"/>
    <w:rsid w:val="00F90ADB"/>
    <w:rsid w:val="00F93967"/>
    <w:rsid w:val="00F97A16"/>
    <w:rsid w:val="00FA1A0A"/>
    <w:rsid w:val="00FA1D84"/>
    <w:rsid w:val="00FB00D2"/>
    <w:rsid w:val="00FB1825"/>
    <w:rsid w:val="00FB32D7"/>
    <w:rsid w:val="00FB3B09"/>
    <w:rsid w:val="00FC0A93"/>
    <w:rsid w:val="00FC1975"/>
    <w:rsid w:val="00FC4D96"/>
    <w:rsid w:val="00FD1119"/>
    <w:rsid w:val="00FF03AA"/>
    <w:rsid w:val="00FF195E"/>
    <w:rsid w:val="00FF66E1"/>
    <w:rsid w:val="0317D589"/>
    <w:rsid w:val="0355DF3C"/>
    <w:rsid w:val="04465C16"/>
    <w:rsid w:val="0574A1F3"/>
    <w:rsid w:val="0635B13B"/>
    <w:rsid w:val="0656AC1B"/>
    <w:rsid w:val="065D24BB"/>
    <w:rsid w:val="07881481"/>
    <w:rsid w:val="078F17E4"/>
    <w:rsid w:val="07B479DE"/>
    <w:rsid w:val="0AEC1AA0"/>
    <w:rsid w:val="0B729D24"/>
    <w:rsid w:val="0D494C68"/>
    <w:rsid w:val="0DD3FB60"/>
    <w:rsid w:val="0E23BB62"/>
    <w:rsid w:val="0FCB406B"/>
    <w:rsid w:val="145917E9"/>
    <w:rsid w:val="1479D489"/>
    <w:rsid w:val="151E35D4"/>
    <w:rsid w:val="154D8845"/>
    <w:rsid w:val="1786B03E"/>
    <w:rsid w:val="1939F7AD"/>
    <w:rsid w:val="1C22742B"/>
    <w:rsid w:val="1C62EC3A"/>
    <w:rsid w:val="1C84E66E"/>
    <w:rsid w:val="2600D0B2"/>
    <w:rsid w:val="2706634A"/>
    <w:rsid w:val="29BEAC90"/>
    <w:rsid w:val="2A163AE5"/>
    <w:rsid w:val="2D241D3D"/>
    <w:rsid w:val="2F060BEE"/>
    <w:rsid w:val="31DA4E29"/>
    <w:rsid w:val="32FFE6C7"/>
    <w:rsid w:val="338086D9"/>
    <w:rsid w:val="34F74A7F"/>
    <w:rsid w:val="35FB180C"/>
    <w:rsid w:val="399599D3"/>
    <w:rsid w:val="3B43A34C"/>
    <w:rsid w:val="3B56A67E"/>
    <w:rsid w:val="3FFC3037"/>
    <w:rsid w:val="41D0725E"/>
    <w:rsid w:val="42909912"/>
    <w:rsid w:val="432D5F9C"/>
    <w:rsid w:val="459EC803"/>
    <w:rsid w:val="45F4DB4C"/>
    <w:rsid w:val="461F60F3"/>
    <w:rsid w:val="46A8284C"/>
    <w:rsid w:val="48B2D8FB"/>
    <w:rsid w:val="493D92A5"/>
    <w:rsid w:val="4ABF4F71"/>
    <w:rsid w:val="4C0899CB"/>
    <w:rsid w:val="4E1A2CEA"/>
    <w:rsid w:val="5207E8E4"/>
    <w:rsid w:val="5357E5A1"/>
    <w:rsid w:val="568F8663"/>
    <w:rsid w:val="5CE59F8A"/>
    <w:rsid w:val="5D2F6B5F"/>
    <w:rsid w:val="5D871B99"/>
    <w:rsid w:val="5E6F0F00"/>
    <w:rsid w:val="5FF1C052"/>
    <w:rsid w:val="6057746A"/>
    <w:rsid w:val="619A2203"/>
    <w:rsid w:val="6430AEEB"/>
    <w:rsid w:val="6509D9CC"/>
    <w:rsid w:val="660F201C"/>
    <w:rsid w:val="672A5247"/>
    <w:rsid w:val="6C5263AE"/>
    <w:rsid w:val="7185B84E"/>
    <w:rsid w:val="71B2C4BD"/>
    <w:rsid w:val="75F2CE4E"/>
    <w:rsid w:val="783A7F04"/>
    <w:rsid w:val="78466381"/>
    <w:rsid w:val="7ACE094F"/>
    <w:rsid w:val="7E52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6FE"/>
  <w15:docId w15:val="{2DBE18CC-A14A-4124-BC05-D29A44E6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302"/>
    <w:rPr>
      <w:sz w:val="16"/>
      <w:szCs w:val="16"/>
    </w:rPr>
  </w:style>
  <w:style w:type="paragraph" w:styleId="CommentText">
    <w:name w:val="annotation text"/>
    <w:basedOn w:val="Normal"/>
    <w:link w:val="CommentTextChar"/>
    <w:uiPriority w:val="99"/>
    <w:semiHidden/>
    <w:unhideWhenUsed/>
    <w:rsid w:val="00065302"/>
    <w:rPr>
      <w:szCs w:val="20"/>
    </w:rPr>
  </w:style>
  <w:style w:type="character" w:customStyle="1" w:styleId="CommentTextChar">
    <w:name w:val="Comment Text Char"/>
    <w:basedOn w:val="DefaultParagraphFont"/>
    <w:link w:val="CommentText"/>
    <w:uiPriority w:val="99"/>
    <w:semiHidden/>
    <w:rsid w:val="00065302"/>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065302"/>
    <w:rPr>
      <w:b/>
      <w:bCs/>
    </w:rPr>
  </w:style>
  <w:style w:type="character" w:customStyle="1" w:styleId="CommentSubjectChar">
    <w:name w:val="Comment Subject Char"/>
    <w:basedOn w:val="CommentTextChar"/>
    <w:link w:val="CommentSubject"/>
    <w:uiPriority w:val="99"/>
    <w:semiHidden/>
    <w:rsid w:val="00065302"/>
    <w:rPr>
      <w:rFonts w:ascii="Arial" w:eastAsia="Times New Roman" w:hAnsi="Arial" w:cs="Times New Roman"/>
      <w:b/>
      <w:bCs/>
      <w:sz w:val="20"/>
      <w:szCs w:val="20"/>
      <w:lang w:val="en-US" w:eastAsia="fr-FR"/>
    </w:rPr>
  </w:style>
  <w:style w:type="paragraph" w:styleId="Revision">
    <w:name w:val="Revision"/>
    <w:hidden/>
    <w:uiPriority w:val="99"/>
    <w:semiHidden/>
    <w:rsid w:val="0041709D"/>
    <w:pPr>
      <w:spacing w:after="0" w:line="240" w:lineRule="auto"/>
    </w:pPr>
    <w:rPr>
      <w:rFonts w:ascii="Arial" w:eastAsia="Times New Roman" w:hAnsi="Arial" w:cs="Times New Roman"/>
      <w:sz w:val="20"/>
      <w:szCs w:val="24"/>
      <w:lang w:val="en-US" w:eastAsia="fr-FR"/>
    </w:rPr>
  </w:style>
  <w:style w:type="character" w:customStyle="1" w:styleId="normaltextrun">
    <w:name w:val="normaltextrun"/>
    <w:basedOn w:val="DefaultParagraphFont"/>
    <w:rsid w:val="00C82655"/>
  </w:style>
  <w:style w:type="character" w:customStyle="1" w:styleId="eop">
    <w:name w:val="eop"/>
    <w:basedOn w:val="DefaultParagraphFont"/>
    <w:rsid w:val="00C8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987980903">
      <w:bodyDiv w:val="1"/>
      <w:marLeft w:val="0"/>
      <w:marRight w:val="0"/>
      <w:marTop w:val="0"/>
      <w:marBottom w:val="0"/>
      <w:divBdr>
        <w:top w:val="none" w:sz="0" w:space="0" w:color="auto"/>
        <w:left w:val="none" w:sz="0" w:space="0" w:color="auto"/>
        <w:bottom w:val="none" w:sz="0" w:space="0" w:color="auto"/>
        <w:right w:val="none" w:sz="0" w:space="0" w:color="auto"/>
      </w:divBdr>
    </w:div>
    <w:div w:id="98870304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0078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image" Target="media/image2.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custT="1"/>
      <dgm:spPr>
        <a:solidFill>
          <a:schemeClr val="accent1"/>
        </a:solidFill>
      </dgm:spPr>
      <dgm:t>
        <a:bodyPr/>
        <a:lstStyle/>
        <a:p>
          <a:r>
            <a:rPr lang="en-GB" sz="1000"/>
            <a:t>Head of Asset Management</a:t>
          </a:r>
        </a:p>
      </dgm:t>
    </dgm:pt>
    <dgm:pt modelId="{1875CDE9-8FC4-4908-A533-C4FD3C2193D0}" type="parTrans" cxnId="{DA4777EB-611A-4690-81E2-769D3EC6966D}">
      <dgm:prSet/>
      <dgm:spPr/>
      <dgm:t>
        <a:bodyPr/>
        <a:lstStyle/>
        <a:p>
          <a:endParaRPr lang="en-GB" sz="1000"/>
        </a:p>
      </dgm:t>
    </dgm:pt>
    <dgm:pt modelId="{AE046FFB-30F4-4CE9-A98E-C1B442239EE5}" type="sibTrans" cxnId="{DA4777EB-611A-4690-81E2-769D3EC6966D}">
      <dgm:prSet/>
      <dgm:spPr/>
      <dgm:t>
        <a:bodyPr/>
        <a:lstStyle/>
        <a:p>
          <a:endParaRPr lang="en-GB" sz="1000"/>
        </a:p>
      </dgm:t>
    </dgm:pt>
    <dgm:pt modelId="{17863195-0110-4D14-9283-213BC4FAB447}">
      <dgm:prSet phldrT="[Text]" custT="1"/>
      <dgm:spPr>
        <a:solidFill>
          <a:schemeClr val="accent1">
            <a:lumMod val="50000"/>
          </a:schemeClr>
        </a:solidFill>
      </dgm:spPr>
      <dgm:t>
        <a:bodyPr/>
        <a:lstStyle/>
        <a:p>
          <a:r>
            <a:rPr lang="en-GB" sz="1000"/>
            <a:t>Surveying Lead</a:t>
          </a:r>
          <a:endParaRPr lang="en-US" sz="1000" b="0" baseline="0"/>
        </a:p>
      </dgm:t>
    </dgm:pt>
    <dgm:pt modelId="{320BF7C1-7A75-4E2D-9632-94ADE144A74C}" type="sibTrans" cxnId="{A4D0E9B1-935C-47CD-9367-485CF9E9A676}">
      <dgm:prSet/>
      <dgm:spPr/>
      <dgm:t>
        <a:bodyPr/>
        <a:lstStyle/>
        <a:p>
          <a:endParaRPr lang="en-GB" sz="1000"/>
        </a:p>
      </dgm:t>
    </dgm:pt>
    <dgm:pt modelId="{0B373261-2B34-40F1-A650-47B990355F5F}" type="parTrans" cxnId="{A4D0E9B1-935C-47CD-9367-485CF9E9A676}">
      <dgm:prSet/>
      <dgm:spPr/>
      <dgm:t>
        <a:bodyPr/>
        <a:lstStyle/>
        <a:p>
          <a:endParaRPr lang="en-GB" sz="1000"/>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custScaleX="137194" custScaleY="78028" custLinFactNeighborX="-347" custLinFactNeighborY="-116">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custScaleX="150490" custScaleY="105394">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7098053F-985E-4E52-8421-B80E628D836E}" type="presOf" srcId="{F8882217-4CB2-4CCD-A7C0-70B40A8A6991}" destId="{2398DC5A-0585-4717-BB46-527084AD61FD}" srcOrd="0" destOrd="0" presId="urn:microsoft.com/office/officeart/2005/8/layout/orgChart1"/>
    <dgm:cxn modelId="{AEC0077F-694C-4506-A93A-2C11A7C5F954}" type="presOf" srcId="{17863195-0110-4D14-9283-213BC4FAB447}" destId="{42428339-E2CA-46AA-BBCC-DA8D432AC674}"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DC8C3BE5-09C8-46D2-9CEB-2436E83A9634}" type="presOf" srcId="{17863195-0110-4D14-9283-213BC4FAB447}" destId="{F925941E-960F-4837-9540-69B04A9D7ECF}"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315A3-3796-4623-A02C-D8957BD8BB12}">
      <dsp:nvSpPr>
        <dsp:cNvPr id="0" name=""/>
        <dsp:cNvSpPr/>
      </dsp:nvSpPr>
      <dsp:spPr>
        <a:xfrm>
          <a:off x="1822491" y="566501"/>
          <a:ext cx="91440" cy="305771"/>
        </a:xfrm>
        <a:custGeom>
          <a:avLst/>
          <a:gdLst/>
          <a:ahLst/>
          <a:cxnLst/>
          <a:rect l="0" t="0" r="0" b="0"/>
          <a:pathLst>
            <a:path>
              <a:moveTo>
                <a:pt x="45720" y="0"/>
              </a:moveTo>
              <a:lnTo>
                <a:pt x="45720" y="153306"/>
              </a:lnTo>
              <a:lnTo>
                <a:pt x="50758" y="153306"/>
              </a:lnTo>
              <a:lnTo>
                <a:pt x="50758" y="3057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872153" y="1"/>
          <a:ext cx="1992116" cy="56650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Asset Management</a:t>
          </a:r>
        </a:p>
      </dsp:txBody>
      <dsp:txXfrm>
        <a:off x="872153" y="1"/>
        <a:ext cx="1992116" cy="566500"/>
      </dsp:txXfrm>
    </dsp:sp>
    <dsp:sp modelId="{42428339-E2CA-46AA-BBCC-DA8D432AC674}">
      <dsp:nvSpPr>
        <dsp:cNvPr id="0" name=""/>
        <dsp:cNvSpPr/>
      </dsp:nvSpPr>
      <dsp:spPr>
        <a:xfrm>
          <a:off x="780660" y="872272"/>
          <a:ext cx="2185179" cy="765183"/>
        </a:xfrm>
        <a:prstGeom prst="rect">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Surveying Lead</a:t>
          </a:r>
          <a:endParaRPr lang="en-US" sz="1000" b="0" kern="1200" baseline="0"/>
        </a:p>
      </dsp:txBody>
      <dsp:txXfrm>
        <a:off x="780660" y="872272"/>
        <a:ext cx="2185179" cy="7651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5c9006-41ab-4d20-a782-794274708dc7">
      <Terms xmlns="http://schemas.microsoft.com/office/infopath/2007/PartnerControls"/>
    </lcf76f155ced4ddcb4097134ff3c332f>
    <TaxCatchAll xmlns="71f06252-c02b-4d48-b841-46db7d6eb1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3CD91-1CFB-48C5-AED0-DFD8AD49DE98}">
  <ds:schemaRefs>
    <ds:schemaRef ds:uri="http://schemas.microsoft.com/office/2006/metadata/properties"/>
    <ds:schemaRef ds:uri="http://schemas.microsoft.com/office/infopath/2007/PartnerControls"/>
    <ds:schemaRef ds:uri="5404505a-3ee0-46cc-aec6-fc2c6e5fc8d8"/>
  </ds:schemaRefs>
</ds:datastoreItem>
</file>

<file path=customXml/itemProps2.xml><?xml version="1.0" encoding="utf-8"?>
<ds:datastoreItem xmlns:ds="http://schemas.openxmlformats.org/officeDocument/2006/customXml" ds:itemID="{70EDCF1B-8A30-4600-80B4-FFEFC155181B}">
  <ds:schemaRefs>
    <ds:schemaRef ds:uri="http://schemas.openxmlformats.org/officeDocument/2006/bibliography"/>
  </ds:schemaRefs>
</ds:datastoreItem>
</file>

<file path=customXml/itemProps3.xml><?xml version="1.0" encoding="utf-8"?>
<ds:datastoreItem xmlns:ds="http://schemas.openxmlformats.org/officeDocument/2006/customXml" ds:itemID="{4272D481-29ED-439E-9256-100E75BFD252}">
  <ds:schemaRefs>
    <ds:schemaRef ds:uri="http://schemas.microsoft.com/sharepoint/v3/contenttype/forms"/>
  </ds:schemaRefs>
</ds:datastoreItem>
</file>

<file path=customXml/itemProps4.xml><?xml version="1.0" encoding="utf-8"?>
<ds:datastoreItem xmlns:ds="http://schemas.openxmlformats.org/officeDocument/2006/customXml" ds:itemID="{D91ED6FF-440E-4103-906F-74BC6A22C405}"/>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cp:lastModifiedBy>Vincent, Marc</cp:lastModifiedBy>
  <cp:revision>3</cp:revision>
  <dcterms:created xsi:type="dcterms:W3CDTF">2023-06-08T21:02:00Z</dcterms:created>
  <dcterms:modified xsi:type="dcterms:W3CDTF">2023-06-08T21:03:00Z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ediaServiceImageTags">
    <vt:lpwstr/>
  </property>
</Properties>
</file>