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D110" w14:textId="54FB6920" w:rsidR="00834D22" w:rsidRPr="00D75D0C" w:rsidRDefault="00834D22" w:rsidP="00834D22">
      <w:pPr>
        <w:rPr>
          <w:rFonts w:ascii="Avenir Next LT Pro" w:hAnsi="Avenir Next LT Pro"/>
          <w:sz w:val="20"/>
          <w:szCs w:val="20"/>
        </w:rPr>
      </w:pPr>
    </w:p>
    <w:tbl>
      <w:tblPr>
        <w:tblpPr w:leftFromText="180" w:rightFromText="180" w:vertAnchor="text" w:horzAnchor="margin" w:tblpXSpec="center" w:tblpY="1587"/>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7272"/>
        <w:gridCol w:w="18"/>
      </w:tblGrid>
      <w:tr w:rsidR="000432D4" w:rsidRPr="00D75D0C" w14:paraId="56ECAE60" w14:textId="77777777" w:rsidTr="00E8530B">
        <w:trPr>
          <w:trHeight w:val="387"/>
        </w:trPr>
        <w:tc>
          <w:tcPr>
            <w:tcW w:w="3168" w:type="dxa"/>
            <w:tcBorders>
              <w:top w:val="single" w:sz="4" w:space="0" w:color="auto"/>
              <w:left w:val="single" w:sz="4" w:space="0" w:color="auto"/>
              <w:bottom w:val="dotted" w:sz="2" w:space="0" w:color="auto"/>
              <w:right w:val="nil"/>
            </w:tcBorders>
            <w:shd w:val="clear" w:color="auto" w:fill="F2F2F2" w:themeFill="background1" w:themeFillShade="F2"/>
            <w:vAlign w:val="center"/>
          </w:tcPr>
          <w:p w14:paraId="33AC282C" w14:textId="77777777" w:rsidR="00B92F52" w:rsidRPr="00D75D0C" w:rsidRDefault="00B92F52" w:rsidP="00E8530B">
            <w:pPr>
              <w:spacing w:before="20" w:after="20"/>
              <w:rPr>
                <w:rFonts w:ascii="Avenir Next LT Pro" w:eastAsia="Times New Roman" w:hAnsi="Avenir Next LT Pro" w:cs="Arial"/>
                <w:sz w:val="20"/>
                <w:szCs w:val="20"/>
                <w:shd w:val="clear" w:color="auto" w:fill="F2F2F2"/>
                <w:lang w:eastAsia="fr-FR"/>
              </w:rPr>
            </w:pPr>
            <w:r w:rsidRPr="00D75D0C">
              <w:rPr>
                <w:rFonts w:ascii="Avenir Next LT Pro" w:eastAsia="Times New Roman" w:hAnsi="Avenir Next LT Pro" w:cs="Arial"/>
                <w:sz w:val="20"/>
                <w:szCs w:val="20"/>
                <w:shd w:val="clear" w:color="auto" w:fill="F2F2F2"/>
                <w:lang w:eastAsia="fr-FR"/>
              </w:rPr>
              <w:t>Function:</w:t>
            </w:r>
          </w:p>
        </w:tc>
        <w:tc>
          <w:tcPr>
            <w:tcW w:w="7290" w:type="dxa"/>
            <w:gridSpan w:val="2"/>
            <w:tcBorders>
              <w:top w:val="single" w:sz="4" w:space="0" w:color="auto"/>
              <w:left w:val="nil"/>
              <w:bottom w:val="dotted" w:sz="2" w:space="0" w:color="auto"/>
              <w:right w:val="single" w:sz="4" w:space="0" w:color="auto"/>
            </w:tcBorders>
            <w:vAlign w:val="center"/>
          </w:tcPr>
          <w:p w14:paraId="6E8DF493" w14:textId="36D17E09" w:rsidR="00B92F52" w:rsidRPr="00D75D0C" w:rsidRDefault="003B2BE5" w:rsidP="00E8530B">
            <w:pPr>
              <w:spacing w:after="0"/>
              <w:jc w:val="both"/>
              <w:rPr>
                <w:rFonts w:ascii="Avenir Next LT Pro" w:eastAsia="Times New Roman" w:hAnsi="Avenir Next LT Pro" w:cs="Times New Roman"/>
                <w:sz w:val="20"/>
                <w:szCs w:val="20"/>
                <w:lang w:eastAsia="fr-FR"/>
              </w:rPr>
            </w:pPr>
            <w:r>
              <w:rPr>
                <w:rFonts w:ascii="Avenir Next LT Pro" w:eastAsia="Times New Roman" w:hAnsi="Avenir Next LT Pro" w:cs="Times New Roman"/>
                <w:sz w:val="20"/>
                <w:szCs w:val="20"/>
                <w:lang w:eastAsia="fr-FR"/>
              </w:rPr>
              <w:t>Finance</w:t>
            </w:r>
          </w:p>
        </w:tc>
      </w:tr>
      <w:tr w:rsidR="000432D4" w:rsidRPr="00D75D0C" w14:paraId="1DA64522" w14:textId="77777777" w:rsidTr="00E8530B">
        <w:trPr>
          <w:trHeight w:val="387"/>
        </w:trPr>
        <w:tc>
          <w:tcPr>
            <w:tcW w:w="316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0EA8632" w14:textId="77777777" w:rsidR="00B92F52" w:rsidRPr="00D75D0C" w:rsidRDefault="00B92F52" w:rsidP="00E8530B">
            <w:pPr>
              <w:spacing w:before="20" w:after="20"/>
              <w:rPr>
                <w:rFonts w:ascii="Avenir Next LT Pro" w:eastAsia="Times New Roman" w:hAnsi="Avenir Next LT Pro" w:cs="Arial"/>
                <w:sz w:val="20"/>
                <w:szCs w:val="20"/>
                <w:shd w:val="clear" w:color="auto" w:fill="F2F2F2"/>
                <w:lang w:eastAsia="fr-FR"/>
              </w:rPr>
            </w:pPr>
            <w:r w:rsidRPr="00D75D0C">
              <w:rPr>
                <w:rFonts w:ascii="Avenir Next LT Pro" w:eastAsia="Times New Roman" w:hAnsi="Avenir Next LT Pro" w:cs="Arial"/>
                <w:sz w:val="20"/>
                <w:szCs w:val="20"/>
                <w:shd w:val="clear" w:color="auto" w:fill="F2F2F2"/>
                <w:lang w:eastAsia="fr-FR"/>
              </w:rPr>
              <w:t xml:space="preserve">Position:  </w:t>
            </w:r>
          </w:p>
        </w:tc>
        <w:tc>
          <w:tcPr>
            <w:tcW w:w="7290" w:type="dxa"/>
            <w:gridSpan w:val="2"/>
            <w:tcBorders>
              <w:top w:val="dotted" w:sz="2" w:space="0" w:color="auto"/>
              <w:left w:val="nil"/>
              <w:bottom w:val="dotted" w:sz="2" w:space="0" w:color="auto"/>
              <w:right w:val="single" w:sz="4" w:space="0" w:color="auto"/>
            </w:tcBorders>
            <w:vAlign w:val="center"/>
          </w:tcPr>
          <w:p w14:paraId="502B0687" w14:textId="31BE2B30" w:rsidR="00B92F52" w:rsidRPr="00D75D0C" w:rsidRDefault="00285002" w:rsidP="00E8530B">
            <w:pPr>
              <w:spacing w:after="0"/>
              <w:outlineLvl w:val="1"/>
              <w:rPr>
                <w:rFonts w:ascii="Avenir Next LT Pro" w:eastAsia="Times New Roman" w:hAnsi="Avenir Next LT Pro" w:cs="Times New Roman"/>
                <w:bCs/>
                <w:sz w:val="20"/>
                <w:szCs w:val="20"/>
                <w:lang w:val="en-CA" w:eastAsia="fr-FR"/>
              </w:rPr>
            </w:pPr>
            <w:r w:rsidRPr="00D75D0C">
              <w:rPr>
                <w:rFonts w:ascii="Avenir Next LT Pro" w:eastAsia="Times New Roman" w:hAnsi="Avenir Next LT Pro" w:cs="Times New Roman"/>
                <w:bCs/>
                <w:sz w:val="20"/>
                <w:szCs w:val="20"/>
                <w:lang w:val="en-CA" w:eastAsia="fr-FR"/>
              </w:rPr>
              <w:t>Finance Manager</w:t>
            </w:r>
          </w:p>
        </w:tc>
      </w:tr>
      <w:tr w:rsidR="000432D4" w:rsidRPr="00D75D0C" w14:paraId="69E48018" w14:textId="77777777" w:rsidTr="00E8530B">
        <w:trPr>
          <w:trHeight w:val="387"/>
        </w:trPr>
        <w:tc>
          <w:tcPr>
            <w:tcW w:w="3168"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EB6E5E6" w14:textId="77777777" w:rsidR="00B92F52" w:rsidRPr="00D75D0C" w:rsidRDefault="00B92F52" w:rsidP="00E8530B">
            <w:pPr>
              <w:spacing w:before="20" w:after="20"/>
              <w:rPr>
                <w:rFonts w:ascii="Avenir Next LT Pro" w:eastAsia="Times New Roman" w:hAnsi="Avenir Next LT Pro" w:cs="Arial"/>
                <w:sz w:val="20"/>
                <w:szCs w:val="20"/>
                <w:shd w:val="clear" w:color="auto" w:fill="F2F2F2"/>
                <w:lang w:eastAsia="fr-FR"/>
              </w:rPr>
            </w:pPr>
            <w:r w:rsidRPr="00D75D0C">
              <w:rPr>
                <w:rFonts w:ascii="Avenir Next LT Pro" w:eastAsia="Times New Roman" w:hAnsi="Avenir Next LT Pro" w:cs="Arial"/>
                <w:sz w:val="20"/>
                <w:szCs w:val="20"/>
                <w:shd w:val="clear" w:color="auto" w:fill="F2F2F2"/>
                <w:lang w:eastAsia="fr-FR"/>
              </w:rPr>
              <w:t>Job holder:</w:t>
            </w:r>
          </w:p>
        </w:tc>
        <w:tc>
          <w:tcPr>
            <w:tcW w:w="7290" w:type="dxa"/>
            <w:gridSpan w:val="2"/>
            <w:tcBorders>
              <w:top w:val="dotted" w:sz="2" w:space="0" w:color="auto"/>
              <w:left w:val="nil"/>
              <w:bottom w:val="dotted" w:sz="2" w:space="0" w:color="auto"/>
              <w:right w:val="single" w:sz="4" w:space="0" w:color="auto"/>
            </w:tcBorders>
            <w:vAlign w:val="center"/>
          </w:tcPr>
          <w:p w14:paraId="199E530B" w14:textId="43A4BA02" w:rsidR="00B92F52" w:rsidRPr="00D75D0C" w:rsidRDefault="00285002" w:rsidP="00E8530B">
            <w:pPr>
              <w:spacing w:before="20" w:after="20"/>
              <w:rPr>
                <w:rFonts w:ascii="Avenir Next LT Pro" w:eastAsia="Times New Roman" w:hAnsi="Avenir Next LT Pro" w:cs="Arial"/>
                <w:sz w:val="20"/>
                <w:szCs w:val="20"/>
                <w:lang w:eastAsia="fr-FR"/>
              </w:rPr>
            </w:pPr>
            <w:r w:rsidRPr="00D75D0C">
              <w:rPr>
                <w:rFonts w:ascii="Avenir Next LT Pro" w:eastAsia="Times New Roman" w:hAnsi="Avenir Next LT Pro" w:cs="Arial"/>
                <w:sz w:val="20"/>
                <w:szCs w:val="20"/>
                <w:lang w:eastAsia="fr-FR"/>
              </w:rPr>
              <w:t>New Role</w:t>
            </w:r>
          </w:p>
        </w:tc>
      </w:tr>
      <w:tr w:rsidR="000432D4" w:rsidRPr="00D75D0C" w14:paraId="6B3FB4F3" w14:textId="77777777" w:rsidTr="00E8530B">
        <w:trPr>
          <w:trHeight w:val="387"/>
        </w:trPr>
        <w:tc>
          <w:tcPr>
            <w:tcW w:w="31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E131446" w14:textId="77777777" w:rsidR="00B92F52" w:rsidRPr="00D75D0C" w:rsidRDefault="00B92F52" w:rsidP="00E8530B">
            <w:pPr>
              <w:spacing w:before="20" w:after="20"/>
              <w:rPr>
                <w:rFonts w:ascii="Avenir Next LT Pro" w:eastAsia="Times New Roman" w:hAnsi="Avenir Next LT Pro" w:cs="Arial"/>
                <w:sz w:val="20"/>
                <w:szCs w:val="20"/>
                <w:shd w:val="clear" w:color="auto" w:fill="F2F2F2"/>
                <w:lang w:eastAsia="fr-FR"/>
              </w:rPr>
            </w:pPr>
            <w:r w:rsidRPr="00D75D0C">
              <w:rPr>
                <w:rFonts w:ascii="Avenir Next LT Pro" w:eastAsia="Times New Roman" w:hAnsi="Avenir Next LT Pro" w:cs="Arial"/>
                <w:sz w:val="20"/>
                <w:szCs w:val="20"/>
                <w:shd w:val="clear" w:color="auto" w:fill="F2F2F2"/>
                <w:lang w:eastAsia="fr-FR"/>
              </w:rPr>
              <w:t>Date (in job since):</w:t>
            </w:r>
          </w:p>
        </w:tc>
        <w:tc>
          <w:tcPr>
            <w:tcW w:w="7290" w:type="dxa"/>
            <w:gridSpan w:val="2"/>
            <w:tcBorders>
              <w:top w:val="dotted" w:sz="2" w:space="0" w:color="auto"/>
              <w:left w:val="nil"/>
              <w:bottom w:val="dotted" w:sz="4" w:space="0" w:color="auto"/>
              <w:right w:val="single" w:sz="4" w:space="0" w:color="auto"/>
            </w:tcBorders>
            <w:vAlign w:val="center"/>
          </w:tcPr>
          <w:p w14:paraId="3CFDAF6D" w14:textId="729C4ABB" w:rsidR="00B92F52" w:rsidRPr="00D75D0C" w:rsidRDefault="00285002" w:rsidP="00E8530B">
            <w:pPr>
              <w:spacing w:before="20" w:after="20"/>
              <w:rPr>
                <w:rFonts w:ascii="Avenir Next LT Pro" w:eastAsia="Times New Roman" w:hAnsi="Avenir Next LT Pro" w:cs="Arial"/>
                <w:sz w:val="20"/>
                <w:szCs w:val="20"/>
                <w:lang w:eastAsia="fr-FR"/>
              </w:rPr>
            </w:pPr>
            <w:r w:rsidRPr="00D75D0C">
              <w:rPr>
                <w:rFonts w:ascii="Avenir Next LT Pro" w:eastAsia="Times New Roman" w:hAnsi="Avenir Next LT Pro" w:cs="Arial"/>
                <w:sz w:val="20"/>
                <w:szCs w:val="20"/>
                <w:lang w:eastAsia="fr-FR"/>
              </w:rPr>
              <w:t>N/A</w:t>
            </w:r>
          </w:p>
        </w:tc>
      </w:tr>
      <w:tr w:rsidR="000432D4" w:rsidRPr="00D75D0C" w14:paraId="6F00E307" w14:textId="77777777" w:rsidTr="00E8530B">
        <w:trPr>
          <w:trHeight w:val="387"/>
        </w:trPr>
        <w:tc>
          <w:tcPr>
            <w:tcW w:w="3168"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060DABA4" w14:textId="77777777" w:rsidR="00B92F52" w:rsidRPr="00D75D0C" w:rsidRDefault="00B92F52" w:rsidP="00E8530B">
            <w:pPr>
              <w:spacing w:before="20" w:after="20"/>
              <w:rPr>
                <w:rFonts w:ascii="Avenir Next LT Pro" w:eastAsia="Times New Roman" w:hAnsi="Avenir Next LT Pro" w:cs="Arial"/>
                <w:sz w:val="20"/>
                <w:szCs w:val="20"/>
                <w:shd w:val="clear" w:color="auto" w:fill="F2F2F2"/>
                <w:lang w:eastAsia="fr-FR"/>
              </w:rPr>
            </w:pPr>
            <w:r w:rsidRPr="00D75D0C">
              <w:rPr>
                <w:rFonts w:ascii="Avenir Next LT Pro" w:eastAsia="Times New Roman" w:hAnsi="Avenir Next LT Pro" w:cs="Arial"/>
                <w:sz w:val="20"/>
                <w:szCs w:val="20"/>
                <w:shd w:val="clear" w:color="auto" w:fill="F2F2F2"/>
                <w:lang w:eastAsia="fr-FR"/>
              </w:rPr>
              <w:t xml:space="preserve">Immediate manager </w:t>
            </w:r>
            <w:r w:rsidRPr="00D75D0C">
              <w:rPr>
                <w:rFonts w:ascii="Avenir Next LT Pro" w:eastAsia="Times New Roman" w:hAnsi="Avenir Next LT Pro" w:cs="Arial"/>
                <w:sz w:val="20"/>
                <w:szCs w:val="20"/>
                <w:shd w:val="clear" w:color="auto" w:fill="F2F2F2"/>
                <w:lang w:eastAsia="fr-FR"/>
              </w:rPr>
              <w:br/>
              <w:t>(N+1 Job title and name):</w:t>
            </w:r>
          </w:p>
        </w:tc>
        <w:tc>
          <w:tcPr>
            <w:tcW w:w="7290" w:type="dxa"/>
            <w:gridSpan w:val="2"/>
            <w:tcBorders>
              <w:top w:val="dotted" w:sz="2" w:space="0" w:color="auto"/>
              <w:left w:val="nil"/>
              <w:bottom w:val="dotted" w:sz="4" w:space="0" w:color="auto"/>
              <w:right w:val="single" w:sz="4" w:space="0" w:color="auto"/>
            </w:tcBorders>
            <w:vAlign w:val="center"/>
          </w:tcPr>
          <w:p w14:paraId="557E72A4" w14:textId="26EF1F94" w:rsidR="00B92F52" w:rsidRPr="00D75D0C" w:rsidRDefault="00285002" w:rsidP="00E8530B">
            <w:pPr>
              <w:spacing w:before="20" w:after="20"/>
              <w:rPr>
                <w:rFonts w:ascii="Avenir Next LT Pro" w:eastAsia="Times New Roman" w:hAnsi="Avenir Next LT Pro" w:cs="Arial"/>
                <w:sz w:val="20"/>
                <w:szCs w:val="20"/>
                <w:lang w:eastAsia="fr-FR"/>
              </w:rPr>
            </w:pPr>
            <w:r w:rsidRPr="00D75D0C">
              <w:rPr>
                <w:rFonts w:ascii="Avenir Next LT Pro" w:eastAsia="Times New Roman" w:hAnsi="Avenir Next LT Pro" w:cs="Arial"/>
                <w:sz w:val="20"/>
                <w:szCs w:val="20"/>
                <w:lang w:eastAsia="fr-FR"/>
              </w:rPr>
              <w:t>Commercial Finance Manager, Celene Gamble</w:t>
            </w:r>
          </w:p>
        </w:tc>
      </w:tr>
      <w:tr w:rsidR="000432D4" w:rsidRPr="00D75D0C" w14:paraId="39E577FD" w14:textId="77777777" w:rsidTr="00E8530B">
        <w:trPr>
          <w:trHeight w:val="387"/>
        </w:trPr>
        <w:tc>
          <w:tcPr>
            <w:tcW w:w="3168" w:type="dxa"/>
            <w:tcBorders>
              <w:top w:val="dotted" w:sz="4" w:space="0" w:color="auto"/>
              <w:left w:val="single" w:sz="4" w:space="0" w:color="auto"/>
              <w:bottom w:val="dotted" w:sz="4" w:space="0" w:color="auto"/>
              <w:right w:val="nil"/>
            </w:tcBorders>
            <w:shd w:val="clear" w:color="auto" w:fill="F2F2F2" w:themeFill="background1" w:themeFillShade="F2"/>
            <w:vAlign w:val="center"/>
          </w:tcPr>
          <w:p w14:paraId="10128180" w14:textId="77777777" w:rsidR="00B92F52" w:rsidRPr="00D75D0C" w:rsidRDefault="00B92F52" w:rsidP="00E8530B">
            <w:pPr>
              <w:spacing w:before="20" w:after="20"/>
              <w:rPr>
                <w:rFonts w:ascii="Avenir Next LT Pro" w:eastAsia="Times New Roman" w:hAnsi="Avenir Next LT Pro" w:cs="Arial"/>
                <w:sz w:val="20"/>
                <w:szCs w:val="20"/>
                <w:shd w:val="clear" w:color="auto" w:fill="F2F2F2"/>
                <w:lang w:eastAsia="fr-FR"/>
              </w:rPr>
            </w:pPr>
            <w:r w:rsidRPr="00D75D0C">
              <w:rPr>
                <w:rFonts w:ascii="Avenir Next LT Pro" w:eastAsia="Times New Roman" w:hAnsi="Avenir Next LT Pro" w:cs="Arial"/>
                <w:sz w:val="20"/>
                <w:szCs w:val="20"/>
                <w:shd w:val="clear" w:color="auto" w:fill="F2F2F2"/>
                <w:lang w:eastAsia="fr-FR"/>
              </w:rPr>
              <w:t>Additional reporting line to:</w:t>
            </w:r>
          </w:p>
        </w:tc>
        <w:tc>
          <w:tcPr>
            <w:tcW w:w="7290" w:type="dxa"/>
            <w:gridSpan w:val="2"/>
            <w:tcBorders>
              <w:top w:val="dotted" w:sz="4" w:space="0" w:color="auto"/>
              <w:left w:val="nil"/>
              <w:bottom w:val="dotted" w:sz="4" w:space="0" w:color="auto"/>
              <w:right w:val="single" w:sz="4" w:space="0" w:color="auto"/>
            </w:tcBorders>
            <w:vAlign w:val="center"/>
          </w:tcPr>
          <w:p w14:paraId="30FECC04" w14:textId="2353BA1D" w:rsidR="00B92F52" w:rsidRPr="00D75D0C" w:rsidRDefault="00285002" w:rsidP="00E8530B">
            <w:pPr>
              <w:spacing w:before="20" w:after="20"/>
              <w:rPr>
                <w:rFonts w:ascii="Avenir Next LT Pro" w:eastAsia="Times New Roman" w:hAnsi="Avenir Next LT Pro" w:cs="Arial"/>
                <w:sz w:val="20"/>
                <w:szCs w:val="20"/>
                <w:lang w:eastAsia="fr-FR"/>
              </w:rPr>
            </w:pPr>
            <w:r w:rsidRPr="00D75D0C">
              <w:rPr>
                <w:rFonts w:ascii="Avenir Next LT Pro" w:eastAsia="Times New Roman" w:hAnsi="Avenir Next LT Pro" w:cs="Arial"/>
                <w:sz w:val="20"/>
                <w:szCs w:val="20"/>
                <w:lang w:eastAsia="fr-FR"/>
              </w:rPr>
              <w:t>-</w:t>
            </w:r>
          </w:p>
        </w:tc>
      </w:tr>
      <w:tr w:rsidR="000432D4" w:rsidRPr="00D75D0C" w14:paraId="6CB73101" w14:textId="77777777" w:rsidTr="00E8530B">
        <w:trPr>
          <w:trHeight w:val="387"/>
        </w:trPr>
        <w:tc>
          <w:tcPr>
            <w:tcW w:w="3168" w:type="dxa"/>
            <w:tcBorders>
              <w:top w:val="dotted" w:sz="4" w:space="0" w:color="auto"/>
              <w:left w:val="single" w:sz="4" w:space="0" w:color="auto"/>
              <w:bottom w:val="single" w:sz="4" w:space="0" w:color="auto"/>
              <w:right w:val="nil"/>
            </w:tcBorders>
            <w:shd w:val="clear" w:color="auto" w:fill="F2F2F2" w:themeFill="background1" w:themeFillShade="F2"/>
            <w:vAlign w:val="center"/>
          </w:tcPr>
          <w:p w14:paraId="33390A24" w14:textId="77777777" w:rsidR="00B92F52" w:rsidRPr="00D75D0C" w:rsidRDefault="00B92F52" w:rsidP="00E8530B">
            <w:pPr>
              <w:spacing w:before="20" w:after="20"/>
              <w:rPr>
                <w:rFonts w:ascii="Avenir Next LT Pro" w:eastAsia="Times New Roman" w:hAnsi="Avenir Next LT Pro" w:cs="Arial"/>
                <w:sz w:val="20"/>
                <w:szCs w:val="20"/>
                <w:shd w:val="clear" w:color="auto" w:fill="F2F2F2"/>
                <w:lang w:eastAsia="fr-FR"/>
              </w:rPr>
            </w:pPr>
            <w:r w:rsidRPr="00D75D0C">
              <w:rPr>
                <w:rFonts w:ascii="Avenir Next LT Pro" w:eastAsia="Times New Roman" w:hAnsi="Avenir Next LT Pro" w:cs="Arial"/>
                <w:sz w:val="20"/>
                <w:szCs w:val="20"/>
                <w:shd w:val="clear" w:color="auto" w:fill="F2F2F2"/>
                <w:lang w:eastAsia="fr-FR"/>
              </w:rPr>
              <w:t>Position location:</w:t>
            </w:r>
          </w:p>
        </w:tc>
        <w:tc>
          <w:tcPr>
            <w:tcW w:w="7290" w:type="dxa"/>
            <w:gridSpan w:val="2"/>
            <w:tcBorders>
              <w:top w:val="dotted" w:sz="4" w:space="0" w:color="auto"/>
              <w:left w:val="nil"/>
              <w:bottom w:val="single" w:sz="4" w:space="0" w:color="auto"/>
              <w:right w:val="single" w:sz="4" w:space="0" w:color="auto"/>
            </w:tcBorders>
            <w:vAlign w:val="center"/>
          </w:tcPr>
          <w:p w14:paraId="2E46C9C4" w14:textId="4921D633" w:rsidR="00B92F52" w:rsidRPr="00D75D0C" w:rsidRDefault="00285002" w:rsidP="00E8530B">
            <w:pPr>
              <w:spacing w:before="20" w:after="20"/>
              <w:rPr>
                <w:rFonts w:ascii="Avenir Next LT Pro" w:eastAsia="Times New Roman" w:hAnsi="Avenir Next LT Pro" w:cs="Arial"/>
                <w:sz w:val="20"/>
                <w:szCs w:val="20"/>
                <w:lang w:eastAsia="fr-FR"/>
              </w:rPr>
            </w:pPr>
            <w:r w:rsidRPr="00D75D0C">
              <w:rPr>
                <w:rFonts w:ascii="Avenir Next LT Pro" w:eastAsia="Times New Roman" w:hAnsi="Avenir Next LT Pro" w:cs="Arial"/>
                <w:sz w:val="20"/>
                <w:szCs w:val="20"/>
                <w:lang w:eastAsia="fr-FR"/>
              </w:rPr>
              <w:t>Edinburgh, Scotland</w:t>
            </w:r>
          </w:p>
        </w:tc>
      </w:tr>
      <w:tr w:rsidR="000432D4" w:rsidRPr="00D75D0C" w14:paraId="076C868A" w14:textId="77777777" w:rsidTr="00E8530B">
        <w:trPr>
          <w:gridAfter w:val="1"/>
          <w:wAfter w:w="18" w:type="dxa"/>
        </w:trPr>
        <w:tc>
          <w:tcPr>
            <w:tcW w:w="10440" w:type="dxa"/>
            <w:gridSpan w:val="2"/>
            <w:tcBorders>
              <w:top w:val="single" w:sz="2" w:space="0" w:color="auto"/>
              <w:left w:val="nil"/>
              <w:bottom w:val="single" w:sz="2" w:space="0" w:color="auto"/>
              <w:right w:val="nil"/>
            </w:tcBorders>
          </w:tcPr>
          <w:p w14:paraId="10BE75A4" w14:textId="77777777" w:rsidR="0023713A" w:rsidRPr="00D75D0C" w:rsidRDefault="0023713A" w:rsidP="0023713A">
            <w:pPr>
              <w:spacing w:before="4"/>
              <w:jc w:val="center"/>
              <w:rPr>
                <w:rFonts w:ascii="Avenir Next LT Pro" w:hAnsi="Avenir Next LT Pro" w:cs="Arial"/>
                <w:b/>
                <w:bCs/>
                <w:sz w:val="20"/>
                <w:szCs w:val="20"/>
              </w:rPr>
            </w:pPr>
          </w:p>
          <w:p w14:paraId="49C4C99E" w14:textId="1D779C93" w:rsidR="0023713A" w:rsidRPr="00D75D0C" w:rsidRDefault="0023713A" w:rsidP="0023713A">
            <w:pPr>
              <w:spacing w:before="4"/>
              <w:jc w:val="center"/>
              <w:rPr>
                <w:rFonts w:ascii="Avenir Next LT Pro" w:hAnsi="Avenir Next LT Pro" w:cs="Arial"/>
                <w:b/>
                <w:bCs/>
                <w:sz w:val="20"/>
                <w:szCs w:val="20"/>
              </w:rPr>
            </w:pPr>
            <w:r w:rsidRPr="00D75D0C">
              <w:rPr>
                <w:rFonts w:ascii="Avenir Next LT Pro" w:hAnsi="Avenir Next LT Pro" w:cs="Arial"/>
                <w:b/>
                <w:bCs/>
                <w:sz w:val="20"/>
                <w:szCs w:val="20"/>
              </w:rPr>
              <w:t xml:space="preserve">Job Description: Sodexo Live! </w:t>
            </w:r>
          </w:p>
          <w:p w14:paraId="1FC05390" w14:textId="77777777" w:rsidR="00B92F52" w:rsidRDefault="00B92F52" w:rsidP="00E8530B">
            <w:pPr>
              <w:spacing w:after="0"/>
              <w:rPr>
                <w:rFonts w:ascii="Avenir Next LT Pro" w:eastAsia="Times New Roman" w:hAnsi="Avenir Next LT Pro" w:cs="Arial"/>
                <w:sz w:val="20"/>
                <w:szCs w:val="20"/>
                <w:lang w:eastAsia="fr-FR"/>
              </w:rPr>
            </w:pPr>
          </w:p>
          <w:p w14:paraId="07DB698A" w14:textId="77777777" w:rsidR="00D75D0C" w:rsidRPr="00D75D0C" w:rsidRDefault="00D75D0C" w:rsidP="00E8530B">
            <w:pPr>
              <w:spacing w:after="0"/>
              <w:rPr>
                <w:rFonts w:ascii="Avenir Next LT Pro" w:eastAsia="Times New Roman" w:hAnsi="Avenir Next LT Pro" w:cs="Arial"/>
                <w:sz w:val="20"/>
                <w:szCs w:val="20"/>
                <w:lang w:eastAsia="fr-FR"/>
              </w:rPr>
            </w:pPr>
          </w:p>
        </w:tc>
      </w:tr>
      <w:tr w:rsidR="000432D4" w:rsidRPr="00D75D0C" w14:paraId="5588FF77" w14:textId="77777777" w:rsidTr="00E8530B">
        <w:trPr>
          <w:trHeight w:val="364"/>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69720079" w14:textId="77777777" w:rsidR="00B92F52" w:rsidRPr="00D75D0C" w:rsidRDefault="00B92F52" w:rsidP="00E8530B">
            <w:pPr>
              <w:spacing w:before="60" w:after="60"/>
              <w:ind w:left="284" w:hanging="284"/>
              <w:rPr>
                <w:rFonts w:ascii="Avenir Next LT Pro" w:eastAsia="Times New Roman" w:hAnsi="Avenir Next LT Pro" w:cs="Arial"/>
                <w:sz w:val="20"/>
                <w:szCs w:val="20"/>
                <w:shd w:val="clear" w:color="auto" w:fill="F2F2F2"/>
                <w:lang w:eastAsia="fr-FR"/>
              </w:rPr>
            </w:pPr>
            <w:r w:rsidRPr="00D75D0C">
              <w:rPr>
                <w:rFonts w:ascii="Avenir Next LT Pro" w:eastAsia="Times New Roman" w:hAnsi="Avenir Next LT Pro" w:cs="Arial"/>
                <w:b/>
                <w:sz w:val="20"/>
                <w:szCs w:val="20"/>
                <w:shd w:val="clear" w:color="auto" w:fill="F2F2F2"/>
                <w:lang w:eastAsia="fr-FR"/>
              </w:rPr>
              <w:t xml:space="preserve">1.  Purpose of the Job </w:t>
            </w:r>
            <w:r w:rsidRPr="00D75D0C">
              <w:rPr>
                <w:rFonts w:ascii="Avenir Next LT Pro" w:eastAsia="Times New Roman" w:hAnsi="Avenir Next LT Pro" w:cs="Arial"/>
                <w:sz w:val="20"/>
                <w:szCs w:val="20"/>
                <w:shd w:val="clear" w:color="auto" w:fill="F2F2F2"/>
                <w:lang w:eastAsia="fr-FR"/>
              </w:rPr>
              <w:t>– State concisely the aim of the job</w:t>
            </w:r>
            <w:r w:rsidRPr="00D75D0C">
              <w:rPr>
                <w:rFonts w:ascii="Avenir Next LT Pro" w:eastAsia="Times New Roman" w:hAnsi="Avenir Next LT Pro" w:cs="Arial"/>
                <w:b/>
                <w:sz w:val="20"/>
                <w:szCs w:val="20"/>
                <w:shd w:val="clear" w:color="auto" w:fill="F2F2F2"/>
                <w:lang w:eastAsia="fr-FR"/>
              </w:rPr>
              <w:t xml:space="preserve">.  </w:t>
            </w:r>
          </w:p>
        </w:tc>
      </w:tr>
      <w:tr w:rsidR="000432D4" w:rsidRPr="00D75D0C" w14:paraId="3FC63B72" w14:textId="77777777" w:rsidTr="00E8530B">
        <w:trPr>
          <w:trHeight w:val="413"/>
        </w:trPr>
        <w:tc>
          <w:tcPr>
            <w:tcW w:w="10458" w:type="dxa"/>
            <w:gridSpan w:val="3"/>
            <w:tcBorders>
              <w:top w:val="dotted" w:sz="4" w:space="0" w:color="auto"/>
              <w:left w:val="single" w:sz="4" w:space="0" w:color="auto"/>
              <w:bottom w:val="dotted" w:sz="4" w:space="0" w:color="auto"/>
              <w:right w:val="single" w:sz="2" w:space="0" w:color="auto"/>
            </w:tcBorders>
            <w:vAlign w:val="center"/>
          </w:tcPr>
          <w:p w14:paraId="519603F1" w14:textId="77777777" w:rsidR="00285002" w:rsidRPr="00D75D0C" w:rsidRDefault="00285002" w:rsidP="00D75D0C">
            <w:pPr>
              <w:pStyle w:val="Default"/>
              <w:numPr>
                <w:ilvl w:val="0"/>
                <w:numId w:val="5"/>
              </w:numPr>
              <w:rPr>
                <w:rFonts w:ascii="Avenir Next LT Pro" w:hAnsi="Avenir Next LT Pro"/>
                <w:color w:val="auto"/>
                <w:sz w:val="20"/>
                <w:szCs w:val="20"/>
              </w:rPr>
            </w:pPr>
            <w:r w:rsidRPr="00D75D0C">
              <w:rPr>
                <w:rFonts w:ascii="Avenir Next LT Pro" w:hAnsi="Avenir Next LT Pro"/>
                <w:color w:val="auto"/>
                <w:sz w:val="20"/>
                <w:szCs w:val="20"/>
              </w:rPr>
              <w:t>To assist in the preparation, production and reporting of multiple contract monthly results and maintain all financial procedures relevant to their area including revenue and cost controls.</w:t>
            </w:r>
          </w:p>
          <w:p w14:paraId="03221FA1" w14:textId="77777777" w:rsidR="00285002" w:rsidRPr="00D75D0C" w:rsidRDefault="00285002" w:rsidP="00D75D0C">
            <w:pPr>
              <w:pStyle w:val="Default"/>
              <w:numPr>
                <w:ilvl w:val="0"/>
                <w:numId w:val="5"/>
              </w:numPr>
              <w:rPr>
                <w:rFonts w:ascii="Avenir Next LT Pro" w:hAnsi="Avenir Next LT Pro"/>
                <w:color w:val="auto"/>
                <w:sz w:val="20"/>
                <w:szCs w:val="20"/>
              </w:rPr>
            </w:pPr>
            <w:r w:rsidRPr="00D75D0C">
              <w:rPr>
                <w:rFonts w:ascii="Avenir Next LT Pro" w:hAnsi="Avenir Next LT Pro"/>
                <w:color w:val="auto"/>
                <w:sz w:val="20"/>
                <w:szCs w:val="20"/>
              </w:rPr>
              <w:t xml:space="preserve">Review monthly results with heads of department ensuring key revenue and cost drivers are </w:t>
            </w:r>
            <w:proofErr w:type="gramStart"/>
            <w:r w:rsidRPr="00D75D0C">
              <w:rPr>
                <w:rFonts w:ascii="Avenir Next LT Pro" w:hAnsi="Avenir Next LT Pro"/>
                <w:color w:val="auto"/>
                <w:sz w:val="20"/>
                <w:szCs w:val="20"/>
              </w:rPr>
              <w:t>high-lighted</w:t>
            </w:r>
            <w:proofErr w:type="gramEnd"/>
            <w:r w:rsidRPr="00D75D0C">
              <w:rPr>
                <w:rFonts w:ascii="Avenir Next LT Pro" w:hAnsi="Avenir Next LT Pro"/>
                <w:color w:val="auto"/>
                <w:sz w:val="20"/>
                <w:szCs w:val="20"/>
              </w:rPr>
              <w:t>; challenge any overspends and provide this information accurately and on a timely basis.</w:t>
            </w:r>
          </w:p>
          <w:p w14:paraId="4F240641" w14:textId="30527F46" w:rsidR="00285002" w:rsidRPr="00D75D0C" w:rsidRDefault="00285002" w:rsidP="00D75D0C">
            <w:pPr>
              <w:pStyle w:val="Default"/>
              <w:numPr>
                <w:ilvl w:val="0"/>
                <w:numId w:val="5"/>
              </w:numPr>
              <w:rPr>
                <w:rFonts w:ascii="Avenir Next LT Pro" w:hAnsi="Avenir Next LT Pro"/>
                <w:color w:val="auto"/>
                <w:sz w:val="20"/>
                <w:szCs w:val="20"/>
              </w:rPr>
            </w:pPr>
            <w:r w:rsidRPr="00D75D0C">
              <w:rPr>
                <w:rFonts w:ascii="Avenir Next LT Pro" w:hAnsi="Avenir Next LT Pro"/>
                <w:color w:val="auto"/>
                <w:sz w:val="20"/>
                <w:szCs w:val="20"/>
              </w:rPr>
              <w:t xml:space="preserve">Complete contract trading in line with trading calendar, </w:t>
            </w:r>
            <w:proofErr w:type="gramStart"/>
            <w:r w:rsidRPr="00D75D0C">
              <w:rPr>
                <w:rFonts w:ascii="Avenir Next LT Pro" w:hAnsi="Avenir Next LT Pro"/>
                <w:color w:val="auto"/>
                <w:sz w:val="20"/>
                <w:szCs w:val="20"/>
              </w:rPr>
              <w:t>ensuring</w:t>
            </w:r>
            <w:proofErr w:type="gramEnd"/>
            <w:r w:rsidRPr="00D75D0C">
              <w:rPr>
                <w:rFonts w:ascii="Avenir Next LT Pro" w:hAnsi="Avenir Next LT Pro"/>
                <w:color w:val="auto"/>
                <w:sz w:val="20"/>
                <w:szCs w:val="20"/>
              </w:rPr>
              <w:t xml:space="preserve"> prompt processing of invoices and</w:t>
            </w:r>
            <w:r w:rsidR="00D75D0C">
              <w:rPr>
                <w:rFonts w:ascii="Avenir Next LT Pro" w:hAnsi="Avenir Next LT Pro"/>
                <w:color w:val="auto"/>
                <w:sz w:val="20"/>
                <w:szCs w:val="20"/>
              </w:rPr>
              <w:t xml:space="preserve"> </w:t>
            </w:r>
            <w:r w:rsidRPr="00D75D0C">
              <w:rPr>
                <w:rFonts w:ascii="Avenir Next LT Pro" w:hAnsi="Avenir Next LT Pro"/>
                <w:color w:val="auto"/>
                <w:sz w:val="20"/>
                <w:szCs w:val="20"/>
              </w:rPr>
              <w:t>reconciliation of high volumes of cash and card transactions</w:t>
            </w:r>
          </w:p>
          <w:p w14:paraId="3410D03F" w14:textId="77777777" w:rsidR="00285002" w:rsidRPr="00D75D0C" w:rsidRDefault="00285002" w:rsidP="00D75D0C">
            <w:pPr>
              <w:pStyle w:val="Default"/>
              <w:numPr>
                <w:ilvl w:val="0"/>
                <w:numId w:val="5"/>
              </w:numPr>
              <w:rPr>
                <w:rFonts w:ascii="Avenir Next LT Pro" w:hAnsi="Avenir Next LT Pro"/>
                <w:color w:val="auto"/>
                <w:sz w:val="20"/>
                <w:szCs w:val="20"/>
              </w:rPr>
            </w:pPr>
            <w:r w:rsidRPr="00D75D0C">
              <w:rPr>
                <w:rFonts w:ascii="Avenir Next LT Pro" w:hAnsi="Avenir Next LT Pro"/>
                <w:color w:val="auto"/>
                <w:sz w:val="20"/>
                <w:szCs w:val="20"/>
              </w:rPr>
              <w:t xml:space="preserve">Where appropriate support with the contract operations daily and work to support developments and improvements in the control areas of stock and </w:t>
            </w:r>
            <w:proofErr w:type="spellStart"/>
            <w:r w:rsidRPr="00D75D0C">
              <w:rPr>
                <w:rFonts w:ascii="Avenir Next LT Pro" w:hAnsi="Avenir Next LT Pro"/>
                <w:color w:val="auto"/>
                <w:sz w:val="20"/>
                <w:szCs w:val="20"/>
              </w:rPr>
              <w:t>labour</w:t>
            </w:r>
            <w:proofErr w:type="spellEnd"/>
            <w:r w:rsidRPr="00D75D0C">
              <w:rPr>
                <w:rFonts w:ascii="Avenir Next LT Pro" w:hAnsi="Avenir Next LT Pro"/>
                <w:color w:val="auto"/>
                <w:sz w:val="20"/>
                <w:szCs w:val="20"/>
              </w:rPr>
              <w:t>.</w:t>
            </w:r>
          </w:p>
          <w:p w14:paraId="0411C932" w14:textId="77777777" w:rsidR="00285002" w:rsidRPr="00D75D0C" w:rsidRDefault="00285002" w:rsidP="00D75D0C">
            <w:pPr>
              <w:pStyle w:val="Default"/>
              <w:numPr>
                <w:ilvl w:val="0"/>
                <w:numId w:val="5"/>
              </w:numPr>
              <w:rPr>
                <w:rFonts w:ascii="Avenir Next LT Pro" w:hAnsi="Avenir Next LT Pro"/>
                <w:color w:val="auto"/>
                <w:sz w:val="20"/>
                <w:szCs w:val="20"/>
              </w:rPr>
            </w:pPr>
            <w:r w:rsidRPr="00D75D0C">
              <w:rPr>
                <w:rFonts w:ascii="Avenir Next LT Pro" w:hAnsi="Avenir Next LT Pro"/>
                <w:color w:val="auto"/>
                <w:sz w:val="20"/>
                <w:szCs w:val="20"/>
              </w:rPr>
              <w:t>Ensure robust cost controls at all events including race day and other event operations.</w:t>
            </w:r>
          </w:p>
          <w:p w14:paraId="39604181" w14:textId="77777777" w:rsidR="00285002" w:rsidRPr="00D75D0C" w:rsidRDefault="00285002" w:rsidP="00D75D0C">
            <w:pPr>
              <w:pStyle w:val="Default"/>
              <w:numPr>
                <w:ilvl w:val="0"/>
                <w:numId w:val="5"/>
              </w:numPr>
              <w:rPr>
                <w:rFonts w:ascii="Avenir Next LT Pro" w:hAnsi="Avenir Next LT Pro"/>
                <w:color w:val="auto"/>
                <w:sz w:val="20"/>
                <w:szCs w:val="20"/>
              </w:rPr>
            </w:pPr>
            <w:r w:rsidRPr="00D75D0C">
              <w:rPr>
                <w:rFonts w:ascii="Avenir Next LT Pro" w:hAnsi="Avenir Next LT Pro"/>
                <w:color w:val="auto"/>
                <w:sz w:val="20"/>
                <w:szCs w:val="20"/>
              </w:rPr>
              <w:t>Develop productive working relationships with key members of the operational team and look to actively develop themselves within the finance team.</w:t>
            </w:r>
          </w:p>
          <w:p w14:paraId="26BD1B1F" w14:textId="7983935D" w:rsidR="00D85147" w:rsidRPr="00D75D0C" w:rsidRDefault="00285002" w:rsidP="00D75D0C">
            <w:pPr>
              <w:pStyle w:val="Default"/>
              <w:numPr>
                <w:ilvl w:val="0"/>
                <w:numId w:val="5"/>
              </w:numPr>
              <w:rPr>
                <w:rFonts w:ascii="Avenir Next LT Pro" w:hAnsi="Avenir Next LT Pro"/>
                <w:sz w:val="20"/>
                <w:szCs w:val="20"/>
              </w:rPr>
            </w:pPr>
            <w:r w:rsidRPr="00D75D0C">
              <w:rPr>
                <w:rFonts w:ascii="Avenir Next LT Pro" w:hAnsi="Avenir Next LT Pro"/>
                <w:sz w:val="20"/>
                <w:szCs w:val="20"/>
              </w:rPr>
              <w:t>Prepare and present internal and external finance reporting.</w:t>
            </w:r>
          </w:p>
        </w:tc>
      </w:tr>
      <w:tr w:rsidR="000432D4" w:rsidRPr="00D75D0C" w14:paraId="48750D0B" w14:textId="77777777" w:rsidTr="00E8530B">
        <w:trPr>
          <w:gridAfter w:val="1"/>
          <w:wAfter w:w="18" w:type="dxa"/>
        </w:trPr>
        <w:tc>
          <w:tcPr>
            <w:tcW w:w="10440" w:type="dxa"/>
            <w:gridSpan w:val="2"/>
            <w:tcBorders>
              <w:top w:val="single" w:sz="2" w:space="0" w:color="auto"/>
              <w:left w:val="nil"/>
              <w:bottom w:val="single" w:sz="2" w:space="0" w:color="auto"/>
              <w:right w:val="nil"/>
            </w:tcBorders>
          </w:tcPr>
          <w:p w14:paraId="2317A9D6" w14:textId="77777777" w:rsidR="00B92F52" w:rsidRDefault="00B92F52" w:rsidP="00E8530B">
            <w:pPr>
              <w:spacing w:after="0"/>
              <w:rPr>
                <w:rFonts w:ascii="Avenir Next LT Pro" w:eastAsia="Times New Roman" w:hAnsi="Avenir Next LT Pro" w:cs="Arial"/>
                <w:sz w:val="20"/>
                <w:szCs w:val="20"/>
                <w:lang w:eastAsia="fr-FR"/>
              </w:rPr>
            </w:pPr>
          </w:p>
          <w:p w14:paraId="3C3474EA" w14:textId="77777777" w:rsidR="00D75D0C" w:rsidRDefault="00D75D0C" w:rsidP="00E8530B">
            <w:pPr>
              <w:spacing w:after="0"/>
              <w:rPr>
                <w:rFonts w:ascii="Avenir Next LT Pro" w:eastAsia="Times New Roman" w:hAnsi="Avenir Next LT Pro" w:cs="Arial"/>
                <w:sz w:val="20"/>
                <w:szCs w:val="20"/>
                <w:lang w:eastAsia="fr-FR"/>
              </w:rPr>
            </w:pPr>
          </w:p>
          <w:p w14:paraId="64450F9E" w14:textId="1289403B" w:rsidR="00D75D0C" w:rsidRPr="00D75D0C" w:rsidRDefault="00D75D0C" w:rsidP="00E8530B">
            <w:pPr>
              <w:spacing w:after="0"/>
              <w:rPr>
                <w:rFonts w:ascii="Avenir Next LT Pro" w:eastAsia="Times New Roman" w:hAnsi="Avenir Next LT Pro" w:cs="Arial"/>
                <w:sz w:val="20"/>
                <w:szCs w:val="20"/>
                <w:lang w:eastAsia="fr-FR"/>
              </w:rPr>
            </w:pPr>
          </w:p>
        </w:tc>
      </w:tr>
      <w:tr w:rsidR="000432D4" w:rsidRPr="00D75D0C" w14:paraId="19F8E254" w14:textId="77777777" w:rsidTr="00E8530B">
        <w:trPr>
          <w:trHeight w:val="572"/>
        </w:trPr>
        <w:tc>
          <w:tcPr>
            <w:tcW w:w="10458" w:type="dxa"/>
            <w:gridSpan w:val="3"/>
            <w:tcBorders>
              <w:top w:val="single" w:sz="2" w:space="0" w:color="auto"/>
              <w:left w:val="single" w:sz="2" w:space="0" w:color="auto"/>
              <w:bottom w:val="dotted" w:sz="2" w:space="0" w:color="auto"/>
              <w:right w:val="single" w:sz="2" w:space="0" w:color="auto"/>
            </w:tcBorders>
            <w:shd w:val="clear" w:color="auto" w:fill="F2F2F2"/>
            <w:vAlign w:val="center"/>
          </w:tcPr>
          <w:p w14:paraId="4D82475F" w14:textId="7B834F61" w:rsidR="00B92F52" w:rsidRPr="00D75D0C" w:rsidRDefault="00B92F52" w:rsidP="00E8530B">
            <w:pPr>
              <w:spacing w:before="60" w:after="60"/>
              <w:ind w:left="284" w:hanging="284"/>
              <w:rPr>
                <w:rFonts w:ascii="Avenir Next LT Pro" w:eastAsia="Times New Roman" w:hAnsi="Avenir Next LT Pro" w:cs="Arial"/>
                <w:b/>
                <w:sz w:val="20"/>
                <w:szCs w:val="20"/>
                <w:shd w:val="clear" w:color="auto" w:fill="F2F2F2"/>
                <w:lang w:eastAsia="fr-FR"/>
              </w:rPr>
            </w:pPr>
            <w:r w:rsidRPr="00D75D0C">
              <w:rPr>
                <w:rFonts w:ascii="Avenir Next LT Pro" w:eastAsia="Times New Roman" w:hAnsi="Avenir Next LT Pro" w:cs="Arial"/>
                <w:b/>
                <w:sz w:val="20"/>
                <w:szCs w:val="20"/>
                <w:shd w:val="clear" w:color="auto" w:fill="F2F2F2"/>
                <w:lang w:eastAsia="fr-FR"/>
              </w:rPr>
              <w:t xml:space="preserve">2. </w:t>
            </w:r>
            <w:r w:rsidRPr="00D75D0C">
              <w:rPr>
                <w:rFonts w:ascii="Avenir Next LT Pro" w:eastAsia="Times New Roman" w:hAnsi="Avenir Next LT Pro" w:cs="Arial"/>
                <w:b/>
                <w:sz w:val="20"/>
                <w:szCs w:val="20"/>
                <w:shd w:val="clear" w:color="auto" w:fill="F2F2F2"/>
                <w:lang w:eastAsia="fr-FR"/>
              </w:rPr>
              <w:tab/>
              <w:t xml:space="preserve">Dimensions </w:t>
            </w:r>
            <w:r w:rsidRPr="00D75D0C">
              <w:rPr>
                <w:rFonts w:ascii="Avenir Next LT Pro" w:eastAsia="Times New Roman" w:hAnsi="Avenir Next LT Pro" w:cs="Arial"/>
                <w:sz w:val="20"/>
                <w:szCs w:val="20"/>
                <w:shd w:val="clear" w:color="auto" w:fill="F2F2F2"/>
                <w:lang w:eastAsia="fr-FR"/>
              </w:rPr>
              <w:t>– Point out the main figures / indicators to give some insight on the “volumes” managed by the position and/or the activity of the Department.</w:t>
            </w:r>
          </w:p>
        </w:tc>
      </w:tr>
      <w:tr w:rsidR="0023713A" w:rsidRPr="00D75D0C" w14:paraId="15A02ECA" w14:textId="77777777" w:rsidTr="00C94665">
        <w:trPr>
          <w:trHeight w:val="413"/>
        </w:trPr>
        <w:tc>
          <w:tcPr>
            <w:tcW w:w="10458" w:type="dxa"/>
            <w:gridSpan w:val="3"/>
            <w:tcBorders>
              <w:top w:val="dotted" w:sz="2" w:space="0" w:color="auto"/>
              <w:left w:val="single" w:sz="2" w:space="0" w:color="auto"/>
              <w:bottom w:val="single" w:sz="4" w:space="0" w:color="auto"/>
              <w:right w:val="single" w:sz="2" w:space="0" w:color="auto"/>
            </w:tcBorders>
            <w:vAlign w:val="center"/>
          </w:tcPr>
          <w:p w14:paraId="4CE99BC4" w14:textId="3025F1C8" w:rsidR="004208FB" w:rsidRPr="00D75D0C" w:rsidRDefault="004208FB" w:rsidP="00285002">
            <w:pPr>
              <w:widowControl/>
              <w:adjustRightInd w:val="0"/>
              <w:spacing w:before="0" w:after="0"/>
              <w:contextualSpacing/>
              <w:rPr>
                <w:rFonts w:ascii="Avenir Next LT Pro" w:eastAsia="Times New Roman" w:hAnsi="Avenir Next LT Pro" w:cs="Arial"/>
                <w:sz w:val="20"/>
                <w:szCs w:val="20"/>
                <w:lang w:eastAsia="fr-FR"/>
              </w:rPr>
            </w:pPr>
            <w:r w:rsidRPr="00D75D0C">
              <w:rPr>
                <w:rFonts w:ascii="Avenir Next LT Pro" w:eastAsia="Times New Roman" w:hAnsi="Avenir Next LT Pro" w:cs="Arial"/>
                <w:sz w:val="20"/>
                <w:szCs w:val="20"/>
                <w:lang w:eastAsia="fr-FR"/>
              </w:rPr>
              <w:t>FY27 Expected Turnover £21m</w:t>
            </w:r>
          </w:p>
          <w:p w14:paraId="70E846F7" w14:textId="4DA7FBF6" w:rsidR="004208FB" w:rsidRPr="00D75D0C" w:rsidRDefault="004208FB" w:rsidP="00285002">
            <w:pPr>
              <w:widowControl/>
              <w:adjustRightInd w:val="0"/>
              <w:spacing w:before="0" w:after="0"/>
              <w:contextualSpacing/>
              <w:rPr>
                <w:rFonts w:ascii="Avenir Next LT Pro" w:eastAsia="Times New Roman" w:hAnsi="Avenir Next LT Pro" w:cs="Arial"/>
                <w:sz w:val="20"/>
                <w:szCs w:val="20"/>
                <w:lang w:eastAsia="fr-FR"/>
              </w:rPr>
            </w:pPr>
            <w:proofErr w:type="gramStart"/>
            <w:r w:rsidRPr="00D75D0C">
              <w:rPr>
                <w:rFonts w:ascii="Avenir Next LT Pro" w:eastAsia="Times New Roman" w:hAnsi="Avenir Next LT Pro" w:cs="Arial"/>
                <w:sz w:val="20"/>
                <w:szCs w:val="20"/>
                <w:lang w:eastAsia="fr-FR"/>
              </w:rPr>
              <w:t>365 day</w:t>
            </w:r>
            <w:proofErr w:type="gramEnd"/>
            <w:r w:rsidRPr="00D75D0C">
              <w:rPr>
                <w:rFonts w:ascii="Avenir Next LT Pro" w:eastAsia="Times New Roman" w:hAnsi="Avenir Next LT Pro" w:cs="Arial"/>
                <w:sz w:val="20"/>
                <w:szCs w:val="20"/>
                <w:lang w:eastAsia="fr-FR"/>
              </w:rPr>
              <w:t xml:space="preserve"> operation</w:t>
            </w:r>
          </w:p>
          <w:p w14:paraId="1B28AC49" w14:textId="418EEEF0" w:rsidR="004208FB" w:rsidRPr="00D75D0C" w:rsidRDefault="004208FB" w:rsidP="00285002">
            <w:pPr>
              <w:widowControl/>
              <w:adjustRightInd w:val="0"/>
              <w:spacing w:before="0" w:after="0"/>
              <w:contextualSpacing/>
              <w:rPr>
                <w:rFonts w:ascii="Avenir Next LT Pro" w:eastAsia="Times New Roman" w:hAnsi="Avenir Next LT Pro" w:cs="Arial"/>
                <w:sz w:val="20"/>
                <w:szCs w:val="20"/>
                <w:lang w:eastAsia="fr-FR"/>
              </w:rPr>
            </w:pPr>
            <w:r w:rsidRPr="00D75D0C">
              <w:rPr>
                <w:rFonts w:ascii="Avenir Next LT Pro" w:eastAsia="Times New Roman" w:hAnsi="Avenir Next LT Pro" w:cs="Arial"/>
                <w:sz w:val="20"/>
                <w:szCs w:val="20"/>
                <w:lang w:eastAsia="fr-FR"/>
              </w:rPr>
              <w:t>Occasional Weekend and Evening working support at some venue’s</w:t>
            </w:r>
          </w:p>
          <w:p w14:paraId="68260524" w14:textId="58481394" w:rsidR="004208FB" w:rsidRPr="00D75D0C" w:rsidRDefault="004208FB" w:rsidP="00285002">
            <w:pPr>
              <w:widowControl/>
              <w:adjustRightInd w:val="0"/>
              <w:spacing w:before="0" w:after="0"/>
              <w:contextualSpacing/>
              <w:rPr>
                <w:rFonts w:ascii="Avenir Next LT Pro" w:eastAsia="Times New Roman" w:hAnsi="Avenir Next LT Pro" w:cs="Arial"/>
                <w:sz w:val="20"/>
                <w:szCs w:val="20"/>
                <w:lang w:eastAsia="fr-FR"/>
              </w:rPr>
            </w:pPr>
            <w:r w:rsidRPr="00D75D0C">
              <w:rPr>
                <w:rFonts w:ascii="Avenir Next LT Pro" w:eastAsia="Times New Roman" w:hAnsi="Avenir Next LT Pro" w:cs="Arial"/>
                <w:sz w:val="20"/>
                <w:szCs w:val="20"/>
                <w:lang w:eastAsia="fr-FR"/>
              </w:rPr>
              <w:t xml:space="preserve">Providing financial support at 6+ </w:t>
            </w:r>
            <w:proofErr w:type="gramStart"/>
            <w:r w:rsidRPr="00D75D0C">
              <w:rPr>
                <w:rFonts w:ascii="Avenir Next LT Pro" w:eastAsia="Times New Roman" w:hAnsi="Avenir Next LT Pro" w:cs="Arial"/>
                <w:sz w:val="20"/>
                <w:szCs w:val="20"/>
                <w:lang w:eastAsia="fr-FR"/>
              </w:rPr>
              <w:t>venue’s</w:t>
            </w:r>
            <w:proofErr w:type="gramEnd"/>
            <w:r w:rsidRPr="00D75D0C">
              <w:rPr>
                <w:rFonts w:ascii="Avenir Next LT Pro" w:eastAsia="Times New Roman" w:hAnsi="Avenir Next LT Pro" w:cs="Arial"/>
                <w:sz w:val="20"/>
                <w:szCs w:val="20"/>
                <w:lang w:eastAsia="fr-FR"/>
              </w:rPr>
              <w:t xml:space="preserve"> across the portfolio</w:t>
            </w:r>
          </w:p>
        </w:tc>
      </w:tr>
    </w:tbl>
    <w:p w14:paraId="3D2FC6C3" w14:textId="56017110" w:rsidR="00B92F52" w:rsidRPr="00D75D0C" w:rsidRDefault="00B92F52" w:rsidP="00B92F52">
      <w:pPr>
        <w:spacing w:after="0"/>
        <w:rPr>
          <w:rFonts w:ascii="Avenir Next LT Pro" w:eastAsia="Times New Roman" w:hAnsi="Avenir Next LT Pro" w:cs="Arial"/>
          <w:sz w:val="20"/>
          <w:szCs w:val="20"/>
          <w:lang w:eastAsia="fr-FR"/>
        </w:rPr>
      </w:pPr>
    </w:p>
    <w:p w14:paraId="5A07DF89" w14:textId="77777777" w:rsidR="00B92F52" w:rsidRPr="00D75D0C" w:rsidRDefault="00B92F52" w:rsidP="00B92F52">
      <w:pPr>
        <w:spacing w:after="0"/>
        <w:rPr>
          <w:rFonts w:ascii="Avenir Next LT Pro" w:eastAsia="Times New Roman" w:hAnsi="Avenir Next LT Pro" w:cs="Arial"/>
          <w:sz w:val="20"/>
          <w:szCs w:val="20"/>
          <w:lang w:eastAsia="fr-FR"/>
        </w:rPr>
      </w:pPr>
      <w:r w:rsidRPr="00D75D0C">
        <w:rPr>
          <w:rFonts w:ascii="Avenir Next LT Pro" w:eastAsia="Times New Roman" w:hAnsi="Avenir Next LT Pro" w:cs="Arial"/>
          <w:noProof/>
          <w:sz w:val="20"/>
          <w:szCs w:val="20"/>
          <w:lang w:eastAsia="en-GB"/>
        </w:rPr>
        <mc:AlternateContent>
          <mc:Choice Requires="wps">
            <w:drawing>
              <wp:anchor distT="0" distB="0" distL="114300" distR="114300" simplePos="0" relativeHeight="251654144" behindDoc="0" locked="0" layoutInCell="1" allowOverlap="1" wp14:anchorId="7AA566E3" wp14:editId="366905C8">
                <wp:simplePos x="0" y="0"/>
                <wp:positionH relativeFrom="column">
                  <wp:posOffset>7086290</wp:posOffset>
                </wp:positionH>
                <wp:positionV relativeFrom="paragraph">
                  <wp:posOffset>2690170</wp:posOffset>
                </wp:positionV>
                <wp:extent cx="1583690" cy="253365"/>
                <wp:effectExtent l="0" t="0" r="16510" b="13335"/>
                <wp:wrapNone/>
                <wp:docPr id="94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66268F11" w14:textId="77777777" w:rsidR="00B92F52" w:rsidRPr="00DB623E" w:rsidRDefault="00B92F52" w:rsidP="00B92F52">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566E3" id="_x0000_t202" coordsize="21600,21600" o:spt="202" path="m,l,21600r21600,l21600,xe">
                <v:stroke joinstyle="miter"/>
                <v:path gradientshapeok="t" o:connecttype="rect"/>
              </v:shapetype>
              <v:shape id="Text Box 18" o:spid="_x0000_s1026" type="#_x0000_t202" style="position:absolute;margin-left:558pt;margin-top:211.8pt;width:124.7pt;height:19.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" filled="f" fillcolor="#00a0c6" strokecolor="window" strokeweight=".25pt">
                <v:textbox inset="0,0,0,0">
                  <w:txbxContent>
                    <w:p w14:paraId="66268F11" w14:textId="77777777" w:rsidR="00B92F52" w:rsidRPr="00DB623E" w:rsidRDefault="00B92F52" w:rsidP="00B92F52">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p w14:paraId="2A53F2EB" w14:textId="77777777" w:rsidR="00B92F52" w:rsidRPr="00D75D0C" w:rsidRDefault="00B92F52" w:rsidP="00B92F52">
      <w:pPr>
        <w:spacing w:after="0"/>
        <w:jc w:val="both"/>
        <w:rPr>
          <w:rFonts w:ascii="Avenir Next LT Pro" w:eastAsia="Times New Roman" w:hAnsi="Avenir Next LT Pro" w:cs="Arial"/>
          <w:sz w:val="20"/>
          <w:szCs w:val="20"/>
          <w:lang w:eastAsia="fr-FR"/>
        </w:rPr>
      </w:pPr>
    </w:p>
    <w:p w14:paraId="7BA0C539" w14:textId="77777777" w:rsidR="00F2482F" w:rsidRPr="00D75D0C" w:rsidRDefault="00F2482F" w:rsidP="00C80F53">
      <w:pPr>
        <w:spacing w:before="4"/>
        <w:rPr>
          <w:rFonts w:ascii="Avenir Next LT Pro" w:hAnsi="Avenir Next LT Pro"/>
          <w:sz w:val="20"/>
          <w:szCs w:val="20"/>
        </w:rPr>
      </w:pPr>
    </w:p>
    <w:p w14:paraId="742C361E" w14:textId="77777777" w:rsidR="005D61C0" w:rsidRPr="00D75D0C" w:rsidRDefault="005D61C0" w:rsidP="00C80F53">
      <w:pPr>
        <w:spacing w:before="4"/>
        <w:rPr>
          <w:rFonts w:ascii="Avenir Next LT Pro" w:hAnsi="Avenir Next LT Pro"/>
          <w:sz w:val="20"/>
          <w:szCs w:val="20"/>
        </w:rPr>
      </w:pPr>
    </w:p>
    <w:p w14:paraId="2F1C31B5" w14:textId="77777777" w:rsidR="005D61C0" w:rsidRPr="00D75D0C" w:rsidRDefault="005D61C0" w:rsidP="00C80F53">
      <w:pPr>
        <w:spacing w:before="4"/>
        <w:rPr>
          <w:rFonts w:ascii="Avenir Next LT Pro" w:hAnsi="Avenir Next LT Pro"/>
          <w:sz w:val="20"/>
          <w:szCs w:val="20"/>
        </w:rPr>
      </w:pPr>
    </w:p>
    <w:p w14:paraId="44BA9DB5" w14:textId="77777777" w:rsidR="005D61C0" w:rsidRPr="00D75D0C" w:rsidRDefault="005D61C0" w:rsidP="00C80F53">
      <w:pPr>
        <w:spacing w:before="4"/>
        <w:rPr>
          <w:rFonts w:ascii="Avenir Next LT Pro" w:hAnsi="Avenir Next LT Pro"/>
          <w:sz w:val="20"/>
          <w:szCs w:val="20"/>
        </w:rPr>
      </w:pPr>
    </w:p>
    <w:p w14:paraId="49211AF7" w14:textId="77777777" w:rsidR="005D61C0" w:rsidRPr="00D75D0C" w:rsidRDefault="005D61C0" w:rsidP="00C80F53">
      <w:pPr>
        <w:spacing w:before="4"/>
        <w:rPr>
          <w:rFonts w:ascii="Avenir Next LT Pro" w:hAnsi="Avenir Next LT Pro"/>
          <w:sz w:val="20"/>
          <w:szCs w:val="20"/>
        </w:rPr>
      </w:pPr>
    </w:p>
    <w:p w14:paraId="24E6FE15" w14:textId="77777777" w:rsidR="005D61C0" w:rsidRPr="00D75D0C" w:rsidRDefault="005D61C0" w:rsidP="00C80F53">
      <w:pPr>
        <w:spacing w:before="4"/>
        <w:rPr>
          <w:rFonts w:ascii="Avenir Next LT Pro" w:hAnsi="Avenir Next LT Pro"/>
          <w:sz w:val="20"/>
          <w:szCs w:val="20"/>
        </w:rPr>
      </w:pPr>
    </w:p>
    <w:p w14:paraId="52A9556A" w14:textId="77777777" w:rsidR="005D61C0" w:rsidRPr="00D75D0C" w:rsidRDefault="005D61C0" w:rsidP="00C80F53">
      <w:pPr>
        <w:spacing w:before="4"/>
        <w:rPr>
          <w:rFonts w:ascii="Avenir Next LT Pro" w:hAnsi="Avenir Next LT Pro"/>
          <w:sz w:val="20"/>
          <w:szCs w:val="20"/>
        </w:rPr>
      </w:pPr>
    </w:p>
    <w:p w14:paraId="0F6642A7" w14:textId="77777777" w:rsidR="005D61C0" w:rsidRPr="00D75D0C" w:rsidRDefault="005D61C0" w:rsidP="00C80F53">
      <w:pPr>
        <w:spacing w:before="4"/>
        <w:rPr>
          <w:rFonts w:ascii="Avenir Next LT Pro" w:hAnsi="Avenir Next LT Pro"/>
          <w:sz w:val="20"/>
          <w:szCs w:val="20"/>
        </w:rPr>
      </w:pPr>
    </w:p>
    <w:p w14:paraId="65C59CD8" w14:textId="77777777" w:rsidR="005D61C0" w:rsidRPr="00D75D0C" w:rsidRDefault="005D61C0" w:rsidP="00C80F53">
      <w:pPr>
        <w:spacing w:before="4"/>
        <w:rPr>
          <w:rFonts w:ascii="Avenir Next LT Pro" w:hAnsi="Avenir Next LT Pro"/>
          <w:sz w:val="20"/>
          <w:szCs w:val="20"/>
        </w:rPr>
      </w:pPr>
    </w:p>
    <w:p w14:paraId="63B5FF03" w14:textId="77777777" w:rsidR="005D61C0" w:rsidRPr="00D75D0C" w:rsidRDefault="005D61C0" w:rsidP="00C80F53">
      <w:pPr>
        <w:spacing w:before="4"/>
        <w:rPr>
          <w:rFonts w:ascii="Avenir Next LT Pro" w:hAnsi="Avenir Next LT Pro"/>
          <w:sz w:val="20"/>
          <w:szCs w:val="20"/>
        </w:rPr>
      </w:pPr>
    </w:p>
    <w:p w14:paraId="53ED872C" w14:textId="77777777" w:rsidR="005D61C0" w:rsidRPr="00D75D0C" w:rsidRDefault="005D61C0" w:rsidP="00C80F53">
      <w:pPr>
        <w:spacing w:before="4"/>
        <w:rPr>
          <w:rFonts w:ascii="Avenir Next LT Pro" w:hAnsi="Avenir Next LT Pro"/>
          <w:sz w:val="20"/>
          <w:szCs w:val="20"/>
        </w:rPr>
      </w:pPr>
    </w:p>
    <w:tbl>
      <w:tblPr>
        <w:tblpPr w:leftFromText="180" w:rightFromText="180" w:vertAnchor="text" w:horzAnchor="margin" w:tblpXSpec="center" w:tblpY="263"/>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E7CED" w:rsidRPr="00D75D0C" w14:paraId="0C90D9EF" w14:textId="77777777" w:rsidTr="003E7CED">
        <w:trPr>
          <w:trHeight w:val="113"/>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36F2681C" w14:textId="77777777" w:rsidR="003E7CED" w:rsidRPr="00D75D0C" w:rsidRDefault="003E7CED" w:rsidP="003E7CED">
            <w:pPr>
              <w:spacing w:before="60" w:after="60"/>
              <w:ind w:left="284" w:hanging="284"/>
              <w:rPr>
                <w:rFonts w:ascii="Avenir Next LT Pro" w:eastAsia="Times New Roman" w:hAnsi="Avenir Next LT Pro" w:cs="Arial"/>
                <w:sz w:val="20"/>
                <w:szCs w:val="20"/>
                <w:shd w:val="clear" w:color="auto" w:fill="F2F2F2"/>
                <w:lang w:eastAsia="fr-FR"/>
              </w:rPr>
            </w:pPr>
            <w:r w:rsidRPr="00D75D0C">
              <w:rPr>
                <w:rFonts w:ascii="Avenir Next LT Pro" w:eastAsia="Times New Roman" w:hAnsi="Avenir Next LT Pro" w:cs="Arial"/>
                <w:b/>
                <w:sz w:val="20"/>
                <w:szCs w:val="20"/>
                <w:shd w:val="clear" w:color="auto" w:fill="F2F2F2"/>
                <w:lang w:eastAsia="fr-FR"/>
              </w:rPr>
              <w:t xml:space="preserve">3. </w:t>
            </w:r>
            <w:r w:rsidRPr="00D75D0C">
              <w:rPr>
                <w:rFonts w:ascii="Avenir Next LT Pro" w:eastAsia="Times New Roman" w:hAnsi="Avenir Next LT Pro" w:cs="Arial"/>
                <w:b/>
                <w:sz w:val="20"/>
                <w:szCs w:val="20"/>
                <w:shd w:val="clear" w:color="auto" w:fill="F2F2F2"/>
                <w:lang w:eastAsia="fr-FR"/>
              </w:rPr>
              <w:tab/>
              <w:t>Organization chart</w:t>
            </w:r>
            <w:r w:rsidRPr="00D75D0C">
              <w:rPr>
                <w:rFonts w:ascii="Avenir Next LT Pro" w:eastAsia="Times New Roman" w:hAnsi="Avenir Next LT Pro" w:cs="Arial"/>
                <w:sz w:val="20"/>
                <w:szCs w:val="20"/>
                <w:shd w:val="clear" w:color="auto" w:fill="F2F2F2"/>
                <w:lang w:eastAsia="fr-FR"/>
              </w:rPr>
              <w:t xml:space="preserve"> –</w:t>
            </w:r>
            <w:r w:rsidRPr="00D75D0C">
              <w:rPr>
                <w:rFonts w:ascii="Avenir Next LT Pro" w:eastAsia="Times New Roman" w:hAnsi="Avenir Next LT Pro" w:cs="Arial"/>
                <w:b/>
                <w:sz w:val="20"/>
                <w:szCs w:val="20"/>
                <w:shd w:val="clear" w:color="auto" w:fill="F2F2F2"/>
                <w:lang w:eastAsia="fr-FR"/>
              </w:rPr>
              <w:t xml:space="preserve"> </w:t>
            </w:r>
            <w:r w:rsidRPr="00D75D0C">
              <w:rPr>
                <w:rFonts w:ascii="Avenir Next LT Pro" w:eastAsia="Times New Roman" w:hAnsi="Avenir Next LT Pro" w:cs="Arial"/>
                <w:sz w:val="20"/>
                <w:szCs w:val="20"/>
                <w:shd w:val="clear" w:color="auto" w:fill="F2F2F2"/>
                <w:lang w:eastAsia="fr-FR"/>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p>
        </w:tc>
      </w:tr>
      <w:tr w:rsidR="003E7CED" w:rsidRPr="00D75D0C" w14:paraId="6508E797" w14:textId="77777777" w:rsidTr="003E7CED">
        <w:trPr>
          <w:trHeight w:val="113"/>
        </w:trPr>
        <w:tc>
          <w:tcPr>
            <w:tcW w:w="10458" w:type="dxa"/>
            <w:tcBorders>
              <w:top w:val="dotted" w:sz="4" w:space="0" w:color="auto"/>
              <w:left w:val="single" w:sz="2" w:space="0" w:color="auto"/>
              <w:bottom w:val="single" w:sz="2" w:space="0" w:color="000000"/>
              <w:right w:val="single" w:sz="2" w:space="0" w:color="auto"/>
            </w:tcBorders>
            <w:vAlign w:val="center"/>
          </w:tcPr>
          <w:p w14:paraId="2C055E8C" w14:textId="77777777" w:rsidR="003E7CED" w:rsidRPr="00D75D0C" w:rsidRDefault="003E7CED" w:rsidP="003E7CED">
            <w:pPr>
              <w:spacing w:after="40"/>
              <w:jc w:val="both"/>
              <w:rPr>
                <w:rFonts w:ascii="Avenir Next LT Pro" w:eastAsia="Times New Roman" w:hAnsi="Avenir Next LT Pro" w:cs="Arial"/>
                <w:noProof/>
                <w:sz w:val="20"/>
                <w:szCs w:val="20"/>
              </w:rPr>
            </w:pPr>
            <w:r w:rsidRPr="00D75D0C">
              <w:rPr>
                <w:rFonts w:ascii="Avenir Next LT Pro" w:eastAsia="Times New Roman" w:hAnsi="Avenir Next LT Pro" w:cs="Arial"/>
                <w:noProof/>
                <w:sz w:val="20"/>
                <w:szCs w:val="20"/>
              </w:rPr>
              <w:drawing>
                <wp:inline distT="0" distB="0" distL="0" distR="0" wp14:anchorId="21A977AE" wp14:editId="7D61104B">
                  <wp:extent cx="5486400" cy="3200400"/>
                  <wp:effectExtent l="0" t="0" r="0" b="1905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r>
    </w:tbl>
    <w:p w14:paraId="4DFEA9E7" w14:textId="77777777" w:rsidR="005D61C0" w:rsidRPr="00D75D0C" w:rsidRDefault="005D61C0" w:rsidP="00C80F53">
      <w:pPr>
        <w:spacing w:before="4"/>
        <w:rPr>
          <w:rFonts w:ascii="Avenir Next LT Pro" w:hAnsi="Avenir Next LT Pro"/>
          <w:sz w:val="20"/>
          <w:szCs w:val="20"/>
        </w:rPr>
      </w:pPr>
    </w:p>
    <w:p w14:paraId="458FC5DB" w14:textId="77777777" w:rsidR="005D61C0" w:rsidRPr="00D75D0C" w:rsidRDefault="005D61C0" w:rsidP="00C80F53">
      <w:pPr>
        <w:spacing w:before="4"/>
        <w:rPr>
          <w:rFonts w:ascii="Avenir Next LT Pro" w:hAnsi="Avenir Next LT Pro"/>
          <w:sz w:val="20"/>
          <w:szCs w:val="20"/>
        </w:rPr>
      </w:pPr>
    </w:p>
    <w:tbl>
      <w:tblPr>
        <w:tblpPr w:leftFromText="180" w:rightFromText="180" w:vertAnchor="text" w:horzAnchor="margin" w:tblpXSpec="center" w:tblpY="568"/>
        <w:tblW w:w="1105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1052"/>
      </w:tblGrid>
      <w:tr w:rsidR="004208FB" w:rsidRPr="00D75D0C" w14:paraId="5288DF49" w14:textId="77777777" w:rsidTr="009C7776">
        <w:trPr>
          <w:trHeight w:val="565"/>
        </w:trPr>
        <w:tc>
          <w:tcPr>
            <w:tcW w:w="11052" w:type="dxa"/>
            <w:shd w:val="clear" w:color="auto" w:fill="F2F2F2"/>
            <w:vAlign w:val="center"/>
          </w:tcPr>
          <w:p w14:paraId="6387244F" w14:textId="77777777" w:rsidR="004208FB" w:rsidRPr="00D75D0C" w:rsidRDefault="004208FB" w:rsidP="009C7776">
            <w:pPr>
              <w:spacing w:before="60" w:after="60"/>
              <w:ind w:left="284" w:hanging="284"/>
              <w:rPr>
                <w:rFonts w:ascii="Avenir Next LT Pro" w:eastAsia="Times New Roman" w:hAnsi="Avenir Next LT Pro" w:cs="Arial"/>
                <w:b/>
                <w:bCs/>
                <w:sz w:val="20"/>
                <w:szCs w:val="20"/>
                <w:shd w:val="clear" w:color="auto" w:fill="F2F2F2"/>
                <w:lang w:eastAsia="fr-FR"/>
              </w:rPr>
            </w:pPr>
            <w:r w:rsidRPr="00D75D0C">
              <w:rPr>
                <w:rFonts w:ascii="Avenir Next LT Pro" w:eastAsia="Times New Roman" w:hAnsi="Avenir Next LT Pro" w:cs="Arial"/>
                <w:b/>
                <w:sz w:val="20"/>
                <w:szCs w:val="20"/>
                <w:shd w:val="clear" w:color="auto" w:fill="F2F2F2"/>
                <w:lang w:eastAsia="fr-FR"/>
              </w:rPr>
              <w:t>4.  Context and main issues</w:t>
            </w:r>
            <w:r w:rsidRPr="00D75D0C">
              <w:rPr>
                <w:rFonts w:ascii="Avenir Next LT Pro" w:eastAsia="Times New Roman" w:hAnsi="Avenir Next LT Pro" w:cs="Arial"/>
                <w:b/>
                <w:sz w:val="20"/>
                <w:szCs w:val="20"/>
                <w:lang w:eastAsia="fr-FR"/>
              </w:rPr>
              <w:t xml:space="preserve"> </w:t>
            </w:r>
            <w:r w:rsidRPr="00D75D0C">
              <w:rPr>
                <w:rFonts w:ascii="Avenir Next LT Pro" w:eastAsia="Times New Roman" w:hAnsi="Avenir Next LT Pro" w:cs="Arial"/>
                <w:sz w:val="20"/>
                <w:szCs w:val="20"/>
                <w:shd w:val="clear" w:color="auto" w:fill="F2F2F2"/>
                <w:lang w:eastAsia="fr-FR"/>
              </w:rPr>
              <w:t>– Describe the most difficult types of problems the jobholder has to face (internal or external to Sodexo) and/or the regulations, guidelines, practices that are to be adhered to.</w:t>
            </w:r>
          </w:p>
        </w:tc>
      </w:tr>
      <w:tr w:rsidR="004208FB" w:rsidRPr="00D75D0C" w14:paraId="3F368071" w14:textId="77777777" w:rsidTr="009C7776">
        <w:tc>
          <w:tcPr>
            <w:tcW w:w="11052" w:type="dxa"/>
          </w:tcPr>
          <w:p w14:paraId="67EAE5A2" w14:textId="77777777" w:rsidR="004208FB" w:rsidRPr="00D75D0C" w:rsidRDefault="004208FB" w:rsidP="009C7776">
            <w:pPr>
              <w:pStyle w:val="ListParagraph"/>
              <w:widowControl/>
              <w:numPr>
                <w:ilvl w:val="0"/>
                <w:numId w:val="1"/>
              </w:numPr>
              <w:autoSpaceDE/>
              <w:autoSpaceDN/>
              <w:spacing w:before="0" w:after="0"/>
              <w:contextualSpacing/>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Ensure compliance with all Sodexo policies, procedures and reporting timetables.</w:t>
            </w:r>
          </w:p>
          <w:p w14:paraId="39786A31" w14:textId="77777777" w:rsidR="004208FB" w:rsidRPr="00D75D0C" w:rsidRDefault="004208FB" w:rsidP="009C7776">
            <w:pPr>
              <w:pStyle w:val="ListParagraph"/>
              <w:widowControl/>
              <w:numPr>
                <w:ilvl w:val="0"/>
                <w:numId w:val="1"/>
              </w:numPr>
              <w:autoSpaceDE/>
              <w:autoSpaceDN/>
              <w:spacing w:before="0" w:after="0"/>
              <w:contextualSpacing/>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Provide commercial support to the site teams, the clients and to the wider Sodexo team.</w:t>
            </w:r>
          </w:p>
          <w:p w14:paraId="5B8EBAAF" w14:textId="77777777" w:rsidR="004208FB" w:rsidRPr="00D75D0C" w:rsidRDefault="004208FB" w:rsidP="009C7776">
            <w:pPr>
              <w:pStyle w:val="ListParagraph"/>
              <w:widowControl/>
              <w:numPr>
                <w:ilvl w:val="0"/>
                <w:numId w:val="1"/>
              </w:numPr>
              <w:autoSpaceDE/>
              <w:autoSpaceDN/>
              <w:spacing w:before="0" w:after="0"/>
              <w:contextualSpacing/>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Manage the relationships with internal and external clients whilst adhering to Sodexo standards.</w:t>
            </w:r>
          </w:p>
          <w:p w14:paraId="0D9CA019" w14:textId="77777777" w:rsidR="004208FB" w:rsidRPr="00D75D0C" w:rsidRDefault="004208FB" w:rsidP="009C7776">
            <w:pPr>
              <w:pStyle w:val="ListParagraph"/>
              <w:widowControl/>
              <w:numPr>
                <w:ilvl w:val="0"/>
                <w:numId w:val="1"/>
              </w:numPr>
              <w:autoSpaceDE/>
              <w:autoSpaceDN/>
              <w:spacing w:before="0" w:after="0"/>
              <w:contextualSpacing/>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Ensure accurate accounting entries, in relation to cards, purchase invoices, accruals and prepayments, are actioned in line with the weekly and monthly timetables.</w:t>
            </w:r>
          </w:p>
          <w:p w14:paraId="4CB68E5D" w14:textId="77777777" w:rsidR="004208FB" w:rsidRPr="00D75D0C" w:rsidRDefault="004208FB" w:rsidP="009C7776">
            <w:pPr>
              <w:pStyle w:val="ListParagraph"/>
              <w:widowControl/>
              <w:numPr>
                <w:ilvl w:val="0"/>
                <w:numId w:val="1"/>
              </w:numPr>
              <w:autoSpaceDE/>
              <w:autoSpaceDN/>
              <w:spacing w:before="0" w:after="0"/>
              <w:contextualSpacing/>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Ensure weekly unit trading returns are completed and full reconciliations of cards postings, supplier accounts and any outstanding client debt are produced.</w:t>
            </w:r>
          </w:p>
          <w:p w14:paraId="128050DE" w14:textId="77777777" w:rsidR="004208FB" w:rsidRPr="00D75D0C" w:rsidRDefault="004208FB" w:rsidP="009C7776">
            <w:pPr>
              <w:pStyle w:val="ListParagraph"/>
              <w:widowControl/>
              <w:numPr>
                <w:ilvl w:val="0"/>
                <w:numId w:val="1"/>
              </w:numPr>
              <w:autoSpaceDE/>
              <w:autoSpaceDN/>
              <w:spacing w:before="0" w:after="0"/>
              <w:contextualSpacing/>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Liaise with on-site teams to ensure all costs are accurately captured in the correct month.</w:t>
            </w:r>
          </w:p>
          <w:p w14:paraId="5FAB0846" w14:textId="77777777" w:rsidR="004208FB" w:rsidRPr="00D75D0C" w:rsidRDefault="004208FB" w:rsidP="009C7776">
            <w:pPr>
              <w:pStyle w:val="ListParagraph"/>
              <w:widowControl/>
              <w:numPr>
                <w:ilvl w:val="0"/>
                <w:numId w:val="1"/>
              </w:numPr>
              <w:autoSpaceDE/>
              <w:autoSpaceDN/>
              <w:spacing w:before="0" w:after="0"/>
              <w:contextualSpacing/>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Produce insightful monthly reports for the Heads of Department to facilitate robust reviews.</w:t>
            </w:r>
          </w:p>
          <w:p w14:paraId="3F69450A" w14:textId="77777777" w:rsidR="004208FB" w:rsidRPr="00D75D0C" w:rsidRDefault="004208FB" w:rsidP="009C7776">
            <w:pPr>
              <w:pStyle w:val="ListParagraph"/>
              <w:widowControl/>
              <w:numPr>
                <w:ilvl w:val="0"/>
                <w:numId w:val="1"/>
              </w:numPr>
              <w:autoSpaceDE/>
              <w:autoSpaceDN/>
              <w:spacing w:before="0" w:after="0"/>
              <w:contextualSpacing/>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Assist Commercial Finance Manager with the regular budgeting and forecasting process and ensure reporting of relevant KPIs is carried out in a timely manner.</w:t>
            </w:r>
          </w:p>
          <w:p w14:paraId="448A61C8" w14:textId="77777777" w:rsidR="004208FB" w:rsidRPr="00D75D0C" w:rsidRDefault="004208FB" w:rsidP="009C7776">
            <w:pPr>
              <w:pStyle w:val="ListParagraph"/>
              <w:widowControl/>
              <w:numPr>
                <w:ilvl w:val="0"/>
                <w:numId w:val="1"/>
              </w:numPr>
              <w:autoSpaceDE/>
              <w:autoSpaceDN/>
              <w:spacing w:before="0" w:after="0"/>
              <w:contextualSpacing/>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Ensure adequate controls are in place to capture all costs and revenues and that the operation is in line with the contract agreed with the client.</w:t>
            </w:r>
          </w:p>
          <w:p w14:paraId="0BD604A2" w14:textId="77777777" w:rsidR="004208FB" w:rsidRPr="00D75D0C" w:rsidRDefault="004208FB" w:rsidP="009C7776">
            <w:pPr>
              <w:pStyle w:val="ListParagraph"/>
              <w:widowControl/>
              <w:numPr>
                <w:ilvl w:val="0"/>
                <w:numId w:val="1"/>
              </w:numPr>
              <w:autoSpaceDE/>
              <w:autoSpaceDN/>
              <w:spacing w:before="0" w:after="0"/>
              <w:contextualSpacing/>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Challenge event pre-costings to ensure plans / forecasts are as accurate as they can be and that profit is maximised.</w:t>
            </w:r>
          </w:p>
          <w:p w14:paraId="2C7C7F90" w14:textId="77777777" w:rsidR="004208FB" w:rsidRPr="00D75D0C" w:rsidRDefault="004208FB" w:rsidP="009C7776">
            <w:pPr>
              <w:pStyle w:val="Puces1"/>
              <w:numPr>
                <w:ilvl w:val="0"/>
                <w:numId w:val="0"/>
              </w:numPr>
              <w:tabs>
                <w:tab w:val="left" w:pos="720"/>
              </w:tabs>
              <w:spacing w:after="0"/>
              <w:ind w:left="360"/>
              <w:rPr>
                <w:rFonts w:ascii="Avenir Next LT Pro" w:hAnsi="Avenir Next LT Pro"/>
                <w:sz w:val="20"/>
                <w:szCs w:val="20"/>
              </w:rPr>
            </w:pPr>
          </w:p>
        </w:tc>
      </w:tr>
    </w:tbl>
    <w:p w14:paraId="7F764614" w14:textId="77777777" w:rsidR="005D61C0" w:rsidRPr="00D75D0C" w:rsidRDefault="005D61C0" w:rsidP="00C80F53">
      <w:pPr>
        <w:spacing w:before="4"/>
        <w:rPr>
          <w:rFonts w:ascii="Avenir Next LT Pro" w:hAnsi="Avenir Next LT Pro"/>
          <w:sz w:val="20"/>
          <w:szCs w:val="20"/>
        </w:rPr>
      </w:pPr>
    </w:p>
    <w:p w14:paraId="6C2BAAC1" w14:textId="77777777" w:rsidR="005D61C0" w:rsidRPr="00D75D0C" w:rsidRDefault="005D61C0" w:rsidP="00C80F53">
      <w:pPr>
        <w:spacing w:before="4"/>
        <w:rPr>
          <w:rFonts w:ascii="Avenir Next LT Pro" w:hAnsi="Avenir Next LT Pro"/>
          <w:sz w:val="20"/>
          <w:szCs w:val="20"/>
        </w:rPr>
      </w:pPr>
    </w:p>
    <w:p w14:paraId="307FC9B2" w14:textId="77777777" w:rsidR="005D61C0" w:rsidRDefault="005D61C0" w:rsidP="00C80F53">
      <w:pPr>
        <w:spacing w:before="4"/>
        <w:rPr>
          <w:rFonts w:ascii="Avenir Next LT Pro" w:hAnsi="Avenir Next LT Pro"/>
          <w:sz w:val="20"/>
          <w:szCs w:val="20"/>
        </w:rPr>
      </w:pPr>
    </w:p>
    <w:p w14:paraId="73EB0125" w14:textId="77777777" w:rsidR="009C7776" w:rsidRDefault="009C7776" w:rsidP="00C80F53">
      <w:pPr>
        <w:spacing w:before="4"/>
        <w:rPr>
          <w:rFonts w:ascii="Avenir Next LT Pro" w:hAnsi="Avenir Next LT Pro"/>
          <w:sz w:val="20"/>
          <w:szCs w:val="20"/>
        </w:rPr>
      </w:pPr>
    </w:p>
    <w:p w14:paraId="737EDEBB" w14:textId="77777777" w:rsidR="009C7776" w:rsidRDefault="009C7776" w:rsidP="00C80F53">
      <w:pPr>
        <w:spacing w:before="4"/>
        <w:rPr>
          <w:rFonts w:ascii="Avenir Next LT Pro" w:hAnsi="Avenir Next LT Pro"/>
          <w:sz w:val="20"/>
          <w:szCs w:val="20"/>
        </w:rPr>
      </w:pPr>
    </w:p>
    <w:p w14:paraId="5EC349AF" w14:textId="77777777" w:rsidR="009C7776" w:rsidRPr="00D75D0C" w:rsidRDefault="009C7776" w:rsidP="00C80F53">
      <w:pPr>
        <w:spacing w:before="4"/>
        <w:rPr>
          <w:rFonts w:ascii="Avenir Next LT Pro" w:hAnsi="Avenir Next LT Pro"/>
          <w:sz w:val="20"/>
          <w:szCs w:val="20"/>
        </w:rPr>
      </w:pPr>
    </w:p>
    <w:tbl>
      <w:tblPr>
        <w:tblpPr w:leftFromText="180" w:rightFromText="180" w:vertAnchor="text" w:horzAnchor="margin" w:tblpXSpec="center" w:tblpY="992"/>
        <w:tblW w:w="11052"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1052"/>
      </w:tblGrid>
      <w:tr w:rsidR="009C7776" w:rsidRPr="00D75D0C" w14:paraId="1604B41B" w14:textId="77777777" w:rsidTr="009C7776">
        <w:trPr>
          <w:trHeight w:val="565"/>
        </w:trPr>
        <w:tc>
          <w:tcPr>
            <w:tcW w:w="11052" w:type="dxa"/>
            <w:shd w:val="clear" w:color="auto" w:fill="F2F2F2"/>
            <w:vAlign w:val="center"/>
          </w:tcPr>
          <w:p w14:paraId="18372149" w14:textId="77777777" w:rsidR="009C7776" w:rsidRPr="00D75D0C" w:rsidRDefault="009C7776" w:rsidP="009C7776">
            <w:pPr>
              <w:spacing w:before="60" w:after="60"/>
              <w:ind w:left="284" w:hanging="284"/>
              <w:rPr>
                <w:rFonts w:ascii="Avenir Next LT Pro" w:eastAsia="Times New Roman" w:hAnsi="Avenir Next LT Pro" w:cs="Arial"/>
                <w:b/>
                <w:bCs/>
                <w:sz w:val="20"/>
                <w:szCs w:val="20"/>
                <w:shd w:val="clear" w:color="auto" w:fill="F2F2F2"/>
                <w:lang w:eastAsia="fr-FR"/>
              </w:rPr>
            </w:pPr>
            <w:r w:rsidRPr="00D75D0C">
              <w:rPr>
                <w:rFonts w:ascii="Avenir Next LT Pro" w:eastAsia="Times New Roman" w:hAnsi="Avenir Next LT Pro" w:cs="Arial"/>
                <w:b/>
                <w:bCs/>
                <w:sz w:val="20"/>
                <w:szCs w:val="20"/>
                <w:shd w:val="clear" w:color="auto" w:fill="F2F2F2"/>
                <w:lang w:eastAsia="fr-FR"/>
              </w:rPr>
              <w:t xml:space="preserve">5.  </w:t>
            </w:r>
            <w:r w:rsidRPr="00D75D0C">
              <w:rPr>
                <w:rFonts w:ascii="Avenir Next LT Pro" w:eastAsia="Times New Roman" w:hAnsi="Avenir Next LT Pro" w:cstheme="minorHAnsi"/>
                <w:b/>
                <w:bCs/>
                <w:sz w:val="20"/>
                <w:szCs w:val="20"/>
                <w:shd w:val="clear" w:color="auto" w:fill="F2F2F2"/>
                <w:lang w:eastAsia="fr-FR"/>
              </w:rPr>
              <w:t xml:space="preserve">Main assignments – </w:t>
            </w:r>
            <w:r w:rsidRPr="00D75D0C">
              <w:rPr>
                <w:rFonts w:ascii="Avenir Next LT Pro" w:eastAsia="Times New Roman" w:hAnsi="Avenir Next LT Pro" w:cstheme="minorHAnsi"/>
                <w:sz w:val="20"/>
                <w:szCs w:val="20"/>
                <w:shd w:val="clear" w:color="auto" w:fill="F2F2F2"/>
                <w:lang w:eastAsia="fr-FR"/>
              </w:rPr>
              <w:t>Indicate the main activities / duties to be conducted in the job.</w:t>
            </w:r>
          </w:p>
        </w:tc>
      </w:tr>
      <w:tr w:rsidR="009C7776" w:rsidRPr="00D75D0C" w14:paraId="5AA6C546" w14:textId="77777777" w:rsidTr="009C7776">
        <w:tc>
          <w:tcPr>
            <w:tcW w:w="11052" w:type="dxa"/>
            <w:vAlign w:val="center"/>
          </w:tcPr>
          <w:p w14:paraId="4D7E2754" w14:textId="77777777" w:rsidR="009C7776" w:rsidRPr="00D75D0C" w:rsidRDefault="009C7776" w:rsidP="009C7776">
            <w:pPr>
              <w:pStyle w:val="ListParagraph"/>
              <w:numPr>
                <w:ilvl w:val="0"/>
                <w:numId w:val="6"/>
              </w:numPr>
              <w:rPr>
                <w:rFonts w:ascii="Avenir Next LT Pro" w:hAnsi="Avenir Next LT Pro" w:cs="Arial"/>
                <w:color w:val="000000" w:themeColor="text1"/>
                <w:sz w:val="20"/>
                <w:szCs w:val="20"/>
              </w:rPr>
            </w:pPr>
            <w:r w:rsidRPr="00D75D0C">
              <w:rPr>
                <w:rFonts w:ascii="Avenir Next LT Pro" w:hAnsi="Avenir Next LT Pro" w:cs="Arial"/>
                <w:color w:val="000000"/>
                <w:sz w:val="20"/>
                <w:szCs w:val="20"/>
              </w:rPr>
              <w:t>Ensure accurate and on-time reporting of results internally and to our clients.</w:t>
            </w:r>
          </w:p>
          <w:p w14:paraId="7BB7B234"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Ensure reporting of the various service lines in line with multiple contract requirements.</w:t>
            </w:r>
          </w:p>
          <w:p w14:paraId="513C7C49"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Review and analyse site performance and assist the operational team in providing commentary prior to declaration of results.</w:t>
            </w:r>
          </w:p>
          <w:p w14:paraId="1878DF0E"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Ensure clear understanding and accurate reporting of contract KPIs to Commercial Finance Manager for review.</w:t>
            </w:r>
          </w:p>
          <w:p w14:paraId="7011CA17"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Ensure communication of performance against KPIs is timely and accurate allowing appropriate actions to be taken before any breach.</w:t>
            </w:r>
          </w:p>
          <w:p w14:paraId="7582C26C"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Work with the Commercial Finance Manager and operational management to compile and reconcile budgets &amp; forecasts, to assist with target setting, and accurate reporting of financial performance for all service lines within the contract.</w:t>
            </w:r>
          </w:p>
          <w:p w14:paraId="3469A2FE"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Actively manage external debt in line with company policy and procedures.</w:t>
            </w:r>
          </w:p>
          <w:p w14:paraId="539ECA8E"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Work closely with the operational teams to ensure working capital is managed in an accurate and effective manner to ensure the business demand levels are met whilst still maintaining integrity and security of the assets of the company.</w:t>
            </w:r>
          </w:p>
          <w:p w14:paraId="0DCD9317"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 xml:space="preserve">Monitor and audit the sales system ensuring C&amp;E debt is chased, refunds / credits in line with </w:t>
            </w:r>
            <w:proofErr w:type="spellStart"/>
            <w:r w:rsidRPr="00D75D0C">
              <w:rPr>
                <w:rFonts w:ascii="Avenir Next LT Pro" w:hAnsi="Avenir Next LT Pro" w:cs="Arial"/>
                <w:color w:val="000000"/>
                <w:sz w:val="20"/>
                <w:szCs w:val="20"/>
              </w:rPr>
              <w:t>DoA</w:t>
            </w:r>
            <w:proofErr w:type="spellEnd"/>
            <w:r w:rsidRPr="00D75D0C">
              <w:rPr>
                <w:rFonts w:ascii="Avenir Next LT Pro" w:hAnsi="Avenir Next LT Pro" w:cs="Arial"/>
                <w:color w:val="000000"/>
                <w:sz w:val="20"/>
                <w:szCs w:val="20"/>
              </w:rPr>
              <w:t>, payments allocated correctly in SAP and produce ad hoc reports on sales performance.</w:t>
            </w:r>
          </w:p>
          <w:p w14:paraId="2290833E"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Assist with commercial projects, including producing financial analysis to improve cost management and contract efficiency, with production and communication of relevant statistics.</w:t>
            </w:r>
          </w:p>
          <w:p w14:paraId="1D07A99B"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Ensure the consistent application of Sodexo Finance policies, processes, practices and initiatives, with regards to Internal Audit compliance.</w:t>
            </w:r>
          </w:p>
          <w:p w14:paraId="4A026F1B"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Develop and maintain professional working relationships with both internal and external stakeholders to ensure the provision of a quality Finance support function.</w:t>
            </w:r>
          </w:p>
          <w:p w14:paraId="5A6D49CE"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Exercise safe working practices in accordance with Health and Safety legislation and company procedure</w:t>
            </w:r>
          </w:p>
          <w:p w14:paraId="2DB54C5D" w14:textId="77777777" w:rsidR="009C7776" w:rsidRPr="00D75D0C"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Build relationships with peers within Sodexo to assist in providing excellent commercial service to the site.</w:t>
            </w:r>
          </w:p>
          <w:p w14:paraId="1F3F4E2D" w14:textId="77777777" w:rsidR="009C7776" w:rsidRPr="00FA2F70" w:rsidRDefault="009C7776" w:rsidP="009C7776">
            <w:pPr>
              <w:pStyle w:val="ListParagraph"/>
              <w:widowControl/>
              <w:numPr>
                <w:ilvl w:val="0"/>
                <w:numId w:val="6"/>
              </w:numPr>
              <w:adjustRightInd w:val="0"/>
              <w:spacing w:before="0" w:after="0"/>
              <w:contextualSpacing/>
              <w:rPr>
                <w:rFonts w:ascii="Avenir Next LT Pro" w:hAnsi="Avenir Next LT Pro" w:cs="Arial"/>
                <w:color w:val="000000"/>
                <w:sz w:val="20"/>
                <w:szCs w:val="20"/>
              </w:rPr>
            </w:pPr>
            <w:r w:rsidRPr="00D75D0C">
              <w:rPr>
                <w:rFonts w:ascii="Avenir Next LT Pro" w:hAnsi="Avenir Next LT Pro" w:cs="Arial"/>
                <w:color w:val="000000"/>
                <w:sz w:val="20"/>
                <w:szCs w:val="20"/>
              </w:rPr>
              <w:t>Build relationships with the Clients to assist in ongoing contract management.</w:t>
            </w:r>
          </w:p>
        </w:tc>
      </w:tr>
    </w:tbl>
    <w:p w14:paraId="6754CF5A" w14:textId="77777777" w:rsidR="005D61C0" w:rsidRDefault="005D61C0" w:rsidP="00C80F53">
      <w:pPr>
        <w:spacing w:before="4"/>
        <w:rPr>
          <w:rFonts w:ascii="Avenir Next LT Pro" w:hAnsi="Avenir Next LT Pro"/>
          <w:sz w:val="20"/>
          <w:szCs w:val="20"/>
        </w:rPr>
      </w:pPr>
    </w:p>
    <w:p w14:paraId="590FDC94" w14:textId="77777777" w:rsidR="009C7776" w:rsidRDefault="009C7776" w:rsidP="00C80F53">
      <w:pPr>
        <w:spacing w:before="4"/>
        <w:rPr>
          <w:rFonts w:ascii="Avenir Next LT Pro" w:hAnsi="Avenir Next LT Pro"/>
          <w:sz w:val="20"/>
          <w:szCs w:val="20"/>
        </w:rPr>
      </w:pPr>
    </w:p>
    <w:p w14:paraId="7760D444" w14:textId="77777777" w:rsidR="009C7776" w:rsidRDefault="009C7776" w:rsidP="00C80F53">
      <w:pPr>
        <w:spacing w:before="4"/>
        <w:rPr>
          <w:rFonts w:ascii="Avenir Next LT Pro" w:hAnsi="Avenir Next LT Pro"/>
          <w:sz w:val="20"/>
          <w:szCs w:val="20"/>
        </w:rPr>
      </w:pPr>
    </w:p>
    <w:p w14:paraId="435B473D" w14:textId="77777777" w:rsidR="009C7776" w:rsidRDefault="009C7776" w:rsidP="00C80F53">
      <w:pPr>
        <w:spacing w:before="4"/>
        <w:rPr>
          <w:rFonts w:ascii="Avenir Next LT Pro" w:hAnsi="Avenir Next LT Pro"/>
          <w:sz w:val="20"/>
          <w:szCs w:val="20"/>
        </w:rPr>
      </w:pPr>
    </w:p>
    <w:p w14:paraId="5D1D6E31" w14:textId="77777777" w:rsidR="009F4EEE" w:rsidRPr="00D75D0C" w:rsidRDefault="009F4EEE" w:rsidP="00C80F53">
      <w:pPr>
        <w:spacing w:before="4"/>
        <w:rPr>
          <w:rFonts w:ascii="Avenir Next LT Pro" w:hAnsi="Avenir Next LT Pro"/>
          <w:sz w:val="20"/>
          <w:szCs w:val="20"/>
        </w:rPr>
      </w:pPr>
    </w:p>
    <w:tbl>
      <w:tblPr>
        <w:tblpPr w:leftFromText="180" w:rightFromText="180" w:vertAnchor="text" w:horzAnchor="margin" w:tblpXSpec="center" w:tblpY="-35"/>
        <w:tblW w:w="10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39"/>
      </w:tblGrid>
      <w:tr w:rsidR="009C7776" w:rsidRPr="00D75D0C" w14:paraId="425923A1" w14:textId="77777777" w:rsidTr="009C7776">
        <w:trPr>
          <w:trHeight w:val="748"/>
        </w:trPr>
        <w:tc>
          <w:tcPr>
            <w:tcW w:w="10839" w:type="dxa"/>
            <w:tcBorders>
              <w:top w:val="single" w:sz="2" w:space="0" w:color="auto"/>
              <w:left w:val="single" w:sz="2" w:space="0" w:color="auto"/>
              <w:bottom w:val="dotted" w:sz="2" w:space="0" w:color="auto"/>
              <w:right w:val="single" w:sz="2" w:space="0" w:color="auto"/>
            </w:tcBorders>
            <w:shd w:val="clear" w:color="auto" w:fill="F2F2F2"/>
            <w:vAlign w:val="center"/>
          </w:tcPr>
          <w:p w14:paraId="057DB36E" w14:textId="77777777" w:rsidR="009C7776" w:rsidRPr="00D75D0C" w:rsidRDefault="009C7776" w:rsidP="009C7776">
            <w:pPr>
              <w:spacing w:before="60" w:after="60"/>
              <w:ind w:left="284" w:hanging="284"/>
              <w:rPr>
                <w:rFonts w:ascii="Avenir Next LT Pro" w:eastAsia="Times New Roman" w:hAnsi="Avenir Next LT Pro" w:cs="Arial"/>
                <w:sz w:val="20"/>
                <w:szCs w:val="20"/>
                <w:shd w:val="clear" w:color="auto" w:fill="F2F2F2"/>
                <w:lang w:eastAsia="fr-FR"/>
              </w:rPr>
            </w:pPr>
            <w:r w:rsidRPr="00D75D0C">
              <w:rPr>
                <w:rFonts w:ascii="Avenir Next LT Pro" w:eastAsia="Times New Roman" w:hAnsi="Avenir Next LT Pro" w:cs="Arial"/>
                <w:b/>
                <w:sz w:val="20"/>
                <w:szCs w:val="20"/>
                <w:shd w:val="clear" w:color="auto" w:fill="F2F2F2"/>
                <w:lang w:eastAsia="fr-FR"/>
              </w:rPr>
              <w:t xml:space="preserve">6.  </w:t>
            </w:r>
            <w:r w:rsidRPr="00D75D0C">
              <w:rPr>
                <w:rFonts w:ascii="Avenir Next LT Pro" w:eastAsia="Times New Roman" w:hAnsi="Avenir Next LT Pro" w:cstheme="minorHAnsi"/>
                <w:b/>
                <w:sz w:val="20"/>
                <w:szCs w:val="20"/>
                <w:shd w:val="clear" w:color="auto" w:fill="F2F2F2"/>
                <w:lang w:eastAsia="fr-FR"/>
              </w:rPr>
              <w:t xml:space="preserve">Accountabilities </w:t>
            </w:r>
            <w:r w:rsidRPr="00D75D0C">
              <w:rPr>
                <w:rFonts w:ascii="Avenir Next LT Pro" w:eastAsia="Times New Roman" w:hAnsi="Avenir Next LT Pro" w:cstheme="minorHAnsi"/>
                <w:sz w:val="20"/>
                <w:szCs w:val="20"/>
                <w:shd w:val="clear" w:color="auto" w:fill="F2F2F2"/>
                <w:lang w:eastAsia="fr-FR"/>
              </w:rPr>
              <w:t>–</w:t>
            </w:r>
            <w:r w:rsidRPr="00D75D0C">
              <w:rPr>
                <w:rFonts w:ascii="Avenir Next LT Pro" w:eastAsia="Times New Roman" w:hAnsi="Avenir Next LT Pro" w:cstheme="minorHAnsi"/>
                <w:b/>
                <w:sz w:val="20"/>
                <w:szCs w:val="20"/>
                <w:shd w:val="clear" w:color="auto" w:fill="F2F2F2"/>
                <w:lang w:eastAsia="fr-FR"/>
              </w:rPr>
              <w:t xml:space="preserve"> </w:t>
            </w:r>
            <w:r w:rsidRPr="00D75D0C">
              <w:rPr>
                <w:rFonts w:ascii="Avenir Next LT Pro" w:eastAsia="Times New Roman" w:hAnsi="Avenir Next LT Pro" w:cstheme="minorHAnsi"/>
                <w:sz w:val="20"/>
                <w:szCs w:val="20"/>
                <w:shd w:val="clear" w:color="auto" w:fill="F2F2F2"/>
                <w:lang w:eastAsia="fr-FR"/>
              </w:rPr>
              <w:t>Give the 3 to 5 key outputs of the position vis-à-vis the organization; they should focus on end results, not duties or activities.</w:t>
            </w:r>
          </w:p>
        </w:tc>
      </w:tr>
      <w:tr w:rsidR="009C7776" w:rsidRPr="00D75D0C" w14:paraId="727AFCB5" w14:textId="77777777" w:rsidTr="009C7776">
        <w:trPr>
          <w:trHeight w:val="654"/>
        </w:trPr>
        <w:tc>
          <w:tcPr>
            <w:tcW w:w="10839" w:type="dxa"/>
            <w:tcBorders>
              <w:top w:val="nil"/>
              <w:left w:val="single" w:sz="2" w:space="0" w:color="auto"/>
              <w:bottom w:val="single" w:sz="4" w:space="0" w:color="auto"/>
              <w:right w:val="single" w:sz="4" w:space="0" w:color="auto"/>
            </w:tcBorders>
          </w:tcPr>
          <w:p w14:paraId="70B8B8D1" w14:textId="77777777" w:rsidR="009C7776" w:rsidRPr="00D75D0C" w:rsidRDefault="009C7776" w:rsidP="009C7776">
            <w:pPr>
              <w:pStyle w:val="ListParagraph"/>
              <w:widowControl/>
              <w:numPr>
                <w:ilvl w:val="0"/>
                <w:numId w:val="8"/>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Ensure weekly, monthly and annual reporting is completed accurately and on time.</w:t>
            </w:r>
          </w:p>
          <w:p w14:paraId="79972840" w14:textId="77777777" w:rsidR="009C7776" w:rsidRPr="00D75D0C" w:rsidRDefault="009C7776" w:rsidP="009C7776">
            <w:pPr>
              <w:pStyle w:val="ListParagraph"/>
              <w:widowControl/>
              <w:numPr>
                <w:ilvl w:val="0"/>
                <w:numId w:val="8"/>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Produce insightful monthly reports to facilitate robust reviews and to action continuous improvements, including all contractually required profit share reporting.</w:t>
            </w:r>
          </w:p>
          <w:p w14:paraId="36F0290B" w14:textId="77777777" w:rsidR="009C7776" w:rsidRPr="00D75D0C" w:rsidRDefault="009C7776" w:rsidP="009C7776">
            <w:pPr>
              <w:pStyle w:val="ListParagraph"/>
              <w:widowControl/>
              <w:numPr>
                <w:ilvl w:val="0"/>
                <w:numId w:val="8"/>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Assist with the annual budgeting, regular forecasting and KPI setting processes to ensure all are accurate, relevant and suitable for managing the day-to-day operation.</w:t>
            </w:r>
          </w:p>
          <w:p w14:paraId="36636656" w14:textId="77777777" w:rsidR="009C7776" w:rsidRPr="00D75D0C" w:rsidRDefault="009C7776" w:rsidP="009C7776">
            <w:pPr>
              <w:pStyle w:val="ListParagraph"/>
              <w:widowControl/>
              <w:numPr>
                <w:ilvl w:val="0"/>
                <w:numId w:val="8"/>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Assist with Audit packs, reports and queries across portfolio of venue’s</w:t>
            </w:r>
          </w:p>
          <w:p w14:paraId="1E59B4D4" w14:textId="77777777" w:rsidR="009C7776" w:rsidRPr="00D75D0C" w:rsidRDefault="009C7776" w:rsidP="009C7776">
            <w:pPr>
              <w:pStyle w:val="ListParagraph"/>
              <w:widowControl/>
              <w:numPr>
                <w:ilvl w:val="0"/>
                <w:numId w:val="8"/>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Work proactively to identify cost saving opportunities and follow processes and procedures to ensure that the contracts are well controlled and profit maximisation is sought.</w:t>
            </w:r>
          </w:p>
        </w:tc>
      </w:tr>
    </w:tbl>
    <w:p w14:paraId="6A66C02D" w14:textId="77777777" w:rsidR="005D61C0" w:rsidRPr="00D75D0C" w:rsidRDefault="005D61C0" w:rsidP="00C80F53">
      <w:pPr>
        <w:spacing w:before="4"/>
        <w:rPr>
          <w:rFonts w:ascii="Avenir Next LT Pro" w:hAnsi="Avenir Next LT Pro"/>
          <w:sz w:val="20"/>
          <w:szCs w:val="20"/>
        </w:rPr>
      </w:pPr>
    </w:p>
    <w:p w14:paraId="03DAF0D3" w14:textId="77777777" w:rsidR="005D61C0" w:rsidRDefault="005D61C0" w:rsidP="00C80F53">
      <w:pPr>
        <w:spacing w:before="4"/>
        <w:rPr>
          <w:rFonts w:ascii="Avenir Next LT Pro" w:hAnsi="Avenir Next LT Pro"/>
          <w:sz w:val="20"/>
          <w:szCs w:val="20"/>
        </w:rPr>
      </w:pPr>
    </w:p>
    <w:p w14:paraId="1F5C8ECA" w14:textId="77777777" w:rsidR="009C7776" w:rsidRDefault="009C7776" w:rsidP="00C80F53">
      <w:pPr>
        <w:spacing w:before="4"/>
        <w:rPr>
          <w:rFonts w:ascii="Avenir Next LT Pro" w:hAnsi="Avenir Next LT Pro"/>
          <w:sz w:val="20"/>
          <w:szCs w:val="20"/>
        </w:rPr>
      </w:pPr>
    </w:p>
    <w:p w14:paraId="4645A41B" w14:textId="77777777" w:rsidR="009C7776" w:rsidRDefault="009C7776" w:rsidP="00C80F53">
      <w:pPr>
        <w:spacing w:before="4"/>
        <w:rPr>
          <w:rFonts w:ascii="Avenir Next LT Pro" w:hAnsi="Avenir Next LT Pro"/>
          <w:sz w:val="20"/>
          <w:szCs w:val="20"/>
        </w:rPr>
      </w:pPr>
    </w:p>
    <w:p w14:paraId="6296032B" w14:textId="77777777" w:rsidR="009C7776" w:rsidRDefault="009C7776" w:rsidP="00C80F53">
      <w:pPr>
        <w:spacing w:before="4"/>
        <w:rPr>
          <w:rFonts w:ascii="Avenir Next LT Pro" w:hAnsi="Avenir Next LT Pro"/>
          <w:sz w:val="20"/>
          <w:szCs w:val="20"/>
        </w:rPr>
      </w:pPr>
    </w:p>
    <w:p w14:paraId="3597FFA4" w14:textId="77777777" w:rsidR="009C7776" w:rsidRDefault="009C7776" w:rsidP="00C80F53">
      <w:pPr>
        <w:spacing w:before="4"/>
        <w:rPr>
          <w:rFonts w:ascii="Avenir Next LT Pro" w:hAnsi="Avenir Next LT Pro"/>
          <w:sz w:val="20"/>
          <w:szCs w:val="20"/>
        </w:rPr>
      </w:pPr>
    </w:p>
    <w:p w14:paraId="10728215" w14:textId="77777777" w:rsidR="009C7776" w:rsidRDefault="009C7776" w:rsidP="00C80F53">
      <w:pPr>
        <w:spacing w:before="4"/>
        <w:rPr>
          <w:rFonts w:ascii="Avenir Next LT Pro" w:hAnsi="Avenir Next LT Pro"/>
          <w:sz w:val="20"/>
          <w:szCs w:val="20"/>
        </w:rPr>
      </w:pPr>
    </w:p>
    <w:p w14:paraId="3F0420C9" w14:textId="77777777" w:rsidR="009C7776" w:rsidRDefault="009C7776" w:rsidP="00C80F53">
      <w:pPr>
        <w:spacing w:before="4"/>
        <w:rPr>
          <w:rFonts w:ascii="Avenir Next LT Pro" w:hAnsi="Avenir Next LT Pro"/>
          <w:sz w:val="20"/>
          <w:szCs w:val="20"/>
        </w:rPr>
      </w:pPr>
    </w:p>
    <w:p w14:paraId="426B2B17" w14:textId="77777777" w:rsidR="009C7776" w:rsidRDefault="009C7776" w:rsidP="00C80F53">
      <w:pPr>
        <w:spacing w:before="4"/>
        <w:rPr>
          <w:rFonts w:ascii="Avenir Next LT Pro" w:hAnsi="Avenir Next LT Pro"/>
          <w:sz w:val="20"/>
          <w:szCs w:val="20"/>
        </w:rPr>
      </w:pPr>
    </w:p>
    <w:p w14:paraId="36E09B2E" w14:textId="77777777" w:rsidR="009C7776" w:rsidRDefault="009C7776" w:rsidP="00C80F53">
      <w:pPr>
        <w:spacing w:before="4"/>
        <w:rPr>
          <w:rFonts w:ascii="Avenir Next LT Pro" w:hAnsi="Avenir Next LT Pro"/>
          <w:sz w:val="20"/>
          <w:szCs w:val="20"/>
        </w:rPr>
      </w:pPr>
    </w:p>
    <w:p w14:paraId="6B568265" w14:textId="77777777" w:rsidR="009C7776" w:rsidRDefault="009C7776" w:rsidP="00C80F53">
      <w:pPr>
        <w:spacing w:before="4"/>
        <w:rPr>
          <w:rFonts w:ascii="Avenir Next LT Pro" w:hAnsi="Avenir Next LT Pro"/>
          <w:sz w:val="20"/>
          <w:szCs w:val="20"/>
        </w:rPr>
      </w:pPr>
    </w:p>
    <w:p w14:paraId="42822426" w14:textId="77777777" w:rsidR="009C7776" w:rsidRPr="00D75D0C" w:rsidRDefault="009C7776" w:rsidP="00C80F53">
      <w:pPr>
        <w:spacing w:before="4"/>
        <w:rPr>
          <w:rFonts w:ascii="Avenir Next LT Pro" w:hAnsi="Avenir Next LT Pro"/>
          <w:sz w:val="20"/>
          <w:szCs w:val="20"/>
        </w:rPr>
      </w:pPr>
    </w:p>
    <w:tbl>
      <w:tblPr>
        <w:tblpPr w:leftFromText="180" w:rightFromText="180" w:vertAnchor="text" w:horzAnchor="margin" w:tblpXSpec="center" w:tblpY="1277"/>
        <w:tblW w:w="10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2"/>
      </w:tblGrid>
      <w:tr w:rsidR="003E7CED" w:rsidRPr="00D75D0C" w14:paraId="1680ECAA" w14:textId="77777777" w:rsidTr="00FA2F70">
        <w:trPr>
          <w:trHeight w:val="709"/>
        </w:trPr>
        <w:tc>
          <w:tcPr>
            <w:tcW w:w="10912" w:type="dxa"/>
            <w:tcBorders>
              <w:top w:val="single" w:sz="2" w:space="0" w:color="auto"/>
              <w:left w:val="single" w:sz="2" w:space="0" w:color="auto"/>
              <w:bottom w:val="dotted" w:sz="2" w:space="0" w:color="auto"/>
              <w:right w:val="single" w:sz="2" w:space="0" w:color="auto"/>
            </w:tcBorders>
            <w:shd w:val="clear" w:color="auto" w:fill="F2F2F2"/>
            <w:vAlign w:val="center"/>
          </w:tcPr>
          <w:p w14:paraId="0F99B351" w14:textId="77777777" w:rsidR="003E7CED" w:rsidRPr="00D75D0C" w:rsidRDefault="003E7CED" w:rsidP="00D043B3">
            <w:pPr>
              <w:spacing w:before="60" w:after="60"/>
              <w:ind w:left="284" w:hanging="284"/>
              <w:rPr>
                <w:rFonts w:ascii="Avenir Next LT Pro" w:hAnsi="Avenir Next LT Pro" w:cs="Arial"/>
                <w:color w:val="002060"/>
                <w:sz w:val="20"/>
                <w:szCs w:val="20"/>
                <w:shd w:val="clear" w:color="auto" w:fill="F2F2F2"/>
              </w:rPr>
            </w:pPr>
            <w:r w:rsidRPr="00D75D0C">
              <w:rPr>
                <w:rFonts w:ascii="Avenir Next LT Pro" w:hAnsi="Avenir Next LT Pro" w:cs="Arial"/>
                <w:b/>
                <w:sz w:val="20"/>
                <w:szCs w:val="20"/>
                <w:shd w:val="clear" w:color="auto" w:fill="F2F2F2"/>
              </w:rPr>
              <w:t>7.</w:t>
            </w:r>
            <w:r w:rsidRPr="00D75D0C">
              <w:rPr>
                <w:rFonts w:ascii="Avenir Next LT Pro" w:hAnsi="Avenir Next LT Pro" w:cs="Arial"/>
                <w:b/>
                <w:color w:val="002060"/>
                <w:sz w:val="20"/>
                <w:szCs w:val="20"/>
                <w:shd w:val="clear" w:color="auto" w:fill="F2F2F2"/>
              </w:rPr>
              <w:t xml:space="preserve">  </w:t>
            </w:r>
            <w:r w:rsidRPr="00D75D0C">
              <w:rPr>
                <w:rFonts w:ascii="Avenir Next LT Pro" w:hAnsi="Avenir Next LT Pro" w:cstheme="minorHAnsi"/>
                <w:b/>
                <w:sz w:val="20"/>
                <w:szCs w:val="20"/>
                <w:shd w:val="clear" w:color="auto" w:fill="F2F2F2"/>
              </w:rPr>
              <w:t xml:space="preserve">Person Specification </w:t>
            </w:r>
            <w:r w:rsidRPr="00D75D0C">
              <w:rPr>
                <w:rFonts w:ascii="Avenir Next LT Pro" w:hAnsi="Avenir Next LT Pro" w:cstheme="minorHAnsi"/>
                <w:sz w:val="20"/>
                <w:szCs w:val="20"/>
                <w:shd w:val="clear" w:color="auto" w:fill="F2F2F2"/>
              </w:rPr>
              <w:t>–</w:t>
            </w:r>
            <w:r w:rsidRPr="00D75D0C">
              <w:rPr>
                <w:rFonts w:ascii="Avenir Next LT Pro" w:hAnsi="Avenir Next LT Pro" w:cstheme="minorHAnsi"/>
                <w:b/>
                <w:sz w:val="20"/>
                <w:szCs w:val="20"/>
                <w:shd w:val="clear" w:color="auto" w:fill="F2F2F2"/>
              </w:rPr>
              <w:t xml:space="preserve"> </w:t>
            </w:r>
            <w:r w:rsidRPr="00D75D0C">
              <w:rPr>
                <w:rFonts w:ascii="Avenir Next LT Pro" w:hAnsi="Avenir Next LT Pro" w:cstheme="minorHAnsi"/>
                <w:sz w:val="20"/>
                <w:szCs w:val="20"/>
                <w:shd w:val="clear" w:color="auto" w:fill="F2F2F2"/>
              </w:rPr>
              <w:t>Indicate the skills, knowledge and experience that the job holder should require to conduct the role effectively</w:t>
            </w:r>
          </w:p>
        </w:tc>
      </w:tr>
      <w:tr w:rsidR="003E7CED" w:rsidRPr="00D75D0C" w14:paraId="3E8D39D6" w14:textId="77777777" w:rsidTr="00FA2F70">
        <w:trPr>
          <w:trHeight w:val="620"/>
        </w:trPr>
        <w:tc>
          <w:tcPr>
            <w:tcW w:w="10912" w:type="dxa"/>
            <w:tcBorders>
              <w:top w:val="nil"/>
              <w:left w:val="single" w:sz="2" w:space="0" w:color="auto"/>
              <w:bottom w:val="single" w:sz="4" w:space="0" w:color="auto"/>
              <w:right w:val="single" w:sz="4" w:space="0" w:color="auto"/>
            </w:tcBorders>
          </w:tcPr>
          <w:p w14:paraId="6B03FF1C" w14:textId="77777777" w:rsidR="003E7CED" w:rsidRPr="00D75D0C" w:rsidRDefault="003E7CED" w:rsidP="00D043B3">
            <w:pPr>
              <w:pStyle w:val="ListParagraph"/>
              <w:widowControl/>
              <w:numPr>
                <w:ilvl w:val="0"/>
                <w:numId w:val="7"/>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 xml:space="preserve">Experience of large stadia, major venue or </w:t>
            </w:r>
            <w:proofErr w:type="gramStart"/>
            <w:r w:rsidRPr="00D75D0C">
              <w:rPr>
                <w:rFonts w:ascii="Avenir Next LT Pro" w:hAnsi="Avenir Next LT Pro" w:cs="Arial"/>
                <w:sz w:val="20"/>
                <w:szCs w:val="20"/>
              </w:rPr>
              <w:t>high volume</w:t>
            </w:r>
            <w:proofErr w:type="gramEnd"/>
            <w:r w:rsidRPr="00D75D0C">
              <w:rPr>
                <w:rFonts w:ascii="Avenir Next LT Pro" w:hAnsi="Avenir Next LT Pro" w:cs="Arial"/>
                <w:sz w:val="20"/>
                <w:szCs w:val="20"/>
              </w:rPr>
              <w:t xml:space="preserve"> trading in the hospitality / retail environment.</w:t>
            </w:r>
          </w:p>
          <w:p w14:paraId="135ECEB5" w14:textId="77777777" w:rsidR="003E7CED" w:rsidRPr="00D75D0C" w:rsidRDefault="003E7CED" w:rsidP="00D043B3">
            <w:pPr>
              <w:pStyle w:val="ListParagraph"/>
              <w:widowControl/>
              <w:numPr>
                <w:ilvl w:val="0"/>
                <w:numId w:val="7"/>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Good Excel and variance analysis skills</w:t>
            </w:r>
          </w:p>
          <w:p w14:paraId="372CC135" w14:textId="77777777" w:rsidR="003E7CED" w:rsidRPr="00D75D0C" w:rsidRDefault="003E7CED" w:rsidP="00D043B3">
            <w:pPr>
              <w:pStyle w:val="ListParagraph"/>
              <w:widowControl/>
              <w:numPr>
                <w:ilvl w:val="0"/>
                <w:numId w:val="7"/>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 xml:space="preserve">Desirable to have good working knowledge of SAP and </w:t>
            </w:r>
            <w:proofErr w:type="spellStart"/>
            <w:r w:rsidRPr="00D75D0C">
              <w:rPr>
                <w:rFonts w:ascii="Avenir Next LT Pro" w:hAnsi="Avenir Next LT Pro" w:cs="Arial"/>
                <w:sz w:val="20"/>
                <w:szCs w:val="20"/>
              </w:rPr>
              <w:t>Priava</w:t>
            </w:r>
            <w:proofErr w:type="spellEnd"/>
            <w:r w:rsidRPr="00D75D0C">
              <w:rPr>
                <w:rFonts w:ascii="Avenir Next LT Pro" w:hAnsi="Avenir Next LT Pro" w:cs="Arial"/>
                <w:sz w:val="20"/>
                <w:szCs w:val="20"/>
              </w:rPr>
              <w:t xml:space="preserve"> or other large similar systems</w:t>
            </w:r>
          </w:p>
          <w:p w14:paraId="4AFCE4B9" w14:textId="77777777" w:rsidR="003E7CED" w:rsidRPr="00D75D0C" w:rsidRDefault="003E7CED" w:rsidP="00D043B3">
            <w:pPr>
              <w:pStyle w:val="ListParagraph"/>
              <w:widowControl/>
              <w:numPr>
                <w:ilvl w:val="0"/>
                <w:numId w:val="7"/>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Desirable to have experience of producing management accounts, budgets and forecasts</w:t>
            </w:r>
          </w:p>
          <w:p w14:paraId="62DF5835" w14:textId="77777777" w:rsidR="003E7CED" w:rsidRPr="00D75D0C" w:rsidRDefault="003E7CED" w:rsidP="00D043B3">
            <w:pPr>
              <w:pStyle w:val="ListParagraph"/>
              <w:widowControl/>
              <w:numPr>
                <w:ilvl w:val="0"/>
                <w:numId w:val="7"/>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 xml:space="preserve">Desirable to have knowledge of a </w:t>
            </w:r>
            <w:proofErr w:type="gramStart"/>
            <w:r w:rsidRPr="00D75D0C">
              <w:rPr>
                <w:rFonts w:ascii="Avenir Next LT Pro" w:hAnsi="Avenir Next LT Pro" w:cs="Arial"/>
                <w:sz w:val="20"/>
                <w:szCs w:val="20"/>
              </w:rPr>
              <w:t>high volume</w:t>
            </w:r>
            <w:proofErr w:type="gramEnd"/>
            <w:r w:rsidRPr="00D75D0C">
              <w:rPr>
                <w:rFonts w:ascii="Avenir Next LT Pro" w:hAnsi="Avenir Next LT Pro" w:cs="Arial"/>
                <w:sz w:val="20"/>
                <w:szCs w:val="20"/>
              </w:rPr>
              <w:t xml:space="preserve"> retail environment</w:t>
            </w:r>
          </w:p>
          <w:p w14:paraId="2D47E2A4" w14:textId="77777777" w:rsidR="003E7CED" w:rsidRPr="00D75D0C" w:rsidRDefault="003E7CED" w:rsidP="00D043B3">
            <w:pPr>
              <w:pStyle w:val="ListParagraph"/>
              <w:widowControl/>
              <w:numPr>
                <w:ilvl w:val="0"/>
                <w:numId w:val="7"/>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Desirable to have knowledge of contract catering.</w:t>
            </w:r>
          </w:p>
          <w:p w14:paraId="39CE6AF2" w14:textId="77777777" w:rsidR="003E7CED" w:rsidRPr="00D75D0C" w:rsidRDefault="003E7CED" w:rsidP="00D043B3">
            <w:pPr>
              <w:pStyle w:val="ListParagraph"/>
              <w:widowControl/>
              <w:numPr>
                <w:ilvl w:val="0"/>
                <w:numId w:val="7"/>
              </w:numPr>
              <w:autoSpaceDE/>
              <w:autoSpaceDN/>
              <w:spacing w:before="0" w:after="0"/>
              <w:contextualSpacing/>
              <w:rPr>
                <w:rFonts w:ascii="Avenir Next LT Pro" w:hAnsi="Avenir Next LT Pro" w:cs="Arial"/>
                <w:sz w:val="20"/>
                <w:szCs w:val="20"/>
              </w:rPr>
            </w:pPr>
            <w:r w:rsidRPr="00D75D0C">
              <w:rPr>
                <w:rFonts w:ascii="Avenir Next LT Pro" w:hAnsi="Avenir Next LT Pro" w:cs="Arial"/>
                <w:sz w:val="20"/>
                <w:szCs w:val="20"/>
              </w:rPr>
              <w:t>Experience of working with internal and external stakeholders</w:t>
            </w:r>
          </w:p>
          <w:p w14:paraId="3EE996B0" w14:textId="77777777" w:rsidR="003E7CED" w:rsidRPr="00D75D0C" w:rsidRDefault="003E7CED" w:rsidP="00D043B3">
            <w:pPr>
              <w:pStyle w:val="ListParagraph"/>
              <w:widowControl/>
              <w:numPr>
                <w:ilvl w:val="0"/>
                <w:numId w:val="7"/>
              </w:numPr>
              <w:autoSpaceDE/>
              <w:autoSpaceDN/>
              <w:spacing w:before="0" w:after="0"/>
              <w:jc w:val="both"/>
              <w:rPr>
                <w:rFonts w:ascii="Avenir Next LT Pro" w:hAnsi="Avenir Next LT Pro" w:cs="Arial"/>
                <w:color w:val="000000" w:themeColor="text1"/>
                <w:sz w:val="20"/>
                <w:szCs w:val="20"/>
              </w:rPr>
            </w:pPr>
            <w:r w:rsidRPr="00D75D0C">
              <w:rPr>
                <w:rFonts w:ascii="Avenir Next LT Pro" w:hAnsi="Avenir Next LT Pro" w:cs="Arial"/>
                <w:sz w:val="20"/>
                <w:szCs w:val="20"/>
              </w:rPr>
              <w:t>Good interpersonal skills with the ability to communicate at senior and junior levels</w:t>
            </w:r>
          </w:p>
          <w:p w14:paraId="2246B070" w14:textId="77777777" w:rsidR="003E7CED" w:rsidRPr="00D75D0C" w:rsidRDefault="003E7CED" w:rsidP="00D043B3">
            <w:pPr>
              <w:pStyle w:val="ListParagraph"/>
              <w:widowControl/>
              <w:numPr>
                <w:ilvl w:val="0"/>
                <w:numId w:val="7"/>
              </w:numPr>
              <w:autoSpaceDE/>
              <w:autoSpaceDN/>
              <w:spacing w:before="0" w:after="0"/>
              <w:jc w:val="both"/>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Professional accountancy qualification/ Studying towards a qualification/ Qualified by experience</w:t>
            </w:r>
          </w:p>
          <w:p w14:paraId="0CEB6BA4" w14:textId="77777777" w:rsidR="003E7CED" w:rsidRPr="00D75D0C" w:rsidRDefault="003E7CED" w:rsidP="00D043B3">
            <w:pPr>
              <w:pStyle w:val="Texte4"/>
              <w:ind w:left="0"/>
              <w:rPr>
                <w:rFonts w:ascii="Avenir Next LT Pro" w:hAnsi="Avenir Next LT Pro" w:cstheme="minorHAnsi"/>
                <w:b/>
                <w:szCs w:val="20"/>
              </w:rPr>
            </w:pPr>
          </w:p>
        </w:tc>
      </w:tr>
    </w:tbl>
    <w:p w14:paraId="47A1FDD6" w14:textId="77777777" w:rsidR="005D61C0" w:rsidRPr="00D75D0C" w:rsidRDefault="005D61C0" w:rsidP="00C80F53">
      <w:pPr>
        <w:spacing w:before="4"/>
        <w:rPr>
          <w:rFonts w:ascii="Avenir Next LT Pro" w:hAnsi="Avenir Next LT Pro"/>
          <w:sz w:val="20"/>
          <w:szCs w:val="20"/>
        </w:rPr>
      </w:pPr>
    </w:p>
    <w:p w14:paraId="2C135D11" w14:textId="77777777" w:rsidR="005D61C0" w:rsidRPr="00D75D0C" w:rsidRDefault="005D61C0" w:rsidP="00C80F53">
      <w:pPr>
        <w:spacing w:before="4"/>
        <w:rPr>
          <w:rFonts w:ascii="Avenir Next LT Pro" w:hAnsi="Avenir Next LT Pro"/>
          <w:sz w:val="20"/>
          <w:szCs w:val="20"/>
        </w:rPr>
      </w:pPr>
    </w:p>
    <w:p w14:paraId="6363F76D" w14:textId="77777777" w:rsidR="003660FB" w:rsidRPr="00D75D0C" w:rsidRDefault="003660FB" w:rsidP="00B43C8C">
      <w:pPr>
        <w:spacing w:before="4"/>
        <w:rPr>
          <w:rFonts w:ascii="Avenir Next LT Pro" w:hAnsi="Avenir Next LT Pro"/>
          <w:sz w:val="20"/>
          <w:szCs w:val="20"/>
        </w:rPr>
      </w:pPr>
    </w:p>
    <w:tbl>
      <w:tblPr>
        <w:tblpPr w:leftFromText="180" w:rightFromText="180" w:vertAnchor="text" w:horzAnchor="margin" w:tblpXSpec="center" w:tblpY="4370"/>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9"/>
      </w:tblGrid>
      <w:tr w:rsidR="0007083E" w:rsidRPr="00D75D0C" w14:paraId="66F321DB" w14:textId="77777777" w:rsidTr="00B43C8C">
        <w:trPr>
          <w:trHeight w:val="709"/>
        </w:trPr>
        <w:tc>
          <w:tcPr>
            <w:tcW w:w="10629" w:type="dxa"/>
            <w:tcBorders>
              <w:top w:val="single" w:sz="2" w:space="0" w:color="auto"/>
              <w:left w:val="single" w:sz="2" w:space="0" w:color="auto"/>
              <w:bottom w:val="dotted" w:sz="2" w:space="0" w:color="auto"/>
              <w:right w:val="single" w:sz="2" w:space="0" w:color="auto"/>
            </w:tcBorders>
            <w:shd w:val="clear" w:color="auto" w:fill="F2F2F2"/>
            <w:vAlign w:val="center"/>
          </w:tcPr>
          <w:p w14:paraId="0D934CBA" w14:textId="20C1C41D" w:rsidR="0007083E" w:rsidRPr="00D75D0C" w:rsidRDefault="0007083E" w:rsidP="00B43C8C">
            <w:pPr>
              <w:pStyle w:val="titregris"/>
              <w:framePr w:hSpace="0" w:wrap="auto" w:vAnchor="margin" w:hAnchor="text" w:xAlign="left" w:yAlign="inline"/>
              <w:rPr>
                <w:rFonts w:ascii="Avenir Next LT Pro" w:hAnsi="Avenir Next LT Pro"/>
                <w:b w:val="0"/>
              </w:rPr>
            </w:pPr>
            <w:r w:rsidRPr="00D75D0C">
              <w:rPr>
                <w:rFonts w:ascii="Avenir Next LT Pro" w:hAnsi="Avenir Next LT Pro"/>
                <w:color w:val="auto"/>
              </w:rPr>
              <w:t>8.  Manag</w:t>
            </w:r>
            <w:r w:rsidR="00CC1426">
              <w:rPr>
                <w:rFonts w:ascii="Avenir Next LT Pro" w:hAnsi="Avenir Next LT Pro"/>
                <w:color w:val="auto"/>
              </w:rPr>
              <w:t>e</w:t>
            </w:r>
            <w:r w:rsidRPr="00D75D0C">
              <w:rPr>
                <w:rFonts w:ascii="Avenir Next LT Pro" w:hAnsi="Avenir Next LT Pro"/>
                <w:color w:val="auto"/>
              </w:rPr>
              <w:t xml:space="preserve">ment Approval </w:t>
            </w:r>
            <w:r w:rsidRPr="00D75D0C">
              <w:rPr>
                <w:rFonts w:ascii="Avenir Next LT Pro" w:hAnsi="Avenir Next LT Pro"/>
                <w:b w:val="0"/>
                <w:color w:val="auto"/>
              </w:rPr>
              <w:t>–</w:t>
            </w:r>
            <w:r w:rsidRPr="00D75D0C">
              <w:rPr>
                <w:rFonts w:ascii="Avenir Next LT Pro" w:hAnsi="Avenir Next LT Pro"/>
                <w:color w:val="auto"/>
              </w:rPr>
              <w:t xml:space="preserve"> </w:t>
            </w:r>
            <w:r w:rsidRPr="00D75D0C">
              <w:rPr>
                <w:rFonts w:ascii="Avenir Next LT Pro" w:hAnsi="Avenir Next LT Pro"/>
                <w:b w:val="0"/>
                <w:color w:val="auto"/>
              </w:rPr>
              <w:t>To be completed by document owner</w:t>
            </w:r>
          </w:p>
        </w:tc>
      </w:tr>
      <w:tr w:rsidR="0007083E" w:rsidRPr="00D75D0C" w14:paraId="6582904E" w14:textId="77777777" w:rsidTr="00B43C8C">
        <w:trPr>
          <w:trHeight w:val="620"/>
        </w:trPr>
        <w:tc>
          <w:tcPr>
            <w:tcW w:w="10629" w:type="dxa"/>
            <w:tcBorders>
              <w:top w:val="nil"/>
              <w:left w:val="single" w:sz="2" w:space="0" w:color="auto"/>
              <w:bottom w:val="single" w:sz="4" w:space="0" w:color="auto"/>
              <w:right w:val="single" w:sz="4" w:space="0" w:color="auto"/>
            </w:tcBorders>
          </w:tcPr>
          <w:p w14:paraId="1866C7CC" w14:textId="77777777" w:rsidR="0007083E" w:rsidRPr="00D75D0C" w:rsidRDefault="0007083E" w:rsidP="00B43C8C">
            <w:pPr>
              <w:spacing w:before="40"/>
              <w:rPr>
                <w:rFonts w:ascii="Avenir Next LT Pro" w:hAnsi="Avenir Next LT Pro" w:cs="Arial"/>
                <w:color w:val="000000" w:themeColor="text1"/>
                <w:sz w:val="20"/>
                <w:szCs w:val="20"/>
              </w:rPr>
            </w:pPr>
          </w:p>
          <w:tbl>
            <w:tblPr>
              <w:tblStyle w:val="TableGrid"/>
              <w:tblW w:w="0" w:type="auto"/>
              <w:tblLayout w:type="fixed"/>
              <w:tblLook w:val="04A0" w:firstRow="1" w:lastRow="0" w:firstColumn="1" w:lastColumn="0" w:noHBand="0" w:noVBand="1"/>
            </w:tblPr>
            <w:tblGrid>
              <w:gridCol w:w="2122"/>
              <w:gridCol w:w="2991"/>
              <w:gridCol w:w="2557"/>
              <w:gridCol w:w="2557"/>
            </w:tblGrid>
            <w:tr w:rsidR="0007083E" w:rsidRPr="00D75D0C" w14:paraId="32C44562" w14:textId="77777777" w:rsidTr="00C87CCA">
              <w:tc>
                <w:tcPr>
                  <w:tcW w:w="2122" w:type="dxa"/>
                </w:tcPr>
                <w:p w14:paraId="3A0B8C8A" w14:textId="77777777" w:rsidR="0007083E" w:rsidRPr="00D75D0C" w:rsidRDefault="0007083E" w:rsidP="00301768">
                  <w:pPr>
                    <w:framePr w:hSpace="180" w:wrap="around" w:vAnchor="text" w:hAnchor="margin" w:xAlign="center" w:y="4370"/>
                    <w:spacing w:before="40"/>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Version</w:t>
                  </w:r>
                </w:p>
              </w:tc>
              <w:tc>
                <w:tcPr>
                  <w:tcW w:w="2991" w:type="dxa"/>
                </w:tcPr>
                <w:p w14:paraId="681B6325" w14:textId="77777777" w:rsidR="0007083E" w:rsidRPr="00D75D0C" w:rsidRDefault="0007083E" w:rsidP="00301768">
                  <w:pPr>
                    <w:framePr w:hSpace="180" w:wrap="around" w:vAnchor="text" w:hAnchor="margin" w:xAlign="center" w:y="4370"/>
                    <w:spacing w:before="40"/>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1</w:t>
                  </w:r>
                </w:p>
              </w:tc>
              <w:tc>
                <w:tcPr>
                  <w:tcW w:w="2557" w:type="dxa"/>
                </w:tcPr>
                <w:p w14:paraId="7DB77A8C" w14:textId="77777777" w:rsidR="0007083E" w:rsidRPr="00D75D0C" w:rsidRDefault="0007083E" w:rsidP="00301768">
                  <w:pPr>
                    <w:framePr w:hSpace="180" w:wrap="around" w:vAnchor="text" w:hAnchor="margin" w:xAlign="center" w:y="4370"/>
                    <w:spacing w:before="40"/>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Date</w:t>
                  </w:r>
                </w:p>
              </w:tc>
              <w:tc>
                <w:tcPr>
                  <w:tcW w:w="2557" w:type="dxa"/>
                </w:tcPr>
                <w:p w14:paraId="02E55396" w14:textId="77777777" w:rsidR="0007083E" w:rsidRPr="00D75D0C" w:rsidRDefault="0007083E" w:rsidP="00301768">
                  <w:pPr>
                    <w:framePr w:hSpace="180" w:wrap="around" w:vAnchor="text" w:hAnchor="margin" w:xAlign="center" w:y="4370"/>
                    <w:spacing w:before="40"/>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29.06.2026</w:t>
                  </w:r>
                </w:p>
              </w:tc>
            </w:tr>
            <w:tr w:rsidR="0007083E" w:rsidRPr="00D75D0C" w14:paraId="343DF291" w14:textId="77777777" w:rsidTr="00C87CCA">
              <w:tc>
                <w:tcPr>
                  <w:tcW w:w="2122" w:type="dxa"/>
                </w:tcPr>
                <w:p w14:paraId="2EA69AAB" w14:textId="77777777" w:rsidR="0007083E" w:rsidRPr="00D75D0C" w:rsidRDefault="0007083E" w:rsidP="00301768">
                  <w:pPr>
                    <w:framePr w:hSpace="180" w:wrap="around" w:vAnchor="text" w:hAnchor="margin" w:xAlign="center" w:y="4370"/>
                    <w:spacing w:before="40"/>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Document Owner</w:t>
                  </w:r>
                </w:p>
              </w:tc>
              <w:tc>
                <w:tcPr>
                  <w:tcW w:w="8105" w:type="dxa"/>
                  <w:gridSpan w:val="3"/>
                </w:tcPr>
                <w:p w14:paraId="48886956" w14:textId="77777777" w:rsidR="0007083E" w:rsidRPr="00D75D0C" w:rsidRDefault="0007083E" w:rsidP="00301768">
                  <w:pPr>
                    <w:framePr w:hSpace="180" w:wrap="around" w:vAnchor="text" w:hAnchor="margin" w:xAlign="center" w:y="4370"/>
                    <w:spacing w:before="40"/>
                    <w:rPr>
                      <w:rFonts w:ascii="Avenir Next LT Pro" w:hAnsi="Avenir Next LT Pro" w:cs="Arial"/>
                      <w:color w:val="000000" w:themeColor="text1"/>
                      <w:sz w:val="20"/>
                      <w:szCs w:val="20"/>
                    </w:rPr>
                  </w:pPr>
                </w:p>
              </w:tc>
            </w:tr>
          </w:tbl>
          <w:p w14:paraId="478F74D9" w14:textId="77777777" w:rsidR="0007083E" w:rsidRPr="00D75D0C" w:rsidRDefault="0007083E" w:rsidP="00B43C8C">
            <w:pPr>
              <w:spacing w:before="40"/>
              <w:ind w:left="720"/>
              <w:rPr>
                <w:rFonts w:ascii="Avenir Next LT Pro" w:hAnsi="Avenir Next LT Pro" w:cs="Arial"/>
                <w:color w:val="000000" w:themeColor="text1"/>
                <w:sz w:val="20"/>
                <w:szCs w:val="20"/>
              </w:rPr>
            </w:pPr>
          </w:p>
        </w:tc>
      </w:tr>
    </w:tbl>
    <w:p w14:paraId="1F2A8487" w14:textId="77777777" w:rsidR="003660FB" w:rsidRPr="00D75D0C" w:rsidRDefault="003660FB" w:rsidP="00CF0269">
      <w:pPr>
        <w:spacing w:before="4"/>
        <w:rPr>
          <w:rFonts w:ascii="Avenir Next LT Pro" w:hAnsi="Avenir Next LT Pro"/>
          <w:sz w:val="20"/>
          <w:szCs w:val="20"/>
        </w:rPr>
      </w:pPr>
    </w:p>
    <w:tbl>
      <w:tblPr>
        <w:tblpPr w:leftFromText="180" w:rightFromText="180" w:vertAnchor="text" w:horzAnchor="margin" w:tblpXSpec="center" w:tblpY="2612"/>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9"/>
      </w:tblGrid>
      <w:tr w:rsidR="003667C5" w:rsidRPr="00D75D0C" w14:paraId="2929153A" w14:textId="77777777" w:rsidTr="003667C5">
        <w:trPr>
          <w:trHeight w:val="709"/>
        </w:trPr>
        <w:tc>
          <w:tcPr>
            <w:tcW w:w="10629" w:type="dxa"/>
            <w:tcBorders>
              <w:top w:val="single" w:sz="2" w:space="0" w:color="auto"/>
              <w:left w:val="single" w:sz="2" w:space="0" w:color="auto"/>
              <w:bottom w:val="dotted" w:sz="2" w:space="0" w:color="auto"/>
              <w:right w:val="single" w:sz="2" w:space="0" w:color="auto"/>
            </w:tcBorders>
            <w:shd w:val="clear" w:color="auto" w:fill="F2F2F2"/>
            <w:vAlign w:val="center"/>
          </w:tcPr>
          <w:p w14:paraId="45F6D3D3" w14:textId="77777777" w:rsidR="003667C5" w:rsidRPr="00D75D0C" w:rsidRDefault="003667C5" w:rsidP="003667C5">
            <w:pPr>
              <w:pStyle w:val="titregris"/>
              <w:framePr w:hSpace="0" w:wrap="auto" w:vAnchor="margin" w:hAnchor="text" w:xAlign="left" w:yAlign="inline"/>
              <w:rPr>
                <w:rFonts w:ascii="Avenir Next LT Pro" w:hAnsi="Avenir Next LT Pro"/>
                <w:b w:val="0"/>
              </w:rPr>
            </w:pPr>
            <w:r w:rsidRPr="00D75D0C">
              <w:rPr>
                <w:rFonts w:ascii="Avenir Next LT Pro" w:hAnsi="Avenir Next LT Pro"/>
                <w:color w:val="auto"/>
              </w:rPr>
              <w:t xml:space="preserve">9.  Employee Approval </w:t>
            </w:r>
            <w:r w:rsidRPr="00D75D0C">
              <w:rPr>
                <w:rFonts w:ascii="Avenir Next LT Pro" w:hAnsi="Avenir Next LT Pro"/>
                <w:b w:val="0"/>
                <w:color w:val="auto"/>
              </w:rPr>
              <w:t>–</w:t>
            </w:r>
            <w:r w:rsidRPr="00D75D0C">
              <w:rPr>
                <w:rFonts w:ascii="Avenir Next LT Pro" w:hAnsi="Avenir Next LT Pro"/>
                <w:color w:val="auto"/>
              </w:rPr>
              <w:t xml:space="preserve"> </w:t>
            </w:r>
            <w:r w:rsidRPr="00D75D0C">
              <w:rPr>
                <w:rFonts w:ascii="Avenir Next LT Pro" w:hAnsi="Avenir Next LT Pro"/>
                <w:b w:val="0"/>
                <w:color w:val="auto"/>
              </w:rPr>
              <w:t>To be completed by employee</w:t>
            </w:r>
          </w:p>
        </w:tc>
      </w:tr>
      <w:tr w:rsidR="003667C5" w:rsidRPr="00D75D0C" w14:paraId="3531BFBC" w14:textId="77777777" w:rsidTr="003667C5">
        <w:trPr>
          <w:trHeight w:val="620"/>
        </w:trPr>
        <w:tc>
          <w:tcPr>
            <w:tcW w:w="10629" w:type="dxa"/>
            <w:tcBorders>
              <w:top w:val="nil"/>
              <w:left w:val="single" w:sz="2" w:space="0" w:color="auto"/>
              <w:bottom w:val="single" w:sz="4" w:space="0" w:color="auto"/>
              <w:right w:val="single" w:sz="4" w:space="0" w:color="auto"/>
            </w:tcBorders>
          </w:tcPr>
          <w:p w14:paraId="2820282A" w14:textId="77777777" w:rsidR="003667C5" w:rsidRPr="00D75D0C" w:rsidRDefault="003667C5" w:rsidP="003667C5">
            <w:pPr>
              <w:spacing w:before="40"/>
              <w:rPr>
                <w:rFonts w:ascii="Avenir Next LT Pro" w:hAnsi="Avenir Next LT Pro" w:cs="Arial"/>
                <w:color w:val="000000" w:themeColor="text1"/>
                <w:sz w:val="20"/>
                <w:szCs w:val="20"/>
              </w:rPr>
            </w:pPr>
          </w:p>
          <w:tbl>
            <w:tblPr>
              <w:tblStyle w:val="TableGrid"/>
              <w:tblW w:w="0" w:type="auto"/>
              <w:tblLayout w:type="fixed"/>
              <w:tblLook w:val="04A0" w:firstRow="1" w:lastRow="0" w:firstColumn="1" w:lastColumn="0" w:noHBand="0" w:noVBand="1"/>
            </w:tblPr>
            <w:tblGrid>
              <w:gridCol w:w="2122"/>
              <w:gridCol w:w="2991"/>
              <w:gridCol w:w="2557"/>
              <w:gridCol w:w="2557"/>
            </w:tblGrid>
            <w:tr w:rsidR="003667C5" w:rsidRPr="00D75D0C" w14:paraId="6F0F1047" w14:textId="77777777" w:rsidTr="001B7E39">
              <w:tc>
                <w:tcPr>
                  <w:tcW w:w="2122" w:type="dxa"/>
                </w:tcPr>
                <w:p w14:paraId="74B1A1C8" w14:textId="77777777" w:rsidR="003667C5" w:rsidRPr="00D75D0C" w:rsidRDefault="003667C5" w:rsidP="00301768">
                  <w:pPr>
                    <w:framePr w:hSpace="180" w:wrap="around" w:vAnchor="text" w:hAnchor="margin" w:xAlign="center" w:y="2612"/>
                    <w:spacing w:before="40"/>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Employee Name</w:t>
                  </w:r>
                </w:p>
              </w:tc>
              <w:tc>
                <w:tcPr>
                  <w:tcW w:w="2991" w:type="dxa"/>
                </w:tcPr>
                <w:p w14:paraId="5D985D48" w14:textId="77777777" w:rsidR="003667C5" w:rsidRPr="00D75D0C" w:rsidRDefault="003667C5" w:rsidP="00301768">
                  <w:pPr>
                    <w:framePr w:hSpace="180" w:wrap="around" w:vAnchor="text" w:hAnchor="margin" w:xAlign="center" w:y="2612"/>
                    <w:spacing w:before="40"/>
                    <w:rPr>
                      <w:rFonts w:ascii="Avenir Next LT Pro" w:hAnsi="Avenir Next LT Pro" w:cs="Arial"/>
                      <w:color w:val="000000" w:themeColor="text1"/>
                      <w:sz w:val="20"/>
                      <w:szCs w:val="20"/>
                    </w:rPr>
                  </w:pPr>
                </w:p>
              </w:tc>
              <w:tc>
                <w:tcPr>
                  <w:tcW w:w="2557" w:type="dxa"/>
                </w:tcPr>
                <w:p w14:paraId="393F7517" w14:textId="77777777" w:rsidR="003667C5" w:rsidRPr="00D75D0C" w:rsidRDefault="003667C5" w:rsidP="00301768">
                  <w:pPr>
                    <w:framePr w:hSpace="180" w:wrap="around" w:vAnchor="text" w:hAnchor="margin" w:xAlign="center" w:y="2612"/>
                    <w:spacing w:before="40"/>
                    <w:rPr>
                      <w:rFonts w:ascii="Avenir Next LT Pro" w:hAnsi="Avenir Next LT Pro" w:cs="Arial"/>
                      <w:color w:val="000000" w:themeColor="text1"/>
                      <w:sz w:val="20"/>
                      <w:szCs w:val="20"/>
                    </w:rPr>
                  </w:pPr>
                  <w:r w:rsidRPr="00D75D0C">
                    <w:rPr>
                      <w:rFonts w:ascii="Avenir Next LT Pro" w:hAnsi="Avenir Next LT Pro" w:cs="Arial"/>
                      <w:color w:val="000000" w:themeColor="text1"/>
                      <w:sz w:val="20"/>
                      <w:szCs w:val="20"/>
                    </w:rPr>
                    <w:t>Date</w:t>
                  </w:r>
                </w:p>
              </w:tc>
              <w:tc>
                <w:tcPr>
                  <w:tcW w:w="2557" w:type="dxa"/>
                </w:tcPr>
                <w:p w14:paraId="527BB657" w14:textId="77777777" w:rsidR="003667C5" w:rsidRPr="00D75D0C" w:rsidRDefault="003667C5" w:rsidP="00301768">
                  <w:pPr>
                    <w:framePr w:hSpace="180" w:wrap="around" w:vAnchor="text" w:hAnchor="margin" w:xAlign="center" w:y="2612"/>
                    <w:spacing w:before="40"/>
                    <w:rPr>
                      <w:rFonts w:ascii="Avenir Next LT Pro" w:hAnsi="Avenir Next LT Pro" w:cs="Arial"/>
                      <w:color w:val="000000" w:themeColor="text1"/>
                      <w:sz w:val="20"/>
                      <w:szCs w:val="20"/>
                    </w:rPr>
                  </w:pPr>
                </w:p>
              </w:tc>
            </w:tr>
          </w:tbl>
          <w:p w14:paraId="2FF06A7B" w14:textId="77777777" w:rsidR="003667C5" w:rsidRPr="00D75D0C" w:rsidRDefault="003667C5" w:rsidP="003667C5">
            <w:pPr>
              <w:spacing w:before="40"/>
              <w:ind w:left="720"/>
              <w:rPr>
                <w:rFonts w:ascii="Avenir Next LT Pro" w:hAnsi="Avenir Next LT Pro" w:cs="Arial"/>
                <w:color w:val="000000" w:themeColor="text1"/>
                <w:sz w:val="20"/>
                <w:szCs w:val="20"/>
              </w:rPr>
            </w:pPr>
          </w:p>
        </w:tc>
      </w:tr>
    </w:tbl>
    <w:p w14:paraId="3269D042" w14:textId="77777777" w:rsidR="00143729" w:rsidRPr="00D75D0C" w:rsidRDefault="00143729" w:rsidP="00B43C8C">
      <w:pPr>
        <w:rPr>
          <w:rFonts w:ascii="Avenir Next LT Pro" w:hAnsi="Avenir Next LT Pro"/>
          <w:sz w:val="20"/>
          <w:szCs w:val="20"/>
        </w:rPr>
      </w:pPr>
    </w:p>
    <w:sectPr w:rsidR="00143729" w:rsidRPr="00D75D0C" w:rsidSect="009F4EEE">
      <w:headerReference w:type="default" r:id="rId16"/>
      <w:pgSz w:w="12240" w:h="15840"/>
      <w:pgMar w:top="1134" w:right="1718" w:bottom="278" w:left="17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E172B" w14:textId="77777777" w:rsidR="006829BF" w:rsidRDefault="006829BF" w:rsidP="00834D22">
      <w:pPr>
        <w:spacing w:before="0" w:after="0"/>
      </w:pPr>
      <w:r>
        <w:separator/>
      </w:r>
    </w:p>
  </w:endnote>
  <w:endnote w:type="continuationSeparator" w:id="0">
    <w:p w14:paraId="77E70BA2" w14:textId="77777777" w:rsidR="006829BF" w:rsidRDefault="006829BF" w:rsidP="00834D2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venir Next LT Pro">
    <w:charset w:val="00"/>
    <w:family w:val="swiss"/>
    <w:pitch w:val="variable"/>
    <w:sig w:usb0="800000EF" w:usb1="50002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114A0" w14:textId="77777777" w:rsidR="006829BF" w:rsidRDefault="006829BF" w:rsidP="00834D22">
      <w:pPr>
        <w:spacing w:before="0" w:after="0"/>
      </w:pPr>
      <w:r>
        <w:separator/>
      </w:r>
    </w:p>
  </w:footnote>
  <w:footnote w:type="continuationSeparator" w:id="0">
    <w:p w14:paraId="1534D31F" w14:textId="77777777" w:rsidR="006829BF" w:rsidRDefault="006829BF" w:rsidP="00834D2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A94D" w14:textId="195983BA" w:rsidR="00834D22" w:rsidRDefault="00E17C95">
    <w:pPr>
      <w:pStyle w:val="Header"/>
    </w:pPr>
    <w:r>
      <w:rPr>
        <w:noProof/>
      </w:rPr>
      <w:drawing>
        <wp:anchor distT="0" distB="0" distL="114300" distR="114300" simplePos="0" relativeHeight="251660800" behindDoc="1" locked="1" layoutInCell="1" allowOverlap="1" wp14:anchorId="1A1F361D" wp14:editId="010C9515">
          <wp:simplePos x="0" y="0"/>
          <wp:positionH relativeFrom="page">
            <wp:align>center</wp:align>
          </wp:positionH>
          <wp:positionV relativeFrom="page">
            <wp:align>center</wp:align>
          </wp:positionV>
          <wp:extent cx="7772400" cy="10058400"/>
          <wp:effectExtent l="0" t="0" r="0" b="0"/>
          <wp:wrapNone/>
          <wp:docPr id="1"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p w14:paraId="37886DCB" w14:textId="77777777" w:rsidR="00834D22" w:rsidRDefault="00834D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7pt" o:bullet="t">
        <v:imagedata r:id="rId1" o:title="carre-rouge"/>
      </v:shape>
    </w:pict>
  </w:numPicBullet>
  <w:abstractNum w:abstractNumId="0" w15:restartNumberingAfterBreak="0">
    <w:nsid w:val="02D96681"/>
    <w:multiLevelType w:val="hybridMultilevel"/>
    <w:tmpl w:val="5D0E4396"/>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07FA443A"/>
    <w:multiLevelType w:val="hybridMultilevel"/>
    <w:tmpl w:val="3BE2D8FE"/>
    <w:lvl w:ilvl="0" w:tplc="04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EF6DBA"/>
    <w:multiLevelType w:val="hybridMultilevel"/>
    <w:tmpl w:val="B75E0A2A"/>
    <w:lvl w:ilvl="0" w:tplc="E806C30A">
      <w:start w:val="1"/>
      <w:numFmt w:val="bullet"/>
      <w:lvlText w:val=""/>
      <w:lvlJc w:val="left"/>
      <w:pPr>
        <w:tabs>
          <w:tab w:val="num" w:pos="360"/>
        </w:tabs>
        <w:ind w:left="360" w:hanging="360"/>
      </w:pPr>
      <w:rPr>
        <w:rFonts w:ascii="Symbol" w:hAnsi="Symbol"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56AB3152"/>
    <w:multiLevelType w:val="hybridMultilevel"/>
    <w:tmpl w:val="FEC45DA2"/>
    <w:lvl w:ilvl="0" w:tplc="AC468662">
      <w:start w:val="1"/>
      <w:numFmt w:val="bullet"/>
      <w:pStyle w:val="Puce3"/>
      <w:lvlText w:val=""/>
      <w:lvlPicBulletId w:val="0"/>
      <w:lvlJc w:val="left"/>
      <w:pPr>
        <w:ind w:left="284" w:hanging="284"/>
      </w:pPr>
      <w:rPr>
        <w:rFonts w:ascii="Symbol" w:hAnsi="Symbol" w:hint="default"/>
        <w:color w:val="C60009"/>
        <w:sz w:val="24"/>
        <w:szCs w:val="24"/>
      </w:rPr>
    </w:lvl>
    <w:lvl w:ilvl="1" w:tplc="040C0003">
      <w:start w:val="1"/>
      <w:numFmt w:val="bullet"/>
      <w:lvlText w:val="o"/>
      <w:lvlJc w:val="left"/>
      <w:pPr>
        <w:ind w:left="1327" w:hanging="360"/>
      </w:pPr>
      <w:rPr>
        <w:rFonts w:ascii="Courier New" w:hAnsi="Courier New" w:cs="Courier New" w:hint="default"/>
      </w:rPr>
    </w:lvl>
    <w:lvl w:ilvl="2" w:tplc="040C0005" w:tentative="1">
      <w:start w:val="1"/>
      <w:numFmt w:val="bullet"/>
      <w:lvlText w:val=""/>
      <w:lvlJc w:val="left"/>
      <w:pPr>
        <w:ind w:left="2047" w:hanging="360"/>
      </w:pPr>
      <w:rPr>
        <w:rFonts w:ascii="Wingdings" w:hAnsi="Wingdings" w:hint="default"/>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4" w15:restartNumberingAfterBreak="0">
    <w:nsid w:val="66330907"/>
    <w:multiLevelType w:val="hybridMultilevel"/>
    <w:tmpl w:val="F2E4A9D0"/>
    <w:lvl w:ilvl="0" w:tplc="04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623480"/>
    <w:multiLevelType w:val="hybridMultilevel"/>
    <w:tmpl w:val="89283F04"/>
    <w:lvl w:ilvl="0" w:tplc="E224352C">
      <w:start w:val="1"/>
      <w:numFmt w:val="bullet"/>
      <w:pStyle w:val="Puces1"/>
      <w:lvlText w:val=""/>
      <w:lvlJc w:val="left"/>
      <w:pPr>
        <w:tabs>
          <w:tab w:val="num" w:pos="360"/>
        </w:tabs>
        <w:ind w:left="360" w:hanging="360"/>
      </w:pPr>
      <w:rPr>
        <w:rFonts w:ascii="Symbol" w:hAnsi="Symbol" w:hint="default"/>
        <w:b w:val="0"/>
        <w:i w:val="0"/>
        <w:caps w:val="0"/>
        <w:strike w:val="0"/>
        <w:dstrike w:val="0"/>
        <w:vanish w:val="0"/>
        <w:color w:val="A6CB12"/>
        <w:sz w:val="32"/>
        <w:szCs w:val="32"/>
        <w:vertAlign w:val="base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BA7B23"/>
    <w:multiLevelType w:val="hybridMultilevel"/>
    <w:tmpl w:val="376A2582"/>
    <w:lvl w:ilvl="0" w:tplc="040C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13072C"/>
    <w:multiLevelType w:val="hybridMultilevel"/>
    <w:tmpl w:val="88C0CEEC"/>
    <w:lvl w:ilvl="0" w:tplc="040C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279324">
    <w:abstractNumId w:val="2"/>
  </w:num>
  <w:num w:numId="2" w16cid:durableId="1916161063">
    <w:abstractNumId w:val="0"/>
  </w:num>
  <w:num w:numId="3" w16cid:durableId="627324678">
    <w:abstractNumId w:val="5"/>
  </w:num>
  <w:num w:numId="4" w16cid:durableId="138113529">
    <w:abstractNumId w:val="3"/>
  </w:num>
  <w:num w:numId="5" w16cid:durableId="293560241">
    <w:abstractNumId w:val="4"/>
  </w:num>
  <w:num w:numId="6" w16cid:durableId="83040963">
    <w:abstractNumId w:val="6"/>
  </w:num>
  <w:num w:numId="7" w16cid:durableId="76446421">
    <w:abstractNumId w:val="1"/>
  </w:num>
  <w:num w:numId="8" w16cid:durableId="183352255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5CE"/>
    <w:rsid w:val="0000447A"/>
    <w:rsid w:val="000165E7"/>
    <w:rsid w:val="00017C57"/>
    <w:rsid w:val="000242C4"/>
    <w:rsid w:val="00037631"/>
    <w:rsid w:val="000432D4"/>
    <w:rsid w:val="00066321"/>
    <w:rsid w:val="0007083E"/>
    <w:rsid w:val="000753A8"/>
    <w:rsid w:val="00082A72"/>
    <w:rsid w:val="00096DA8"/>
    <w:rsid w:val="000979FB"/>
    <w:rsid w:val="000B61D9"/>
    <w:rsid w:val="000D289F"/>
    <w:rsid w:val="000E42A8"/>
    <w:rsid w:val="000E76F9"/>
    <w:rsid w:val="001002FE"/>
    <w:rsid w:val="00106A56"/>
    <w:rsid w:val="00115BF7"/>
    <w:rsid w:val="00116B77"/>
    <w:rsid w:val="00143729"/>
    <w:rsid w:val="00167C3F"/>
    <w:rsid w:val="00182632"/>
    <w:rsid w:val="00191D59"/>
    <w:rsid w:val="001A47B6"/>
    <w:rsid w:val="001D0C8C"/>
    <w:rsid w:val="001D4DE2"/>
    <w:rsid w:val="001F4A8B"/>
    <w:rsid w:val="00217E6C"/>
    <w:rsid w:val="00230979"/>
    <w:rsid w:val="00232EA1"/>
    <w:rsid w:val="0023713A"/>
    <w:rsid w:val="00242532"/>
    <w:rsid w:val="00242DFD"/>
    <w:rsid w:val="00244A72"/>
    <w:rsid w:val="00244FD4"/>
    <w:rsid w:val="0026567B"/>
    <w:rsid w:val="00266401"/>
    <w:rsid w:val="002666DE"/>
    <w:rsid w:val="0027438A"/>
    <w:rsid w:val="00280FD4"/>
    <w:rsid w:val="00285002"/>
    <w:rsid w:val="002A4D79"/>
    <w:rsid w:val="002B19DF"/>
    <w:rsid w:val="002B211D"/>
    <w:rsid w:val="002E037A"/>
    <w:rsid w:val="002F1EEF"/>
    <w:rsid w:val="002F38B2"/>
    <w:rsid w:val="00301768"/>
    <w:rsid w:val="00311C4D"/>
    <w:rsid w:val="00345B8D"/>
    <w:rsid w:val="003660FB"/>
    <w:rsid w:val="003667C5"/>
    <w:rsid w:val="003741E1"/>
    <w:rsid w:val="003744A5"/>
    <w:rsid w:val="0038110E"/>
    <w:rsid w:val="00384A8E"/>
    <w:rsid w:val="00392958"/>
    <w:rsid w:val="003B2419"/>
    <w:rsid w:val="003B2BE5"/>
    <w:rsid w:val="003B435B"/>
    <w:rsid w:val="003C038A"/>
    <w:rsid w:val="003D7C4C"/>
    <w:rsid w:val="003E7CED"/>
    <w:rsid w:val="00401B11"/>
    <w:rsid w:val="00405042"/>
    <w:rsid w:val="00406692"/>
    <w:rsid w:val="004208FB"/>
    <w:rsid w:val="00456627"/>
    <w:rsid w:val="004774E8"/>
    <w:rsid w:val="00494DF7"/>
    <w:rsid w:val="004A00D8"/>
    <w:rsid w:val="004B3DF7"/>
    <w:rsid w:val="004C149C"/>
    <w:rsid w:val="004E066D"/>
    <w:rsid w:val="004E42FD"/>
    <w:rsid w:val="0051403A"/>
    <w:rsid w:val="005155FB"/>
    <w:rsid w:val="00521364"/>
    <w:rsid w:val="00550229"/>
    <w:rsid w:val="00553957"/>
    <w:rsid w:val="00556243"/>
    <w:rsid w:val="00560465"/>
    <w:rsid w:val="005845DA"/>
    <w:rsid w:val="005A4198"/>
    <w:rsid w:val="005B7310"/>
    <w:rsid w:val="005C653B"/>
    <w:rsid w:val="005C6B61"/>
    <w:rsid w:val="005D61C0"/>
    <w:rsid w:val="005E14F4"/>
    <w:rsid w:val="005E3C63"/>
    <w:rsid w:val="005E492F"/>
    <w:rsid w:val="005F51BD"/>
    <w:rsid w:val="00603539"/>
    <w:rsid w:val="006149BE"/>
    <w:rsid w:val="00645A12"/>
    <w:rsid w:val="00667CD6"/>
    <w:rsid w:val="006829BF"/>
    <w:rsid w:val="00685253"/>
    <w:rsid w:val="00697576"/>
    <w:rsid w:val="006A05CE"/>
    <w:rsid w:val="006B3AC0"/>
    <w:rsid w:val="006B5620"/>
    <w:rsid w:val="006D0CBF"/>
    <w:rsid w:val="00713C79"/>
    <w:rsid w:val="007147A8"/>
    <w:rsid w:val="007656BA"/>
    <w:rsid w:val="007A3AFB"/>
    <w:rsid w:val="007A4A28"/>
    <w:rsid w:val="007B0638"/>
    <w:rsid w:val="007B516D"/>
    <w:rsid w:val="007C2FCD"/>
    <w:rsid w:val="007C70C3"/>
    <w:rsid w:val="007E626A"/>
    <w:rsid w:val="007F0347"/>
    <w:rsid w:val="007F3536"/>
    <w:rsid w:val="00832B82"/>
    <w:rsid w:val="00834D22"/>
    <w:rsid w:val="00856E4B"/>
    <w:rsid w:val="00866365"/>
    <w:rsid w:val="0087011C"/>
    <w:rsid w:val="00873326"/>
    <w:rsid w:val="00880B46"/>
    <w:rsid w:val="008857B4"/>
    <w:rsid w:val="008862A4"/>
    <w:rsid w:val="00887109"/>
    <w:rsid w:val="00887747"/>
    <w:rsid w:val="008D2E99"/>
    <w:rsid w:val="00924586"/>
    <w:rsid w:val="00947A27"/>
    <w:rsid w:val="00957A92"/>
    <w:rsid w:val="009667F6"/>
    <w:rsid w:val="00966D7A"/>
    <w:rsid w:val="00970602"/>
    <w:rsid w:val="0099077D"/>
    <w:rsid w:val="009913AF"/>
    <w:rsid w:val="00994861"/>
    <w:rsid w:val="00995F4E"/>
    <w:rsid w:val="009A7FF3"/>
    <w:rsid w:val="009B2E6E"/>
    <w:rsid w:val="009B3B7E"/>
    <w:rsid w:val="009C7776"/>
    <w:rsid w:val="009D6615"/>
    <w:rsid w:val="009F4EEE"/>
    <w:rsid w:val="009F7972"/>
    <w:rsid w:val="00A01780"/>
    <w:rsid w:val="00A05FDE"/>
    <w:rsid w:val="00A23BF2"/>
    <w:rsid w:val="00A4320F"/>
    <w:rsid w:val="00A5357B"/>
    <w:rsid w:val="00A53762"/>
    <w:rsid w:val="00A64D3D"/>
    <w:rsid w:val="00A74526"/>
    <w:rsid w:val="00A872E6"/>
    <w:rsid w:val="00AA2E1C"/>
    <w:rsid w:val="00AB4938"/>
    <w:rsid w:val="00AC0F5A"/>
    <w:rsid w:val="00AE284C"/>
    <w:rsid w:val="00B06625"/>
    <w:rsid w:val="00B3445D"/>
    <w:rsid w:val="00B34FE3"/>
    <w:rsid w:val="00B43C8C"/>
    <w:rsid w:val="00B550DC"/>
    <w:rsid w:val="00B76E7B"/>
    <w:rsid w:val="00B92F52"/>
    <w:rsid w:val="00BA4399"/>
    <w:rsid w:val="00BA5142"/>
    <w:rsid w:val="00BB67AD"/>
    <w:rsid w:val="00BD6223"/>
    <w:rsid w:val="00BE20ED"/>
    <w:rsid w:val="00BF05B6"/>
    <w:rsid w:val="00C03267"/>
    <w:rsid w:val="00C04677"/>
    <w:rsid w:val="00C13EE3"/>
    <w:rsid w:val="00C4164E"/>
    <w:rsid w:val="00C645C3"/>
    <w:rsid w:val="00C64750"/>
    <w:rsid w:val="00C80F53"/>
    <w:rsid w:val="00C81D73"/>
    <w:rsid w:val="00C85AD8"/>
    <w:rsid w:val="00C92DC8"/>
    <w:rsid w:val="00CB36AE"/>
    <w:rsid w:val="00CB72E8"/>
    <w:rsid w:val="00CC1426"/>
    <w:rsid w:val="00CC6F9D"/>
    <w:rsid w:val="00CC7ED8"/>
    <w:rsid w:val="00CD147B"/>
    <w:rsid w:val="00CD15B3"/>
    <w:rsid w:val="00CE40B9"/>
    <w:rsid w:val="00CF0269"/>
    <w:rsid w:val="00CF4AB1"/>
    <w:rsid w:val="00D043B3"/>
    <w:rsid w:val="00D11BFD"/>
    <w:rsid w:val="00D16A7D"/>
    <w:rsid w:val="00D57C31"/>
    <w:rsid w:val="00D66C2D"/>
    <w:rsid w:val="00D71CE1"/>
    <w:rsid w:val="00D733EE"/>
    <w:rsid w:val="00D75D0C"/>
    <w:rsid w:val="00D81E9A"/>
    <w:rsid w:val="00D8502D"/>
    <w:rsid w:val="00D85147"/>
    <w:rsid w:val="00DA1029"/>
    <w:rsid w:val="00DB7B5C"/>
    <w:rsid w:val="00DC0235"/>
    <w:rsid w:val="00DC1FBA"/>
    <w:rsid w:val="00DC5769"/>
    <w:rsid w:val="00DC6D45"/>
    <w:rsid w:val="00DE0886"/>
    <w:rsid w:val="00DE1F4F"/>
    <w:rsid w:val="00E03DC2"/>
    <w:rsid w:val="00E12A39"/>
    <w:rsid w:val="00E12B1E"/>
    <w:rsid w:val="00E17C95"/>
    <w:rsid w:val="00E20BE3"/>
    <w:rsid w:val="00E36BA3"/>
    <w:rsid w:val="00E439A1"/>
    <w:rsid w:val="00E55AE6"/>
    <w:rsid w:val="00E5623B"/>
    <w:rsid w:val="00E62B50"/>
    <w:rsid w:val="00E66B24"/>
    <w:rsid w:val="00E76A7B"/>
    <w:rsid w:val="00E8288A"/>
    <w:rsid w:val="00E82C8F"/>
    <w:rsid w:val="00E94D24"/>
    <w:rsid w:val="00EA148E"/>
    <w:rsid w:val="00F20465"/>
    <w:rsid w:val="00F2482F"/>
    <w:rsid w:val="00F411E0"/>
    <w:rsid w:val="00F434AB"/>
    <w:rsid w:val="00F664C1"/>
    <w:rsid w:val="00F66E6F"/>
    <w:rsid w:val="00F7596C"/>
    <w:rsid w:val="00F82AA6"/>
    <w:rsid w:val="00FA2F70"/>
    <w:rsid w:val="00FA34F3"/>
    <w:rsid w:val="00FA6780"/>
    <w:rsid w:val="00FA75D4"/>
    <w:rsid w:val="00FB2CB0"/>
    <w:rsid w:val="00FC6A38"/>
    <w:rsid w:val="00FD44C3"/>
    <w:rsid w:val="00FE5B59"/>
    <w:rsid w:val="00FE5E58"/>
    <w:rsid w:val="00FF5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A74FB"/>
  <w15:docId w15:val="{6BB25BD5-9943-6349-98D8-C41DE9D7F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D22"/>
    <w:pPr>
      <w:spacing w:before="120" w:after="120"/>
    </w:pPr>
    <w:rPr>
      <w:rFonts w:ascii="Arial" w:hAnsi="Arial"/>
      <w:lang w:val="en-GB"/>
    </w:rPr>
  </w:style>
  <w:style w:type="paragraph" w:styleId="Heading9">
    <w:name w:val="heading 9"/>
    <w:basedOn w:val="Normal"/>
    <w:next w:val="Normal"/>
    <w:link w:val="Heading9Char"/>
    <w:uiPriority w:val="99"/>
    <w:qFormat/>
    <w:rsid w:val="004208FB"/>
    <w:pPr>
      <w:widowControl/>
      <w:autoSpaceDE/>
      <w:autoSpaceDN/>
      <w:spacing w:before="60" w:after="0"/>
      <w:outlineLvl w:val="8"/>
    </w:pPr>
    <w:rPr>
      <w:rFonts w:eastAsia="Times New Roman" w:cs="Times New Roman"/>
      <w:b/>
      <w:color w:val="0B72B5"/>
      <w:sz w:val="26"/>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34D22"/>
    <w:pPr>
      <w:tabs>
        <w:tab w:val="center" w:pos="4513"/>
        <w:tab w:val="right" w:pos="9026"/>
      </w:tabs>
      <w:spacing w:before="0" w:after="0"/>
    </w:pPr>
  </w:style>
  <w:style w:type="character" w:customStyle="1" w:styleId="HeaderChar">
    <w:name w:val="Header Char"/>
    <w:basedOn w:val="DefaultParagraphFont"/>
    <w:link w:val="Header"/>
    <w:uiPriority w:val="99"/>
    <w:rsid w:val="00834D22"/>
    <w:rPr>
      <w:rFonts w:ascii="Arial" w:hAnsi="Arial"/>
      <w:lang w:val="en-GB"/>
    </w:rPr>
  </w:style>
  <w:style w:type="paragraph" w:styleId="Footer">
    <w:name w:val="footer"/>
    <w:basedOn w:val="Normal"/>
    <w:link w:val="FooterChar"/>
    <w:uiPriority w:val="99"/>
    <w:unhideWhenUsed/>
    <w:rsid w:val="00834D22"/>
    <w:pPr>
      <w:tabs>
        <w:tab w:val="center" w:pos="4513"/>
        <w:tab w:val="right" w:pos="9026"/>
      </w:tabs>
      <w:spacing w:before="0" w:after="0"/>
    </w:pPr>
  </w:style>
  <w:style w:type="character" w:customStyle="1" w:styleId="FooterChar">
    <w:name w:val="Footer Char"/>
    <w:basedOn w:val="DefaultParagraphFont"/>
    <w:link w:val="Footer"/>
    <w:uiPriority w:val="99"/>
    <w:rsid w:val="00834D22"/>
    <w:rPr>
      <w:rFonts w:ascii="Arial" w:hAnsi="Arial"/>
      <w:lang w:val="en-GB"/>
    </w:rPr>
  </w:style>
  <w:style w:type="paragraph" w:styleId="NormalWeb">
    <w:name w:val="Normal (Web)"/>
    <w:basedOn w:val="Normal"/>
    <w:uiPriority w:val="99"/>
    <w:rsid w:val="00B92F52"/>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Puces4">
    <w:name w:val="Puces 4"/>
    <w:basedOn w:val="Normal"/>
    <w:qFormat/>
    <w:rsid w:val="00B92F52"/>
    <w:pPr>
      <w:widowControl/>
      <w:numPr>
        <w:numId w:val="2"/>
      </w:numPr>
      <w:autoSpaceDE/>
      <w:autoSpaceDN/>
      <w:spacing w:before="20" w:after="20"/>
      <w:jc w:val="both"/>
    </w:pPr>
    <w:rPr>
      <w:rFonts w:eastAsia="MS Mincho" w:cs="Arial"/>
      <w:bCs/>
      <w:color w:val="000000"/>
      <w:sz w:val="20"/>
      <w:lang w:eastAsia="fr-FR"/>
    </w:rPr>
  </w:style>
  <w:style w:type="paragraph" w:customStyle="1" w:styleId="Puces1">
    <w:name w:val="Puces 1"/>
    <w:rsid w:val="00E439A1"/>
    <w:pPr>
      <w:widowControl/>
      <w:numPr>
        <w:numId w:val="3"/>
      </w:numPr>
      <w:autoSpaceDE/>
      <w:autoSpaceDN/>
      <w:spacing w:after="60" w:line="260" w:lineRule="exact"/>
    </w:pPr>
    <w:rPr>
      <w:rFonts w:ascii="Arial" w:eastAsia="Times New Roman" w:hAnsi="Arial" w:cs="Arial"/>
      <w:b/>
      <w:lang w:val="en-GB" w:eastAsia="fr-FR"/>
    </w:rPr>
  </w:style>
  <w:style w:type="paragraph" w:customStyle="1" w:styleId="Texte4">
    <w:name w:val="Texte 4"/>
    <w:basedOn w:val="Normal"/>
    <w:qFormat/>
    <w:rsid w:val="00E439A1"/>
    <w:pPr>
      <w:widowControl/>
      <w:autoSpaceDE/>
      <w:autoSpaceDN/>
      <w:spacing w:before="0" w:after="40"/>
      <w:ind w:left="567"/>
      <w:jc w:val="both"/>
    </w:pPr>
    <w:rPr>
      <w:rFonts w:eastAsia="MS Mincho" w:cs="Times New Roman"/>
      <w:sz w:val="20"/>
      <w:szCs w:val="24"/>
      <w:lang w:eastAsia="fr-FR"/>
    </w:rPr>
  </w:style>
  <w:style w:type="paragraph" w:customStyle="1" w:styleId="titregris">
    <w:name w:val="titre gris"/>
    <w:basedOn w:val="Normal"/>
    <w:link w:val="titregrisChar"/>
    <w:qFormat/>
    <w:rsid w:val="00143729"/>
    <w:pPr>
      <w:framePr w:hSpace="180" w:wrap="around" w:vAnchor="text" w:hAnchor="margin" w:xAlign="center" w:y="192"/>
      <w:widowControl/>
      <w:autoSpaceDE/>
      <w:autoSpaceDN/>
      <w:spacing w:before="60" w:after="60"/>
      <w:ind w:left="284" w:hanging="284"/>
    </w:pPr>
    <w:rPr>
      <w:rFonts w:eastAsia="Times New Roman" w:cs="Arial"/>
      <w:b/>
      <w:color w:val="002060"/>
      <w:sz w:val="20"/>
      <w:szCs w:val="20"/>
      <w:shd w:val="clear" w:color="auto" w:fill="F2F2F2"/>
      <w:lang w:val="en-US" w:eastAsia="fr-FR"/>
    </w:rPr>
  </w:style>
  <w:style w:type="character" w:customStyle="1" w:styleId="titregrisChar">
    <w:name w:val="titre gris Char"/>
    <w:basedOn w:val="DefaultParagraphFont"/>
    <w:link w:val="titregris"/>
    <w:rsid w:val="00143729"/>
    <w:rPr>
      <w:rFonts w:ascii="Arial" w:eastAsia="Times New Roman" w:hAnsi="Arial" w:cs="Arial"/>
      <w:b/>
      <w:color w:val="002060"/>
      <w:sz w:val="20"/>
      <w:szCs w:val="20"/>
      <w:lang w:eastAsia="fr-FR"/>
    </w:rPr>
  </w:style>
  <w:style w:type="table" w:styleId="TableGrid">
    <w:name w:val="Table Grid"/>
    <w:basedOn w:val="TableNormal"/>
    <w:uiPriority w:val="59"/>
    <w:rsid w:val="00143729"/>
    <w:pPr>
      <w:widowControl/>
      <w:autoSpaceDE/>
      <w:autoSpaceDN/>
    </w:pPr>
    <w:rPr>
      <w:rFonts w:eastAsiaTheme="minorEastAsia"/>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4D3D"/>
    <w:rPr>
      <w:sz w:val="16"/>
      <w:szCs w:val="16"/>
    </w:rPr>
  </w:style>
  <w:style w:type="paragraph" w:styleId="CommentText">
    <w:name w:val="annotation text"/>
    <w:basedOn w:val="Normal"/>
    <w:link w:val="CommentTextChar"/>
    <w:uiPriority w:val="99"/>
    <w:semiHidden/>
    <w:unhideWhenUsed/>
    <w:rsid w:val="00A64D3D"/>
    <w:rPr>
      <w:sz w:val="20"/>
      <w:szCs w:val="20"/>
    </w:rPr>
  </w:style>
  <w:style w:type="character" w:customStyle="1" w:styleId="CommentTextChar">
    <w:name w:val="Comment Text Char"/>
    <w:basedOn w:val="DefaultParagraphFont"/>
    <w:link w:val="CommentText"/>
    <w:uiPriority w:val="99"/>
    <w:semiHidden/>
    <w:rsid w:val="00A64D3D"/>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A64D3D"/>
    <w:rPr>
      <w:b/>
      <w:bCs/>
    </w:rPr>
  </w:style>
  <w:style w:type="character" w:customStyle="1" w:styleId="CommentSubjectChar">
    <w:name w:val="Comment Subject Char"/>
    <w:basedOn w:val="CommentTextChar"/>
    <w:link w:val="CommentSubject"/>
    <w:uiPriority w:val="99"/>
    <w:semiHidden/>
    <w:rsid w:val="00A64D3D"/>
    <w:rPr>
      <w:rFonts w:ascii="Arial" w:hAnsi="Arial"/>
      <w:b/>
      <w:bCs/>
      <w:sz w:val="20"/>
      <w:szCs w:val="20"/>
      <w:lang w:val="en-GB"/>
    </w:rPr>
  </w:style>
  <w:style w:type="paragraph" w:customStyle="1" w:styleId="Puce3">
    <w:name w:val="Puce 3"/>
    <w:basedOn w:val="Normal"/>
    <w:qFormat/>
    <w:rsid w:val="005A4198"/>
    <w:pPr>
      <w:widowControl/>
      <w:numPr>
        <w:numId w:val="4"/>
      </w:numPr>
      <w:autoSpaceDE/>
      <w:autoSpaceDN/>
      <w:spacing w:before="40" w:after="40"/>
      <w:ind w:left="568"/>
      <w:jc w:val="both"/>
    </w:pPr>
    <w:rPr>
      <w:rFonts w:eastAsia="MS Mincho" w:cs="Arial"/>
      <w:bCs/>
      <w:color w:val="000000"/>
      <w:lang w:eastAsia="fr-FR"/>
    </w:rPr>
  </w:style>
  <w:style w:type="paragraph" w:customStyle="1" w:styleId="Default">
    <w:name w:val="Default"/>
    <w:rsid w:val="00285002"/>
    <w:pPr>
      <w:widowControl/>
      <w:adjustRightInd w:val="0"/>
    </w:pPr>
    <w:rPr>
      <w:rFonts w:ascii="Arial" w:eastAsia="Times New Roman" w:hAnsi="Arial" w:cs="Arial"/>
      <w:color w:val="000000"/>
      <w:sz w:val="24"/>
      <w:szCs w:val="24"/>
    </w:rPr>
  </w:style>
  <w:style w:type="character" w:customStyle="1" w:styleId="Heading9Char">
    <w:name w:val="Heading 9 Char"/>
    <w:basedOn w:val="DefaultParagraphFont"/>
    <w:link w:val="Heading9"/>
    <w:uiPriority w:val="99"/>
    <w:rsid w:val="004208FB"/>
    <w:rPr>
      <w:rFonts w:ascii="Arial" w:eastAsia="Times New Roman" w:hAnsi="Arial" w:cs="Times New Roman"/>
      <w:b/>
      <w:color w:val="0B72B5"/>
      <w:sz w:val="26"/>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5C2C8C-30A7-4373-B29D-3C79258F839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D31ADBDC-23E7-436F-9FF9-569AB827FE6E}">
      <dgm:prSet phldrT="[Text]" custT="1"/>
      <dgm:spPr>
        <a:solidFill>
          <a:schemeClr val="accent1">
            <a:lumMod val="75000"/>
          </a:schemeClr>
        </a:solidFill>
      </dgm:spPr>
      <dgm:t>
        <a:bodyPr/>
        <a:lstStyle/>
        <a:p>
          <a:r>
            <a:rPr lang="en-GB" sz="1200"/>
            <a:t>Commercial Finance Manager</a:t>
          </a:r>
        </a:p>
      </dgm:t>
    </dgm:pt>
    <dgm:pt modelId="{4E861CA7-0558-4171-98DE-AF835EE8BDC2}" type="parTrans" cxnId="{E0B4868E-CF2F-4304-A4C0-608C03A39620}">
      <dgm:prSet/>
      <dgm:spPr/>
      <dgm:t>
        <a:bodyPr/>
        <a:lstStyle/>
        <a:p>
          <a:endParaRPr lang="en-GB"/>
        </a:p>
      </dgm:t>
    </dgm:pt>
    <dgm:pt modelId="{E7B3433E-E410-4828-AC7F-1C322AB44444}" type="sibTrans" cxnId="{E0B4868E-CF2F-4304-A4C0-608C03A39620}">
      <dgm:prSet/>
      <dgm:spPr/>
      <dgm:t>
        <a:bodyPr/>
        <a:lstStyle/>
        <a:p>
          <a:endParaRPr lang="en-GB"/>
        </a:p>
      </dgm:t>
    </dgm:pt>
    <dgm:pt modelId="{83C4605E-4059-4F60-8BBC-8848CAC42879}">
      <dgm:prSet custT="1"/>
      <dgm:spPr>
        <a:solidFill>
          <a:srgbClr val="FD0FCA"/>
        </a:solidFill>
      </dgm:spPr>
      <dgm:t>
        <a:bodyPr/>
        <a:lstStyle/>
        <a:p>
          <a:r>
            <a:rPr lang="en-GB" sz="1000"/>
            <a:t>Commercial</a:t>
          </a:r>
        </a:p>
        <a:p>
          <a:r>
            <a:rPr lang="en-GB" sz="1000"/>
            <a:t> Manager</a:t>
          </a:r>
        </a:p>
      </dgm:t>
    </dgm:pt>
    <dgm:pt modelId="{3A38C6A2-EE22-471B-97D8-D97076DB5370}" type="parTrans" cxnId="{8EE5D2A5-07C5-44E6-AA6F-86F047AE2EBF}">
      <dgm:prSet/>
      <dgm:spPr/>
      <dgm:t>
        <a:bodyPr/>
        <a:lstStyle/>
        <a:p>
          <a:endParaRPr lang="en-GB"/>
        </a:p>
      </dgm:t>
    </dgm:pt>
    <dgm:pt modelId="{A3D70038-E13E-4898-8772-454902461393}" type="sibTrans" cxnId="{8EE5D2A5-07C5-44E6-AA6F-86F047AE2EBF}">
      <dgm:prSet/>
      <dgm:spPr/>
      <dgm:t>
        <a:bodyPr/>
        <a:lstStyle/>
        <a:p>
          <a:endParaRPr lang="en-GB"/>
        </a:p>
      </dgm:t>
    </dgm:pt>
    <dgm:pt modelId="{BC5491ED-F1DF-4B66-8639-1B1C278927A7}">
      <dgm:prSet custT="1"/>
      <dgm:spPr/>
      <dgm:t>
        <a:bodyPr/>
        <a:lstStyle/>
        <a:p>
          <a:r>
            <a:rPr lang="en-GB" sz="1000"/>
            <a:t>Commercial</a:t>
          </a:r>
        </a:p>
        <a:p>
          <a:r>
            <a:rPr lang="en-GB" sz="1000"/>
            <a:t> Finance Assistant</a:t>
          </a:r>
        </a:p>
      </dgm:t>
    </dgm:pt>
    <dgm:pt modelId="{A41633A7-79B6-4D8C-8945-BC88BBE23AF4}" type="parTrans" cxnId="{28AF42DC-4758-41DA-8E5F-60F62A50C047}">
      <dgm:prSet/>
      <dgm:spPr/>
      <dgm:t>
        <a:bodyPr/>
        <a:lstStyle/>
        <a:p>
          <a:endParaRPr lang="en-GB"/>
        </a:p>
      </dgm:t>
    </dgm:pt>
    <dgm:pt modelId="{AAB21A31-2948-462B-9214-7C70FBC146E2}" type="sibTrans" cxnId="{28AF42DC-4758-41DA-8E5F-60F62A50C047}">
      <dgm:prSet/>
      <dgm:spPr/>
      <dgm:t>
        <a:bodyPr/>
        <a:lstStyle/>
        <a:p>
          <a:endParaRPr lang="en-GB"/>
        </a:p>
      </dgm:t>
    </dgm:pt>
    <dgm:pt modelId="{154735A9-0A14-4B9E-AF4F-3665190E3CCF}">
      <dgm:prSet custT="1"/>
      <dgm:spPr/>
      <dgm:t>
        <a:bodyPr/>
        <a:lstStyle/>
        <a:p>
          <a:r>
            <a:rPr lang="en-GB" sz="1000"/>
            <a:t>Commercial Finance Assistant</a:t>
          </a:r>
        </a:p>
      </dgm:t>
    </dgm:pt>
    <dgm:pt modelId="{ACD6F42D-504D-4A01-863E-59908F2B4DA0}" type="parTrans" cxnId="{643EE3CF-1AA1-4307-A258-D066D39D01E3}">
      <dgm:prSet/>
      <dgm:spPr/>
      <dgm:t>
        <a:bodyPr/>
        <a:lstStyle/>
        <a:p>
          <a:endParaRPr lang="en-GB"/>
        </a:p>
      </dgm:t>
    </dgm:pt>
    <dgm:pt modelId="{73A531C9-E005-433B-BB02-4C5F432870A1}" type="sibTrans" cxnId="{643EE3CF-1AA1-4307-A258-D066D39D01E3}">
      <dgm:prSet/>
      <dgm:spPr/>
      <dgm:t>
        <a:bodyPr/>
        <a:lstStyle/>
        <a:p>
          <a:endParaRPr lang="en-GB"/>
        </a:p>
      </dgm:t>
    </dgm:pt>
    <dgm:pt modelId="{9EDBCF0E-60B2-4C94-B4BF-470EC163A1D4}">
      <dgm:prSet custT="1"/>
      <dgm:spPr/>
      <dgm:t>
        <a:bodyPr/>
        <a:lstStyle/>
        <a:p>
          <a:r>
            <a:rPr lang="en-GB" sz="1000"/>
            <a:t>Commercial </a:t>
          </a:r>
        </a:p>
        <a:p>
          <a:r>
            <a:rPr lang="en-GB" sz="1000"/>
            <a:t>Finance Assistant</a:t>
          </a:r>
        </a:p>
      </dgm:t>
    </dgm:pt>
    <dgm:pt modelId="{7F368035-EB83-4447-B537-463FDD22BA17}" type="parTrans" cxnId="{8532919D-AB12-4B16-A396-0226486EF0FE}">
      <dgm:prSet/>
      <dgm:spPr/>
      <dgm:t>
        <a:bodyPr/>
        <a:lstStyle/>
        <a:p>
          <a:endParaRPr lang="en-GB"/>
        </a:p>
      </dgm:t>
    </dgm:pt>
    <dgm:pt modelId="{6F1BAAC6-12F7-4E71-B952-4FA83449B0DB}" type="sibTrans" cxnId="{8532919D-AB12-4B16-A396-0226486EF0FE}">
      <dgm:prSet/>
      <dgm:spPr/>
      <dgm:t>
        <a:bodyPr/>
        <a:lstStyle/>
        <a:p>
          <a:endParaRPr lang="en-GB"/>
        </a:p>
      </dgm:t>
    </dgm:pt>
    <dgm:pt modelId="{DDDCF2DF-8DBE-4693-B6DA-861F76E2519C}" type="pres">
      <dgm:prSet presAssocID="{305C2C8C-30A7-4373-B29D-3C79258F8390}" presName="hierChild1" presStyleCnt="0">
        <dgm:presLayoutVars>
          <dgm:orgChart val="1"/>
          <dgm:chPref val="1"/>
          <dgm:dir/>
          <dgm:animOne val="branch"/>
          <dgm:animLvl val="lvl"/>
          <dgm:resizeHandles/>
        </dgm:presLayoutVars>
      </dgm:prSet>
      <dgm:spPr/>
    </dgm:pt>
    <dgm:pt modelId="{9B59670B-1FB3-4907-B5A8-1C786B5B450B}" type="pres">
      <dgm:prSet presAssocID="{D31ADBDC-23E7-436F-9FF9-569AB827FE6E}" presName="hierRoot1" presStyleCnt="0">
        <dgm:presLayoutVars>
          <dgm:hierBranch val="init"/>
        </dgm:presLayoutVars>
      </dgm:prSet>
      <dgm:spPr/>
    </dgm:pt>
    <dgm:pt modelId="{63F94DA5-9C1D-46B8-ADC4-F66AA56DD47D}" type="pres">
      <dgm:prSet presAssocID="{D31ADBDC-23E7-436F-9FF9-569AB827FE6E}" presName="rootComposite1" presStyleCnt="0"/>
      <dgm:spPr/>
    </dgm:pt>
    <dgm:pt modelId="{5FC3E84A-FD8B-40F1-AEC6-54AE7FD9CCF0}" type="pres">
      <dgm:prSet presAssocID="{D31ADBDC-23E7-436F-9FF9-569AB827FE6E}" presName="rootText1" presStyleLbl="node0" presStyleIdx="0" presStyleCnt="1" custScaleX="85995" custScaleY="45107">
        <dgm:presLayoutVars>
          <dgm:chPref val="3"/>
        </dgm:presLayoutVars>
      </dgm:prSet>
      <dgm:spPr/>
    </dgm:pt>
    <dgm:pt modelId="{E9A56771-C905-41AB-B12F-FDA3CE5122DD}" type="pres">
      <dgm:prSet presAssocID="{D31ADBDC-23E7-436F-9FF9-569AB827FE6E}" presName="rootConnector1" presStyleLbl="node1" presStyleIdx="0" presStyleCnt="0"/>
      <dgm:spPr/>
    </dgm:pt>
    <dgm:pt modelId="{892CA2D3-6C2B-4C5A-815C-22E32987F3B2}" type="pres">
      <dgm:prSet presAssocID="{D31ADBDC-23E7-436F-9FF9-569AB827FE6E}" presName="hierChild2" presStyleCnt="0"/>
      <dgm:spPr/>
    </dgm:pt>
    <dgm:pt modelId="{3CBCB67B-ED8A-4E4D-96D5-FD5299605138}" type="pres">
      <dgm:prSet presAssocID="{3A38C6A2-EE22-471B-97D8-D97076DB5370}" presName="Name37" presStyleLbl="parChTrans1D2" presStyleIdx="0" presStyleCnt="3"/>
      <dgm:spPr/>
    </dgm:pt>
    <dgm:pt modelId="{E4832F59-7C1C-4778-92B0-A0CB86066089}" type="pres">
      <dgm:prSet presAssocID="{83C4605E-4059-4F60-8BBC-8848CAC42879}" presName="hierRoot2" presStyleCnt="0">
        <dgm:presLayoutVars>
          <dgm:hierBranch val="init"/>
        </dgm:presLayoutVars>
      </dgm:prSet>
      <dgm:spPr/>
    </dgm:pt>
    <dgm:pt modelId="{88DD8CC6-FD79-42B7-859F-FB7B65D32013}" type="pres">
      <dgm:prSet presAssocID="{83C4605E-4059-4F60-8BBC-8848CAC42879}" presName="rootComposite" presStyleCnt="0"/>
      <dgm:spPr/>
    </dgm:pt>
    <dgm:pt modelId="{1E15DA67-046E-4581-B6B7-63107D2684F4}" type="pres">
      <dgm:prSet presAssocID="{83C4605E-4059-4F60-8BBC-8848CAC42879}" presName="rootText" presStyleLbl="node2" presStyleIdx="0" presStyleCnt="3" custScaleX="45983" custScaleY="60939" custLinFactNeighborX="-386">
        <dgm:presLayoutVars>
          <dgm:chPref val="3"/>
        </dgm:presLayoutVars>
      </dgm:prSet>
      <dgm:spPr/>
    </dgm:pt>
    <dgm:pt modelId="{AB2826C1-A029-4BE3-BBD5-FBAAE93AD0AC}" type="pres">
      <dgm:prSet presAssocID="{83C4605E-4059-4F60-8BBC-8848CAC42879}" presName="rootConnector" presStyleLbl="node2" presStyleIdx="0" presStyleCnt="3"/>
      <dgm:spPr/>
    </dgm:pt>
    <dgm:pt modelId="{914B07F3-7500-4328-9C62-4A8562BEB2BB}" type="pres">
      <dgm:prSet presAssocID="{83C4605E-4059-4F60-8BBC-8848CAC42879}" presName="hierChild4" presStyleCnt="0"/>
      <dgm:spPr/>
    </dgm:pt>
    <dgm:pt modelId="{DDAA52BD-D5B7-44DC-8014-2D809A128108}" type="pres">
      <dgm:prSet presAssocID="{ACD6F42D-504D-4A01-863E-59908F2B4DA0}" presName="Name37" presStyleLbl="parChTrans1D3" presStyleIdx="0" presStyleCnt="1"/>
      <dgm:spPr/>
    </dgm:pt>
    <dgm:pt modelId="{3D7ECE32-1741-44B3-A9B8-96C5852349E2}" type="pres">
      <dgm:prSet presAssocID="{154735A9-0A14-4B9E-AF4F-3665190E3CCF}" presName="hierRoot2" presStyleCnt="0">
        <dgm:presLayoutVars>
          <dgm:hierBranch val="init"/>
        </dgm:presLayoutVars>
      </dgm:prSet>
      <dgm:spPr/>
    </dgm:pt>
    <dgm:pt modelId="{90796484-9F31-472A-A5D8-F2472CD3D231}" type="pres">
      <dgm:prSet presAssocID="{154735A9-0A14-4B9E-AF4F-3665190E3CCF}" presName="rootComposite" presStyleCnt="0"/>
      <dgm:spPr/>
    </dgm:pt>
    <dgm:pt modelId="{3D174E47-7479-4797-AA1B-F2022BBD6686}" type="pres">
      <dgm:prSet presAssocID="{154735A9-0A14-4B9E-AF4F-3665190E3CCF}" presName="rootText" presStyleLbl="node3" presStyleIdx="0" presStyleCnt="1" custScaleX="56128" custScaleY="65853">
        <dgm:presLayoutVars>
          <dgm:chPref val="3"/>
        </dgm:presLayoutVars>
      </dgm:prSet>
      <dgm:spPr/>
    </dgm:pt>
    <dgm:pt modelId="{0B3C08C1-5D01-4A1C-A93D-59AB64EC100A}" type="pres">
      <dgm:prSet presAssocID="{154735A9-0A14-4B9E-AF4F-3665190E3CCF}" presName="rootConnector" presStyleLbl="node3" presStyleIdx="0" presStyleCnt="1"/>
      <dgm:spPr/>
    </dgm:pt>
    <dgm:pt modelId="{13853CFA-965F-4E8E-969F-98DA0D62970B}" type="pres">
      <dgm:prSet presAssocID="{154735A9-0A14-4B9E-AF4F-3665190E3CCF}" presName="hierChild4" presStyleCnt="0"/>
      <dgm:spPr/>
    </dgm:pt>
    <dgm:pt modelId="{2C9F7EC5-663F-4241-9B31-2D4016376068}" type="pres">
      <dgm:prSet presAssocID="{154735A9-0A14-4B9E-AF4F-3665190E3CCF}" presName="hierChild5" presStyleCnt="0"/>
      <dgm:spPr/>
    </dgm:pt>
    <dgm:pt modelId="{D668083A-115D-4082-8BB0-14AEB1603F50}" type="pres">
      <dgm:prSet presAssocID="{83C4605E-4059-4F60-8BBC-8848CAC42879}" presName="hierChild5" presStyleCnt="0"/>
      <dgm:spPr/>
    </dgm:pt>
    <dgm:pt modelId="{F8BA3413-6514-4763-B48D-EA6A777DB981}" type="pres">
      <dgm:prSet presAssocID="{A41633A7-79B6-4D8C-8945-BC88BBE23AF4}" presName="Name37" presStyleLbl="parChTrans1D2" presStyleIdx="1" presStyleCnt="3"/>
      <dgm:spPr/>
    </dgm:pt>
    <dgm:pt modelId="{A8A1F53D-3A38-4734-998C-ED33D4658141}" type="pres">
      <dgm:prSet presAssocID="{BC5491ED-F1DF-4B66-8639-1B1C278927A7}" presName="hierRoot2" presStyleCnt="0">
        <dgm:presLayoutVars>
          <dgm:hierBranch val="init"/>
        </dgm:presLayoutVars>
      </dgm:prSet>
      <dgm:spPr/>
    </dgm:pt>
    <dgm:pt modelId="{60023AF2-8EFD-4F60-9CBE-5D206650D6A7}" type="pres">
      <dgm:prSet presAssocID="{BC5491ED-F1DF-4B66-8639-1B1C278927A7}" presName="rootComposite" presStyleCnt="0"/>
      <dgm:spPr/>
    </dgm:pt>
    <dgm:pt modelId="{4B2090F0-966D-418D-A6F3-EE0EC3073D46}" type="pres">
      <dgm:prSet presAssocID="{BC5491ED-F1DF-4B66-8639-1B1C278927A7}" presName="rootText" presStyleLbl="node2" presStyleIdx="1" presStyleCnt="3" custScaleX="45773" custScaleY="60634" custLinFactNeighborY="526">
        <dgm:presLayoutVars>
          <dgm:chPref val="3"/>
        </dgm:presLayoutVars>
      </dgm:prSet>
      <dgm:spPr/>
    </dgm:pt>
    <dgm:pt modelId="{21EDF210-5068-4539-9C88-17A288BC08C4}" type="pres">
      <dgm:prSet presAssocID="{BC5491ED-F1DF-4B66-8639-1B1C278927A7}" presName="rootConnector" presStyleLbl="node2" presStyleIdx="1" presStyleCnt="3"/>
      <dgm:spPr/>
    </dgm:pt>
    <dgm:pt modelId="{C5A22DD8-CE50-48DE-80BB-005C2328DDE5}" type="pres">
      <dgm:prSet presAssocID="{BC5491ED-F1DF-4B66-8639-1B1C278927A7}" presName="hierChild4" presStyleCnt="0"/>
      <dgm:spPr/>
    </dgm:pt>
    <dgm:pt modelId="{6FBC8533-48F2-481C-AA47-24793DE66E05}" type="pres">
      <dgm:prSet presAssocID="{BC5491ED-F1DF-4B66-8639-1B1C278927A7}" presName="hierChild5" presStyleCnt="0"/>
      <dgm:spPr/>
    </dgm:pt>
    <dgm:pt modelId="{40A6C43C-0C1F-4402-8A7C-A48B8E525F8C}" type="pres">
      <dgm:prSet presAssocID="{7F368035-EB83-4447-B537-463FDD22BA17}" presName="Name37" presStyleLbl="parChTrans1D2" presStyleIdx="2" presStyleCnt="3"/>
      <dgm:spPr/>
    </dgm:pt>
    <dgm:pt modelId="{71FDBB47-B319-4658-9755-44EA7F5826BE}" type="pres">
      <dgm:prSet presAssocID="{9EDBCF0E-60B2-4C94-B4BF-470EC163A1D4}" presName="hierRoot2" presStyleCnt="0">
        <dgm:presLayoutVars>
          <dgm:hierBranch val="init"/>
        </dgm:presLayoutVars>
      </dgm:prSet>
      <dgm:spPr/>
    </dgm:pt>
    <dgm:pt modelId="{2E2051A5-805E-402F-8C0B-D9A6C07BA69B}" type="pres">
      <dgm:prSet presAssocID="{9EDBCF0E-60B2-4C94-B4BF-470EC163A1D4}" presName="rootComposite" presStyleCnt="0"/>
      <dgm:spPr/>
    </dgm:pt>
    <dgm:pt modelId="{C0FDB111-A465-4A16-AB47-AA318FBA0714}" type="pres">
      <dgm:prSet presAssocID="{9EDBCF0E-60B2-4C94-B4BF-470EC163A1D4}" presName="rootText" presStyleLbl="node2" presStyleIdx="2" presStyleCnt="3" custScaleX="47186" custScaleY="59677" custLinFactNeighborX="386" custLinFactNeighborY="773">
        <dgm:presLayoutVars>
          <dgm:chPref val="3"/>
        </dgm:presLayoutVars>
      </dgm:prSet>
      <dgm:spPr/>
    </dgm:pt>
    <dgm:pt modelId="{2754F9CA-12BB-49CD-8B1B-71EA2F2B957D}" type="pres">
      <dgm:prSet presAssocID="{9EDBCF0E-60B2-4C94-B4BF-470EC163A1D4}" presName="rootConnector" presStyleLbl="node2" presStyleIdx="2" presStyleCnt="3"/>
      <dgm:spPr/>
    </dgm:pt>
    <dgm:pt modelId="{465896F2-16FB-4F4D-8712-4B4CDF6CEABB}" type="pres">
      <dgm:prSet presAssocID="{9EDBCF0E-60B2-4C94-B4BF-470EC163A1D4}" presName="hierChild4" presStyleCnt="0"/>
      <dgm:spPr/>
    </dgm:pt>
    <dgm:pt modelId="{8194ED96-6E4C-4E92-A39A-2CC091CAE8C8}" type="pres">
      <dgm:prSet presAssocID="{9EDBCF0E-60B2-4C94-B4BF-470EC163A1D4}" presName="hierChild5" presStyleCnt="0"/>
      <dgm:spPr/>
    </dgm:pt>
    <dgm:pt modelId="{53C185B3-596D-4DE2-92FC-FDC2345B83D6}" type="pres">
      <dgm:prSet presAssocID="{D31ADBDC-23E7-436F-9FF9-569AB827FE6E}" presName="hierChild3" presStyleCnt="0"/>
      <dgm:spPr/>
    </dgm:pt>
  </dgm:ptLst>
  <dgm:cxnLst>
    <dgm:cxn modelId="{44F1CE10-4B12-4E36-9CAB-E718B8B74897}" type="presOf" srcId="{83C4605E-4059-4F60-8BBC-8848CAC42879}" destId="{AB2826C1-A029-4BE3-BBD5-FBAAE93AD0AC}" srcOrd="1" destOrd="0" presId="urn:microsoft.com/office/officeart/2005/8/layout/orgChart1"/>
    <dgm:cxn modelId="{857DF61D-EC9B-439C-AF94-0756B6781E14}" type="presOf" srcId="{154735A9-0A14-4B9E-AF4F-3665190E3CCF}" destId="{3D174E47-7479-4797-AA1B-F2022BBD6686}" srcOrd="0" destOrd="0" presId="urn:microsoft.com/office/officeart/2005/8/layout/orgChart1"/>
    <dgm:cxn modelId="{E6EC5331-03A4-46CF-8DD0-FF7291E39CC9}" type="presOf" srcId="{7F368035-EB83-4447-B537-463FDD22BA17}" destId="{40A6C43C-0C1F-4402-8A7C-A48B8E525F8C}" srcOrd="0" destOrd="0" presId="urn:microsoft.com/office/officeart/2005/8/layout/orgChart1"/>
    <dgm:cxn modelId="{27FD8E5B-4166-4126-93D7-E16AC182DE1D}" type="presOf" srcId="{ACD6F42D-504D-4A01-863E-59908F2B4DA0}" destId="{DDAA52BD-D5B7-44DC-8014-2D809A128108}" srcOrd="0" destOrd="0" presId="urn:microsoft.com/office/officeart/2005/8/layout/orgChart1"/>
    <dgm:cxn modelId="{2C29B85D-45BF-4D17-822C-9A9A017FB064}" type="presOf" srcId="{BC5491ED-F1DF-4B66-8639-1B1C278927A7}" destId="{21EDF210-5068-4539-9C88-17A288BC08C4}" srcOrd="1" destOrd="0" presId="urn:microsoft.com/office/officeart/2005/8/layout/orgChart1"/>
    <dgm:cxn modelId="{B6BE9244-0A3A-4C2B-A8F6-A72B6D4AF993}" type="presOf" srcId="{3A38C6A2-EE22-471B-97D8-D97076DB5370}" destId="{3CBCB67B-ED8A-4E4D-96D5-FD5299605138}" srcOrd="0" destOrd="0" presId="urn:microsoft.com/office/officeart/2005/8/layout/orgChart1"/>
    <dgm:cxn modelId="{AE4A547B-87EC-4C7C-9C14-8ADE6C4BF57C}" type="presOf" srcId="{D31ADBDC-23E7-436F-9FF9-569AB827FE6E}" destId="{5FC3E84A-FD8B-40F1-AEC6-54AE7FD9CCF0}" srcOrd="0" destOrd="0" presId="urn:microsoft.com/office/officeart/2005/8/layout/orgChart1"/>
    <dgm:cxn modelId="{6AF0558C-C720-4463-8EEF-7F08809664E1}" type="presOf" srcId="{305C2C8C-30A7-4373-B29D-3C79258F8390}" destId="{DDDCF2DF-8DBE-4693-B6DA-861F76E2519C}" srcOrd="0" destOrd="0" presId="urn:microsoft.com/office/officeart/2005/8/layout/orgChart1"/>
    <dgm:cxn modelId="{E0B4868E-CF2F-4304-A4C0-608C03A39620}" srcId="{305C2C8C-30A7-4373-B29D-3C79258F8390}" destId="{D31ADBDC-23E7-436F-9FF9-569AB827FE6E}" srcOrd="0" destOrd="0" parTransId="{4E861CA7-0558-4171-98DE-AF835EE8BDC2}" sibTransId="{E7B3433E-E410-4828-AC7F-1C322AB44444}"/>
    <dgm:cxn modelId="{86B1259D-382B-4619-B7B1-75947F9FA96F}" type="presOf" srcId="{D31ADBDC-23E7-436F-9FF9-569AB827FE6E}" destId="{E9A56771-C905-41AB-B12F-FDA3CE5122DD}" srcOrd="1" destOrd="0" presId="urn:microsoft.com/office/officeart/2005/8/layout/orgChart1"/>
    <dgm:cxn modelId="{8532919D-AB12-4B16-A396-0226486EF0FE}" srcId="{D31ADBDC-23E7-436F-9FF9-569AB827FE6E}" destId="{9EDBCF0E-60B2-4C94-B4BF-470EC163A1D4}" srcOrd="2" destOrd="0" parTransId="{7F368035-EB83-4447-B537-463FDD22BA17}" sibTransId="{6F1BAAC6-12F7-4E71-B952-4FA83449B0DB}"/>
    <dgm:cxn modelId="{CF2EF39F-D6C7-4454-B685-8E7485360211}" type="presOf" srcId="{154735A9-0A14-4B9E-AF4F-3665190E3CCF}" destId="{0B3C08C1-5D01-4A1C-A93D-59AB64EC100A}" srcOrd="1" destOrd="0" presId="urn:microsoft.com/office/officeart/2005/8/layout/orgChart1"/>
    <dgm:cxn modelId="{8EE5D2A5-07C5-44E6-AA6F-86F047AE2EBF}" srcId="{D31ADBDC-23E7-436F-9FF9-569AB827FE6E}" destId="{83C4605E-4059-4F60-8BBC-8848CAC42879}" srcOrd="0" destOrd="0" parTransId="{3A38C6A2-EE22-471B-97D8-D97076DB5370}" sibTransId="{A3D70038-E13E-4898-8772-454902461393}"/>
    <dgm:cxn modelId="{97BFB2B3-EC30-4AD5-B5DC-D5EF5A9D4029}" type="presOf" srcId="{9EDBCF0E-60B2-4C94-B4BF-470EC163A1D4}" destId="{C0FDB111-A465-4A16-AB47-AA318FBA0714}" srcOrd="0" destOrd="0" presId="urn:microsoft.com/office/officeart/2005/8/layout/orgChart1"/>
    <dgm:cxn modelId="{99CBC3CE-0539-458F-A749-FECB0F134F56}" type="presOf" srcId="{83C4605E-4059-4F60-8BBC-8848CAC42879}" destId="{1E15DA67-046E-4581-B6B7-63107D2684F4}" srcOrd="0" destOrd="0" presId="urn:microsoft.com/office/officeart/2005/8/layout/orgChart1"/>
    <dgm:cxn modelId="{643EE3CF-1AA1-4307-A258-D066D39D01E3}" srcId="{83C4605E-4059-4F60-8BBC-8848CAC42879}" destId="{154735A9-0A14-4B9E-AF4F-3665190E3CCF}" srcOrd="0" destOrd="0" parTransId="{ACD6F42D-504D-4A01-863E-59908F2B4DA0}" sibTransId="{73A531C9-E005-433B-BB02-4C5F432870A1}"/>
    <dgm:cxn modelId="{1C0104D2-7886-4557-9CDA-B5BEE3F5FDD5}" type="presOf" srcId="{A41633A7-79B6-4D8C-8945-BC88BBE23AF4}" destId="{F8BA3413-6514-4763-B48D-EA6A777DB981}" srcOrd="0" destOrd="0" presId="urn:microsoft.com/office/officeart/2005/8/layout/orgChart1"/>
    <dgm:cxn modelId="{F20608D7-E0C3-4CDE-9CFA-AD0E7A2B7647}" type="presOf" srcId="{9EDBCF0E-60B2-4C94-B4BF-470EC163A1D4}" destId="{2754F9CA-12BB-49CD-8B1B-71EA2F2B957D}" srcOrd="1" destOrd="0" presId="urn:microsoft.com/office/officeart/2005/8/layout/orgChart1"/>
    <dgm:cxn modelId="{28AF42DC-4758-41DA-8E5F-60F62A50C047}" srcId="{D31ADBDC-23E7-436F-9FF9-569AB827FE6E}" destId="{BC5491ED-F1DF-4B66-8639-1B1C278927A7}" srcOrd="1" destOrd="0" parTransId="{A41633A7-79B6-4D8C-8945-BC88BBE23AF4}" sibTransId="{AAB21A31-2948-462B-9214-7C70FBC146E2}"/>
    <dgm:cxn modelId="{B0AF17E0-FAA2-40A7-9A7A-9C7A57E99E0A}" type="presOf" srcId="{BC5491ED-F1DF-4B66-8639-1B1C278927A7}" destId="{4B2090F0-966D-418D-A6F3-EE0EC3073D46}" srcOrd="0" destOrd="0" presId="urn:microsoft.com/office/officeart/2005/8/layout/orgChart1"/>
    <dgm:cxn modelId="{F63E7870-5575-4AA9-9EF5-840A09C35010}" type="presParOf" srcId="{DDDCF2DF-8DBE-4693-B6DA-861F76E2519C}" destId="{9B59670B-1FB3-4907-B5A8-1C786B5B450B}" srcOrd="0" destOrd="0" presId="urn:microsoft.com/office/officeart/2005/8/layout/orgChart1"/>
    <dgm:cxn modelId="{6E7B968E-1EA0-4982-B1EF-07FE59DFF445}" type="presParOf" srcId="{9B59670B-1FB3-4907-B5A8-1C786B5B450B}" destId="{63F94DA5-9C1D-46B8-ADC4-F66AA56DD47D}" srcOrd="0" destOrd="0" presId="urn:microsoft.com/office/officeart/2005/8/layout/orgChart1"/>
    <dgm:cxn modelId="{8E614263-5800-447F-978E-3EC628597ACA}" type="presParOf" srcId="{63F94DA5-9C1D-46B8-ADC4-F66AA56DD47D}" destId="{5FC3E84A-FD8B-40F1-AEC6-54AE7FD9CCF0}" srcOrd="0" destOrd="0" presId="urn:microsoft.com/office/officeart/2005/8/layout/orgChart1"/>
    <dgm:cxn modelId="{49B1A044-43CB-47C5-AB9B-0086DBDEA322}" type="presParOf" srcId="{63F94DA5-9C1D-46B8-ADC4-F66AA56DD47D}" destId="{E9A56771-C905-41AB-B12F-FDA3CE5122DD}" srcOrd="1" destOrd="0" presId="urn:microsoft.com/office/officeart/2005/8/layout/orgChart1"/>
    <dgm:cxn modelId="{E1B049ED-5DA5-4F30-8467-5697341A2BB6}" type="presParOf" srcId="{9B59670B-1FB3-4907-B5A8-1C786B5B450B}" destId="{892CA2D3-6C2B-4C5A-815C-22E32987F3B2}" srcOrd="1" destOrd="0" presId="urn:microsoft.com/office/officeart/2005/8/layout/orgChart1"/>
    <dgm:cxn modelId="{941EBF81-9D61-4AF4-A644-93338C949813}" type="presParOf" srcId="{892CA2D3-6C2B-4C5A-815C-22E32987F3B2}" destId="{3CBCB67B-ED8A-4E4D-96D5-FD5299605138}" srcOrd="0" destOrd="0" presId="urn:microsoft.com/office/officeart/2005/8/layout/orgChart1"/>
    <dgm:cxn modelId="{5B63642C-767A-46E4-A05D-A933F006B9C2}" type="presParOf" srcId="{892CA2D3-6C2B-4C5A-815C-22E32987F3B2}" destId="{E4832F59-7C1C-4778-92B0-A0CB86066089}" srcOrd="1" destOrd="0" presId="urn:microsoft.com/office/officeart/2005/8/layout/orgChart1"/>
    <dgm:cxn modelId="{C88B22B8-FFA7-498D-BE62-FDB0EAD37521}" type="presParOf" srcId="{E4832F59-7C1C-4778-92B0-A0CB86066089}" destId="{88DD8CC6-FD79-42B7-859F-FB7B65D32013}" srcOrd="0" destOrd="0" presId="urn:microsoft.com/office/officeart/2005/8/layout/orgChart1"/>
    <dgm:cxn modelId="{EDCBB270-FC0D-45A9-87E1-9350AA2C8874}" type="presParOf" srcId="{88DD8CC6-FD79-42B7-859F-FB7B65D32013}" destId="{1E15DA67-046E-4581-B6B7-63107D2684F4}" srcOrd="0" destOrd="0" presId="urn:microsoft.com/office/officeart/2005/8/layout/orgChart1"/>
    <dgm:cxn modelId="{F0C43FB0-CEE3-40D7-8AFF-A4D00A1A4436}" type="presParOf" srcId="{88DD8CC6-FD79-42B7-859F-FB7B65D32013}" destId="{AB2826C1-A029-4BE3-BBD5-FBAAE93AD0AC}" srcOrd="1" destOrd="0" presId="urn:microsoft.com/office/officeart/2005/8/layout/orgChart1"/>
    <dgm:cxn modelId="{4879FF9A-58E8-48F5-B5F4-BB34B45D4A87}" type="presParOf" srcId="{E4832F59-7C1C-4778-92B0-A0CB86066089}" destId="{914B07F3-7500-4328-9C62-4A8562BEB2BB}" srcOrd="1" destOrd="0" presId="urn:microsoft.com/office/officeart/2005/8/layout/orgChart1"/>
    <dgm:cxn modelId="{E6564C62-8BCE-42AB-8C93-93C9EE56C3D2}" type="presParOf" srcId="{914B07F3-7500-4328-9C62-4A8562BEB2BB}" destId="{DDAA52BD-D5B7-44DC-8014-2D809A128108}" srcOrd="0" destOrd="0" presId="urn:microsoft.com/office/officeart/2005/8/layout/orgChart1"/>
    <dgm:cxn modelId="{078347F9-D4B8-4A89-A856-B77EFE8917C2}" type="presParOf" srcId="{914B07F3-7500-4328-9C62-4A8562BEB2BB}" destId="{3D7ECE32-1741-44B3-A9B8-96C5852349E2}" srcOrd="1" destOrd="0" presId="urn:microsoft.com/office/officeart/2005/8/layout/orgChart1"/>
    <dgm:cxn modelId="{C8CC8907-968F-4674-A941-EA1D1CCEE67C}" type="presParOf" srcId="{3D7ECE32-1741-44B3-A9B8-96C5852349E2}" destId="{90796484-9F31-472A-A5D8-F2472CD3D231}" srcOrd="0" destOrd="0" presId="urn:microsoft.com/office/officeart/2005/8/layout/orgChart1"/>
    <dgm:cxn modelId="{3FA7C7D5-2767-4B97-BC41-79D48277D8E8}" type="presParOf" srcId="{90796484-9F31-472A-A5D8-F2472CD3D231}" destId="{3D174E47-7479-4797-AA1B-F2022BBD6686}" srcOrd="0" destOrd="0" presId="urn:microsoft.com/office/officeart/2005/8/layout/orgChart1"/>
    <dgm:cxn modelId="{2030C83F-CAEF-48F7-BFE7-89BA2708898B}" type="presParOf" srcId="{90796484-9F31-472A-A5D8-F2472CD3D231}" destId="{0B3C08C1-5D01-4A1C-A93D-59AB64EC100A}" srcOrd="1" destOrd="0" presId="urn:microsoft.com/office/officeart/2005/8/layout/orgChart1"/>
    <dgm:cxn modelId="{4981D977-DBCA-442A-BE50-6985FD7C4E09}" type="presParOf" srcId="{3D7ECE32-1741-44B3-A9B8-96C5852349E2}" destId="{13853CFA-965F-4E8E-969F-98DA0D62970B}" srcOrd="1" destOrd="0" presId="urn:microsoft.com/office/officeart/2005/8/layout/orgChart1"/>
    <dgm:cxn modelId="{276F5D44-D1E8-41C2-8BDA-C77E39DBE518}" type="presParOf" srcId="{3D7ECE32-1741-44B3-A9B8-96C5852349E2}" destId="{2C9F7EC5-663F-4241-9B31-2D4016376068}" srcOrd="2" destOrd="0" presId="urn:microsoft.com/office/officeart/2005/8/layout/orgChart1"/>
    <dgm:cxn modelId="{6E261DA3-9389-42A0-AE8A-E214FFA24E10}" type="presParOf" srcId="{E4832F59-7C1C-4778-92B0-A0CB86066089}" destId="{D668083A-115D-4082-8BB0-14AEB1603F50}" srcOrd="2" destOrd="0" presId="urn:microsoft.com/office/officeart/2005/8/layout/orgChart1"/>
    <dgm:cxn modelId="{FC14C398-1D6E-4DD1-8173-9CF278D841FE}" type="presParOf" srcId="{892CA2D3-6C2B-4C5A-815C-22E32987F3B2}" destId="{F8BA3413-6514-4763-B48D-EA6A777DB981}" srcOrd="2" destOrd="0" presId="urn:microsoft.com/office/officeart/2005/8/layout/orgChart1"/>
    <dgm:cxn modelId="{40EC6EF3-8908-4D89-AA14-0ED8B311C9CE}" type="presParOf" srcId="{892CA2D3-6C2B-4C5A-815C-22E32987F3B2}" destId="{A8A1F53D-3A38-4734-998C-ED33D4658141}" srcOrd="3" destOrd="0" presId="urn:microsoft.com/office/officeart/2005/8/layout/orgChart1"/>
    <dgm:cxn modelId="{8E4E708E-286F-4171-B788-6D21BC03253A}" type="presParOf" srcId="{A8A1F53D-3A38-4734-998C-ED33D4658141}" destId="{60023AF2-8EFD-4F60-9CBE-5D206650D6A7}" srcOrd="0" destOrd="0" presId="urn:microsoft.com/office/officeart/2005/8/layout/orgChart1"/>
    <dgm:cxn modelId="{9B669B3B-8A0A-490A-8507-450AD8D43853}" type="presParOf" srcId="{60023AF2-8EFD-4F60-9CBE-5D206650D6A7}" destId="{4B2090F0-966D-418D-A6F3-EE0EC3073D46}" srcOrd="0" destOrd="0" presId="urn:microsoft.com/office/officeart/2005/8/layout/orgChart1"/>
    <dgm:cxn modelId="{9E97741F-88CA-4CCC-8628-62C00A67B65D}" type="presParOf" srcId="{60023AF2-8EFD-4F60-9CBE-5D206650D6A7}" destId="{21EDF210-5068-4539-9C88-17A288BC08C4}" srcOrd="1" destOrd="0" presId="urn:microsoft.com/office/officeart/2005/8/layout/orgChart1"/>
    <dgm:cxn modelId="{0BD18819-9410-449F-91ED-2FB30E21E349}" type="presParOf" srcId="{A8A1F53D-3A38-4734-998C-ED33D4658141}" destId="{C5A22DD8-CE50-48DE-80BB-005C2328DDE5}" srcOrd="1" destOrd="0" presId="urn:microsoft.com/office/officeart/2005/8/layout/orgChart1"/>
    <dgm:cxn modelId="{9B51A24A-2586-4C26-8B5D-8C36CA8646FC}" type="presParOf" srcId="{A8A1F53D-3A38-4734-998C-ED33D4658141}" destId="{6FBC8533-48F2-481C-AA47-24793DE66E05}" srcOrd="2" destOrd="0" presId="urn:microsoft.com/office/officeart/2005/8/layout/orgChart1"/>
    <dgm:cxn modelId="{61ED4F30-7252-4D07-91E9-D677A2B6086E}" type="presParOf" srcId="{892CA2D3-6C2B-4C5A-815C-22E32987F3B2}" destId="{40A6C43C-0C1F-4402-8A7C-A48B8E525F8C}" srcOrd="4" destOrd="0" presId="urn:microsoft.com/office/officeart/2005/8/layout/orgChart1"/>
    <dgm:cxn modelId="{0913197F-D0F5-40A7-992F-4C2752D856D9}" type="presParOf" srcId="{892CA2D3-6C2B-4C5A-815C-22E32987F3B2}" destId="{71FDBB47-B319-4658-9755-44EA7F5826BE}" srcOrd="5" destOrd="0" presId="urn:microsoft.com/office/officeart/2005/8/layout/orgChart1"/>
    <dgm:cxn modelId="{127C39A7-5DA8-4BC5-B86A-824B5518ADC7}" type="presParOf" srcId="{71FDBB47-B319-4658-9755-44EA7F5826BE}" destId="{2E2051A5-805E-402F-8C0B-D9A6C07BA69B}" srcOrd="0" destOrd="0" presId="urn:microsoft.com/office/officeart/2005/8/layout/orgChart1"/>
    <dgm:cxn modelId="{DD92D066-C6B6-4041-B604-47AADECB87FD}" type="presParOf" srcId="{2E2051A5-805E-402F-8C0B-D9A6C07BA69B}" destId="{C0FDB111-A465-4A16-AB47-AA318FBA0714}" srcOrd="0" destOrd="0" presId="urn:microsoft.com/office/officeart/2005/8/layout/orgChart1"/>
    <dgm:cxn modelId="{60A41690-6E76-42C4-9803-D848BA292104}" type="presParOf" srcId="{2E2051A5-805E-402F-8C0B-D9A6C07BA69B}" destId="{2754F9CA-12BB-49CD-8B1B-71EA2F2B957D}" srcOrd="1" destOrd="0" presId="urn:microsoft.com/office/officeart/2005/8/layout/orgChart1"/>
    <dgm:cxn modelId="{73B2AEF4-7EC8-4428-A11B-EA720E09B574}" type="presParOf" srcId="{71FDBB47-B319-4658-9755-44EA7F5826BE}" destId="{465896F2-16FB-4F4D-8712-4B4CDF6CEABB}" srcOrd="1" destOrd="0" presId="urn:microsoft.com/office/officeart/2005/8/layout/orgChart1"/>
    <dgm:cxn modelId="{9ECAB921-731D-4A39-B909-3DE99CF35BEB}" type="presParOf" srcId="{71FDBB47-B319-4658-9755-44EA7F5826BE}" destId="{8194ED96-6E4C-4E92-A39A-2CC091CAE8C8}" srcOrd="2" destOrd="0" presId="urn:microsoft.com/office/officeart/2005/8/layout/orgChart1"/>
    <dgm:cxn modelId="{5E92DDC4-F0D4-4403-9C10-BFDF18064697}" type="presParOf" srcId="{9B59670B-1FB3-4907-B5A8-1C786B5B450B}" destId="{53C185B3-596D-4DE2-92FC-FDC2345B83D6}" srcOrd="2" destOrd="0" presId="urn:microsoft.com/office/officeart/2005/8/layout/orgChart1"/>
  </dgm:cxnLst>
  <dgm:bg>
    <a:no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A6C43C-0C1F-4402-8A7C-A48B8E525F8C}">
      <dsp:nvSpPr>
        <dsp:cNvPr id="0" name=""/>
        <dsp:cNvSpPr/>
      </dsp:nvSpPr>
      <dsp:spPr>
        <a:xfrm>
          <a:off x="2743200" y="565464"/>
          <a:ext cx="1680308" cy="534251"/>
        </a:xfrm>
        <a:custGeom>
          <a:avLst/>
          <a:gdLst/>
          <a:ahLst/>
          <a:cxnLst/>
          <a:rect l="0" t="0" r="0" b="0"/>
          <a:pathLst>
            <a:path>
              <a:moveTo>
                <a:pt x="0" y="0"/>
              </a:moveTo>
              <a:lnTo>
                <a:pt x="0" y="271953"/>
              </a:lnTo>
              <a:lnTo>
                <a:pt x="1680308" y="271953"/>
              </a:lnTo>
              <a:lnTo>
                <a:pt x="1680308" y="534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BA3413-6514-4763-B48D-EA6A777DB981}">
      <dsp:nvSpPr>
        <dsp:cNvPr id="0" name=""/>
        <dsp:cNvSpPr/>
      </dsp:nvSpPr>
      <dsp:spPr>
        <a:xfrm>
          <a:off x="2682454" y="565464"/>
          <a:ext cx="91440" cy="531166"/>
        </a:xfrm>
        <a:custGeom>
          <a:avLst/>
          <a:gdLst/>
          <a:ahLst/>
          <a:cxnLst/>
          <a:rect l="0" t="0" r="0" b="0"/>
          <a:pathLst>
            <a:path>
              <a:moveTo>
                <a:pt x="60745" y="0"/>
              </a:moveTo>
              <a:lnTo>
                <a:pt x="60745" y="268868"/>
              </a:lnTo>
              <a:lnTo>
                <a:pt x="45720" y="268868"/>
              </a:lnTo>
              <a:lnTo>
                <a:pt x="45720" y="53116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AA52BD-D5B7-44DC-8014-2D809A128108}">
      <dsp:nvSpPr>
        <dsp:cNvPr id="0" name=""/>
        <dsp:cNvSpPr/>
      </dsp:nvSpPr>
      <dsp:spPr>
        <a:xfrm>
          <a:off x="588388" y="1851213"/>
          <a:ext cx="181946" cy="935861"/>
        </a:xfrm>
        <a:custGeom>
          <a:avLst/>
          <a:gdLst/>
          <a:ahLst/>
          <a:cxnLst/>
          <a:rect l="0" t="0" r="0" b="0"/>
          <a:pathLst>
            <a:path>
              <a:moveTo>
                <a:pt x="0" y="0"/>
              </a:moveTo>
              <a:lnTo>
                <a:pt x="0" y="935861"/>
              </a:lnTo>
              <a:lnTo>
                <a:pt x="181946" y="93586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BCB67B-ED8A-4E4D-96D5-FD5299605138}">
      <dsp:nvSpPr>
        <dsp:cNvPr id="0" name=""/>
        <dsp:cNvSpPr/>
      </dsp:nvSpPr>
      <dsp:spPr>
        <a:xfrm>
          <a:off x="1047865" y="565464"/>
          <a:ext cx="1695334" cy="524596"/>
        </a:xfrm>
        <a:custGeom>
          <a:avLst/>
          <a:gdLst/>
          <a:ahLst/>
          <a:cxnLst/>
          <a:rect l="0" t="0" r="0" b="0"/>
          <a:pathLst>
            <a:path>
              <a:moveTo>
                <a:pt x="1695334" y="0"/>
              </a:moveTo>
              <a:lnTo>
                <a:pt x="1695334" y="262298"/>
              </a:lnTo>
              <a:lnTo>
                <a:pt x="0" y="262298"/>
              </a:lnTo>
              <a:lnTo>
                <a:pt x="0" y="52459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C3E84A-FD8B-40F1-AEC6-54AE7FD9CCF0}">
      <dsp:nvSpPr>
        <dsp:cNvPr id="0" name=""/>
        <dsp:cNvSpPr/>
      </dsp:nvSpPr>
      <dsp:spPr>
        <a:xfrm>
          <a:off x="1669088" y="2059"/>
          <a:ext cx="2148223" cy="563404"/>
        </a:xfrm>
        <a:prstGeom prst="rect">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Commercial Finance Manager</a:t>
          </a:r>
        </a:p>
      </dsp:txBody>
      <dsp:txXfrm>
        <a:off x="1669088" y="2059"/>
        <a:ext cx="2148223" cy="563404"/>
      </dsp:txXfrm>
    </dsp:sp>
    <dsp:sp modelId="{1E15DA67-046E-4581-B6B7-63107D2684F4}">
      <dsp:nvSpPr>
        <dsp:cNvPr id="0" name=""/>
        <dsp:cNvSpPr/>
      </dsp:nvSpPr>
      <dsp:spPr>
        <a:xfrm>
          <a:off x="473519" y="1090060"/>
          <a:ext cx="1148692" cy="761152"/>
        </a:xfrm>
        <a:prstGeom prst="rect">
          <a:avLst/>
        </a:prstGeom>
        <a:solidFill>
          <a:srgbClr val="FD0FC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Commercial</a:t>
          </a:r>
        </a:p>
        <a:p>
          <a:pPr marL="0" lvl="0" indent="0" algn="ctr" defTabSz="444500">
            <a:lnSpc>
              <a:spcPct val="90000"/>
            </a:lnSpc>
            <a:spcBef>
              <a:spcPct val="0"/>
            </a:spcBef>
            <a:spcAft>
              <a:spcPct val="35000"/>
            </a:spcAft>
            <a:buNone/>
          </a:pPr>
          <a:r>
            <a:rPr lang="en-GB" sz="1000" kern="1200"/>
            <a:t> Manager</a:t>
          </a:r>
        </a:p>
      </dsp:txBody>
      <dsp:txXfrm>
        <a:off x="473519" y="1090060"/>
        <a:ext cx="1148692" cy="761152"/>
      </dsp:txXfrm>
    </dsp:sp>
    <dsp:sp modelId="{3D174E47-7479-4797-AA1B-F2022BBD6686}">
      <dsp:nvSpPr>
        <dsp:cNvPr id="0" name=""/>
        <dsp:cNvSpPr/>
      </dsp:nvSpPr>
      <dsp:spPr>
        <a:xfrm>
          <a:off x="770335" y="2375810"/>
          <a:ext cx="1402122" cy="8225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Commercial Finance Assistant</a:t>
          </a:r>
        </a:p>
      </dsp:txBody>
      <dsp:txXfrm>
        <a:off x="770335" y="2375810"/>
        <a:ext cx="1402122" cy="822530"/>
      </dsp:txXfrm>
    </dsp:sp>
    <dsp:sp modelId="{4B2090F0-966D-418D-A6F3-EE0EC3073D46}">
      <dsp:nvSpPr>
        <dsp:cNvPr id="0" name=""/>
        <dsp:cNvSpPr/>
      </dsp:nvSpPr>
      <dsp:spPr>
        <a:xfrm>
          <a:off x="2156450" y="1096630"/>
          <a:ext cx="1143446" cy="75734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Commercial</a:t>
          </a:r>
        </a:p>
        <a:p>
          <a:pPr marL="0" lvl="0" indent="0" algn="ctr" defTabSz="444500">
            <a:lnSpc>
              <a:spcPct val="90000"/>
            </a:lnSpc>
            <a:spcBef>
              <a:spcPct val="0"/>
            </a:spcBef>
            <a:spcAft>
              <a:spcPct val="35000"/>
            </a:spcAft>
            <a:buNone/>
          </a:pPr>
          <a:r>
            <a:rPr lang="en-GB" sz="1000" kern="1200"/>
            <a:t> Finance Assistant</a:t>
          </a:r>
        </a:p>
      </dsp:txBody>
      <dsp:txXfrm>
        <a:off x="2156450" y="1096630"/>
        <a:ext cx="1143446" cy="757342"/>
      </dsp:txXfrm>
    </dsp:sp>
    <dsp:sp modelId="{C0FDB111-A465-4A16-AB47-AA318FBA0714}">
      <dsp:nvSpPr>
        <dsp:cNvPr id="0" name=""/>
        <dsp:cNvSpPr/>
      </dsp:nvSpPr>
      <dsp:spPr>
        <a:xfrm>
          <a:off x="3834136" y="1099715"/>
          <a:ext cx="1178744" cy="74538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Commercial </a:t>
          </a:r>
        </a:p>
        <a:p>
          <a:pPr marL="0" lvl="0" indent="0" algn="ctr" defTabSz="444500">
            <a:lnSpc>
              <a:spcPct val="90000"/>
            </a:lnSpc>
            <a:spcBef>
              <a:spcPct val="0"/>
            </a:spcBef>
            <a:spcAft>
              <a:spcPct val="35000"/>
            </a:spcAft>
            <a:buNone/>
          </a:pPr>
          <a:r>
            <a:rPr lang="en-GB" sz="1000" kern="1200"/>
            <a:t>Finance Assistant</a:t>
          </a:r>
        </a:p>
      </dsp:txBody>
      <dsp:txXfrm>
        <a:off x="3834136" y="1099715"/>
        <a:ext cx="1178744" cy="7453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44A36A510A14046AC1875E179D9918F" ma:contentTypeVersion="13" ma:contentTypeDescription="Create a new document." ma:contentTypeScope="" ma:versionID="e139ca74d6216e43002bc725ae593e10">
  <xsd:schema xmlns:xsd="http://www.w3.org/2001/XMLSchema" xmlns:xs="http://www.w3.org/2001/XMLSchema" xmlns:p="http://schemas.microsoft.com/office/2006/metadata/properties" xmlns:ns2="082ac1a9-f566-4b15-9872-08e745c58e58" xmlns:ns3="3e61d8d0-71c7-471c-b21d-124a554d140f" targetNamespace="http://schemas.microsoft.com/office/2006/metadata/properties" ma:root="true" ma:fieldsID="cf24a3d948b60877c1d81b6a3720ae3c" ns2:_="" ns3:_="">
    <xsd:import namespace="082ac1a9-f566-4b15-9872-08e745c58e58"/>
    <xsd:import namespace="3e61d8d0-71c7-471c-b21d-124a554d14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2ac1a9-f566-4b15-9872-08e745c58e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61d8d0-71c7-471c-b21d-124a554d140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4A54B-F57F-40D0-89D9-2946E34CEA8B}">
  <ds:schemaRefs>
    <ds:schemaRef ds:uri="http://schemas.microsoft.com/sharepoint/v3/contenttype/forms"/>
  </ds:schemaRefs>
</ds:datastoreItem>
</file>

<file path=customXml/itemProps2.xml><?xml version="1.0" encoding="utf-8"?>
<ds:datastoreItem xmlns:ds="http://schemas.openxmlformats.org/officeDocument/2006/customXml" ds:itemID="{D9C0474A-2793-7A4F-89CD-0683A722E8B4}">
  <ds:schemaRefs>
    <ds:schemaRef ds:uri="http://schemas.openxmlformats.org/officeDocument/2006/bibliography"/>
  </ds:schemaRefs>
</ds:datastoreItem>
</file>

<file path=customXml/itemProps3.xml><?xml version="1.0" encoding="utf-8"?>
<ds:datastoreItem xmlns:ds="http://schemas.openxmlformats.org/officeDocument/2006/customXml" ds:itemID="{81302E63-689A-4AEA-A9A8-F5AE965CAB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143C65F-339B-4123-8A19-4A2ED3F57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2ac1a9-f566-4b15-9872-08e745c58e58"/>
    <ds:schemaRef ds:uri="3e61d8d0-71c7-471c-b21d-124a554d1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Morris, Claire</dc:creator>
  <cp:lastModifiedBy>Ungureanu, Roberta</cp:lastModifiedBy>
  <cp:revision>2</cp:revision>
  <dcterms:created xsi:type="dcterms:W3CDTF">2026-07-07T15:52:00Z</dcterms:created>
  <dcterms:modified xsi:type="dcterms:W3CDTF">2026-07-07T15:52:00Z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2021-09-16T00:00:00Z</vt:filetime>
  </property>
  <property fmtid="{D5CDD505-2E9C-101B-9397-08002B2CF9AE}" pid="3" name="Creator">
    <vt:lpwstr>Adobe InDesign 16.3 (Macintosh)</vt:lpwstr>
  </property>
  <property fmtid="{D5CDD505-2E9C-101B-9397-08002B2CF9AE}" pid="4" name="LastSaved">
    <vt:filetime>2021-09-16T00:00:00Z</vt:filetime>
  </property>
  <property fmtid="{D5CDD505-2E9C-101B-9397-08002B2CF9AE}" pid="5" name="ContentTypeId">
    <vt:lpwstr>0x010100A44A36A510A14046AC1875E179D9918F</vt:lpwstr>
  </property>
</Properties>
</file>