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22B8" w14:textId="77777777" w:rsidR="00366A73" w:rsidRDefault="00C76386">
      <w:r>
        <w:rPr>
          <w:noProof/>
          <w:lang w:val="en-GB" w:eastAsia="en-GB"/>
        </w:rPr>
        <mc:AlternateContent>
          <mc:Choice Requires="wps">
            <w:drawing>
              <wp:anchor distT="0" distB="0" distL="114300" distR="114300" simplePos="0" relativeHeight="251658241" behindDoc="0" locked="0" layoutInCell="1" allowOverlap="1" wp14:anchorId="0D1AC50F" wp14:editId="57069622">
                <wp:simplePos x="0" y="0"/>
                <wp:positionH relativeFrom="column">
                  <wp:posOffset>-725805</wp:posOffset>
                </wp:positionH>
                <wp:positionV relativeFrom="paragraph">
                  <wp:posOffset>-388620</wp:posOffset>
                </wp:positionV>
                <wp:extent cx="5311775" cy="11557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06D559" w14:textId="23DCF8F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C1A95">
                              <w:rPr>
                                <w:color w:val="FFFFFF"/>
                                <w:sz w:val="44"/>
                                <w:szCs w:val="44"/>
                                <w:lang w:val="en-AU"/>
                              </w:rPr>
                              <w:t>Technical Services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D1AC50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906D559" w14:textId="23DCF8F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C1A95">
                        <w:rPr>
                          <w:color w:val="FFFFFF"/>
                          <w:sz w:val="44"/>
                          <w:szCs w:val="44"/>
                          <w:lang w:val="en-AU"/>
                        </w:rPr>
                        <w:t>Technical Services Manager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32BA6D58" wp14:editId="35019E6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6F9A9E9" w14:textId="77777777" w:rsidR="00366A73" w:rsidRPr="00366A73" w:rsidRDefault="00366A73" w:rsidP="00366A73"/>
    <w:p w14:paraId="42F82AE8" w14:textId="77777777" w:rsidR="00366A73" w:rsidRPr="00366A73" w:rsidRDefault="00366A73" w:rsidP="00366A73"/>
    <w:p w14:paraId="4592E943" w14:textId="77777777" w:rsidR="00366A73" w:rsidRPr="00366A73" w:rsidRDefault="00366A73" w:rsidP="00366A73"/>
    <w:p w14:paraId="300B8728" w14:textId="77777777" w:rsidR="00366A73" w:rsidRPr="00366A73" w:rsidRDefault="00366A73" w:rsidP="00366A73"/>
    <w:p w14:paraId="454CDEE0" w14:textId="77777777" w:rsidR="00366A73" w:rsidRDefault="00366A73" w:rsidP="00366A73"/>
    <w:p w14:paraId="310F0CF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90"/>
        <w:gridCol w:w="1420"/>
        <w:gridCol w:w="360"/>
        <w:gridCol w:w="743"/>
        <w:gridCol w:w="607"/>
        <w:gridCol w:w="810"/>
        <w:gridCol w:w="1350"/>
        <w:gridCol w:w="777"/>
        <w:gridCol w:w="1563"/>
        <w:gridCol w:w="972"/>
        <w:gridCol w:w="18"/>
      </w:tblGrid>
      <w:tr w:rsidR="00366A73" w:rsidRPr="00F7431E" w14:paraId="1942AE1F" w14:textId="77777777">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9706407" w14:textId="77777777" w:rsidR="00366A73" w:rsidRPr="00F7431E" w:rsidRDefault="00366A73">
            <w:pPr>
              <w:pStyle w:val="gris"/>
              <w:framePr w:hSpace="0" w:wrap="auto" w:vAnchor="margin" w:hAnchor="text" w:xAlign="left" w:yAlign="inline"/>
              <w:spacing w:before="20" w:after="20"/>
              <w:rPr>
                <w:b w:val="0"/>
                <w:sz w:val="22"/>
                <w:szCs w:val="22"/>
              </w:rPr>
            </w:pPr>
            <w:r w:rsidRPr="00F7431E">
              <w:rPr>
                <w:b w:val="0"/>
                <w:sz w:val="22"/>
                <w:szCs w:val="22"/>
              </w:rPr>
              <w:t>Function:</w:t>
            </w:r>
          </w:p>
        </w:tc>
        <w:tc>
          <w:tcPr>
            <w:tcW w:w="7200" w:type="dxa"/>
            <w:gridSpan w:val="9"/>
            <w:tcBorders>
              <w:top w:val="single" w:sz="4" w:space="0" w:color="auto"/>
              <w:left w:val="nil"/>
              <w:bottom w:val="dotted" w:sz="2" w:space="0" w:color="auto"/>
              <w:right w:val="single" w:sz="4" w:space="0" w:color="auto"/>
            </w:tcBorders>
            <w:vAlign w:val="center"/>
          </w:tcPr>
          <w:p w14:paraId="57BA184A" w14:textId="5B03B2CD" w:rsidR="00366A73" w:rsidRPr="00F7431E" w:rsidRDefault="00AB40ED">
            <w:pPr>
              <w:spacing w:before="20" w:after="20"/>
              <w:jc w:val="left"/>
              <w:rPr>
                <w:rFonts w:cs="Arial"/>
                <w:color w:val="000000"/>
                <w:sz w:val="22"/>
                <w:szCs w:val="22"/>
              </w:rPr>
            </w:pPr>
            <w:r w:rsidRPr="00F7431E">
              <w:rPr>
                <w:rFonts w:cs="Arial"/>
                <w:color w:val="000000"/>
                <w:sz w:val="22"/>
                <w:szCs w:val="22"/>
              </w:rPr>
              <w:t>Operations</w:t>
            </w:r>
            <w:r w:rsidR="00BF4F47" w:rsidRPr="00F7431E">
              <w:rPr>
                <w:rFonts w:cs="Arial"/>
                <w:color w:val="000000"/>
                <w:sz w:val="22"/>
                <w:szCs w:val="22"/>
              </w:rPr>
              <w:t xml:space="preserve"> – Agencies &amp; PPS </w:t>
            </w:r>
            <w:r w:rsidR="00680E4A" w:rsidRPr="00F7431E">
              <w:rPr>
                <w:rFonts w:cs="Arial"/>
                <w:color w:val="000000"/>
                <w:sz w:val="22"/>
                <w:szCs w:val="22"/>
              </w:rPr>
              <w:t>(Government)</w:t>
            </w:r>
          </w:p>
        </w:tc>
      </w:tr>
      <w:tr w:rsidR="00366A73" w:rsidRPr="00F7431E" w14:paraId="123C9DD1" w14:textId="7777777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E1E8992" w14:textId="77777777" w:rsidR="00366A73" w:rsidRPr="00F7431E" w:rsidRDefault="00366A73">
            <w:pPr>
              <w:pStyle w:val="gris"/>
              <w:framePr w:hSpace="0" w:wrap="auto" w:vAnchor="margin" w:hAnchor="text" w:xAlign="left" w:yAlign="inline"/>
              <w:spacing w:before="20" w:after="20"/>
              <w:rPr>
                <w:b w:val="0"/>
                <w:sz w:val="22"/>
                <w:szCs w:val="22"/>
              </w:rPr>
            </w:pPr>
            <w:r w:rsidRPr="00F7431E">
              <w:rPr>
                <w:b w:val="0"/>
                <w:sz w:val="22"/>
                <w:szCs w:val="22"/>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4906341" w14:textId="5F19A77E" w:rsidR="00366A73" w:rsidRPr="00F7431E" w:rsidRDefault="00A6578B">
            <w:pPr>
              <w:pStyle w:val="Heading2"/>
              <w:rPr>
                <w:b w:val="0"/>
                <w:sz w:val="22"/>
                <w:szCs w:val="22"/>
                <w:lang w:val="en-CA"/>
              </w:rPr>
            </w:pPr>
            <w:commentRangeStart w:id="0"/>
            <w:commentRangeStart w:id="1"/>
            <w:commentRangeStart w:id="2"/>
            <w:r w:rsidRPr="00F7431E">
              <w:rPr>
                <w:b w:val="0"/>
                <w:sz w:val="22"/>
                <w:szCs w:val="22"/>
                <w:lang w:val="en-CA"/>
              </w:rPr>
              <w:t xml:space="preserve">Technical Services </w:t>
            </w:r>
            <w:r w:rsidR="00645E9C" w:rsidRPr="00F7431E">
              <w:rPr>
                <w:b w:val="0"/>
                <w:sz w:val="22"/>
                <w:szCs w:val="22"/>
                <w:lang w:val="en-CA"/>
              </w:rPr>
              <w:t xml:space="preserve">Manager </w:t>
            </w:r>
            <w:commentRangeEnd w:id="0"/>
            <w:r w:rsidR="000D5535" w:rsidRPr="00F7431E">
              <w:rPr>
                <w:rStyle w:val="CommentReference"/>
                <w:b w:val="0"/>
                <w:lang w:val="en-US"/>
              </w:rPr>
              <w:commentReference w:id="0"/>
            </w:r>
            <w:commentRangeEnd w:id="1"/>
            <w:r w:rsidR="00F73660" w:rsidRPr="00F7431E">
              <w:rPr>
                <w:rStyle w:val="CommentReference"/>
                <w:b w:val="0"/>
                <w:lang w:val="en-US"/>
              </w:rPr>
              <w:commentReference w:id="1"/>
            </w:r>
            <w:commentRangeEnd w:id="2"/>
            <w:r w:rsidR="00F73660" w:rsidRPr="00F7431E">
              <w:rPr>
                <w:rStyle w:val="CommentReference"/>
                <w:b w:val="0"/>
                <w:lang w:val="en-US"/>
              </w:rPr>
              <w:commentReference w:id="2"/>
            </w:r>
          </w:p>
        </w:tc>
      </w:tr>
      <w:tr w:rsidR="00366A73" w:rsidRPr="00F7431E" w14:paraId="7E5EDD6E" w14:textId="7777777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A7F0F4D" w14:textId="77777777" w:rsidR="00366A73" w:rsidRPr="00F7431E" w:rsidRDefault="00366A73">
            <w:pPr>
              <w:pStyle w:val="gris"/>
              <w:framePr w:hSpace="0" w:wrap="auto" w:vAnchor="margin" w:hAnchor="text" w:xAlign="left" w:yAlign="inline"/>
              <w:spacing w:before="20" w:after="20"/>
              <w:rPr>
                <w:b w:val="0"/>
                <w:sz w:val="22"/>
                <w:szCs w:val="22"/>
              </w:rPr>
            </w:pPr>
            <w:r w:rsidRPr="00F7431E">
              <w:rPr>
                <w:b w:val="0"/>
                <w:sz w:val="22"/>
                <w:szCs w:val="22"/>
              </w:rPr>
              <w:t>Job holder:</w:t>
            </w:r>
          </w:p>
        </w:tc>
        <w:tc>
          <w:tcPr>
            <w:tcW w:w="7200" w:type="dxa"/>
            <w:gridSpan w:val="9"/>
            <w:tcBorders>
              <w:top w:val="dotted" w:sz="2" w:space="0" w:color="auto"/>
              <w:left w:val="nil"/>
              <w:bottom w:val="dotted" w:sz="2" w:space="0" w:color="auto"/>
              <w:right w:val="single" w:sz="4" w:space="0" w:color="auto"/>
            </w:tcBorders>
            <w:vAlign w:val="center"/>
          </w:tcPr>
          <w:p w14:paraId="377AD58A" w14:textId="0D292BE0" w:rsidR="00366A73" w:rsidRPr="00F7431E" w:rsidRDefault="0022114A">
            <w:pPr>
              <w:spacing w:before="20" w:after="20"/>
              <w:jc w:val="left"/>
              <w:rPr>
                <w:rFonts w:cs="Arial"/>
                <w:color w:val="000000"/>
                <w:sz w:val="22"/>
                <w:szCs w:val="22"/>
              </w:rPr>
            </w:pPr>
            <w:r w:rsidRPr="00F7431E">
              <w:rPr>
                <w:rFonts w:cs="Arial"/>
                <w:color w:val="000000"/>
                <w:sz w:val="22"/>
                <w:szCs w:val="22"/>
              </w:rPr>
              <w:t>TBC</w:t>
            </w:r>
          </w:p>
        </w:tc>
      </w:tr>
      <w:tr w:rsidR="00366A73" w:rsidRPr="00F7431E" w14:paraId="295D113D" w14:textId="7777777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861BE0C" w14:textId="77777777" w:rsidR="00366A73" w:rsidRPr="00F7431E" w:rsidRDefault="00366A73">
            <w:pPr>
              <w:pStyle w:val="gris"/>
              <w:framePr w:hSpace="0" w:wrap="auto" w:vAnchor="margin" w:hAnchor="text" w:xAlign="left" w:yAlign="inline"/>
              <w:spacing w:before="20" w:after="20"/>
              <w:rPr>
                <w:b w:val="0"/>
                <w:sz w:val="22"/>
                <w:szCs w:val="22"/>
              </w:rPr>
            </w:pPr>
            <w:r w:rsidRPr="00F7431E">
              <w:rPr>
                <w:b w:val="0"/>
                <w:sz w:val="22"/>
                <w:szCs w:val="22"/>
              </w:rPr>
              <w:t>Date (in job since):</w:t>
            </w:r>
          </w:p>
        </w:tc>
        <w:tc>
          <w:tcPr>
            <w:tcW w:w="7200" w:type="dxa"/>
            <w:gridSpan w:val="9"/>
            <w:tcBorders>
              <w:top w:val="dotted" w:sz="2" w:space="0" w:color="auto"/>
              <w:left w:val="nil"/>
              <w:bottom w:val="dotted" w:sz="4" w:space="0" w:color="auto"/>
              <w:right w:val="single" w:sz="4" w:space="0" w:color="auto"/>
            </w:tcBorders>
            <w:vAlign w:val="center"/>
          </w:tcPr>
          <w:p w14:paraId="78C49A36" w14:textId="0A6AEFD8" w:rsidR="00366A73" w:rsidRPr="00F7431E" w:rsidRDefault="0022114A">
            <w:pPr>
              <w:spacing w:before="20" w:after="20"/>
              <w:jc w:val="left"/>
              <w:rPr>
                <w:rFonts w:cs="Arial"/>
                <w:color w:val="000000"/>
                <w:sz w:val="22"/>
                <w:szCs w:val="22"/>
              </w:rPr>
            </w:pPr>
            <w:r w:rsidRPr="00F7431E">
              <w:rPr>
                <w:rFonts w:cs="Arial"/>
                <w:color w:val="000000"/>
                <w:sz w:val="22"/>
                <w:szCs w:val="22"/>
              </w:rPr>
              <w:t>1</w:t>
            </w:r>
            <w:r w:rsidRPr="00F7431E">
              <w:rPr>
                <w:rFonts w:cs="Arial"/>
                <w:color w:val="000000"/>
                <w:sz w:val="22"/>
                <w:szCs w:val="22"/>
                <w:vertAlign w:val="superscript"/>
              </w:rPr>
              <w:t>st</w:t>
            </w:r>
            <w:r w:rsidRPr="00F7431E">
              <w:rPr>
                <w:rFonts w:cs="Arial"/>
                <w:color w:val="000000"/>
                <w:sz w:val="22"/>
                <w:szCs w:val="22"/>
              </w:rPr>
              <w:t xml:space="preserve"> May 2025 (TBC)</w:t>
            </w:r>
          </w:p>
        </w:tc>
      </w:tr>
      <w:tr w:rsidR="00366A73" w:rsidRPr="00F7431E" w14:paraId="67D054B4" w14:textId="7777777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26B224E" w14:textId="77777777" w:rsidR="00366A73" w:rsidRPr="00F7431E" w:rsidRDefault="00366A73">
            <w:pPr>
              <w:pStyle w:val="gris"/>
              <w:framePr w:hSpace="0" w:wrap="auto" w:vAnchor="margin" w:hAnchor="text" w:xAlign="left" w:yAlign="inline"/>
              <w:spacing w:before="20" w:after="20"/>
              <w:rPr>
                <w:b w:val="0"/>
                <w:sz w:val="22"/>
                <w:szCs w:val="22"/>
              </w:rPr>
            </w:pPr>
            <w:r w:rsidRPr="00F7431E">
              <w:rPr>
                <w:b w:val="0"/>
                <w:sz w:val="22"/>
                <w:szCs w:val="22"/>
              </w:rPr>
              <w:t xml:space="preserve">Immediate manager </w:t>
            </w:r>
            <w:r w:rsidRPr="00F7431E">
              <w:rPr>
                <w:b w:val="0"/>
                <w:sz w:val="22"/>
                <w:szCs w:val="22"/>
              </w:rPr>
              <w:b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30FFFAD" w14:textId="28FFB361" w:rsidR="00366A73" w:rsidRPr="00F7431E" w:rsidRDefault="00DC0E5A" w:rsidP="00366A73">
            <w:pPr>
              <w:spacing w:before="20" w:after="20"/>
              <w:jc w:val="left"/>
              <w:rPr>
                <w:rFonts w:cs="Arial"/>
                <w:color w:val="000000"/>
                <w:sz w:val="22"/>
                <w:szCs w:val="22"/>
              </w:rPr>
            </w:pPr>
            <w:r w:rsidRPr="00D71693">
              <w:rPr>
                <w:rFonts w:cs="Arial"/>
                <w:color w:val="000000"/>
                <w:sz w:val="22"/>
                <w:szCs w:val="22"/>
              </w:rPr>
              <w:t>Contract Director</w:t>
            </w:r>
          </w:p>
        </w:tc>
      </w:tr>
      <w:tr w:rsidR="00366A73" w:rsidRPr="00F7431E" w14:paraId="70691343" w14:textId="77777777">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E4E7AD2" w14:textId="77777777" w:rsidR="00366A73" w:rsidRPr="00F7431E" w:rsidRDefault="00366A73">
            <w:pPr>
              <w:pStyle w:val="gris"/>
              <w:framePr w:hSpace="0" w:wrap="auto" w:vAnchor="margin" w:hAnchor="text" w:xAlign="left" w:yAlign="inline"/>
              <w:spacing w:before="20" w:after="20"/>
              <w:rPr>
                <w:b w:val="0"/>
                <w:sz w:val="22"/>
                <w:szCs w:val="22"/>
              </w:rPr>
            </w:pPr>
            <w:r w:rsidRPr="00F7431E">
              <w:rPr>
                <w:b w:val="0"/>
                <w:sz w:val="22"/>
                <w:szCs w:val="22"/>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63CAA6AC" w14:textId="350822AA" w:rsidR="00366A73" w:rsidRPr="00F7431E" w:rsidRDefault="0011615D" w:rsidP="00366A73">
            <w:pPr>
              <w:spacing w:before="20" w:after="20"/>
              <w:jc w:val="left"/>
              <w:rPr>
                <w:rFonts w:cs="Arial"/>
                <w:color w:val="000000"/>
                <w:sz w:val="22"/>
                <w:szCs w:val="22"/>
              </w:rPr>
            </w:pPr>
            <w:r w:rsidRPr="00F7431E">
              <w:rPr>
                <w:rFonts w:cs="Arial"/>
                <w:color w:val="000000"/>
                <w:sz w:val="22"/>
                <w:szCs w:val="22"/>
              </w:rPr>
              <w:t xml:space="preserve"> </w:t>
            </w:r>
            <w:r w:rsidR="0022114A" w:rsidRPr="00F7431E">
              <w:rPr>
                <w:rFonts w:cs="Arial"/>
                <w:color w:val="000000"/>
                <w:sz w:val="22"/>
                <w:szCs w:val="22"/>
              </w:rPr>
              <w:t>TBC</w:t>
            </w:r>
            <w:r w:rsidRPr="00F7431E">
              <w:rPr>
                <w:rFonts w:cs="Arial"/>
                <w:color w:val="000000"/>
                <w:sz w:val="22"/>
                <w:szCs w:val="22"/>
              </w:rPr>
              <w:t xml:space="preserve"> </w:t>
            </w:r>
          </w:p>
        </w:tc>
      </w:tr>
      <w:tr w:rsidR="00366A73" w:rsidRPr="00F7431E" w14:paraId="2ECD0F0F" w14:textId="77777777">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A14D812" w14:textId="77777777" w:rsidR="00366A73" w:rsidRPr="00F7431E" w:rsidRDefault="00366A73">
            <w:pPr>
              <w:pStyle w:val="gris"/>
              <w:framePr w:hSpace="0" w:wrap="auto" w:vAnchor="margin" w:hAnchor="text" w:xAlign="left" w:yAlign="inline"/>
              <w:spacing w:before="20" w:after="20"/>
              <w:rPr>
                <w:b w:val="0"/>
                <w:sz w:val="22"/>
                <w:szCs w:val="22"/>
              </w:rPr>
            </w:pPr>
            <w:r w:rsidRPr="00F7431E">
              <w:rPr>
                <w:b w:val="0"/>
                <w:sz w:val="22"/>
                <w:szCs w:val="22"/>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5CB1DF36" w14:textId="7DA25313" w:rsidR="00366A73" w:rsidRPr="00F7431E" w:rsidRDefault="00CA3B67" w:rsidP="00E90619">
            <w:pPr>
              <w:spacing w:before="20" w:after="20"/>
              <w:jc w:val="left"/>
              <w:rPr>
                <w:rFonts w:cs="Arial"/>
                <w:color w:val="000000"/>
                <w:sz w:val="22"/>
                <w:szCs w:val="22"/>
              </w:rPr>
            </w:pPr>
            <w:r w:rsidRPr="00F7431E">
              <w:rPr>
                <w:rFonts w:cs="Arial"/>
                <w:color w:val="000000"/>
                <w:sz w:val="22"/>
                <w:szCs w:val="22"/>
              </w:rPr>
              <w:t>N</w:t>
            </w:r>
            <w:r w:rsidR="0022114A" w:rsidRPr="00F7431E">
              <w:rPr>
                <w:rFonts w:cs="Arial"/>
                <w:color w:val="000000"/>
                <w:sz w:val="22"/>
                <w:szCs w:val="22"/>
              </w:rPr>
              <w:t xml:space="preserve">ational </w:t>
            </w:r>
            <w:r w:rsidR="00E90619" w:rsidRPr="00F7431E">
              <w:rPr>
                <w:rFonts w:cs="Arial"/>
                <w:color w:val="000000"/>
                <w:sz w:val="22"/>
                <w:szCs w:val="22"/>
              </w:rPr>
              <w:t>– Covering West of England &amp; Scotland and Northern Ireland</w:t>
            </w:r>
            <w:r w:rsidR="000473C7" w:rsidRPr="00F7431E">
              <w:rPr>
                <w:rFonts w:cs="Arial"/>
                <w:color w:val="000000"/>
                <w:sz w:val="22"/>
                <w:szCs w:val="22"/>
              </w:rPr>
              <w:t xml:space="preserve"> </w:t>
            </w:r>
          </w:p>
        </w:tc>
      </w:tr>
      <w:tr w:rsidR="00366A73" w:rsidRPr="00F7431E" w14:paraId="6A6BA1DD" w14:textId="77777777">
        <w:trPr>
          <w:gridAfter w:val="1"/>
          <w:wAfter w:w="18" w:type="dxa"/>
        </w:trPr>
        <w:tc>
          <w:tcPr>
            <w:tcW w:w="10440" w:type="dxa"/>
            <w:gridSpan w:val="12"/>
            <w:tcBorders>
              <w:top w:val="single" w:sz="2" w:space="0" w:color="auto"/>
              <w:left w:val="nil"/>
              <w:bottom w:val="single" w:sz="2" w:space="0" w:color="auto"/>
              <w:right w:val="nil"/>
            </w:tcBorders>
          </w:tcPr>
          <w:p w14:paraId="0BC77045" w14:textId="4409CE98" w:rsidR="00366A73" w:rsidRPr="00F7431E" w:rsidRDefault="00366A73">
            <w:pPr>
              <w:jc w:val="left"/>
              <w:rPr>
                <w:rFonts w:cs="Arial"/>
                <w:sz w:val="22"/>
                <w:szCs w:val="22"/>
              </w:rPr>
            </w:pPr>
          </w:p>
          <w:p w14:paraId="7D2AB4EB" w14:textId="77777777" w:rsidR="00366A73" w:rsidRPr="00F7431E" w:rsidRDefault="00366A73">
            <w:pPr>
              <w:jc w:val="left"/>
              <w:rPr>
                <w:rFonts w:cs="Arial"/>
                <w:sz w:val="22"/>
                <w:szCs w:val="22"/>
              </w:rPr>
            </w:pPr>
          </w:p>
        </w:tc>
      </w:tr>
      <w:tr w:rsidR="00366A73" w:rsidRPr="00F7431E" w14:paraId="76F7D8FA" w14:textId="77777777" w:rsidTr="0D64B66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E2D9D49" w14:textId="5ED2C71A" w:rsidR="00366A73" w:rsidRPr="00F7431E" w:rsidRDefault="00366A73">
            <w:pPr>
              <w:pStyle w:val="titregris"/>
              <w:framePr w:hSpace="0" w:wrap="auto" w:vAnchor="margin" w:hAnchor="text" w:xAlign="left" w:yAlign="inline"/>
              <w:ind w:left="0" w:firstLine="0"/>
              <w:rPr>
                <w:b w:val="0"/>
                <w:sz w:val="22"/>
                <w:szCs w:val="22"/>
              </w:rPr>
            </w:pPr>
            <w:r w:rsidRPr="00F7431E">
              <w:rPr>
                <w:color w:val="FF0000"/>
                <w:sz w:val="22"/>
                <w:szCs w:val="22"/>
              </w:rPr>
              <w:t xml:space="preserve">1.  </w:t>
            </w:r>
            <w:r w:rsidRPr="00F7431E">
              <w:rPr>
                <w:sz w:val="22"/>
                <w:szCs w:val="22"/>
              </w:rPr>
              <w:t xml:space="preserve">Purpose of the Job </w:t>
            </w:r>
            <w:r w:rsidRPr="00F7431E">
              <w:rPr>
                <w:b w:val="0"/>
                <w:sz w:val="22"/>
                <w:szCs w:val="22"/>
              </w:rPr>
              <w:t>– State concisely the aim of the job</w:t>
            </w:r>
            <w:r w:rsidRPr="00F7431E">
              <w:rPr>
                <w:sz w:val="22"/>
                <w:szCs w:val="22"/>
              </w:rPr>
              <w:t xml:space="preserve">.  </w:t>
            </w:r>
          </w:p>
        </w:tc>
      </w:tr>
      <w:tr w:rsidR="00366A73" w:rsidRPr="00F7431E" w14:paraId="42569B7A" w14:textId="77777777">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989C2DC" w14:textId="77777777" w:rsidR="00523F01" w:rsidRPr="00F7431E" w:rsidRDefault="00523F01" w:rsidP="00523F01">
            <w:pPr>
              <w:pStyle w:val="Puces1"/>
              <w:numPr>
                <w:ilvl w:val="0"/>
                <w:numId w:val="0"/>
              </w:numPr>
              <w:spacing w:after="0" w:line="240" w:lineRule="auto"/>
              <w:jc w:val="both"/>
              <w:rPr>
                <w:b w:val="0"/>
              </w:rPr>
            </w:pPr>
          </w:p>
          <w:p w14:paraId="6D5DEC53" w14:textId="536AC362" w:rsidR="00AF4CB2" w:rsidRPr="00F7431E" w:rsidRDefault="0030719A" w:rsidP="00C8337E">
            <w:pPr>
              <w:rPr>
                <w:rFonts w:cs="Arial"/>
                <w:sz w:val="22"/>
                <w:szCs w:val="22"/>
              </w:rPr>
            </w:pPr>
            <w:r w:rsidRPr="00F7431E">
              <w:rPr>
                <w:rFonts w:cs="Arial"/>
                <w:sz w:val="22"/>
                <w:szCs w:val="22"/>
              </w:rPr>
              <w:t>Reporting to the Contract Director</w:t>
            </w:r>
            <w:r w:rsidR="00601CC1" w:rsidRPr="00F7431E">
              <w:rPr>
                <w:rFonts w:cs="Arial"/>
                <w:sz w:val="22"/>
                <w:szCs w:val="22"/>
              </w:rPr>
              <w:t xml:space="preserve"> and working closely with the operational </w:t>
            </w:r>
            <w:r w:rsidR="00DA504E" w:rsidRPr="00F7431E">
              <w:rPr>
                <w:rFonts w:cs="Arial"/>
                <w:sz w:val="22"/>
                <w:szCs w:val="22"/>
              </w:rPr>
              <w:t>Contract Leadership Team (CLT)</w:t>
            </w:r>
            <w:r w:rsidR="00A40BCF" w:rsidRPr="00F7431E">
              <w:rPr>
                <w:rFonts w:cs="Arial"/>
                <w:sz w:val="22"/>
                <w:szCs w:val="22"/>
              </w:rPr>
              <w:t xml:space="preserve">, </w:t>
            </w:r>
            <w:r w:rsidR="006043DC" w:rsidRPr="00F7431E">
              <w:rPr>
                <w:rFonts w:cs="Arial"/>
                <w:sz w:val="22"/>
                <w:szCs w:val="22"/>
              </w:rPr>
              <w:t>you be responsible for leading a team of Hard FM Supervisors to deliver Hard FM and compliance across the Client Estate.</w:t>
            </w:r>
          </w:p>
          <w:p w14:paraId="5D8CC589" w14:textId="615F3295" w:rsidR="00C8337E" w:rsidRPr="00F7431E" w:rsidRDefault="00025ABA" w:rsidP="00C8337E">
            <w:pPr>
              <w:rPr>
                <w:rFonts w:cs="Arial"/>
                <w:sz w:val="22"/>
                <w:szCs w:val="22"/>
              </w:rPr>
            </w:pPr>
            <w:r w:rsidRPr="00F7431E">
              <w:rPr>
                <w:rFonts w:cs="Arial"/>
                <w:sz w:val="22"/>
                <w:szCs w:val="22"/>
              </w:rPr>
              <w:t>Th</w:t>
            </w:r>
            <w:r w:rsidR="00CF5DAE" w:rsidRPr="00D71693">
              <w:rPr>
                <w:rFonts w:cs="Arial"/>
                <w:sz w:val="22"/>
                <w:szCs w:val="22"/>
              </w:rPr>
              <w:t>is</w:t>
            </w:r>
            <w:r w:rsidRPr="00F7431E">
              <w:rPr>
                <w:rFonts w:cs="Arial"/>
                <w:sz w:val="22"/>
                <w:szCs w:val="22"/>
              </w:rPr>
              <w:t xml:space="preserve"> will encompass all aspects of technical services </w:t>
            </w:r>
            <w:r w:rsidR="00C8337E" w:rsidRPr="00F7431E">
              <w:rPr>
                <w:rFonts w:cs="Arial"/>
                <w:sz w:val="22"/>
                <w:szCs w:val="22"/>
              </w:rPr>
              <w:t xml:space="preserve">including </w:t>
            </w:r>
            <w:r w:rsidR="001D2C37" w:rsidRPr="00F7431E">
              <w:rPr>
                <w:rFonts w:cs="Arial"/>
                <w:sz w:val="22"/>
                <w:szCs w:val="22"/>
              </w:rPr>
              <w:t>supporting</w:t>
            </w:r>
            <w:r w:rsidR="002E1397" w:rsidRPr="00D71693">
              <w:rPr>
                <w:rFonts w:cs="Arial"/>
                <w:sz w:val="22"/>
                <w:szCs w:val="22"/>
              </w:rPr>
              <w:t xml:space="preserve"> the</w:t>
            </w:r>
            <w:r w:rsidR="00C8337E" w:rsidRPr="00F7431E">
              <w:rPr>
                <w:rFonts w:cs="Arial"/>
                <w:sz w:val="22"/>
                <w:szCs w:val="22"/>
              </w:rPr>
              <w:t xml:space="preserve"> </w:t>
            </w:r>
            <w:r w:rsidR="001D2C37" w:rsidRPr="00F7431E">
              <w:rPr>
                <w:rFonts w:cs="Arial"/>
                <w:sz w:val="22"/>
                <w:szCs w:val="22"/>
              </w:rPr>
              <w:t xml:space="preserve">Workplace Experience Managers </w:t>
            </w:r>
            <w:r w:rsidR="006702EA" w:rsidRPr="00F7431E">
              <w:rPr>
                <w:rFonts w:cs="Arial"/>
                <w:sz w:val="22"/>
                <w:szCs w:val="22"/>
              </w:rPr>
              <w:t>and the</w:t>
            </w:r>
            <w:r w:rsidR="00F213E3" w:rsidRPr="00F7431E">
              <w:rPr>
                <w:rFonts w:cs="Arial"/>
                <w:sz w:val="22"/>
                <w:szCs w:val="22"/>
              </w:rPr>
              <w:t xml:space="preserve"> management of in-</w:t>
            </w:r>
            <w:proofErr w:type="gramStart"/>
            <w:r w:rsidR="00F213E3" w:rsidRPr="00F7431E">
              <w:rPr>
                <w:rFonts w:cs="Arial"/>
                <w:sz w:val="22"/>
                <w:szCs w:val="22"/>
              </w:rPr>
              <w:t xml:space="preserve">house </w:t>
            </w:r>
            <w:r w:rsidR="00F213E3" w:rsidRPr="00D71693">
              <w:rPr>
                <w:rFonts w:cs="Arial"/>
                <w:sz w:val="22"/>
                <w:szCs w:val="22"/>
              </w:rPr>
              <w:t xml:space="preserve"> Hard</w:t>
            </w:r>
            <w:proofErr w:type="gramEnd"/>
            <w:r w:rsidR="00F213E3" w:rsidRPr="00D71693">
              <w:rPr>
                <w:rFonts w:cs="Arial"/>
                <w:sz w:val="22"/>
                <w:szCs w:val="22"/>
              </w:rPr>
              <w:t xml:space="preserve"> FM Supervisors and Engineer resource </w:t>
            </w:r>
            <w:r w:rsidR="00F213E3" w:rsidRPr="00F7431E">
              <w:rPr>
                <w:rFonts w:cs="Arial"/>
                <w:sz w:val="22"/>
                <w:szCs w:val="22"/>
              </w:rPr>
              <w:t>and outsourced resources / subcontractors</w:t>
            </w:r>
            <w:r w:rsidR="007958E8" w:rsidRPr="00F7431E">
              <w:rPr>
                <w:rFonts w:cs="Arial"/>
                <w:sz w:val="22"/>
                <w:szCs w:val="22"/>
              </w:rPr>
              <w:t xml:space="preserve">, and </w:t>
            </w:r>
            <w:r w:rsidR="00C8337E" w:rsidRPr="00F7431E">
              <w:rPr>
                <w:rFonts w:cs="Arial"/>
                <w:sz w:val="22"/>
                <w:szCs w:val="22"/>
              </w:rPr>
              <w:t xml:space="preserve">the effective management and delivery of planned preventative maintenance </w:t>
            </w:r>
            <w:r w:rsidR="002F11E6" w:rsidRPr="00F7431E">
              <w:rPr>
                <w:rFonts w:cs="Arial"/>
                <w:sz w:val="22"/>
                <w:szCs w:val="22"/>
              </w:rPr>
              <w:t xml:space="preserve">(PPM) </w:t>
            </w:r>
            <w:r w:rsidR="00C8337E" w:rsidRPr="00F7431E">
              <w:rPr>
                <w:rFonts w:cs="Arial"/>
                <w:sz w:val="22"/>
                <w:szCs w:val="22"/>
              </w:rPr>
              <w:t xml:space="preserve">programs, responding to the ‘reactive’ needs of the client, to ensure continuous improvement and financial performance within agreed budgets.  </w:t>
            </w:r>
          </w:p>
          <w:p w14:paraId="6598F550" w14:textId="77777777" w:rsidR="007958E8" w:rsidRPr="00F7431E" w:rsidRDefault="007958E8" w:rsidP="00C8337E">
            <w:pPr>
              <w:rPr>
                <w:rFonts w:cs="Arial"/>
                <w:sz w:val="22"/>
                <w:szCs w:val="22"/>
              </w:rPr>
            </w:pPr>
          </w:p>
          <w:p w14:paraId="06D1DBCD" w14:textId="102F2EF7" w:rsidR="005D14F2" w:rsidRPr="00F7431E" w:rsidRDefault="005D14F2" w:rsidP="005D14F2">
            <w:pPr>
              <w:pStyle w:val="Puces1"/>
              <w:numPr>
                <w:ilvl w:val="0"/>
                <w:numId w:val="0"/>
              </w:numPr>
              <w:spacing w:after="0" w:line="240" w:lineRule="auto"/>
              <w:jc w:val="both"/>
              <w:rPr>
                <w:b w:val="0"/>
                <w:lang w:val="en-US"/>
              </w:rPr>
            </w:pPr>
            <w:r w:rsidRPr="00F7431E">
              <w:rPr>
                <w:b w:val="0"/>
                <w:lang w:val="en-US"/>
              </w:rPr>
              <w:t>Ensuring outstanding service delivery and maintaining</w:t>
            </w:r>
            <w:r w:rsidR="00E0215E" w:rsidRPr="00F7431E">
              <w:rPr>
                <w:b w:val="0"/>
                <w:lang w:val="en-US"/>
              </w:rPr>
              <w:t xml:space="preserve"> 100%</w:t>
            </w:r>
            <w:r w:rsidRPr="00F7431E">
              <w:rPr>
                <w:b w:val="0"/>
                <w:lang w:val="en-US"/>
              </w:rPr>
              <w:t xml:space="preserve"> compliance.</w:t>
            </w:r>
          </w:p>
          <w:p w14:paraId="258FC9EE" w14:textId="77777777" w:rsidR="007958E8" w:rsidRPr="00F7431E" w:rsidRDefault="007958E8" w:rsidP="00C8337E">
            <w:pPr>
              <w:rPr>
                <w:rFonts w:cs="Arial"/>
                <w:sz w:val="22"/>
                <w:szCs w:val="22"/>
              </w:rPr>
            </w:pPr>
          </w:p>
          <w:p w14:paraId="340221F2" w14:textId="77777777" w:rsidR="00C81F2F" w:rsidRPr="00F7431E" w:rsidRDefault="00C81F2F" w:rsidP="00C81F2F">
            <w:pPr>
              <w:pStyle w:val="Puces1"/>
              <w:numPr>
                <w:ilvl w:val="0"/>
                <w:numId w:val="0"/>
              </w:numPr>
              <w:spacing w:after="0" w:line="240" w:lineRule="auto"/>
              <w:jc w:val="both"/>
              <w:rPr>
                <w:b w:val="0"/>
              </w:rPr>
            </w:pPr>
            <w:r w:rsidRPr="00F7431E">
              <w:rPr>
                <w:b w:val="0"/>
              </w:rPr>
              <w:t xml:space="preserve">Main responsibilities include: </w:t>
            </w:r>
          </w:p>
          <w:p w14:paraId="06691CCC" w14:textId="02126069" w:rsidR="00F1476D" w:rsidRPr="00F7431E" w:rsidRDefault="00FB3C63" w:rsidP="00574B99">
            <w:pPr>
              <w:pStyle w:val="ListParagraph"/>
              <w:numPr>
                <w:ilvl w:val="0"/>
                <w:numId w:val="43"/>
              </w:numPr>
              <w:rPr>
                <w:rFonts w:cs="Arial"/>
                <w:sz w:val="22"/>
                <w:szCs w:val="22"/>
              </w:rPr>
            </w:pPr>
            <w:r w:rsidRPr="00F7431E">
              <w:rPr>
                <w:rFonts w:cs="Arial"/>
                <w:sz w:val="22"/>
                <w:szCs w:val="22"/>
              </w:rPr>
              <w:t>A</w:t>
            </w:r>
            <w:r w:rsidR="00F1476D" w:rsidRPr="00F7431E">
              <w:rPr>
                <w:rFonts w:cs="Arial"/>
                <w:sz w:val="22"/>
                <w:szCs w:val="22"/>
              </w:rPr>
              <w:t>chieve and maintain 100% compliance</w:t>
            </w:r>
            <w:r w:rsidR="00AA14F8" w:rsidRPr="00F7431E">
              <w:rPr>
                <w:rFonts w:cs="Arial"/>
                <w:sz w:val="22"/>
                <w:szCs w:val="22"/>
              </w:rPr>
              <w:t xml:space="preserve">, and </w:t>
            </w:r>
            <w:r w:rsidR="006027D2" w:rsidRPr="00F7431E">
              <w:rPr>
                <w:rFonts w:cs="Arial"/>
                <w:sz w:val="22"/>
                <w:szCs w:val="22"/>
              </w:rPr>
              <w:t xml:space="preserve">Client </w:t>
            </w:r>
            <w:r w:rsidR="00AA14F8" w:rsidRPr="00F7431E">
              <w:rPr>
                <w:rFonts w:cs="Arial"/>
                <w:sz w:val="22"/>
                <w:szCs w:val="22"/>
              </w:rPr>
              <w:t>KPI’s.</w:t>
            </w:r>
          </w:p>
          <w:p w14:paraId="537F6F6A" w14:textId="271490D1" w:rsidR="00F93069" w:rsidRPr="00F7431E" w:rsidRDefault="00F93069" w:rsidP="00FB3C63">
            <w:pPr>
              <w:pStyle w:val="ListParagraph"/>
              <w:numPr>
                <w:ilvl w:val="0"/>
                <w:numId w:val="43"/>
              </w:numPr>
              <w:rPr>
                <w:rFonts w:cs="Arial"/>
                <w:sz w:val="22"/>
                <w:szCs w:val="22"/>
              </w:rPr>
            </w:pPr>
            <w:r w:rsidRPr="00F7431E">
              <w:rPr>
                <w:rFonts w:cs="Arial"/>
                <w:sz w:val="22"/>
                <w:szCs w:val="22"/>
              </w:rPr>
              <w:t xml:space="preserve">Leading the </w:t>
            </w:r>
            <w:r w:rsidR="00CB5CBD" w:rsidRPr="00F7431E">
              <w:rPr>
                <w:rFonts w:cs="Arial"/>
                <w:sz w:val="22"/>
                <w:szCs w:val="22"/>
              </w:rPr>
              <w:t xml:space="preserve">directly employed </w:t>
            </w:r>
            <w:r w:rsidRPr="00F7431E">
              <w:rPr>
                <w:rFonts w:cs="Arial"/>
                <w:sz w:val="22"/>
                <w:szCs w:val="22"/>
              </w:rPr>
              <w:t>Hard FM team and our subcontractors in the delivery of statutory compliance activities, including PPM and reactive works.</w:t>
            </w:r>
          </w:p>
          <w:p w14:paraId="2D694413" w14:textId="1233E81F" w:rsidR="00574B99" w:rsidRPr="00F7431E" w:rsidRDefault="002F11E6" w:rsidP="00574B99">
            <w:pPr>
              <w:pStyle w:val="ListParagraph"/>
              <w:numPr>
                <w:ilvl w:val="0"/>
                <w:numId w:val="43"/>
              </w:numPr>
              <w:rPr>
                <w:rFonts w:cs="Arial"/>
                <w:sz w:val="22"/>
                <w:szCs w:val="22"/>
              </w:rPr>
            </w:pPr>
            <w:r w:rsidRPr="00F7431E">
              <w:rPr>
                <w:rFonts w:cs="Arial"/>
                <w:sz w:val="22"/>
                <w:szCs w:val="22"/>
              </w:rPr>
              <w:t>Develop the annual PPM Programme</w:t>
            </w:r>
            <w:r w:rsidR="000C2F78" w:rsidRPr="00F7431E">
              <w:rPr>
                <w:rFonts w:cs="Arial"/>
                <w:sz w:val="22"/>
                <w:szCs w:val="22"/>
              </w:rPr>
              <w:t xml:space="preserve"> and its delivery.</w:t>
            </w:r>
          </w:p>
          <w:p w14:paraId="5FFCD3D6" w14:textId="01934451" w:rsidR="00E54A3B" w:rsidRPr="00D71693" w:rsidRDefault="00E54A3B" w:rsidP="00574B99">
            <w:pPr>
              <w:pStyle w:val="ListParagraph"/>
              <w:numPr>
                <w:ilvl w:val="0"/>
                <w:numId w:val="43"/>
              </w:numPr>
              <w:rPr>
                <w:rFonts w:cs="Arial"/>
                <w:sz w:val="22"/>
                <w:szCs w:val="22"/>
              </w:rPr>
            </w:pPr>
            <w:r w:rsidRPr="00F7431E">
              <w:rPr>
                <w:rFonts w:cs="Arial"/>
                <w:sz w:val="22"/>
                <w:szCs w:val="22"/>
              </w:rPr>
              <w:t>De</w:t>
            </w:r>
            <w:r w:rsidR="00B20411" w:rsidRPr="00F7431E">
              <w:rPr>
                <w:rFonts w:cs="Arial"/>
                <w:sz w:val="22"/>
                <w:szCs w:val="22"/>
              </w:rPr>
              <w:t xml:space="preserve">sign and deploy Hard FM </w:t>
            </w:r>
            <w:r w:rsidRPr="00F7431E">
              <w:rPr>
                <w:rFonts w:cs="Arial"/>
                <w:sz w:val="22"/>
                <w:szCs w:val="22"/>
              </w:rPr>
              <w:t>continuous improvement initiatives</w:t>
            </w:r>
            <w:r w:rsidR="00B20411" w:rsidRPr="00F7431E">
              <w:rPr>
                <w:rFonts w:cs="Arial"/>
                <w:sz w:val="22"/>
                <w:szCs w:val="22"/>
              </w:rPr>
              <w:t xml:space="preserve">. </w:t>
            </w:r>
          </w:p>
          <w:p w14:paraId="0324CE73" w14:textId="339AFD14" w:rsidR="005E49AE" w:rsidRPr="00F7431E" w:rsidRDefault="005E49AE" w:rsidP="00003DAA">
            <w:pPr>
              <w:pStyle w:val="ListParagraph"/>
              <w:numPr>
                <w:ilvl w:val="0"/>
                <w:numId w:val="43"/>
              </w:numPr>
              <w:rPr>
                <w:rFonts w:cs="Arial"/>
                <w:sz w:val="22"/>
                <w:szCs w:val="22"/>
              </w:rPr>
            </w:pPr>
            <w:r w:rsidRPr="00F7431E">
              <w:rPr>
                <w:rFonts w:cs="Arial"/>
                <w:sz w:val="22"/>
                <w:szCs w:val="22"/>
              </w:rPr>
              <w:t xml:space="preserve">Build the annual budget and forecast for the </w:t>
            </w:r>
            <w:r w:rsidR="006702EA" w:rsidRPr="00F7431E">
              <w:rPr>
                <w:rFonts w:cs="Arial"/>
                <w:sz w:val="22"/>
                <w:szCs w:val="22"/>
              </w:rPr>
              <w:t>Hard FM</w:t>
            </w:r>
            <w:r w:rsidRPr="00F7431E">
              <w:rPr>
                <w:rFonts w:cs="Arial"/>
                <w:sz w:val="22"/>
                <w:szCs w:val="22"/>
              </w:rPr>
              <w:t xml:space="preserve"> service delivery.</w:t>
            </w:r>
          </w:p>
          <w:p w14:paraId="390DBEA4" w14:textId="5D5697C0" w:rsidR="000C2F78" w:rsidRPr="00F7431E" w:rsidRDefault="000C2F78" w:rsidP="00574B99">
            <w:pPr>
              <w:pStyle w:val="ListParagraph"/>
              <w:numPr>
                <w:ilvl w:val="0"/>
                <w:numId w:val="43"/>
              </w:numPr>
              <w:rPr>
                <w:rFonts w:cs="Arial"/>
                <w:sz w:val="22"/>
                <w:szCs w:val="22"/>
              </w:rPr>
            </w:pPr>
            <w:r w:rsidRPr="00F7431E">
              <w:rPr>
                <w:rFonts w:cs="Arial"/>
                <w:sz w:val="22"/>
                <w:szCs w:val="22"/>
              </w:rPr>
              <w:t>Provide monthly reporting</w:t>
            </w:r>
            <w:r w:rsidR="00FB3C63" w:rsidRPr="00F7431E">
              <w:rPr>
                <w:rFonts w:cs="Arial"/>
                <w:sz w:val="22"/>
                <w:szCs w:val="22"/>
              </w:rPr>
              <w:t>.</w:t>
            </w:r>
          </w:p>
          <w:p w14:paraId="5DAEEA9E" w14:textId="6159A5E9" w:rsidR="00507D30" w:rsidRPr="00F7431E" w:rsidRDefault="004318A4" w:rsidP="00574B99">
            <w:pPr>
              <w:pStyle w:val="ListParagraph"/>
              <w:numPr>
                <w:ilvl w:val="0"/>
                <w:numId w:val="43"/>
              </w:numPr>
              <w:rPr>
                <w:rFonts w:cs="Arial"/>
                <w:sz w:val="22"/>
                <w:szCs w:val="22"/>
              </w:rPr>
            </w:pPr>
            <w:r w:rsidRPr="00F7431E">
              <w:rPr>
                <w:rFonts w:cs="Arial"/>
                <w:sz w:val="22"/>
                <w:szCs w:val="22"/>
              </w:rPr>
              <w:t xml:space="preserve">Act as the responsible </w:t>
            </w:r>
            <w:r w:rsidR="00507D30" w:rsidRPr="00F7431E">
              <w:rPr>
                <w:rFonts w:cs="Arial"/>
                <w:sz w:val="22"/>
                <w:szCs w:val="22"/>
              </w:rPr>
              <w:t>person</w:t>
            </w:r>
            <w:r w:rsidR="00426297" w:rsidRPr="00D71693">
              <w:rPr>
                <w:rFonts w:cs="Arial"/>
                <w:sz w:val="22"/>
                <w:szCs w:val="22"/>
              </w:rPr>
              <w:t>.</w:t>
            </w:r>
          </w:p>
          <w:p w14:paraId="5A3469F3" w14:textId="3C83EE06" w:rsidR="007D01A6" w:rsidRPr="00F7431E" w:rsidRDefault="00507D30" w:rsidP="00574B99">
            <w:pPr>
              <w:pStyle w:val="ListParagraph"/>
              <w:numPr>
                <w:ilvl w:val="0"/>
                <w:numId w:val="43"/>
              </w:numPr>
              <w:rPr>
                <w:rFonts w:cs="Arial"/>
                <w:sz w:val="22"/>
                <w:szCs w:val="22"/>
              </w:rPr>
            </w:pPr>
            <w:r w:rsidRPr="00F7431E">
              <w:rPr>
                <w:rFonts w:cs="Arial"/>
                <w:sz w:val="22"/>
                <w:szCs w:val="22"/>
              </w:rPr>
              <w:t>D</w:t>
            </w:r>
            <w:r w:rsidR="007D01A6" w:rsidRPr="00F7431E">
              <w:rPr>
                <w:rFonts w:cs="Arial"/>
                <w:sz w:val="22"/>
                <w:szCs w:val="22"/>
              </w:rPr>
              <w:t xml:space="preserve">eveloping and maintaining the </w:t>
            </w:r>
            <w:r w:rsidR="00A93DDA" w:rsidRPr="00F7431E">
              <w:rPr>
                <w:rFonts w:cs="Arial"/>
                <w:sz w:val="22"/>
                <w:szCs w:val="22"/>
              </w:rPr>
              <w:t>F</w:t>
            </w:r>
            <w:r w:rsidR="007D01A6" w:rsidRPr="00F7431E">
              <w:rPr>
                <w:rFonts w:cs="Arial"/>
                <w:sz w:val="22"/>
                <w:szCs w:val="22"/>
              </w:rPr>
              <w:t xml:space="preserve">orward </w:t>
            </w:r>
            <w:r w:rsidR="00A93DDA" w:rsidRPr="00F7431E">
              <w:rPr>
                <w:rFonts w:cs="Arial"/>
                <w:sz w:val="22"/>
                <w:szCs w:val="22"/>
              </w:rPr>
              <w:t>Ma</w:t>
            </w:r>
            <w:r w:rsidR="007D01A6" w:rsidRPr="00F7431E">
              <w:rPr>
                <w:rFonts w:cs="Arial"/>
                <w:sz w:val="22"/>
                <w:szCs w:val="22"/>
              </w:rPr>
              <w:t xml:space="preserve">intenance </w:t>
            </w:r>
            <w:r w:rsidR="00A93DDA" w:rsidRPr="00F7431E">
              <w:rPr>
                <w:rFonts w:cs="Arial"/>
                <w:sz w:val="22"/>
                <w:szCs w:val="22"/>
              </w:rPr>
              <w:t>Register (FMR)</w:t>
            </w:r>
            <w:r w:rsidRPr="00F7431E">
              <w:rPr>
                <w:rFonts w:cs="Arial"/>
                <w:sz w:val="22"/>
                <w:szCs w:val="22"/>
              </w:rPr>
              <w:t>.</w:t>
            </w:r>
          </w:p>
          <w:p w14:paraId="66DADCB6" w14:textId="7345ED1A" w:rsidR="00E30EF9" w:rsidRPr="00F7431E" w:rsidRDefault="00616D27" w:rsidP="00574B99">
            <w:pPr>
              <w:pStyle w:val="ListParagraph"/>
              <w:numPr>
                <w:ilvl w:val="0"/>
                <w:numId w:val="43"/>
              </w:numPr>
              <w:rPr>
                <w:rFonts w:cs="Arial"/>
                <w:sz w:val="22"/>
                <w:szCs w:val="22"/>
              </w:rPr>
            </w:pPr>
            <w:r w:rsidRPr="00F7431E">
              <w:rPr>
                <w:rFonts w:cs="Arial"/>
                <w:sz w:val="22"/>
                <w:szCs w:val="22"/>
              </w:rPr>
              <w:t>Deploying Sodexo’s Technical Services Framework</w:t>
            </w:r>
            <w:r w:rsidR="00507D30" w:rsidRPr="00F7431E">
              <w:rPr>
                <w:rFonts w:cs="Arial"/>
                <w:sz w:val="22"/>
                <w:szCs w:val="22"/>
              </w:rPr>
              <w:t>.</w:t>
            </w:r>
          </w:p>
          <w:p w14:paraId="7C82FAD9" w14:textId="05800C02" w:rsidR="00C8337E" w:rsidRPr="00F7431E" w:rsidRDefault="00591E6E" w:rsidP="00C8337E">
            <w:pPr>
              <w:pStyle w:val="ListParagraph"/>
              <w:numPr>
                <w:ilvl w:val="0"/>
                <w:numId w:val="43"/>
              </w:numPr>
              <w:rPr>
                <w:rFonts w:cs="Arial"/>
                <w:sz w:val="22"/>
                <w:szCs w:val="22"/>
              </w:rPr>
            </w:pPr>
            <w:r w:rsidRPr="00F7431E">
              <w:rPr>
                <w:rFonts w:cs="Arial"/>
                <w:sz w:val="22"/>
                <w:szCs w:val="22"/>
              </w:rPr>
              <w:t xml:space="preserve">Support the Regional Operations Manager and Hard FM Supervisors </w:t>
            </w:r>
            <w:r w:rsidR="000F4540" w:rsidRPr="00F7431E">
              <w:rPr>
                <w:rFonts w:cs="Arial"/>
                <w:sz w:val="22"/>
                <w:szCs w:val="22"/>
              </w:rPr>
              <w:t>with</w:t>
            </w:r>
            <w:r w:rsidR="00507D30" w:rsidRPr="00F7431E">
              <w:rPr>
                <w:rFonts w:cs="Arial"/>
                <w:sz w:val="22"/>
                <w:szCs w:val="22"/>
              </w:rPr>
              <w:t xml:space="preserve"> operational requirements. </w:t>
            </w:r>
          </w:p>
          <w:p w14:paraId="01B971FD" w14:textId="07C3687B" w:rsidR="006F32BD" w:rsidRPr="00F7431E" w:rsidRDefault="006F32BD" w:rsidP="006F32BD">
            <w:pPr>
              <w:pStyle w:val="Puces1"/>
              <w:numPr>
                <w:ilvl w:val="0"/>
                <w:numId w:val="0"/>
              </w:numPr>
              <w:spacing w:after="0" w:line="240" w:lineRule="auto"/>
              <w:jc w:val="both"/>
            </w:pPr>
          </w:p>
        </w:tc>
      </w:tr>
      <w:tr w:rsidR="00366A73" w:rsidRPr="00F7431E" w14:paraId="3DCC325E" w14:textId="77777777">
        <w:trPr>
          <w:gridAfter w:val="1"/>
          <w:wAfter w:w="18" w:type="dxa"/>
        </w:trPr>
        <w:tc>
          <w:tcPr>
            <w:tcW w:w="10440" w:type="dxa"/>
            <w:gridSpan w:val="12"/>
            <w:tcBorders>
              <w:top w:val="single" w:sz="2" w:space="0" w:color="auto"/>
              <w:left w:val="nil"/>
              <w:bottom w:val="single" w:sz="2" w:space="0" w:color="auto"/>
              <w:right w:val="nil"/>
            </w:tcBorders>
          </w:tcPr>
          <w:p w14:paraId="07AEDE35" w14:textId="77777777" w:rsidR="00366A73" w:rsidRPr="00F7431E" w:rsidRDefault="00366A73">
            <w:pPr>
              <w:jc w:val="left"/>
              <w:rPr>
                <w:rFonts w:cs="Arial"/>
                <w:sz w:val="22"/>
                <w:szCs w:val="22"/>
              </w:rPr>
            </w:pPr>
          </w:p>
          <w:p w14:paraId="2AAECE83" w14:textId="77777777" w:rsidR="00AA14F8" w:rsidRPr="00F7431E" w:rsidRDefault="00AA14F8">
            <w:pPr>
              <w:jc w:val="left"/>
              <w:rPr>
                <w:rFonts w:cs="Arial"/>
                <w:sz w:val="22"/>
                <w:szCs w:val="22"/>
              </w:rPr>
            </w:pPr>
          </w:p>
          <w:p w14:paraId="0B1A3F4B" w14:textId="77777777" w:rsidR="00AA14F8" w:rsidRPr="00F7431E" w:rsidRDefault="00AA14F8">
            <w:pPr>
              <w:jc w:val="left"/>
              <w:rPr>
                <w:rFonts w:cs="Arial"/>
                <w:sz w:val="22"/>
                <w:szCs w:val="22"/>
              </w:rPr>
            </w:pPr>
          </w:p>
          <w:p w14:paraId="18C47B74" w14:textId="77777777" w:rsidR="00AA14F8" w:rsidRPr="00F7431E" w:rsidRDefault="00AA14F8">
            <w:pPr>
              <w:jc w:val="left"/>
              <w:rPr>
                <w:rFonts w:cs="Arial"/>
                <w:sz w:val="22"/>
                <w:szCs w:val="22"/>
              </w:rPr>
            </w:pPr>
          </w:p>
          <w:p w14:paraId="31E7B736" w14:textId="77777777" w:rsidR="00AA14F8" w:rsidRPr="00F7431E" w:rsidRDefault="00AA14F8">
            <w:pPr>
              <w:jc w:val="left"/>
              <w:rPr>
                <w:rFonts w:cs="Arial"/>
                <w:sz w:val="22"/>
                <w:szCs w:val="22"/>
              </w:rPr>
            </w:pPr>
          </w:p>
          <w:p w14:paraId="543C7C32" w14:textId="77777777" w:rsidR="00AA14F8" w:rsidRPr="00F7431E" w:rsidRDefault="00AA14F8">
            <w:pPr>
              <w:jc w:val="left"/>
              <w:rPr>
                <w:rFonts w:cs="Arial"/>
                <w:sz w:val="22"/>
                <w:szCs w:val="22"/>
              </w:rPr>
            </w:pPr>
          </w:p>
          <w:p w14:paraId="48D1A646" w14:textId="77777777" w:rsidR="00AA14F8" w:rsidRPr="00F7431E" w:rsidRDefault="00AA14F8">
            <w:pPr>
              <w:jc w:val="left"/>
              <w:rPr>
                <w:rFonts w:cs="Arial"/>
                <w:sz w:val="22"/>
                <w:szCs w:val="22"/>
              </w:rPr>
            </w:pPr>
          </w:p>
          <w:p w14:paraId="357772D4" w14:textId="77777777" w:rsidR="00AA14F8" w:rsidRPr="00F7431E" w:rsidRDefault="00AA14F8">
            <w:pPr>
              <w:jc w:val="left"/>
              <w:rPr>
                <w:rFonts w:cs="Arial"/>
                <w:sz w:val="22"/>
                <w:szCs w:val="22"/>
              </w:rPr>
            </w:pPr>
          </w:p>
          <w:p w14:paraId="0F976361" w14:textId="6D7DA1A3" w:rsidR="00523F01" w:rsidRPr="00F7431E" w:rsidRDefault="00523F01">
            <w:pPr>
              <w:jc w:val="left"/>
              <w:rPr>
                <w:rFonts w:cs="Arial"/>
                <w:sz w:val="22"/>
                <w:szCs w:val="22"/>
              </w:rPr>
            </w:pPr>
          </w:p>
        </w:tc>
      </w:tr>
      <w:tr w:rsidR="00366A73" w:rsidRPr="00F7431E" w14:paraId="04ECD088" w14:textId="77777777" w:rsidTr="0D64B66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DB5077B" w14:textId="77777777" w:rsidR="00366A73" w:rsidRPr="00F7431E" w:rsidRDefault="00366A73">
            <w:pPr>
              <w:pStyle w:val="titregris"/>
              <w:framePr w:hSpace="0" w:wrap="auto" w:vAnchor="margin" w:hAnchor="text" w:xAlign="left" w:yAlign="inline"/>
              <w:rPr>
                <w:sz w:val="22"/>
                <w:szCs w:val="22"/>
              </w:rPr>
            </w:pPr>
            <w:r w:rsidRPr="00F7431E">
              <w:rPr>
                <w:color w:val="FF0000"/>
                <w:sz w:val="22"/>
                <w:szCs w:val="22"/>
              </w:rPr>
              <w:lastRenderedPageBreak/>
              <w:t>2.</w:t>
            </w:r>
            <w:r w:rsidRPr="00F7431E">
              <w:rPr>
                <w:sz w:val="22"/>
                <w:szCs w:val="22"/>
              </w:rPr>
              <w:t xml:space="preserve"> </w:t>
            </w:r>
            <w:r w:rsidRPr="00F7431E">
              <w:rPr>
                <w:sz w:val="22"/>
                <w:szCs w:val="22"/>
              </w:rPr>
              <w:tab/>
            </w:r>
            <w:commentRangeStart w:id="4"/>
            <w:r w:rsidRPr="00F7431E">
              <w:rPr>
                <w:sz w:val="22"/>
                <w:szCs w:val="22"/>
              </w:rPr>
              <w:t xml:space="preserve">Dimensions </w:t>
            </w:r>
            <w:commentRangeEnd w:id="4"/>
            <w:r w:rsidR="000D779E" w:rsidRPr="00F7431E">
              <w:rPr>
                <w:rStyle w:val="CommentReference"/>
                <w:rFonts w:cs="Times New Roman"/>
                <w:b w:val="0"/>
                <w:color w:val="auto"/>
                <w:shd w:val="clear" w:color="auto" w:fill="auto"/>
              </w:rPr>
              <w:commentReference w:id="4"/>
            </w:r>
            <w:r w:rsidRPr="00F7431E">
              <w:rPr>
                <w:b w:val="0"/>
                <w:sz w:val="22"/>
                <w:szCs w:val="22"/>
              </w:rPr>
              <w:t>– Point out the main figures / indicators to give some insight on the “volumes” managed by the position and/or the activity of the Department.</w:t>
            </w:r>
          </w:p>
        </w:tc>
      </w:tr>
      <w:tr w:rsidR="00366A73" w:rsidRPr="00F7431E" w14:paraId="70BD4306" w14:textId="77777777" w:rsidTr="00523F01">
        <w:trPr>
          <w:trHeight w:val="232"/>
        </w:trPr>
        <w:tc>
          <w:tcPr>
            <w:tcW w:w="1008" w:type="dxa"/>
            <w:vMerge w:val="restart"/>
            <w:tcBorders>
              <w:top w:val="dotted" w:sz="2" w:space="0" w:color="auto"/>
              <w:left w:val="single" w:sz="2" w:space="0" w:color="auto"/>
              <w:right w:val="nil"/>
            </w:tcBorders>
            <w:vAlign w:val="center"/>
          </w:tcPr>
          <w:p w14:paraId="49D2DCF1" w14:textId="473ED016" w:rsidR="00366A73" w:rsidRPr="00F7431E" w:rsidRDefault="006008CE">
            <w:pPr>
              <w:rPr>
                <w:sz w:val="22"/>
                <w:szCs w:val="22"/>
              </w:rPr>
            </w:pPr>
            <w:r w:rsidRPr="00F7431E">
              <w:rPr>
                <w:sz w:val="22"/>
                <w:szCs w:val="22"/>
              </w:rPr>
              <w:t>Revenue FY</w:t>
            </w:r>
            <w:r w:rsidR="000473C7" w:rsidRPr="00F7431E">
              <w:rPr>
                <w:sz w:val="22"/>
                <w:szCs w:val="22"/>
              </w:rPr>
              <w:t>2</w:t>
            </w:r>
            <w:r w:rsidR="00E90EFE" w:rsidRPr="00D71693">
              <w:rPr>
                <w:sz w:val="22"/>
                <w:szCs w:val="22"/>
              </w:rPr>
              <w:t>5</w:t>
            </w:r>
          </w:p>
          <w:p w14:paraId="0C089287" w14:textId="341FF932" w:rsidR="00E74ED0" w:rsidRPr="00F7431E" w:rsidRDefault="00E74ED0">
            <w:pPr>
              <w:rPr>
                <w:sz w:val="22"/>
                <w:szCs w:val="22"/>
              </w:rPr>
            </w:pPr>
            <w:r w:rsidRPr="00F7431E">
              <w:rPr>
                <w:sz w:val="22"/>
                <w:szCs w:val="22"/>
              </w:rPr>
              <w:t>£</w:t>
            </w:r>
            <w:r w:rsidR="001323B4" w:rsidRPr="00F7431E">
              <w:rPr>
                <w:sz w:val="22"/>
                <w:szCs w:val="22"/>
              </w:rPr>
              <w:t>TBC</w:t>
            </w:r>
          </w:p>
        </w:tc>
        <w:tc>
          <w:tcPr>
            <w:tcW w:w="830" w:type="dxa"/>
            <w:gridSpan w:val="2"/>
            <w:vMerge w:val="restart"/>
            <w:tcBorders>
              <w:top w:val="dotted" w:sz="2" w:space="0" w:color="auto"/>
              <w:left w:val="nil"/>
              <w:right w:val="dotted" w:sz="2" w:space="0" w:color="auto"/>
            </w:tcBorders>
            <w:vAlign w:val="center"/>
          </w:tcPr>
          <w:p w14:paraId="3FEA0375" w14:textId="77777777" w:rsidR="00366A73" w:rsidRPr="00F7431E" w:rsidRDefault="00366A73">
            <w:pPr>
              <w:rPr>
                <w:sz w:val="22"/>
                <w:szCs w:val="22"/>
              </w:rPr>
            </w:pPr>
          </w:p>
        </w:tc>
        <w:tc>
          <w:tcPr>
            <w:tcW w:w="1780" w:type="dxa"/>
            <w:gridSpan w:val="2"/>
            <w:tcBorders>
              <w:top w:val="dotted" w:sz="2" w:space="0" w:color="auto"/>
              <w:left w:val="dotted" w:sz="2" w:space="0" w:color="auto"/>
              <w:bottom w:val="dotted" w:sz="4" w:space="0" w:color="auto"/>
              <w:right w:val="nil"/>
            </w:tcBorders>
            <w:vAlign w:val="center"/>
          </w:tcPr>
          <w:p w14:paraId="0F93851C" w14:textId="4FC1A545" w:rsidR="00366A73" w:rsidRPr="00F7431E" w:rsidRDefault="00272EC1">
            <w:pPr>
              <w:rPr>
                <w:sz w:val="22"/>
                <w:szCs w:val="22"/>
              </w:rPr>
            </w:pPr>
            <w:r w:rsidRPr="00D71693">
              <w:rPr>
                <w:sz w:val="22"/>
                <w:szCs w:val="22"/>
              </w:rPr>
              <w:t>Debt recovery:</w:t>
            </w:r>
          </w:p>
        </w:tc>
        <w:tc>
          <w:tcPr>
            <w:tcW w:w="743" w:type="dxa"/>
            <w:tcBorders>
              <w:top w:val="dotted" w:sz="2" w:space="0" w:color="auto"/>
              <w:left w:val="nil"/>
              <w:bottom w:val="dotted" w:sz="4" w:space="0" w:color="auto"/>
              <w:right w:val="dotted" w:sz="4" w:space="0" w:color="auto"/>
            </w:tcBorders>
            <w:vAlign w:val="center"/>
          </w:tcPr>
          <w:p w14:paraId="29664257" w14:textId="250A3835" w:rsidR="00366A73" w:rsidRPr="00F7431E" w:rsidRDefault="00366A73">
            <w:pPr>
              <w:rPr>
                <w:sz w:val="22"/>
                <w:szCs w:val="22"/>
              </w:rPr>
            </w:pPr>
          </w:p>
        </w:tc>
        <w:tc>
          <w:tcPr>
            <w:tcW w:w="607" w:type="dxa"/>
            <w:vMerge w:val="restart"/>
            <w:tcBorders>
              <w:top w:val="dotted" w:sz="2" w:space="0" w:color="auto"/>
              <w:left w:val="dotted" w:sz="4" w:space="0" w:color="auto"/>
              <w:right w:val="nil"/>
            </w:tcBorders>
            <w:vAlign w:val="center"/>
          </w:tcPr>
          <w:p w14:paraId="530BBBCD" w14:textId="52EE3AA2" w:rsidR="00366A73" w:rsidRPr="00F7431E" w:rsidRDefault="00366A73">
            <w:pPr>
              <w:rPr>
                <w:sz w:val="22"/>
                <w:szCs w:val="22"/>
              </w:rPr>
            </w:pPr>
          </w:p>
        </w:tc>
        <w:tc>
          <w:tcPr>
            <w:tcW w:w="810" w:type="dxa"/>
            <w:vMerge w:val="restart"/>
            <w:tcBorders>
              <w:top w:val="dotted" w:sz="2" w:space="0" w:color="auto"/>
              <w:left w:val="nil"/>
              <w:right w:val="nil"/>
            </w:tcBorders>
            <w:vAlign w:val="center"/>
          </w:tcPr>
          <w:p w14:paraId="04308A28" w14:textId="184C2847" w:rsidR="00366A73" w:rsidRPr="00F7431E" w:rsidRDefault="00366A73">
            <w:pPr>
              <w:rPr>
                <w:sz w:val="22"/>
                <w:szCs w:val="22"/>
              </w:rPr>
            </w:pPr>
          </w:p>
        </w:tc>
        <w:tc>
          <w:tcPr>
            <w:tcW w:w="1350" w:type="dxa"/>
            <w:vMerge w:val="restart"/>
            <w:tcBorders>
              <w:top w:val="dotted" w:sz="2" w:space="0" w:color="auto"/>
              <w:left w:val="dotted" w:sz="4" w:space="0" w:color="auto"/>
              <w:right w:val="nil"/>
            </w:tcBorders>
            <w:vAlign w:val="center"/>
          </w:tcPr>
          <w:p w14:paraId="5530DC79" w14:textId="3CB1F3F3" w:rsidR="00366A73" w:rsidRPr="00F7431E" w:rsidRDefault="007E21C1">
            <w:pPr>
              <w:rPr>
                <w:sz w:val="22"/>
                <w:szCs w:val="22"/>
              </w:rPr>
            </w:pPr>
            <w:r w:rsidRPr="00D71693">
              <w:rPr>
                <w:sz w:val="22"/>
                <w:szCs w:val="22"/>
              </w:rPr>
              <w:t>Stat Compliance</w:t>
            </w:r>
          </w:p>
        </w:tc>
        <w:tc>
          <w:tcPr>
            <w:tcW w:w="777" w:type="dxa"/>
            <w:vMerge w:val="restart"/>
            <w:tcBorders>
              <w:top w:val="dotted" w:sz="2" w:space="0" w:color="auto"/>
              <w:left w:val="nil"/>
              <w:right w:val="dotted" w:sz="4" w:space="0" w:color="auto"/>
            </w:tcBorders>
            <w:vAlign w:val="center"/>
          </w:tcPr>
          <w:p w14:paraId="4E86F3C9" w14:textId="11E8880C" w:rsidR="00366A73" w:rsidRPr="00F7431E" w:rsidRDefault="007E21C1">
            <w:pPr>
              <w:rPr>
                <w:sz w:val="22"/>
                <w:szCs w:val="22"/>
              </w:rPr>
            </w:pPr>
            <w:r w:rsidRPr="00D71693">
              <w:rPr>
                <w:sz w:val="22"/>
                <w:szCs w:val="22"/>
              </w:rPr>
              <w:t>100%</w:t>
            </w:r>
          </w:p>
        </w:tc>
        <w:tc>
          <w:tcPr>
            <w:tcW w:w="1563" w:type="dxa"/>
            <w:vMerge w:val="restart"/>
            <w:tcBorders>
              <w:top w:val="dotted" w:sz="2" w:space="0" w:color="auto"/>
              <w:left w:val="dotted" w:sz="4" w:space="0" w:color="auto"/>
              <w:right w:val="nil"/>
            </w:tcBorders>
            <w:vAlign w:val="center"/>
          </w:tcPr>
          <w:p w14:paraId="2A433A17" w14:textId="20B7F4E0" w:rsidR="00366A73" w:rsidRPr="00F7431E" w:rsidRDefault="007E21C1">
            <w:pPr>
              <w:rPr>
                <w:sz w:val="22"/>
                <w:szCs w:val="22"/>
              </w:rPr>
            </w:pPr>
            <w:r w:rsidRPr="00D71693">
              <w:rPr>
                <w:sz w:val="22"/>
                <w:szCs w:val="22"/>
              </w:rPr>
              <w:t>Turnover Targets</w:t>
            </w:r>
          </w:p>
        </w:tc>
        <w:tc>
          <w:tcPr>
            <w:tcW w:w="990" w:type="dxa"/>
            <w:gridSpan w:val="2"/>
            <w:vMerge w:val="restart"/>
            <w:tcBorders>
              <w:top w:val="dotted" w:sz="2" w:space="0" w:color="auto"/>
              <w:left w:val="nil"/>
              <w:right w:val="single" w:sz="2" w:space="0" w:color="auto"/>
            </w:tcBorders>
            <w:vAlign w:val="center"/>
          </w:tcPr>
          <w:p w14:paraId="7018568D" w14:textId="423A5606" w:rsidR="00366A73" w:rsidRPr="00F7431E" w:rsidRDefault="001323B4">
            <w:pPr>
              <w:rPr>
                <w:sz w:val="22"/>
                <w:szCs w:val="22"/>
              </w:rPr>
            </w:pPr>
            <w:r w:rsidRPr="00F7431E">
              <w:rPr>
                <w:sz w:val="22"/>
                <w:szCs w:val="22"/>
              </w:rPr>
              <w:t>Y</w:t>
            </w:r>
            <w:r w:rsidR="00313DA4" w:rsidRPr="00F7431E">
              <w:rPr>
                <w:sz w:val="22"/>
                <w:szCs w:val="22"/>
              </w:rPr>
              <w:t>es</w:t>
            </w:r>
          </w:p>
        </w:tc>
      </w:tr>
      <w:tr w:rsidR="00366A73" w:rsidRPr="00F7431E" w14:paraId="72978E55" w14:textId="77777777" w:rsidTr="0D64B663">
        <w:trPr>
          <w:trHeight w:val="263"/>
        </w:trPr>
        <w:tc>
          <w:tcPr>
            <w:tcW w:w="1008" w:type="dxa"/>
            <w:vMerge/>
            <w:vAlign w:val="center"/>
          </w:tcPr>
          <w:p w14:paraId="27C13B49" w14:textId="77777777" w:rsidR="00366A73" w:rsidRPr="00F7431E" w:rsidRDefault="00366A73">
            <w:pPr>
              <w:rPr>
                <w:sz w:val="22"/>
                <w:szCs w:val="22"/>
              </w:rPr>
            </w:pPr>
          </w:p>
        </w:tc>
        <w:tc>
          <w:tcPr>
            <w:tcW w:w="830" w:type="dxa"/>
            <w:gridSpan w:val="2"/>
            <w:vMerge/>
            <w:vAlign w:val="center"/>
          </w:tcPr>
          <w:p w14:paraId="3B0C2DF8" w14:textId="77777777" w:rsidR="00366A73" w:rsidRPr="00F7431E" w:rsidRDefault="00366A73">
            <w:pPr>
              <w:rPr>
                <w:sz w:val="22"/>
                <w:szCs w:val="22"/>
              </w:rPr>
            </w:pPr>
          </w:p>
        </w:tc>
        <w:tc>
          <w:tcPr>
            <w:tcW w:w="1780" w:type="dxa"/>
            <w:gridSpan w:val="2"/>
            <w:tcBorders>
              <w:top w:val="dotted" w:sz="4" w:space="0" w:color="auto"/>
              <w:left w:val="dotted" w:sz="2" w:space="0" w:color="auto"/>
              <w:bottom w:val="dotted" w:sz="4" w:space="0" w:color="auto"/>
              <w:right w:val="nil"/>
            </w:tcBorders>
            <w:vAlign w:val="center"/>
          </w:tcPr>
          <w:p w14:paraId="5D4C63C0" w14:textId="4C39F7E9" w:rsidR="00366A73" w:rsidRPr="00F7431E" w:rsidRDefault="000E022B">
            <w:pPr>
              <w:rPr>
                <w:sz w:val="22"/>
                <w:szCs w:val="22"/>
              </w:rPr>
            </w:pPr>
            <w:r w:rsidRPr="00D71693">
              <w:rPr>
                <w:sz w:val="22"/>
                <w:szCs w:val="22"/>
              </w:rPr>
              <w:t>P&amp;L</w:t>
            </w:r>
            <w:r w:rsidRPr="00F7431E">
              <w:rPr>
                <w:sz w:val="22"/>
                <w:szCs w:val="22"/>
              </w:rPr>
              <w:t xml:space="preserve"> </w:t>
            </w:r>
            <w:r w:rsidR="00366A73" w:rsidRPr="00F7431E">
              <w:rPr>
                <w:sz w:val="22"/>
                <w:szCs w:val="22"/>
              </w:rPr>
              <w:t>margin:</w:t>
            </w:r>
          </w:p>
        </w:tc>
        <w:tc>
          <w:tcPr>
            <w:tcW w:w="743" w:type="dxa"/>
            <w:tcBorders>
              <w:top w:val="dotted" w:sz="4" w:space="0" w:color="auto"/>
              <w:left w:val="nil"/>
              <w:bottom w:val="dotted" w:sz="4" w:space="0" w:color="auto"/>
              <w:right w:val="dotted" w:sz="4" w:space="0" w:color="auto"/>
            </w:tcBorders>
            <w:vAlign w:val="center"/>
          </w:tcPr>
          <w:p w14:paraId="569BA2BA" w14:textId="141AFED5" w:rsidR="00366A73" w:rsidRPr="00F7431E" w:rsidRDefault="00366A73">
            <w:pPr>
              <w:rPr>
                <w:sz w:val="22"/>
                <w:szCs w:val="22"/>
              </w:rPr>
            </w:pPr>
          </w:p>
        </w:tc>
        <w:tc>
          <w:tcPr>
            <w:tcW w:w="607" w:type="dxa"/>
            <w:vMerge/>
            <w:vAlign w:val="center"/>
          </w:tcPr>
          <w:p w14:paraId="2BBE9B94" w14:textId="77777777" w:rsidR="00366A73" w:rsidRPr="00F7431E" w:rsidRDefault="00366A73">
            <w:pPr>
              <w:rPr>
                <w:sz w:val="22"/>
                <w:szCs w:val="22"/>
              </w:rPr>
            </w:pPr>
          </w:p>
        </w:tc>
        <w:tc>
          <w:tcPr>
            <w:tcW w:w="810" w:type="dxa"/>
            <w:vMerge/>
            <w:vAlign w:val="center"/>
          </w:tcPr>
          <w:p w14:paraId="4A6346B8" w14:textId="77777777" w:rsidR="00366A73" w:rsidRPr="00F7431E" w:rsidRDefault="00366A73">
            <w:pPr>
              <w:rPr>
                <w:sz w:val="22"/>
                <w:szCs w:val="22"/>
              </w:rPr>
            </w:pPr>
          </w:p>
        </w:tc>
        <w:tc>
          <w:tcPr>
            <w:tcW w:w="1350" w:type="dxa"/>
            <w:vMerge/>
            <w:vAlign w:val="center"/>
          </w:tcPr>
          <w:p w14:paraId="5D9CE565" w14:textId="77777777" w:rsidR="00366A73" w:rsidRPr="00F7431E" w:rsidRDefault="00366A73">
            <w:pPr>
              <w:rPr>
                <w:sz w:val="22"/>
                <w:szCs w:val="22"/>
              </w:rPr>
            </w:pPr>
          </w:p>
        </w:tc>
        <w:tc>
          <w:tcPr>
            <w:tcW w:w="777" w:type="dxa"/>
            <w:vMerge/>
            <w:vAlign w:val="center"/>
          </w:tcPr>
          <w:p w14:paraId="67194AC0" w14:textId="77777777" w:rsidR="00366A73" w:rsidRPr="00F7431E" w:rsidRDefault="00366A73">
            <w:pPr>
              <w:rPr>
                <w:sz w:val="22"/>
                <w:szCs w:val="22"/>
              </w:rPr>
            </w:pPr>
          </w:p>
        </w:tc>
        <w:tc>
          <w:tcPr>
            <w:tcW w:w="1563" w:type="dxa"/>
            <w:vMerge/>
            <w:vAlign w:val="center"/>
          </w:tcPr>
          <w:p w14:paraId="505599A4" w14:textId="77777777" w:rsidR="00366A73" w:rsidRPr="00F7431E" w:rsidRDefault="00366A73">
            <w:pPr>
              <w:rPr>
                <w:sz w:val="22"/>
                <w:szCs w:val="22"/>
              </w:rPr>
            </w:pPr>
          </w:p>
        </w:tc>
        <w:tc>
          <w:tcPr>
            <w:tcW w:w="990" w:type="dxa"/>
            <w:gridSpan w:val="2"/>
            <w:vMerge/>
            <w:vAlign w:val="center"/>
          </w:tcPr>
          <w:p w14:paraId="7EF40603" w14:textId="77777777" w:rsidR="00366A73" w:rsidRPr="00F7431E" w:rsidRDefault="00366A73">
            <w:pPr>
              <w:rPr>
                <w:sz w:val="22"/>
                <w:szCs w:val="22"/>
              </w:rPr>
            </w:pPr>
          </w:p>
        </w:tc>
      </w:tr>
      <w:tr w:rsidR="00366A73" w:rsidRPr="00F7431E" w14:paraId="1059BCC8" w14:textId="77777777" w:rsidTr="0D64B663">
        <w:trPr>
          <w:trHeight w:val="263"/>
        </w:trPr>
        <w:tc>
          <w:tcPr>
            <w:tcW w:w="1008" w:type="dxa"/>
            <w:vMerge/>
            <w:vAlign w:val="center"/>
          </w:tcPr>
          <w:p w14:paraId="3B3C4CCA" w14:textId="77777777" w:rsidR="00366A73" w:rsidRPr="00F7431E" w:rsidRDefault="00366A73">
            <w:pPr>
              <w:rPr>
                <w:sz w:val="22"/>
                <w:szCs w:val="22"/>
              </w:rPr>
            </w:pPr>
          </w:p>
        </w:tc>
        <w:tc>
          <w:tcPr>
            <w:tcW w:w="830" w:type="dxa"/>
            <w:gridSpan w:val="2"/>
            <w:vMerge/>
            <w:vAlign w:val="center"/>
          </w:tcPr>
          <w:p w14:paraId="135AA93E" w14:textId="77777777" w:rsidR="00366A73" w:rsidRPr="00F7431E" w:rsidRDefault="00366A73">
            <w:pPr>
              <w:rPr>
                <w:sz w:val="22"/>
                <w:szCs w:val="22"/>
              </w:rPr>
            </w:pPr>
          </w:p>
        </w:tc>
        <w:tc>
          <w:tcPr>
            <w:tcW w:w="1780" w:type="dxa"/>
            <w:gridSpan w:val="2"/>
            <w:tcBorders>
              <w:top w:val="dotted" w:sz="4" w:space="0" w:color="auto"/>
              <w:left w:val="dotted" w:sz="2" w:space="0" w:color="auto"/>
              <w:bottom w:val="dotted" w:sz="4" w:space="0" w:color="auto"/>
              <w:right w:val="nil"/>
            </w:tcBorders>
            <w:vAlign w:val="center"/>
          </w:tcPr>
          <w:p w14:paraId="181B6A6B" w14:textId="66E88ADF" w:rsidR="00366A73" w:rsidRPr="00F7431E" w:rsidRDefault="00272EC1">
            <w:pPr>
              <w:rPr>
                <w:sz w:val="22"/>
                <w:szCs w:val="22"/>
              </w:rPr>
            </w:pPr>
            <w:r w:rsidRPr="00D71693">
              <w:rPr>
                <w:sz w:val="22"/>
                <w:szCs w:val="22"/>
              </w:rPr>
              <w:t>Stock Holding:</w:t>
            </w:r>
          </w:p>
        </w:tc>
        <w:tc>
          <w:tcPr>
            <w:tcW w:w="743" w:type="dxa"/>
            <w:tcBorders>
              <w:top w:val="dotted" w:sz="4" w:space="0" w:color="auto"/>
              <w:left w:val="nil"/>
              <w:bottom w:val="dotted" w:sz="4" w:space="0" w:color="auto"/>
              <w:right w:val="dotted" w:sz="4" w:space="0" w:color="auto"/>
            </w:tcBorders>
            <w:vAlign w:val="center"/>
          </w:tcPr>
          <w:p w14:paraId="6ECE5BDE" w14:textId="77777777" w:rsidR="00366A73" w:rsidRPr="00F7431E" w:rsidRDefault="00366A73">
            <w:pPr>
              <w:rPr>
                <w:sz w:val="22"/>
                <w:szCs w:val="22"/>
              </w:rPr>
            </w:pPr>
          </w:p>
        </w:tc>
        <w:tc>
          <w:tcPr>
            <w:tcW w:w="607" w:type="dxa"/>
            <w:vMerge/>
            <w:vAlign w:val="center"/>
          </w:tcPr>
          <w:p w14:paraId="7DA73B0C" w14:textId="77777777" w:rsidR="00366A73" w:rsidRPr="00F7431E" w:rsidRDefault="00366A73">
            <w:pPr>
              <w:rPr>
                <w:sz w:val="22"/>
                <w:szCs w:val="22"/>
              </w:rPr>
            </w:pPr>
          </w:p>
        </w:tc>
        <w:tc>
          <w:tcPr>
            <w:tcW w:w="810" w:type="dxa"/>
            <w:vMerge/>
            <w:vAlign w:val="center"/>
          </w:tcPr>
          <w:p w14:paraId="13912EAD" w14:textId="77777777" w:rsidR="00366A73" w:rsidRPr="00F7431E" w:rsidRDefault="00366A73">
            <w:pPr>
              <w:rPr>
                <w:sz w:val="22"/>
                <w:szCs w:val="22"/>
              </w:rPr>
            </w:pPr>
          </w:p>
        </w:tc>
        <w:tc>
          <w:tcPr>
            <w:tcW w:w="1350" w:type="dxa"/>
            <w:vMerge w:val="restart"/>
            <w:tcBorders>
              <w:top w:val="dotted" w:sz="4" w:space="0" w:color="auto"/>
              <w:left w:val="dotted" w:sz="4" w:space="0" w:color="auto"/>
              <w:right w:val="nil"/>
            </w:tcBorders>
            <w:vAlign w:val="center"/>
          </w:tcPr>
          <w:p w14:paraId="43B86B4E" w14:textId="02247611" w:rsidR="00366A73" w:rsidRPr="00F7431E" w:rsidRDefault="00366A73">
            <w:pPr>
              <w:rPr>
                <w:sz w:val="22"/>
                <w:szCs w:val="22"/>
              </w:rPr>
            </w:pPr>
            <w:r w:rsidRPr="00F7431E">
              <w:rPr>
                <w:sz w:val="22"/>
                <w:szCs w:val="22"/>
              </w:rPr>
              <w:t>O</w:t>
            </w:r>
            <w:r w:rsidR="00793397" w:rsidRPr="00D71693">
              <w:rPr>
                <w:sz w:val="22"/>
                <w:szCs w:val="22"/>
              </w:rPr>
              <w:t>rganic Growth</w:t>
            </w:r>
          </w:p>
        </w:tc>
        <w:tc>
          <w:tcPr>
            <w:tcW w:w="777" w:type="dxa"/>
            <w:vMerge w:val="restart"/>
            <w:tcBorders>
              <w:top w:val="dotted" w:sz="4" w:space="0" w:color="auto"/>
              <w:left w:val="nil"/>
              <w:right w:val="dotted" w:sz="4" w:space="0" w:color="auto"/>
            </w:tcBorders>
            <w:vAlign w:val="center"/>
          </w:tcPr>
          <w:p w14:paraId="14F95B9E" w14:textId="4BD2109D" w:rsidR="00366A73" w:rsidRPr="00F7431E" w:rsidRDefault="00793397">
            <w:pPr>
              <w:rPr>
                <w:sz w:val="22"/>
                <w:szCs w:val="22"/>
              </w:rPr>
            </w:pPr>
            <w:r w:rsidRPr="00D71693">
              <w:rPr>
                <w:sz w:val="22"/>
                <w:szCs w:val="22"/>
              </w:rPr>
              <w:t>Annual Budget</w:t>
            </w:r>
          </w:p>
        </w:tc>
        <w:tc>
          <w:tcPr>
            <w:tcW w:w="1563" w:type="dxa"/>
            <w:vMerge w:val="restart"/>
            <w:tcBorders>
              <w:top w:val="dotted" w:sz="4" w:space="0" w:color="auto"/>
              <w:left w:val="dotted" w:sz="4" w:space="0" w:color="auto"/>
              <w:right w:val="nil"/>
            </w:tcBorders>
            <w:vAlign w:val="center"/>
          </w:tcPr>
          <w:p w14:paraId="3D3C6C6E" w14:textId="54D437D8" w:rsidR="00366A73" w:rsidRPr="00F7431E" w:rsidRDefault="007E21C1">
            <w:pPr>
              <w:rPr>
                <w:sz w:val="22"/>
                <w:szCs w:val="22"/>
              </w:rPr>
            </w:pPr>
            <w:r w:rsidRPr="00D71693">
              <w:rPr>
                <w:sz w:val="22"/>
                <w:szCs w:val="22"/>
              </w:rPr>
              <w:t>Absenteeism Target</w:t>
            </w:r>
          </w:p>
        </w:tc>
        <w:tc>
          <w:tcPr>
            <w:tcW w:w="990" w:type="dxa"/>
            <w:gridSpan w:val="2"/>
            <w:vMerge w:val="restart"/>
            <w:tcBorders>
              <w:top w:val="dotted" w:sz="4" w:space="0" w:color="auto"/>
              <w:left w:val="nil"/>
              <w:right w:val="single" w:sz="2" w:space="0" w:color="auto"/>
            </w:tcBorders>
            <w:vAlign w:val="center"/>
          </w:tcPr>
          <w:p w14:paraId="52187BFF" w14:textId="77777777" w:rsidR="00366A73" w:rsidRPr="00F7431E" w:rsidRDefault="005B5C69">
            <w:pPr>
              <w:rPr>
                <w:sz w:val="22"/>
                <w:szCs w:val="22"/>
              </w:rPr>
            </w:pPr>
            <w:r w:rsidRPr="00F7431E">
              <w:rPr>
                <w:sz w:val="22"/>
                <w:szCs w:val="22"/>
              </w:rPr>
              <w:t>Yes</w:t>
            </w:r>
          </w:p>
        </w:tc>
      </w:tr>
      <w:tr w:rsidR="00366A73" w:rsidRPr="00C21407" w14:paraId="195D7E91" w14:textId="77777777" w:rsidTr="0D64B663">
        <w:trPr>
          <w:trHeight w:val="218"/>
        </w:trPr>
        <w:tc>
          <w:tcPr>
            <w:tcW w:w="1008" w:type="dxa"/>
            <w:vMerge/>
            <w:vAlign w:val="center"/>
          </w:tcPr>
          <w:p w14:paraId="5DAC01A5" w14:textId="77777777" w:rsidR="00366A73" w:rsidRPr="00F7431E" w:rsidRDefault="00366A73">
            <w:pPr>
              <w:rPr>
                <w:sz w:val="22"/>
                <w:szCs w:val="22"/>
              </w:rPr>
            </w:pPr>
          </w:p>
        </w:tc>
        <w:tc>
          <w:tcPr>
            <w:tcW w:w="830" w:type="dxa"/>
            <w:gridSpan w:val="2"/>
            <w:vMerge/>
            <w:vAlign w:val="center"/>
          </w:tcPr>
          <w:p w14:paraId="2AC8119A" w14:textId="77777777" w:rsidR="00366A73" w:rsidRPr="00F7431E" w:rsidRDefault="00366A73">
            <w:pPr>
              <w:rPr>
                <w:sz w:val="22"/>
                <w:szCs w:val="22"/>
              </w:rPr>
            </w:pPr>
          </w:p>
        </w:tc>
        <w:tc>
          <w:tcPr>
            <w:tcW w:w="1780" w:type="dxa"/>
            <w:gridSpan w:val="2"/>
            <w:tcBorders>
              <w:top w:val="dotted" w:sz="4" w:space="0" w:color="auto"/>
              <w:left w:val="dotted" w:sz="2" w:space="0" w:color="auto"/>
              <w:bottom w:val="dotted" w:sz="4" w:space="0" w:color="auto"/>
              <w:right w:val="nil"/>
            </w:tcBorders>
            <w:vAlign w:val="center"/>
          </w:tcPr>
          <w:p w14:paraId="585801AF" w14:textId="6C6F3E05" w:rsidR="00366A73" w:rsidRPr="00C21407" w:rsidRDefault="00272EC1">
            <w:pPr>
              <w:rPr>
                <w:sz w:val="22"/>
                <w:szCs w:val="22"/>
              </w:rPr>
            </w:pPr>
            <w:r w:rsidRPr="00F7431E">
              <w:rPr>
                <w:sz w:val="22"/>
                <w:szCs w:val="22"/>
              </w:rPr>
              <w:t>KPI Measurements:</w:t>
            </w:r>
          </w:p>
        </w:tc>
        <w:tc>
          <w:tcPr>
            <w:tcW w:w="743" w:type="dxa"/>
            <w:tcBorders>
              <w:top w:val="dotted" w:sz="4" w:space="0" w:color="auto"/>
              <w:left w:val="nil"/>
              <w:bottom w:val="dotted" w:sz="4" w:space="0" w:color="auto"/>
              <w:right w:val="dotted" w:sz="4" w:space="0" w:color="auto"/>
            </w:tcBorders>
            <w:vAlign w:val="center"/>
          </w:tcPr>
          <w:p w14:paraId="43456E04" w14:textId="77777777" w:rsidR="00366A73" w:rsidRPr="00C21407" w:rsidRDefault="00366A73">
            <w:pPr>
              <w:rPr>
                <w:sz w:val="22"/>
                <w:szCs w:val="22"/>
              </w:rPr>
            </w:pPr>
          </w:p>
        </w:tc>
        <w:tc>
          <w:tcPr>
            <w:tcW w:w="607" w:type="dxa"/>
            <w:vMerge/>
            <w:vAlign w:val="center"/>
          </w:tcPr>
          <w:p w14:paraId="599A6851" w14:textId="77777777" w:rsidR="00366A73" w:rsidRPr="00C21407" w:rsidRDefault="00366A73">
            <w:pPr>
              <w:rPr>
                <w:sz w:val="22"/>
                <w:szCs w:val="22"/>
              </w:rPr>
            </w:pPr>
          </w:p>
        </w:tc>
        <w:tc>
          <w:tcPr>
            <w:tcW w:w="810" w:type="dxa"/>
            <w:vMerge/>
            <w:vAlign w:val="center"/>
          </w:tcPr>
          <w:p w14:paraId="13A0D59A" w14:textId="77777777" w:rsidR="00366A73" w:rsidRPr="00C21407" w:rsidRDefault="00366A73">
            <w:pPr>
              <w:rPr>
                <w:sz w:val="22"/>
                <w:szCs w:val="22"/>
              </w:rPr>
            </w:pPr>
          </w:p>
        </w:tc>
        <w:tc>
          <w:tcPr>
            <w:tcW w:w="1350" w:type="dxa"/>
            <w:vMerge/>
            <w:vAlign w:val="center"/>
          </w:tcPr>
          <w:p w14:paraId="1C2F372F" w14:textId="77777777" w:rsidR="00366A73" w:rsidRPr="00C21407" w:rsidRDefault="00366A73">
            <w:pPr>
              <w:rPr>
                <w:sz w:val="22"/>
                <w:szCs w:val="22"/>
              </w:rPr>
            </w:pPr>
          </w:p>
        </w:tc>
        <w:tc>
          <w:tcPr>
            <w:tcW w:w="777" w:type="dxa"/>
            <w:vMerge/>
            <w:vAlign w:val="center"/>
          </w:tcPr>
          <w:p w14:paraId="5A64CF6D" w14:textId="77777777" w:rsidR="00366A73" w:rsidRPr="00C21407" w:rsidRDefault="00366A73">
            <w:pPr>
              <w:rPr>
                <w:sz w:val="22"/>
                <w:szCs w:val="22"/>
              </w:rPr>
            </w:pPr>
          </w:p>
        </w:tc>
        <w:tc>
          <w:tcPr>
            <w:tcW w:w="1563" w:type="dxa"/>
            <w:vMerge/>
            <w:vAlign w:val="center"/>
          </w:tcPr>
          <w:p w14:paraId="68768221" w14:textId="77777777" w:rsidR="00366A73" w:rsidRPr="00C21407" w:rsidRDefault="00366A73">
            <w:pPr>
              <w:rPr>
                <w:sz w:val="22"/>
                <w:szCs w:val="22"/>
              </w:rPr>
            </w:pPr>
          </w:p>
        </w:tc>
        <w:tc>
          <w:tcPr>
            <w:tcW w:w="990" w:type="dxa"/>
            <w:gridSpan w:val="2"/>
            <w:vMerge/>
            <w:vAlign w:val="center"/>
          </w:tcPr>
          <w:p w14:paraId="256B1DA8" w14:textId="77777777" w:rsidR="00366A73" w:rsidRPr="00C21407" w:rsidRDefault="00366A73">
            <w:pPr>
              <w:rPr>
                <w:sz w:val="22"/>
                <w:szCs w:val="22"/>
              </w:rPr>
            </w:pPr>
          </w:p>
        </w:tc>
      </w:tr>
      <w:tr w:rsidR="00366A73" w:rsidRPr="00C21407" w14:paraId="7C57E41D" w14:textId="77777777">
        <w:trPr>
          <w:trHeight w:val="413"/>
        </w:trPr>
        <w:tc>
          <w:tcPr>
            <w:tcW w:w="1548" w:type="dxa"/>
            <w:gridSpan w:val="2"/>
            <w:tcBorders>
              <w:top w:val="dotted" w:sz="2" w:space="0" w:color="auto"/>
              <w:left w:val="single" w:sz="2" w:space="0" w:color="auto"/>
              <w:bottom w:val="single" w:sz="4" w:space="0" w:color="auto"/>
              <w:right w:val="nil"/>
            </w:tcBorders>
            <w:vAlign w:val="center"/>
          </w:tcPr>
          <w:p w14:paraId="32CD2D8F" w14:textId="69BF5DC8" w:rsidR="00366A73" w:rsidRPr="00C21407" w:rsidRDefault="00366A73">
            <w:pPr>
              <w:rPr>
                <w:sz w:val="22"/>
                <w:szCs w:val="22"/>
              </w:rPr>
            </w:pPr>
          </w:p>
        </w:tc>
        <w:tc>
          <w:tcPr>
            <w:tcW w:w="8910" w:type="dxa"/>
            <w:gridSpan w:val="11"/>
            <w:tcBorders>
              <w:top w:val="dotted" w:sz="4" w:space="0" w:color="auto"/>
              <w:left w:val="nil"/>
              <w:bottom w:val="single" w:sz="4" w:space="0" w:color="auto"/>
              <w:right w:val="single" w:sz="2" w:space="0" w:color="auto"/>
            </w:tcBorders>
            <w:vAlign w:val="center"/>
          </w:tcPr>
          <w:p w14:paraId="04599939" w14:textId="77777777" w:rsidR="00366A73" w:rsidRPr="00C21407" w:rsidRDefault="00366A73" w:rsidP="00122A72">
            <w:pPr>
              <w:spacing w:before="40" w:after="40"/>
              <w:ind w:left="360"/>
              <w:jc w:val="left"/>
              <w:rPr>
                <w:rFonts w:cs="Arial"/>
                <w:color w:val="000000" w:themeColor="text1"/>
                <w:sz w:val="22"/>
                <w:szCs w:val="22"/>
              </w:rPr>
            </w:pPr>
          </w:p>
        </w:tc>
      </w:tr>
    </w:tbl>
    <w:p w14:paraId="52D72685" w14:textId="7D1ED3D5" w:rsidR="00366A73" w:rsidRPr="00C21407" w:rsidRDefault="00C76386" w:rsidP="00366A73">
      <w:pPr>
        <w:rPr>
          <w:sz w:val="22"/>
          <w:szCs w:val="22"/>
        </w:rPr>
      </w:pPr>
      <w:r w:rsidRPr="00C21407">
        <w:rPr>
          <w:rFonts w:cs="Arial"/>
          <w:noProof/>
          <w:sz w:val="22"/>
          <w:szCs w:val="22"/>
          <w:lang w:val="en-GB" w:eastAsia="en-GB"/>
        </w:rPr>
        <mc:AlternateContent>
          <mc:Choice Requires="wps">
            <w:drawing>
              <wp:anchor distT="0" distB="0" distL="114300" distR="114300" simplePos="0" relativeHeight="251658242" behindDoc="0" locked="0" layoutInCell="1" allowOverlap="1" wp14:anchorId="1A261881" wp14:editId="512D4ED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2FEDA8A" w14:textId="77777777" w:rsidR="00366A73" w:rsidRPr="00DB623E" w:rsidRDefault="00366A73" w:rsidP="00366A73">
                            <w:pPr>
                              <w:jc w:val="center"/>
                              <w:rPr>
                                <w:color w:val="FFFFFF"/>
                                <w:sz w:val="14"/>
                                <w:szCs w:val="44"/>
                                <w:lang w:val="en-AU"/>
                              </w:rPr>
                            </w:pPr>
                            <w:r>
                              <w:rPr>
                                <w:color w:val="FFFFFF"/>
                                <w:sz w:val="14"/>
                                <w:szCs w:val="44"/>
                                <w:lang w:val="en-AU"/>
                              </w:rPr>
                              <w:t>Draft</w:t>
                            </w:r>
                            <w:proofErr w:type="gramStart"/>
                            <w:r>
                              <w:rPr>
                                <w:color w:val="FFFFFF"/>
                                <w:sz w:val="14"/>
                                <w:szCs w:val="44"/>
                                <w:lang w:val="en-AU"/>
                              </w:rPr>
                              <w:t xml:space="preserve">.  </w:t>
                            </w:r>
                            <w:proofErr w:type="gramEnd"/>
                            <w:r>
                              <w:rPr>
                                <w:color w:val="FFFFFF"/>
                                <w:sz w:val="14"/>
                                <w:szCs w:val="44"/>
                                <w:lang w:val="en-AU"/>
                              </w:rPr>
                              <w:t>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261881"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2FEDA8A" w14:textId="77777777" w:rsidR="00366A73" w:rsidRPr="00DB623E" w:rsidRDefault="00366A73" w:rsidP="00366A73">
                      <w:pPr>
                        <w:jc w:val="center"/>
                        <w:rPr>
                          <w:color w:val="FFFFFF"/>
                          <w:sz w:val="14"/>
                          <w:szCs w:val="44"/>
                          <w:lang w:val="en-AU"/>
                        </w:rPr>
                      </w:pPr>
                      <w:r>
                        <w:rPr>
                          <w:color w:val="FFFFFF"/>
                          <w:sz w:val="14"/>
                          <w:szCs w:val="44"/>
                          <w:lang w:val="en-AU"/>
                        </w:rPr>
                        <w:t>Draft</w:t>
                      </w:r>
                      <w:proofErr w:type="gramStart"/>
                      <w:r>
                        <w:rPr>
                          <w:color w:val="FFFFFF"/>
                          <w:sz w:val="14"/>
                          <w:szCs w:val="44"/>
                          <w:lang w:val="en-AU"/>
                        </w:rPr>
                        <w:t xml:space="preserve">.  </w:t>
                      </w:r>
                      <w:proofErr w:type="gramEnd"/>
                      <w:r>
                        <w:rPr>
                          <w:color w:val="FFFFFF"/>
                          <w:sz w:val="14"/>
                          <w:szCs w:val="44"/>
                          <w:lang w:val="en-AU"/>
                        </w:rPr>
                        <w:t>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21407" w14:paraId="0DFCE159" w14:textId="7777777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2ED8B11" w14:textId="77777777" w:rsidR="00366A73" w:rsidRPr="00C21407" w:rsidRDefault="00366A73">
            <w:pPr>
              <w:pStyle w:val="titregris"/>
              <w:framePr w:hSpace="0" w:wrap="auto" w:vAnchor="margin" w:hAnchor="text" w:xAlign="left" w:yAlign="inline"/>
              <w:rPr>
                <w:b w:val="0"/>
                <w:sz w:val="22"/>
                <w:szCs w:val="22"/>
              </w:rPr>
            </w:pPr>
            <w:r w:rsidRPr="00C21407">
              <w:rPr>
                <w:color w:val="FF0000"/>
                <w:sz w:val="22"/>
                <w:szCs w:val="22"/>
              </w:rPr>
              <w:t>3.</w:t>
            </w:r>
            <w:r w:rsidRPr="00C21407">
              <w:rPr>
                <w:sz w:val="22"/>
                <w:szCs w:val="22"/>
              </w:rPr>
              <w:t xml:space="preserve"> </w:t>
            </w:r>
            <w:r w:rsidRPr="00C21407">
              <w:rPr>
                <w:sz w:val="22"/>
                <w:szCs w:val="22"/>
              </w:rPr>
              <w:tab/>
              <w:t>Organisation chart</w:t>
            </w:r>
            <w:r w:rsidRPr="00C21407">
              <w:rPr>
                <w:b w:val="0"/>
                <w:sz w:val="22"/>
                <w:szCs w:val="22"/>
              </w:rPr>
              <w:t xml:space="preserve"> –</w:t>
            </w:r>
            <w:r w:rsidRPr="00C21407">
              <w:rPr>
                <w:sz w:val="22"/>
                <w:szCs w:val="22"/>
              </w:rPr>
              <w:t xml:space="preserve"> </w:t>
            </w:r>
            <w:r w:rsidRPr="00C21407">
              <w:rPr>
                <w:b w:val="0"/>
                <w:sz w:val="22"/>
                <w:szCs w:val="2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C21407" w14:paraId="1286D04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114F72C" w14:textId="113CFCD8" w:rsidR="00E16596" w:rsidRDefault="007D2A2A" w:rsidP="00366A73">
            <w:pPr>
              <w:jc w:val="center"/>
              <w:rPr>
                <w:rFonts w:cs="Arial"/>
                <w:b/>
                <w:sz w:val="22"/>
                <w:szCs w:val="22"/>
              </w:rPr>
            </w:pPr>
            <w:r>
              <w:rPr>
                <w:rFonts w:cs="Arial"/>
                <w:b/>
                <w:noProof/>
                <w:sz w:val="22"/>
                <w:szCs w:val="22"/>
              </w:rPr>
              <mc:AlternateContent>
                <mc:Choice Requires="wps">
                  <w:drawing>
                    <wp:anchor distT="0" distB="0" distL="114300" distR="114300" simplePos="0" relativeHeight="251658244" behindDoc="0" locked="0" layoutInCell="1" allowOverlap="1" wp14:anchorId="07D4A61B" wp14:editId="7A39040F">
                      <wp:simplePos x="0" y="0"/>
                      <wp:positionH relativeFrom="column">
                        <wp:posOffset>367720</wp:posOffset>
                      </wp:positionH>
                      <wp:positionV relativeFrom="paragraph">
                        <wp:posOffset>125840</wp:posOffset>
                      </wp:positionV>
                      <wp:extent cx="1431235" cy="429370"/>
                      <wp:effectExtent l="0" t="0" r="17145" b="27940"/>
                      <wp:wrapNone/>
                      <wp:docPr id="1202778261" name="Rectangle 1"/>
                      <wp:cNvGraphicFramePr/>
                      <a:graphic xmlns:a="http://schemas.openxmlformats.org/drawingml/2006/main">
                        <a:graphicData uri="http://schemas.microsoft.com/office/word/2010/wordprocessingShape">
                          <wps:wsp>
                            <wps:cNvSpPr/>
                            <wps:spPr>
                              <a:xfrm>
                                <a:off x="0" y="0"/>
                                <a:ext cx="1431235" cy="42937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413B03E" w14:textId="77777777" w:rsidR="00E16596" w:rsidRPr="00D71693" w:rsidRDefault="00E16596" w:rsidP="00D71693">
                                  <w:pPr>
                                    <w:jc w:val="center"/>
                                    <w:rPr>
                                      <w:color w:val="FFFFFF" w:themeColor="background1"/>
                                    </w:rPr>
                                  </w:pPr>
                                  <w:r w:rsidRPr="00D71693">
                                    <w:rPr>
                                      <w:color w:val="FFFFFF" w:themeColor="background1"/>
                                    </w:rPr>
                                    <w:t xml:space="preserve">Contract 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4A61B" id="Rectangle 1" o:spid="_x0000_s1028" style="position:absolute;left:0;text-align:left;margin-left:28.95pt;margin-top:9.9pt;width:112.7pt;height:3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" fillcolor="#4f81bd [3204]" strokecolor="#0a121c [484]" strokeweight="2pt">
                      <v:textbox>
                        <w:txbxContent>
                          <w:p w14:paraId="4413B03E" w14:textId="77777777" w:rsidR="00E16596" w:rsidRPr="00D71693" w:rsidRDefault="00E16596" w:rsidP="00D71693">
                            <w:pPr>
                              <w:jc w:val="center"/>
                              <w:rPr>
                                <w:color w:val="FFFFFF" w:themeColor="background1"/>
                              </w:rPr>
                            </w:pPr>
                            <w:r w:rsidRPr="00D71693">
                              <w:rPr>
                                <w:color w:val="FFFFFF" w:themeColor="background1"/>
                              </w:rPr>
                              <w:t xml:space="preserve">Contract Director </w:t>
                            </w:r>
                          </w:p>
                        </w:txbxContent>
                      </v:textbox>
                    </v:rect>
                  </w:pict>
                </mc:Fallback>
              </mc:AlternateContent>
            </w:r>
          </w:p>
          <w:p w14:paraId="5CCACE5D" w14:textId="47227DB2" w:rsidR="00E16596" w:rsidRDefault="00E16596" w:rsidP="00366A73">
            <w:pPr>
              <w:jc w:val="center"/>
              <w:rPr>
                <w:rFonts w:cs="Arial"/>
                <w:b/>
                <w:sz w:val="22"/>
                <w:szCs w:val="22"/>
              </w:rPr>
            </w:pPr>
          </w:p>
          <w:p w14:paraId="5D85E219" w14:textId="49BEB714" w:rsidR="00E16596" w:rsidRDefault="00E16596" w:rsidP="00366A73">
            <w:pPr>
              <w:jc w:val="center"/>
              <w:rPr>
                <w:rFonts w:cs="Arial"/>
                <w:b/>
                <w:sz w:val="22"/>
                <w:szCs w:val="22"/>
              </w:rPr>
            </w:pPr>
          </w:p>
          <w:p w14:paraId="1864ADFC" w14:textId="213B417C" w:rsidR="00E16596" w:rsidRDefault="00542954" w:rsidP="00366A73">
            <w:pPr>
              <w:jc w:val="center"/>
              <w:rPr>
                <w:rFonts w:cs="Arial"/>
                <w:b/>
                <w:sz w:val="22"/>
                <w:szCs w:val="22"/>
              </w:rPr>
            </w:pPr>
            <w:r>
              <w:rPr>
                <w:rFonts w:cs="Arial"/>
                <w:b/>
                <w:noProof/>
                <w:sz w:val="22"/>
                <w:szCs w:val="22"/>
              </w:rPr>
              <mc:AlternateContent>
                <mc:Choice Requires="wps">
                  <w:drawing>
                    <wp:anchor distT="0" distB="0" distL="114300" distR="114300" simplePos="0" relativeHeight="251658249" behindDoc="0" locked="0" layoutInCell="1" allowOverlap="1" wp14:anchorId="794BF64E" wp14:editId="6FEE2762">
                      <wp:simplePos x="0" y="0"/>
                      <wp:positionH relativeFrom="column">
                        <wp:posOffset>1039415</wp:posOffset>
                      </wp:positionH>
                      <wp:positionV relativeFrom="paragraph">
                        <wp:posOffset>65550</wp:posOffset>
                      </wp:positionV>
                      <wp:extent cx="0" cy="243068"/>
                      <wp:effectExtent l="19050" t="0" r="19050" b="24130"/>
                      <wp:wrapNone/>
                      <wp:docPr id="1131213979" name="Straight Connector 2"/>
                      <wp:cNvGraphicFramePr/>
                      <a:graphic xmlns:a="http://schemas.openxmlformats.org/drawingml/2006/main">
                        <a:graphicData uri="http://schemas.microsoft.com/office/word/2010/wordprocessingShape">
                          <wps:wsp>
                            <wps:cNvCnPr/>
                            <wps:spPr>
                              <a:xfrm>
                                <a:off x="0" y="0"/>
                                <a:ext cx="0" cy="2430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93C08" id="Straight Connector 2"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5pt,5.15pt" to="81.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" strokecolor="black [3213]" strokeweight="2.25pt"/>
                  </w:pict>
                </mc:Fallback>
              </mc:AlternateContent>
            </w:r>
          </w:p>
          <w:p w14:paraId="1116CC33" w14:textId="6864714B" w:rsidR="00E16596" w:rsidRDefault="007D2A2A" w:rsidP="00366A73">
            <w:pPr>
              <w:jc w:val="center"/>
              <w:rPr>
                <w:rFonts w:cs="Arial"/>
                <w:b/>
                <w:sz w:val="22"/>
                <w:szCs w:val="22"/>
              </w:rPr>
            </w:pPr>
            <w:r>
              <w:rPr>
                <w:rFonts w:cs="Arial"/>
                <w:b/>
                <w:noProof/>
                <w:sz w:val="22"/>
                <w:szCs w:val="22"/>
              </w:rPr>
              <mc:AlternateContent>
                <mc:Choice Requires="wps">
                  <w:drawing>
                    <wp:anchor distT="0" distB="0" distL="114300" distR="114300" simplePos="0" relativeHeight="251658246" behindDoc="0" locked="0" layoutInCell="1" allowOverlap="1" wp14:anchorId="2E2406EB" wp14:editId="7086613F">
                      <wp:simplePos x="0" y="0"/>
                      <wp:positionH relativeFrom="column">
                        <wp:posOffset>2306955</wp:posOffset>
                      </wp:positionH>
                      <wp:positionV relativeFrom="paragraph">
                        <wp:posOffset>143438</wp:posOffset>
                      </wp:positionV>
                      <wp:extent cx="1430655" cy="429260"/>
                      <wp:effectExtent l="0" t="0" r="17145" b="27940"/>
                      <wp:wrapNone/>
                      <wp:docPr id="813898101" name="Rectangle 1"/>
                      <wp:cNvGraphicFramePr/>
                      <a:graphic xmlns:a="http://schemas.openxmlformats.org/drawingml/2006/main">
                        <a:graphicData uri="http://schemas.microsoft.com/office/word/2010/wordprocessingShape">
                          <wps:wsp>
                            <wps:cNvSpPr/>
                            <wps:spPr>
                              <a:xfrm>
                                <a:off x="0" y="0"/>
                                <a:ext cx="1430655" cy="429260"/>
                              </a:xfrm>
                              <a:prstGeom prst="rect">
                                <a:avLst/>
                              </a:prstGeom>
                              <a:solidFill>
                                <a:srgbClr val="4F81BD"/>
                              </a:solidFill>
                              <a:ln w="25400" cap="flat" cmpd="sng" algn="ctr">
                                <a:solidFill>
                                  <a:srgbClr val="4F81BD">
                                    <a:shade val="15000"/>
                                  </a:srgbClr>
                                </a:solidFill>
                                <a:prstDash val="solid"/>
                              </a:ln>
                              <a:effectLst/>
                            </wps:spPr>
                            <wps:txbx>
                              <w:txbxContent>
                                <w:p w14:paraId="0431C4EC" w14:textId="6EC2DBB2" w:rsidR="00E16596" w:rsidRPr="00D71693" w:rsidRDefault="007D2A2A" w:rsidP="00D71693">
                                  <w:pPr>
                                    <w:jc w:val="center"/>
                                    <w:rPr>
                                      <w:color w:val="FFFFFF" w:themeColor="background1"/>
                                    </w:rPr>
                                  </w:pPr>
                                  <w:r w:rsidRPr="00D71693">
                                    <w:rPr>
                                      <w:color w:val="FFFFFF" w:themeColor="background1"/>
                                    </w:rPr>
                                    <w:t>Regional 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406EB" id="_x0000_s1029" style="position:absolute;left:0;text-align:left;margin-left:181.65pt;margin-top:11.3pt;width:112.65pt;height:3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" fillcolor="#4f81bd" strokecolor="#1c334e" strokeweight="2pt">
                      <v:textbox>
                        <w:txbxContent>
                          <w:p w14:paraId="0431C4EC" w14:textId="6EC2DBB2" w:rsidR="00E16596" w:rsidRPr="00D71693" w:rsidRDefault="007D2A2A" w:rsidP="00D71693">
                            <w:pPr>
                              <w:jc w:val="center"/>
                              <w:rPr>
                                <w:color w:val="FFFFFF" w:themeColor="background1"/>
                              </w:rPr>
                            </w:pPr>
                            <w:r w:rsidRPr="00D71693">
                              <w:rPr>
                                <w:color w:val="FFFFFF" w:themeColor="background1"/>
                              </w:rPr>
                              <w:t>Regional Operations Manager</w:t>
                            </w:r>
                          </w:p>
                        </w:txbxContent>
                      </v:textbox>
                    </v:rect>
                  </w:pict>
                </mc:Fallback>
              </mc:AlternateContent>
            </w:r>
            <w:r>
              <w:rPr>
                <w:rFonts w:cs="Arial"/>
                <w:b/>
                <w:noProof/>
                <w:sz w:val="22"/>
                <w:szCs w:val="22"/>
              </w:rPr>
              <mc:AlternateContent>
                <mc:Choice Requires="wps">
                  <w:drawing>
                    <wp:anchor distT="0" distB="0" distL="114300" distR="114300" simplePos="0" relativeHeight="251658245" behindDoc="0" locked="0" layoutInCell="1" allowOverlap="1" wp14:anchorId="0CCBFAC4" wp14:editId="7CDDAE2D">
                      <wp:simplePos x="0" y="0"/>
                      <wp:positionH relativeFrom="column">
                        <wp:posOffset>376914</wp:posOffset>
                      </wp:positionH>
                      <wp:positionV relativeFrom="paragraph">
                        <wp:posOffset>151655</wp:posOffset>
                      </wp:positionV>
                      <wp:extent cx="1422704" cy="429370"/>
                      <wp:effectExtent l="0" t="0" r="25400" b="27940"/>
                      <wp:wrapNone/>
                      <wp:docPr id="395847239" name="Rectangle 1"/>
                      <wp:cNvGraphicFramePr/>
                      <a:graphic xmlns:a="http://schemas.openxmlformats.org/drawingml/2006/main">
                        <a:graphicData uri="http://schemas.microsoft.com/office/word/2010/wordprocessingShape">
                          <wps:wsp>
                            <wps:cNvSpPr/>
                            <wps:spPr>
                              <a:xfrm>
                                <a:off x="0" y="0"/>
                                <a:ext cx="1422704" cy="429370"/>
                              </a:xfrm>
                              <a:prstGeom prst="rect">
                                <a:avLst/>
                              </a:prstGeom>
                              <a:solidFill>
                                <a:srgbClr val="FF0000"/>
                              </a:solidFill>
                              <a:ln w="25400" cap="flat" cmpd="sng" algn="ctr">
                                <a:solidFill>
                                  <a:srgbClr val="FF0000"/>
                                </a:solidFill>
                                <a:prstDash val="solid"/>
                              </a:ln>
                              <a:effectLst/>
                            </wps:spPr>
                            <wps:txbx>
                              <w:txbxContent>
                                <w:p w14:paraId="2873DEAC" w14:textId="481C38A9" w:rsidR="00E16596" w:rsidRPr="00D71693" w:rsidRDefault="00E16596" w:rsidP="00D71693">
                                  <w:pPr>
                                    <w:jc w:val="center"/>
                                    <w:rPr>
                                      <w:b/>
                                      <w:bCs/>
                                      <w:color w:val="FFFFFF" w:themeColor="background1"/>
                                    </w:rPr>
                                  </w:pPr>
                                  <w:r w:rsidRPr="00D71693">
                                    <w:rPr>
                                      <w:b/>
                                      <w:bCs/>
                                      <w:color w:val="FFFFFF" w:themeColor="background1"/>
                                    </w:rPr>
                                    <w:t>Technical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BFAC4" id="_x0000_s1030" style="position:absolute;left:0;text-align:left;margin-left:29.7pt;margin-top:11.95pt;width:112pt;height:3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" fillcolor="red" strokecolor="red" strokeweight="2pt">
                      <v:textbox>
                        <w:txbxContent>
                          <w:p w14:paraId="2873DEAC" w14:textId="481C38A9" w:rsidR="00E16596" w:rsidRPr="00D71693" w:rsidRDefault="00E16596" w:rsidP="00D71693">
                            <w:pPr>
                              <w:jc w:val="center"/>
                              <w:rPr>
                                <w:b/>
                                <w:bCs/>
                                <w:color w:val="FFFFFF" w:themeColor="background1"/>
                              </w:rPr>
                            </w:pPr>
                            <w:r w:rsidRPr="00D71693">
                              <w:rPr>
                                <w:b/>
                                <w:bCs/>
                                <w:color w:val="FFFFFF" w:themeColor="background1"/>
                              </w:rPr>
                              <w:t>Technical Services Manager</w:t>
                            </w:r>
                          </w:p>
                        </w:txbxContent>
                      </v:textbox>
                    </v:rect>
                  </w:pict>
                </mc:Fallback>
              </mc:AlternateContent>
            </w:r>
          </w:p>
          <w:p w14:paraId="269F8DDB" w14:textId="681CFA01" w:rsidR="00E16596" w:rsidRDefault="00E16596" w:rsidP="00366A73">
            <w:pPr>
              <w:jc w:val="center"/>
              <w:rPr>
                <w:rFonts w:cs="Arial"/>
                <w:b/>
                <w:sz w:val="22"/>
                <w:szCs w:val="22"/>
              </w:rPr>
            </w:pPr>
          </w:p>
          <w:p w14:paraId="0D518183" w14:textId="78A28829" w:rsidR="00E16596" w:rsidRDefault="00B0495E" w:rsidP="00366A73">
            <w:pPr>
              <w:jc w:val="center"/>
              <w:rPr>
                <w:rFonts w:cs="Arial"/>
                <w:b/>
                <w:sz w:val="22"/>
                <w:szCs w:val="22"/>
              </w:rPr>
            </w:pPr>
            <w:r>
              <w:rPr>
                <w:rFonts w:cs="Arial"/>
                <w:b/>
                <w:noProof/>
                <w:sz w:val="22"/>
                <w:szCs w:val="22"/>
              </w:rPr>
              <mc:AlternateContent>
                <mc:Choice Requires="wps">
                  <w:drawing>
                    <wp:anchor distT="0" distB="0" distL="114300" distR="114300" simplePos="0" relativeHeight="251658251" behindDoc="0" locked="0" layoutInCell="1" allowOverlap="1" wp14:anchorId="0E4E865B" wp14:editId="11815BFB">
                      <wp:simplePos x="0" y="0"/>
                      <wp:positionH relativeFrom="column">
                        <wp:posOffset>1797556</wp:posOffset>
                      </wp:positionH>
                      <wp:positionV relativeFrom="paragraph">
                        <wp:posOffset>46572</wp:posOffset>
                      </wp:positionV>
                      <wp:extent cx="491924" cy="11575"/>
                      <wp:effectExtent l="0" t="0" r="22860" b="26670"/>
                      <wp:wrapNone/>
                      <wp:docPr id="1677704507" name="Straight Connector 4"/>
                      <wp:cNvGraphicFramePr/>
                      <a:graphic xmlns:a="http://schemas.openxmlformats.org/drawingml/2006/main">
                        <a:graphicData uri="http://schemas.microsoft.com/office/word/2010/wordprocessingShape">
                          <wps:wsp>
                            <wps:cNvCnPr/>
                            <wps:spPr>
                              <a:xfrm>
                                <a:off x="0" y="0"/>
                                <a:ext cx="491924" cy="1157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E5E77" id="Straight Connector 4"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5pt,3.65pt" to="180.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" strokecolor="black [3213]" strokeweight="1pt">
                      <v:stroke dashstyle="1 1"/>
                    </v:line>
                  </w:pict>
                </mc:Fallback>
              </mc:AlternateContent>
            </w:r>
          </w:p>
          <w:p w14:paraId="0DF0BFEF" w14:textId="26E42B1D" w:rsidR="00E16596" w:rsidRDefault="00B0495E" w:rsidP="00366A73">
            <w:pPr>
              <w:jc w:val="center"/>
              <w:rPr>
                <w:rFonts w:cs="Arial"/>
                <w:b/>
                <w:sz w:val="22"/>
                <w:szCs w:val="22"/>
              </w:rPr>
            </w:pPr>
            <w:r>
              <w:rPr>
                <w:rFonts w:cs="Arial"/>
                <w:b/>
                <w:noProof/>
                <w:sz w:val="22"/>
                <w:szCs w:val="22"/>
              </w:rPr>
              <mc:AlternateContent>
                <mc:Choice Requires="wps">
                  <w:drawing>
                    <wp:anchor distT="0" distB="0" distL="114300" distR="114300" simplePos="0" relativeHeight="251658252" behindDoc="0" locked="0" layoutInCell="1" allowOverlap="1" wp14:anchorId="1A56B49B" wp14:editId="7DFEBD96">
                      <wp:simplePos x="0" y="0"/>
                      <wp:positionH relativeFrom="column">
                        <wp:posOffset>2966599</wp:posOffset>
                      </wp:positionH>
                      <wp:positionV relativeFrom="paragraph">
                        <wp:posOffset>88474</wp:posOffset>
                      </wp:positionV>
                      <wp:extent cx="0" cy="289367"/>
                      <wp:effectExtent l="0" t="0" r="38100" b="34925"/>
                      <wp:wrapNone/>
                      <wp:docPr id="1588891534" name="Straight Connector 5"/>
                      <wp:cNvGraphicFramePr/>
                      <a:graphic xmlns:a="http://schemas.openxmlformats.org/drawingml/2006/main">
                        <a:graphicData uri="http://schemas.microsoft.com/office/word/2010/wordprocessingShape">
                          <wps:wsp>
                            <wps:cNvCnPr/>
                            <wps:spPr>
                              <a:xfrm>
                                <a:off x="0" y="0"/>
                                <a:ext cx="0" cy="289367"/>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7CB63" id="Straight Connector 5"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6.95pt" to="233.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" strokecolor="black [3213]" strokeweight="1pt">
                      <v:stroke dashstyle="1 1"/>
                    </v:line>
                  </w:pict>
                </mc:Fallback>
              </mc:AlternateContent>
            </w:r>
            <w:r w:rsidR="00542954">
              <w:rPr>
                <w:rFonts w:cs="Arial"/>
                <w:b/>
                <w:noProof/>
                <w:sz w:val="22"/>
                <w:szCs w:val="22"/>
              </w:rPr>
              <mc:AlternateContent>
                <mc:Choice Requires="wps">
                  <w:drawing>
                    <wp:anchor distT="0" distB="0" distL="114300" distR="114300" simplePos="0" relativeHeight="251658250" behindDoc="0" locked="0" layoutInCell="1" allowOverlap="1" wp14:anchorId="26048C09" wp14:editId="4FE54A72">
                      <wp:simplePos x="0" y="0"/>
                      <wp:positionH relativeFrom="column">
                        <wp:posOffset>1039415</wp:posOffset>
                      </wp:positionH>
                      <wp:positionV relativeFrom="paragraph">
                        <wp:posOffset>100049</wp:posOffset>
                      </wp:positionV>
                      <wp:extent cx="1688" cy="306729"/>
                      <wp:effectExtent l="0" t="0" r="36830" b="36195"/>
                      <wp:wrapNone/>
                      <wp:docPr id="1435640960" name="Straight Connector 3"/>
                      <wp:cNvGraphicFramePr/>
                      <a:graphic xmlns:a="http://schemas.openxmlformats.org/drawingml/2006/main">
                        <a:graphicData uri="http://schemas.microsoft.com/office/word/2010/wordprocessingShape">
                          <wps:wsp>
                            <wps:cNvCnPr/>
                            <wps:spPr>
                              <a:xfrm>
                                <a:off x="0" y="0"/>
                                <a:ext cx="1688" cy="306729"/>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8DC7A" id="Straight Connector 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5pt,7.9pt" to="8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" strokecolor="black [3213]">
                      <v:stroke dashstyle="3 1"/>
                    </v:line>
                  </w:pict>
                </mc:Fallback>
              </mc:AlternateContent>
            </w:r>
          </w:p>
          <w:p w14:paraId="59E31C8C" w14:textId="77777777" w:rsidR="00E16596" w:rsidRDefault="00E16596" w:rsidP="00366A73">
            <w:pPr>
              <w:jc w:val="center"/>
              <w:rPr>
                <w:rFonts w:cs="Arial"/>
                <w:b/>
                <w:sz w:val="22"/>
                <w:szCs w:val="22"/>
              </w:rPr>
            </w:pPr>
          </w:p>
          <w:p w14:paraId="1585E95D" w14:textId="6EEC3840" w:rsidR="00E16596" w:rsidRDefault="007D2A2A" w:rsidP="00366A73">
            <w:pPr>
              <w:jc w:val="center"/>
              <w:rPr>
                <w:rFonts w:cs="Arial"/>
                <w:b/>
                <w:sz w:val="22"/>
                <w:szCs w:val="22"/>
              </w:rPr>
            </w:pPr>
            <w:r>
              <w:rPr>
                <w:rFonts w:cs="Arial"/>
                <w:b/>
                <w:noProof/>
                <w:sz w:val="22"/>
                <w:szCs w:val="22"/>
              </w:rPr>
              <mc:AlternateContent>
                <mc:Choice Requires="wps">
                  <w:drawing>
                    <wp:anchor distT="0" distB="0" distL="114300" distR="114300" simplePos="0" relativeHeight="251658248" behindDoc="0" locked="0" layoutInCell="1" allowOverlap="1" wp14:anchorId="783DFBA2" wp14:editId="57EE1319">
                      <wp:simplePos x="0" y="0"/>
                      <wp:positionH relativeFrom="column">
                        <wp:posOffset>369266</wp:posOffset>
                      </wp:positionH>
                      <wp:positionV relativeFrom="paragraph">
                        <wp:posOffset>89121</wp:posOffset>
                      </wp:positionV>
                      <wp:extent cx="1430655" cy="429260"/>
                      <wp:effectExtent l="0" t="0" r="17145" b="27940"/>
                      <wp:wrapNone/>
                      <wp:docPr id="659597114" name="Rectangle 1"/>
                      <wp:cNvGraphicFramePr/>
                      <a:graphic xmlns:a="http://schemas.openxmlformats.org/drawingml/2006/main">
                        <a:graphicData uri="http://schemas.microsoft.com/office/word/2010/wordprocessingShape">
                          <wps:wsp>
                            <wps:cNvSpPr/>
                            <wps:spPr>
                              <a:xfrm>
                                <a:off x="0" y="0"/>
                                <a:ext cx="1430655" cy="429260"/>
                              </a:xfrm>
                              <a:prstGeom prst="rect">
                                <a:avLst/>
                              </a:prstGeom>
                              <a:solidFill>
                                <a:srgbClr val="4F81BD"/>
                              </a:solidFill>
                              <a:ln w="25400" cap="flat" cmpd="sng" algn="ctr">
                                <a:solidFill>
                                  <a:srgbClr val="4F81BD">
                                    <a:shade val="15000"/>
                                  </a:srgbClr>
                                </a:solidFill>
                                <a:prstDash val="solid"/>
                              </a:ln>
                              <a:effectLst/>
                            </wps:spPr>
                            <wps:txbx>
                              <w:txbxContent>
                                <w:p w14:paraId="082AB249" w14:textId="0226B2FE" w:rsidR="007D2A2A" w:rsidRPr="00D71693" w:rsidRDefault="00203B99" w:rsidP="00D71693">
                                  <w:pPr>
                                    <w:jc w:val="center"/>
                                    <w:rPr>
                                      <w:color w:val="FFFFFF" w:themeColor="background1"/>
                                    </w:rPr>
                                  </w:pPr>
                                  <w:r w:rsidRPr="00D71693">
                                    <w:rPr>
                                      <w:color w:val="FFFFFF" w:themeColor="background1"/>
                                    </w:rPr>
                                    <w:t>Authorising Engineers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DFBA2" id="_x0000_s1031" style="position:absolute;left:0;text-align:left;margin-left:29.1pt;margin-top:7pt;width:112.65pt;height:3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" fillcolor="#4f81bd" strokecolor="#1c334e" strokeweight="2pt">
                      <v:textbox>
                        <w:txbxContent>
                          <w:p w14:paraId="082AB249" w14:textId="0226B2FE" w:rsidR="007D2A2A" w:rsidRPr="00D71693" w:rsidRDefault="00203B99" w:rsidP="00D71693">
                            <w:pPr>
                              <w:jc w:val="center"/>
                              <w:rPr>
                                <w:color w:val="FFFFFF" w:themeColor="background1"/>
                              </w:rPr>
                            </w:pPr>
                            <w:r w:rsidRPr="00D71693">
                              <w:rPr>
                                <w:color w:val="FFFFFF" w:themeColor="background1"/>
                              </w:rPr>
                              <w:t>Authorising Engineers</w:t>
                            </w:r>
                          </w:p>
                        </w:txbxContent>
                      </v:textbox>
                    </v:rect>
                  </w:pict>
                </mc:Fallback>
              </mc:AlternateContent>
            </w:r>
            <w:r>
              <w:rPr>
                <w:rFonts w:cs="Arial"/>
                <w:b/>
                <w:noProof/>
                <w:sz w:val="22"/>
                <w:szCs w:val="22"/>
              </w:rPr>
              <mc:AlternateContent>
                <mc:Choice Requires="wps">
                  <w:drawing>
                    <wp:anchor distT="0" distB="0" distL="114300" distR="114300" simplePos="0" relativeHeight="251658247" behindDoc="0" locked="0" layoutInCell="1" allowOverlap="1" wp14:anchorId="3625BC45" wp14:editId="3F05BC6A">
                      <wp:simplePos x="0" y="0"/>
                      <wp:positionH relativeFrom="column">
                        <wp:posOffset>2341190</wp:posOffset>
                      </wp:positionH>
                      <wp:positionV relativeFrom="paragraph">
                        <wp:posOffset>90115</wp:posOffset>
                      </wp:positionV>
                      <wp:extent cx="1430655" cy="429260"/>
                      <wp:effectExtent l="0" t="0" r="17145" b="27940"/>
                      <wp:wrapNone/>
                      <wp:docPr id="1083856278" name="Rectangle 1"/>
                      <wp:cNvGraphicFramePr/>
                      <a:graphic xmlns:a="http://schemas.openxmlformats.org/drawingml/2006/main">
                        <a:graphicData uri="http://schemas.microsoft.com/office/word/2010/wordprocessingShape">
                          <wps:wsp>
                            <wps:cNvSpPr/>
                            <wps:spPr>
                              <a:xfrm>
                                <a:off x="0" y="0"/>
                                <a:ext cx="1430655" cy="429260"/>
                              </a:xfrm>
                              <a:prstGeom prst="rect">
                                <a:avLst/>
                              </a:prstGeom>
                              <a:solidFill>
                                <a:srgbClr val="4F81BD"/>
                              </a:solidFill>
                              <a:ln w="25400" cap="flat" cmpd="sng" algn="ctr">
                                <a:solidFill>
                                  <a:srgbClr val="4F81BD">
                                    <a:shade val="15000"/>
                                  </a:srgbClr>
                                </a:solidFill>
                                <a:prstDash val="solid"/>
                              </a:ln>
                              <a:effectLst/>
                            </wps:spPr>
                            <wps:txbx>
                              <w:txbxContent>
                                <w:p w14:paraId="3A6CDC80" w14:textId="0DFBF8FE" w:rsidR="007D2A2A" w:rsidRPr="00D71693" w:rsidRDefault="00542954" w:rsidP="00D71693">
                                  <w:pPr>
                                    <w:jc w:val="center"/>
                                    <w:rPr>
                                      <w:color w:val="FFFFFF" w:themeColor="background1"/>
                                    </w:rPr>
                                  </w:pPr>
                                  <w:r w:rsidRPr="00D71693">
                                    <w:rPr>
                                      <w:color w:val="FFFFFF" w:themeColor="background1"/>
                                    </w:rPr>
                                    <w:t xml:space="preserve">FM Delivery Teams </w:t>
                                  </w:r>
                                  <w:r w:rsidR="007D2A2A" w:rsidRPr="00D71693">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5BC45" id="_x0000_s1032" style="position:absolute;left:0;text-align:left;margin-left:184.35pt;margin-top:7.1pt;width:112.65pt;height:33.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" fillcolor="#4f81bd" strokecolor="#1c334e" strokeweight="2pt">
                      <v:textbox>
                        <w:txbxContent>
                          <w:p w14:paraId="3A6CDC80" w14:textId="0DFBF8FE" w:rsidR="007D2A2A" w:rsidRPr="00D71693" w:rsidRDefault="00542954" w:rsidP="00D71693">
                            <w:pPr>
                              <w:jc w:val="center"/>
                              <w:rPr>
                                <w:color w:val="FFFFFF" w:themeColor="background1"/>
                              </w:rPr>
                            </w:pPr>
                            <w:r w:rsidRPr="00D71693">
                              <w:rPr>
                                <w:color w:val="FFFFFF" w:themeColor="background1"/>
                              </w:rPr>
                              <w:t xml:space="preserve">FM Delivery Teams </w:t>
                            </w:r>
                            <w:r w:rsidR="007D2A2A" w:rsidRPr="00D71693">
                              <w:rPr>
                                <w:color w:val="FFFFFF" w:themeColor="background1"/>
                              </w:rPr>
                              <w:t xml:space="preserve"> </w:t>
                            </w:r>
                          </w:p>
                        </w:txbxContent>
                      </v:textbox>
                    </v:rect>
                  </w:pict>
                </mc:Fallback>
              </mc:AlternateContent>
            </w:r>
          </w:p>
          <w:p w14:paraId="06A96A50" w14:textId="267DD4BE" w:rsidR="00E16596" w:rsidRDefault="00E16596" w:rsidP="00366A73">
            <w:pPr>
              <w:jc w:val="center"/>
              <w:rPr>
                <w:rFonts w:cs="Arial"/>
                <w:b/>
                <w:sz w:val="22"/>
                <w:szCs w:val="22"/>
              </w:rPr>
            </w:pPr>
          </w:p>
          <w:p w14:paraId="143163B3" w14:textId="349C6570" w:rsidR="00E16596" w:rsidRDefault="00E16596" w:rsidP="00366A73">
            <w:pPr>
              <w:jc w:val="center"/>
              <w:rPr>
                <w:rFonts w:cs="Arial"/>
                <w:b/>
                <w:sz w:val="22"/>
                <w:szCs w:val="22"/>
              </w:rPr>
            </w:pPr>
          </w:p>
          <w:p w14:paraId="4A15F5A3" w14:textId="78E02CA8" w:rsidR="00E16596" w:rsidRDefault="00E16596" w:rsidP="00366A73">
            <w:pPr>
              <w:jc w:val="center"/>
              <w:rPr>
                <w:rFonts w:cs="Arial"/>
                <w:b/>
                <w:sz w:val="22"/>
                <w:szCs w:val="22"/>
              </w:rPr>
            </w:pPr>
          </w:p>
          <w:p w14:paraId="395DC276" w14:textId="45179F80" w:rsidR="00366A73" w:rsidRPr="00C21407" w:rsidRDefault="00E7662E" w:rsidP="00366A73">
            <w:pPr>
              <w:jc w:val="center"/>
              <w:rPr>
                <w:rFonts w:cs="Arial"/>
                <w:b/>
                <w:sz w:val="22"/>
                <w:szCs w:val="22"/>
              </w:rPr>
            </w:pPr>
            <w:r>
              <w:rPr>
                <w:rFonts w:cs="Arial"/>
                <w:noProof/>
                <w:sz w:val="22"/>
                <w:szCs w:val="22"/>
                <w:lang w:eastAsia="en-US"/>
              </w:rPr>
              <mc:AlternateContent>
                <mc:Choice Requires="wps">
                  <w:drawing>
                    <wp:anchor distT="0" distB="0" distL="114300" distR="114300" simplePos="0" relativeHeight="251658243" behindDoc="0" locked="0" layoutInCell="1" allowOverlap="1" wp14:anchorId="0F945828" wp14:editId="364ED1EF">
                      <wp:simplePos x="0" y="0"/>
                      <wp:positionH relativeFrom="column">
                        <wp:posOffset>4948555</wp:posOffset>
                      </wp:positionH>
                      <wp:positionV relativeFrom="paragraph">
                        <wp:posOffset>50165</wp:posOffset>
                      </wp:positionV>
                      <wp:extent cx="1498600" cy="196850"/>
                      <wp:effectExtent l="0" t="0" r="25400" b="12700"/>
                      <wp:wrapNone/>
                      <wp:docPr id="751484160" name="Rectangle 1"/>
                      <wp:cNvGraphicFramePr/>
                      <a:graphic xmlns:a="http://schemas.openxmlformats.org/drawingml/2006/main">
                        <a:graphicData uri="http://schemas.microsoft.com/office/word/2010/wordprocessingShape">
                          <wps:wsp>
                            <wps:cNvSpPr/>
                            <wps:spPr>
                              <a:xfrm>
                                <a:off x="0" y="0"/>
                                <a:ext cx="1498600" cy="1968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76C02" id="Rectangle 1" o:spid="_x0000_s1026" style="position:absolute;margin-left:389.65pt;margin-top:3.95pt;width:118pt;height:1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" fillcolor="white [3212]" strokecolor="white [3212]" strokeweight="2pt"/>
                  </w:pict>
                </mc:Fallback>
              </mc:AlternateContent>
            </w:r>
          </w:p>
          <w:p w14:paraId="2EE7ED49" w14:textId="3E02AA2F" w:rsidR="00366A73" w:rsidRPr="00C21407" w:rsidRDefault="00366A73" w:rsidP="0073319A">
            <w:pPr>
              <w:spacing w:after="40"/>
              <w:rPr>
                <w:rFonts w:cs="Arial"/>
                <w:sz w:val="22"/>
                <w:szCs w:val="22"/>
              </w:rPr>
            </w:pPr>
          </w:p>
        </w:tc>
      </w:tr>
    </w:tbl>
    <w:p w14:paraId="0D1881FE" w14:textId="77777777" w:rsidR="00366A73" w:rsidRPr="00C21407" w:rsidRDefault="00366A73" w:rsidP="00366A73">
      <w:pPr>
        <w:jc w:val="left"/>
        <w:rPr>
          <w:rFonts w:cs="Arial"/>
          <w:vanish/>
          <w:sz w:val="22"/>
          <w:szCs w:val="22"/>
        </w:rPr>
      </w:pPr>
    </w:p>
    <w:p w14:paraId="003FA8B2" w14:textId="77777777" w:rsidR="00366A73" w:rsidRPr="00C21407"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F7431E" w14:paraId="59DF5C09" w14:textId="7777777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53769B7" w14:textId="1998042E" w:rsidR="00366A73" w:rsidRPr="00F7431E" w:rsidRDefault="00366A73">
            <w:pPr>
              <w:rPr>
                <w:rFonts w:cs="Arial"/>
                <w:b/>
                <w:sz w:val="22"/>
                <w:szCs w:val="22"/>
              </w:rPr>
            </w:pPr>
            <w:r w:rsidRPr="00F7431E">
              <w:rPr>
                <w:rFonts w:cs="Arial"/>
                <w:b/>
                <w:color w:val="FF0000"/>
                <w:sz w:val="22"/>
                <w:szCs w:val="22"/>
                <w:shd w:val="clear" w:color="auto" w:fill="F2F2F2"/>
              </w:rPr>
              <w:t xml:space="preserve">4. </w:t>
            </w:r>
            <w:r w:rsidRPr="00F7431E">
              <w:rPr>
                <w:rFonts w:cs="Arial"/>
                <w:b/>
                <w:color w:val="002060"/>
                <w:sz w:val="22"/>
                <w:szCs w:val="22"/>
                <w:shd w:val="clear" w:color="auto" w:fill="F2F2F2"/>
              </w:rPr>
              <w:t>Context and main issues</w:t>
            </w:r>
            <w:r w:rsidRPr="00F7431E">
              <w:rPr>
                <w:rFonts w:cs="Arial"/>
                <w:b/>
                <w:sz w:val="22"/>
                <w:szCs w:val="22"/>
              </w:rPr>
              <w:t xml:space="preserve"> </w:t>
            </w:r>
            <w:r w:rsidRPr="00F7431E">
              <w:rPr>
                <w:rFonts w:cs="Arial"/>
                <w:color w:val="002060"/>
                <w:sz w:val="22"/>
                <w:szCs w:val="22"/>
                <w:shd w:val="clear" w:color="auto" w:fill="F2F2F2"/>
              </w:rPr>
              <w:t xml:space="preserve">– Describe the most difficult types of problems the jobholder </w:t>
            </w:r>
            <w:proofErr w:type="gramStart"/>
            <w:r w:rsidRPr="00F7431E">
              <w:rPr>
                <w:rFonts w:cs="Arial"/>
                <w:color w:val="002060"/>
                <w:sz w:val="22"/>
                <w:szCs w:val="22"/>
                <w:shd w:val="clear" w:color="auto" w:fill="F2F2F2"/>
              </w:rPr>
              <w:t>has to</w:t>
            </w:r>
            <w:proofErr w:type="gramEnd"/>
            <w:r w:rsidRPr="00F7431E">
              <w:rPr>
                <w:rFonts w:cs="Arial"/>
                <w:color w:val="002060"/>
                <w:sz w:val="22"/>
                <w:szCs w:val="22"/>
                <w:shd w:val="clear" w:color="auto" w:fill="F2F2F2"/>
              </w:rPr>
              <w:t xml:space="preserve"> face (internal or external to Sodexo) and/or the regulations, guidelines, practices that are to be adhered to.</w:t>
            </w:r>
          </w:p>
        </w:tc>
      </w:tr>
      <w:tr w:rsidR="00366A73" w:rsidRPr="00C21407" w14:paraId="4B9A31C8" w14:textId="77777777" w:rsidTr="0052283E">
        <w:trPr>
          <w:trHeight w:val="1828"/>
        </w:trPr>
        <w:tc>
          <w:tcPr>
            <w:tcW w:w="10458" w:type="dxa"/>
            <w:tcBorders>
              <w:top w:val="dotted" w:sz="2" w:space="0" w:color="auto"/>
              <w:left w:val="single" w:sz="2" w:space="0" w:color="auto"/>
              <w:bottom w:val="dotted" w:sz="2" w:space="0" w:color="auto"/>
              <w:right w:val="single" w:sz="2" w:space="0" w:color="auto"/>
            </w:tcBorders>
          </w:tcPr>
          <w:p w14:paraId="5A2F6C9D" w14:textId="77777777" w:rsidR="000A0325" w:rsidRPr="00F7431E" w:rsidRDefault="000A0325" w:rsidP="000A0325">
            <w:pPr>
              <w:spacing w:before="40" w:after="40"/>
              <w:ind w:left="720"/>
              <w:jc w:val="left"/>
              <w:rPr>
                <w:rFonts w:cs="Arial"/>
                <w:color w:val="000000" w:themeColor="text1"/>
                <w:sz w:val="22"/>
                <w:szCs w:val="22"/>
              </w:rPr>
            </w:pPr>
          </w:p>
          <w:p w14:paraId="7E06DB9A" w14:textId="2FAF52C7" w:rsidR="006630B2" w:rsidRPr="00F7431E" w:rsidRDefault="006630B2" w:rsidP="006630B2">
            <w:pPr>
              <w:numPr>
                <w:ilvl w:val="0"/>
                <w:numId w:val="3"/>
              </w:numPr>
              <w:spacing w:before="40" w:after="40"/>
              <w:jc w:val="left"/>
              <w:rPr>
                <w:rFonts w:cs="Arial"/>
                <w:color w:val="000000" w:themeColor="text1"/>
                <w:sz w:val="22"/>
                <w:szCs w:val="22"/>
              </w:rPr>
            </w:pPr>
            <w:r w:rsidRPr="00F7431E">
              <w:rPr>
                <w:rFonts w:cs="Arial"/>
                <w:b/>
                <w:color w:val="000000" w:themeColor="text1"/>
                <w:sz w:val="22"/>
                <w:szCs w:val="22"/>
              </w:rPr>
              <w:t>Leading the technical services</w:t>
            </w:r>
            <w:r w:rsidRPr="00F7431E">
              <w:rPr>
                <w:rFonts w:cs="Arial"/>
                <w:color w:val="000000" w:themeColor="text1"/>
                <w:sz w:val="22"/>
                <w:szCs w:val="22"/>
              </w:rPr>
              <w:t xml:space="preserve"> – providing confident, visible leadership, ensuring </w:t>
            </w:r>
            <w:r w:rsidR="0002203D" w:rsidRPr="00F7431E">
              <w:rPr>
                <w:rFonts w:cs="Arial"/>
                <w:color w:val="000000" w:themeColor="text1"/>
                <w:sz w:val="22"/>
                <w:szCs w:val="22"/>
              </w:rPr>
              <w:t xml:space="preserve">all technical </w:t>
            </w:r>
            <w:r w:rsidRPr="00F7431E">
              <w:rPr>
                <w:rFonts w:cs="Arial"/>
                <w:color w:val="000000" w:themeColor="text1"/>
                <w:sz w:val="22"/>
                <w:szCs w:val="22"/>
              </w:rPr>
              <w:t>standards are set and delivered</w:t>
            </w:r>
            <w:r w:rsidR="00D531B9" w:rsidRPr="00F7431E">
              <w:rPr>
                <w:rFonts w:cs="Arial"/>
                <w:color w:val="000000" w:themeColor="text1"/>
                <w:sz w:val="22"/>
                <w:szCs w:val="22"/>
              </w:rPr>
              <w:t xml:space="preserve">. </w:t>
            </w:r>
          </w:p>
          <w:p w14:paraId="6823AB8A" w14:textId="1EAEC283" w:rsidR="006630B2" w:rsidRPr="00F7431E" w:rsidRDefault="006630B2" w:rsidP="006630B2">
            <w:pPr>
              <w:numPr>
                <w:ilvl w:val="0"/>
                <w:numId w:val="3"/>
              </w:numPr>
              <w:spacing w:before="40" w:after="40"/>
              <w:jc w:val="left"/>
              <w:rPr>
                <w:rFonts w:cs="Arial"/>
                <w:color w:val="000000" w:themeColor="text1"/>
                <w:sz w:val="22"/>
                <w:szCs w:val="22"/>
              </w:rPr>
            </w:pPr>
            <w:r w:rsidRPr="00F7431E">
              <w:rPr>
                <w:rFonts w:cs="Arial"/>
                <w:b/>
                <w:color w:val="000000" w:themeColor="text1"/>
                <w:sz w:val="22"/>
                <w:szCs w:val="22"/>
              </w:rPr>
              <w:t>Delivering on Financial and Operational Targets</w:t>
            </w:r>
            <w:r w:rsidRPr="00F7431E">
              <w:rPr>
                <w:rFonts w:cs="Arial"/>
                <w:color w:val="000000" w:themeColor="text1"/>
                <w:sz w:val="22"/>
                <w:szCs w:val="22"/>
              </w:rPr>
              <w:t xml:space="preserve"> – Ensuring that committed</w:t>
            </w:r>
            <w:r w:rsidR="00D531B9" w:rsidRPr="00F7431E">
              <w:rPr>
                <w:rFonts w:cs="Arial"/>
                <w:color w:val="000000" w:themeColor="text1"/>
                <w:sz w:val="22"/>
                <w:szCs w:val="22"/>
              </w:rPr>
              <w:t xml:space="preserve"> statutory compliance</w:t>
            </w:r>
            <w:r w:rsidRPr="00F7431E">
              <w:rPr>
                <w:rFonts w:cs="Arial"/>
                <w:color w:val="000000" w:themeColor="text1"/>
                <w:sz w:val="22"/>
                <w:szCs w:val="22"/>
              </w:rPr>
              <w:t xml:space="preserve"> targets </w:t>
            </w:r>
            <w:r w:rsidR="000C64ED" w:rsidRPr="00F7431E">
              <w:rPr>
                <w:rFonts w:cs="Arial"/>
                <w:color w:val="000000" w:themeColor="text1"/>
                <w:sz w:val="22"/>
                <w:szCs w:val="22"/>
              </w:rPr>
              <w:t xml:space="preserve">and KPI’s </w:t>
            </w:r>
            <w:r w:rsidRPr="00F7431E">
              <w:rPr>
                <w:rFonts w:cs="Arial"/>
                <w:color w:val="000000" w:themeColor="text1"/>
                <w:sz w:val="22"/>
                <w:szCs w:val="22"/>
              </w:rPr>
              <w:t>ar</w:t>
            </w:r>
            <w:r w:rsidR="000C64ED" w:rsidRPr="00F7431E">
              <w:rPr>
                <w:rFonts w:cs="Arial"/>
                <w:color w:val="000000" w:themeColor="text1"/>
                <w:sz w:val="22"/>
                <w:szCs w:val="22"/>
              </w:rPr>
              <w:t xml:space="preserve">e met or exceeded. </w:t>
            </w:r>
            <w:r w:rsidR="000C3652" w:rsidRPr="00F7431E">
              <w:rPr>
                <w:rFonts w:cs="Arial"/>
                <w:color w:val="000000" w:themeColor="text1"/>
                <w:sz w:val="22"/>
                <w:szCs w:val="22"/>
              </w:rPr>
              <w:t xml:space="preserve"> Based on the PPM plan and any known billable works or variations build the annual budget for the </w:t>
            </w:r>
            <w:r w:rsidR="006702EA" w:rsidRPr="00F7431E">
              <w:rPr>
                <w:rFonts w:cs="Arial"/>
                <w:color w:val="000000" w:themeColor="text1"/>
                <w:sz w:val="22"/>
                <w:szCs w:val="22"/>
              </w:rPr>
              <w:t>Hard FM</w:t>
            </w:r>
            <w:r w:rsidR="000C3652" w:rsidRPr="00F7431E">
              <w:rPr>
                <w:rFonts w:cs="Arial"/>
                <w:color w:val="000000" w:themeColor="text1"/>
                <w:sz w:val="22"/>
                <w:szCs w:val="22"/>
              </w:rPr>
              <w:t xml:space="preserve"> service.</w:t>
            </w:r>
          </w:p>
          <w:p w14:paraId="3B78B79B" w14:textId="73A496DE" w:rsidR="006630B2" w:rsidRPr="00F7431E" w:rsidRDefault="006630B2" w:rsidP="006630B2">
            <w:pPr>
              <w:numPr>
                <w:ilvl w:val="0"/>
                <w:numId w:val="3"/>
              </w:numPr>
              <w:spacing w:before="40" w:after="40"/>
              <w:jc w:val="left"/>
              <w:rPr>
                <w:rFonts w:cs="Arial"/>
                <w:color w:val="000000" w:themeColor="text1"/>
                <w:sz w:val="22"/>
                <w:szCs w:val="22"/>
              </w:rPr>
            </w:pPr>
            <w:r w:rsidRPr="00F7431E">
              <w:rPr>
                <w:rFonts w:cs="Arial"/>
                <w:b/>
                <w:color w:val="000000" w:themeColor="text1"/>
                <w:sz w:val="22"/>
                <w:szCs w:val="22"/>
              </w:rPr>
              <w:t>Team Management</w:t>
            </w:r>
            <w:r w:rsidRPr="00F7431E">
              <w:rPr>
                <w:rFonts w:cs="Arial"/>
                <w:color w:val="000000" w:themeColor="text1"/>
                <w:sz w:val="22"/>
                <w:szCs w:val="22"/>
              </w:rPr>
              <w:t xml:space="preserve"> – Selecting, managing, engaging and developing highly performing and diverse operating teams, with right skills and capabilities. Considering opportunities to create equity to ensure the workforce reflects the </w:t>
            </w:r>
            <w:r w:rsidR="006027D2" w:rsidRPr="00F7431E">
              <w:rPr>
                <w:rFonts w:cs="Arial"/>
                <w:color w:val="000000" w:themeColor="text1"/>
                <w:sz w:val="22"/>
                <w:szCs w:val="22"/>
              </w:rPr>
              <w:t xml:space="preserve">Client </w:t>
            </w:r>
            <w:r w:rsidRPr="00F7431E">
              <w:rPr>
                <w:rFonts w:cs="Arial"/>
                <w:color w:val="000000" w:themeColor="text1"/>
                <w:sz w:val="22"/>
                <w:szCs w:val="22"/>
              </w:rPr>
              <w:t>workforce and wider society.</w:t>
            </w:r>
          </w:p>
          <w:p w14:paraId="2128936C" w14:textId="0C3CC8EC" w:rsidR="006630B2" w:rsidRPr="00F7431E" w:rsidRDefault="006630B2" w:rsidP="006630B2">
            <w:pPr>
              <w:numPr>
                <w:ilvl w:val="0"/>
                <w:numId w:val="3"/>
              </w:numPr>
              <w:spacing w:before="40" w:after="40"/>
              <w:jc w:val="left"/>
              <w:rPr>
                <w:rFonts w:cs="Arial"/>
                <w:color w:val="000000" w:themeColor="text1"/>
                <w:sz w:val="22"/>
                <w:szCs w:val="22"/>
              </w:rPr>
            </w:pPr>
            <w:r w:rsidRPr="00F7431E">
              <w:rPr>
                <w:rFonts w:cs="Arial"/>
                <w:b/>
                <w:color w:val="000000" w:themeColor="text1"/>
                <w:sz w:val="22"/>
                <w:szCs w:val="22"/>
              </w:rPr>
              <w:t>Client Relationship Management</w:t>
            </w:r>
            <w:r w:rsidRPr="00F7431E">
              <w:rPr>
                <w:rFonts w:cs="Arial"/>
                <w:color w:val="000000" w:themeColor="text1"/>
                <w:sz w:val="22"/>
                <w:szCs w:val="22"/>
              </w:rPr>
              <w:t xml:space="preserve"> – Engaging with </w:t>
            </w:r>
            <w:r w:rsidR="006027D2" w:rsidRPr="00F7431E">
              <w:rPr>
                <w:rFonts w:cs="Arial"/>
                <w:color w:val="000000" w:themeColor="text1"/>
                <w:sz w:val="22"/>
                <w:szCs w:val="22"/>
              </w:rPr>
              <w:t xml:space="preserve">Client </w:t>
            </w:r>
            <w:r w:rsidRPr="00F7431E">
              <w:rPr>
                <w:rFonts w:cs="Arial"/>
                <w:color w:val="000000" w:themeColor="text1"/>
                <w:sz w:val="22"/>
                <w:szCs w:val="22"/>
              </w:rPr>
              <w:t>stakeholders on a routine basis and lead by example in providing contract/relationship management.</w:t>
            </w:r>
            <w:r w:rsidR="00EF5769" w:rsidRPr="00F7431E">
              <w:rPr>
                <w:rFonts w:cs="Arial"/>
                <w:color w:val="000000" w:themeColor="text1"/>
                <w:sz w:val="22"/>
                <w:szCs w:val="22"/>
              </w:rPr>
              <w:t xml:space="preserve"> </w:t>
            </w:r>
          </w:p>
          <w:p w14:paraId="2CAC4F1B" w14:textId="56C760A2" w:rsidR="006630B2" w:rsidRPr="00F7431E" w:rsidRDefault="006630B2" w:rsidP="006630B2">
            <w:pPr>
              <w:numPr>
                <w:ilvl w:val="0"/>
                <w:numId w:val="3"/>
              </w:numPr>
              <w:spacing w:before="40" w:after="40"/>
              <w:jc w:val="left"/>
              <w:rPr>
                <w:rFonts w:cs="Arial"/>
                <w:color w:val="000000" w:themeColor="text1"/>
                <w:sz w:val="22"/>
                <w:szCs w:val="22"/>
              </w:rPr>
            </w:pPr>
            <w:r w:rsidRPr="00F7431E">
              <w:rPr>
                <w:rFonts w:cs="Arial"/>
                <w:b/>
                <w:color w:val="000000" w:themeColor="text1"/>
                <w:sz w:val="22"/>
                <w:szCs w:val="22"/>
              </w:rPr>
              <w:t>Strategy and Planning</w:t>
            </w:r>
            <w:r w:rsidRPr="00F7431E">
              <w:rPr>
                <w:rFonts w:cs="Arial"/>
                <w:color w:val="000000" w:themeColor="text1"/>
                <w:sz w:val="22"/>
                <w:szCs w:val="22"/>
              </w:rPr>
              <w:t xml:space="preserve"> – De</w:t>
            </w:r>
            <w:r w:rsidR="00D02F7A" w:rsidRPr="00F7431E">
              <w:rPr>
                <w:rFonts w:cs="Arial"/>
                <w:color w:val="000000" w:themeColor="text1"/>
                <w:sz w:val="22"/>
                <w:szCs w:val="22"/>
              </w:rPr>
              <w:t>veloping and de</w:t>
            </w:r>
            <w:r w:rsidRPr="00F7431E">
              <w:rPr>
                <w:rFonts w:cs="Arial"/>
                <w:color w:val="000000" w:themeColor="text1"/>
                <w:sz w:val="22"/>
                <w:szCs w:val="22"/>
              </w:rPr>
              <w:t>ploy</w:t>
            </w:r>
            <w:r w:rsidR="00D02F7A" w:rsidRPr="00F7431E">
              <w:rPr>
                <w:rFonts w:cs="Arial"/>
                <w:color w:val="000000" w:themeColor="text1"/>
                <w:sz w:val="22"/>
                <w:szCs w:val="22"/>
              </w:rPr>
              <w:t>ing</w:t>
            </w:r>
            <w:r w:rsidRPr="00F7431E">
              <w:rPr>
                <w:rFonts w:cs="Arial"/>
                <w:color w:val="000000" w:themeColor="text1"/>
                <w:sz w:val="22"/>
                <w:szCs w:val="22"/>
              </w:rPr>
              <w:t xml:space="preserve"> the </w:t>
            </w:r>
            <w:r w:rsidR="00D02F7A" w:rsidRPr="00F7431E">
              <w:rPr>
                <w:rFonts w:cs="Arial"/>
                <w:color w:val="000000" w:themeColor="text1"/>
                <w:sz w:val="22"/>
                <w:szCs w:val="22"/>
              </w:rPr>
              <w:t>PPM, FMR and asset</w:t>
            </w:r>
            <w:r w:rsidRPr="00F7431E">
              <w:rPr>
                <w:rFonts w:cs="Arial"/>
                <w:color w:val="000000" w:themeColor="text1"/>
                <w:sz w:val="22"/>
                <w:szCs w:val="22"/>
              </w:rPr>
              <w:t xml:space="preserve"> strategy.</w:t>
            </w:r>
          </w:p>
          <w:p w14:paraId="6963937A" w14:textId="77777777" w:rsidR="006630B2" w:rsidRPr="00F7431E" w:rsidRDefault="006630B2" w:rsidP="006630B2">
            <w:pPr>
              <w:numPr>
                <w:ilvl w:val="0"/>
                <w:numId w:val="3"/>
              </w:numPr>
              <w:spacing w:before="40" w:after="40"/>
              <w:jc w:val="left"/>
              <w:rPr>
                <w:rFonts w:cs="Arial"/>
                <w:color w:val="000000" w:themeColor="text1"/>
                <w:sz w:val="22"/>
                <w:szCs w:val="22"/>
              </w:rPr>
            </w:pPr>
            <w:r w:rsidRPr="00F7431E">
              <w:rPr>
                <w:rFonts w:cs="Arial"/>
                <w:b/>
                <w:color w:val="000000" w:themeColor="text1"/>
                <w:sz w:val="22"/>
                <w:szCs w:val="22"/>
              </w:rPr>
              <w:lastRenderedPageBreak/>
              <w:t>Delivery of Excellence in Risk, Compliance and Quality Management</w:t>
            </w:r>
            <w:r w:rsidRPr="00F7431E">
              <w:rPr>
                <w:rFonts w:cs="Arial"/>
                <w:color w:val="000000" w:themeColor="text1"/>
                <w:sz w:val="22"/>
                <w:szCs w:val="22"/>
              </w:rPr>
              <w:t xml:space="preserve"> – Ensuring the protocols, processes and capabilities are in place to deliver all technical/regulatory requirements for the safe and commercial on-going management.</w:t>
            </w:r>
          </w:p>
          <w:p w14:paraId="2C1D92E7" w14:textId="77777777" w:rsidR="006630B2" w:rsidRPr="00F7431E" w:rsidRDefault="006630B2" w:rsidP="006630B2">
            <w:pPr>
              <w:numPr>
                <w:ilvl w:val="0"/>
                <w:numId w:val="3"/>
              </w:numPr>
              <w:spacing w:before="40" w:after="40"/>
              <w:jc w:val="left"/>
              <w:rPr>
                <w:rFonts w:cs="Arial"/>
                <w:b/>
                <w:color w:val="FF0000"/>
                <w:sz w:val="22"/>
                <w:szCs w:val="22"/>
              </w:rPr>
            </w:pPr>
            <w:r w:rsidRPr="00F7431E">
              <w:rPr>
                <w:rFonts w:cs="Arial"/>
                <w:b/>
                <w:sz w:val="22"/>
                <w:szCs w:val="22"/>
              </w:rPr>
              <w:t xml:space="preserve">Drive a zero-harm mindset – </w:t>
            </w:r>
            <w:r w:rsidRPr="00F7431E">
              <w:rPr>
                <w:rFonts w:cs="Arial"/>
                <w:bCs/>
                <w:sz w:val="22"/>
                <w:szCs w:val="22"/>
              </w:rPr>
              <w:t>Leading by example and ensuring compliance with</w:t>
            </w:r>
            <w:r w:rsidRPr="00F7431E">
              <w:rPr>
                <w:rFonts w:cs="Arial"/>
                <w:b/>
                <w:sz w:val="22"/>
                <w:szCs w:val="22"/>
              </w:rPr>
              <w:t xml:space="preserve"> </w:t>
            </w:r>
            <w:r w:rsidRPr="00F7431E">
              <w:rPr>
                <w:rFonts w:cs="Arial"/>
                <w:sz w:val="22"/>
                <w:szCs w:val="22"/>
              </w:rPr>
              <w:t>3 checks for safety and the 7 safety nets.</w:t>
            </w:r>
          </w:p>
          <w:p w14:paraId="70AA321B" w14:textId="77777777" w:rsidR="005F5F98" w:rsidRPr="00F7431E" w:rsidRDefault="006630B2" w:rsidP="006630B2">
            <w:pPr>
              <w:numPr>
                <w:ilvl w:val="0"/>
                <w:numId w:val="3"/>
              </w:numPr>
              <w:spacing w:before="40" w:after="40"/>
              <w:jc w:val="left"/>
              <w:rPr>
                <w:rFonts w:cs="Arial"/>
                <w:b/>
                <w:color w:val="FF0000"/>
                <w:sz w:val="22"/>
                <w:szCs w:val="22"/>
              </w:rPr>
            </w:pPr>
            <w:r w:rsidRPr="00F7431E">
              <w:rPr>
                <w:rFonts w:cs="Arial"/>
                <w:b/>
                <w:sz w:val="22"/>
                <w:szCs w:val="22"/>
              </w:rPr>
              <w:t>Foster a Continuous Improvement mindset</w:t>
            </w:r>
            <w:r w:rsidRPr="00F7431E">
              <w:rPr>
                <w:rFonts w:cs="Arial"/>
                <w:bCs/>
                <w:sz w:val="22"/>
                <w:szCs w:val="22"/>
              </w:rPr>
              <w:t xml:space="preserve"> – encourage proactive problem solving and innovation in collaboration across Sodexo teams, suppliers and other lot supplier.</w:t>
            </w:r>
          </w:p>
          <w:p w14:paraId="2EE2BDDA" w14:textId="7E5BAA8E" w:rsidR="000A0325" w:rsidRPr="00F7431E" w:rsidRDefault="005F5F98" w:rsidP="005969D5">
            <w:pPr>
              <w:numPr>
                <w:ilvl w:val="0"/>
                <w:numId w:val="3"/>
              </w:numPr>
              <w:spacing w:before="40" w:after="40"/>
              <w:jc w:val="left"/>
              <w:rPr>
                <w:rFonts w:cs="Arial"/>
                <w:color w:val="FF0000"/>
                <w:sz w:val="22"/>
                <w:szCs w:val="22"/>
              </w:rPr>
            </w:pPr>
            <w:r w:rsidRPr="00F7431E">
              <w:rPr>
                <w:rFonts w:cs="Arial"/>
                <w:b/>
                <w:sz w:val="22"/>
                <w:szCs w:val="22"/>
              </w:rPr>
              <w:t xml:space="preserve">Supporting a </w:t>
            </w:r>
            <w:r w:rsidR="006630B2" w:rsidRPr="00F7431E">
              <w:rPr>
                <w:rFonts w:cs="Arial"/>
                <w:b/>
                <w:sz w:val="22"/>
                <w:szCs w:val="22"/>
              </w:rPr>
              <w:t>Net Zero Carbon reduction plan</w:t>
            </w:r>
            <w:r w:rsidR="006630B2" w:rsidRPr="00F7431E">
              <w:rPr>
                <w:rFonts w:cs="Arial"/>
                <w:bCs/>
                <w:sz w:val="22"/>
                <w:szCs w:val="22"/>
              </w:rPr>
              <w:t xml:space="preserve"> – ensuring action is taken to deliver on NZC, sustainability and social impact initiatives</w:t>
            </w:r>
            <w:r w:rsidRPr="00F7431E">
              <w:rPr>
                <w:rFonts w:cs="Arial"/>
                <w:bCs/>
                <w:sz w:val="22"/>
                <w:szCs w:val="22"/>
              </w:rPr>
              <w:t xml:space="preserve">, through </w:t>
            </w:r>
            <w:r w:rsidR="00D20F95" w:rsidRPr="00F7431E">
              <w:rPr>
                <w:rFonts w:cs="Arial"/>
                <w:bCs/>
                <w:sz w:val="22"/>
                <w:szCs w:val="22"/>
              </w:rPr>
              <w:t>technical services.</w:t>
            </w:r>
          </w:p>
        </w:tc>
      </w:tr>
    </w:tbl>
    <w:p w14:paraId="4679D3FD" w14:textId="77777777" w:rsidR="00366A73" w:rsidRPr="00C21407" w:rsidRDefault="00366A73" w:rsidP="00366A73">
      <w:pPr>
        <w:jc w:val="left"/>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F7431E" w14:paraId="3A44AA8D" w14:textId="77777777">
        <w:trPr>
          <w:trHeight w:val="565"/>
        </w:trPr>
        <w:tc>
          <w:tcPr>
            <w:tcW w:w="10458" w:type="dxa"/>
            <w:shd w:val="clear" w:color="auto" w:fill="F2F2F2"/>
            <w:vAlign w:val="center"/>
          </w:tcPr>
          <w:p w14:paraId="4AC6735E" w14:textId="77777777" w:rsidR="00366A73" w:rsidRPr="00F7431E" w:rsidRDefault="00366A73">
            <w:pPr>
              <w:pStyle w:val="titregris"/>
              <w:framePr w:hSpace="0" w:wrap="auto" w:vAnchor="margin" w:hAnchor="text" w:xAlign="left" w:yAlign="inline"/>
              <w:rPr>
                <w:sz w:val="22"/>
                <w:szCs w:val="22"/>
              </w:rPr>
            </w:pPr>
            <w:r w:rsidRPr="00F7431E">
              <w:rPr>
                <w:color w:val="FF0000"/>
                <w:sz w:val="22"/>
                <w:szCs w:val="22"/>
              </w:rPr>
              <w:t>5.</w:t>
            </w:r>
            <w:r w:rsidRPr="00F7431E">
              <w:rPr>
                <w:sz w:val="22"/>
                <w:szCs w:val="22"/>
              </w:rPr>
              <w:t xml:space="preserve">  Main assignments </w:t>
            </w:r>
            <w:r w:rsidRPr="00F7431E">
              <w:rPr>
                <w:b w:val="0"/>
                <w:sz w:val="22"/>
                <w:szCs w:val="22"/>
              </w:rPr>
              <w:t>–</w:t>
            </w:r>
            <w:r w:rsidRPr="00F7431E">
              <w:rPr>
                <w:sz w:val="22"/>
                <w:szCs w:val="22"/>
              </w:rPr>
              <w:t xml:space="preserve"> </w:t>
            </w:r>
            <w:r w:rsidRPr="00F7431E">
              <w:rPr>
                <w:b w:val="0"/>
                <w:sz w:val="22"/>
                <w:szCs w:val="22"/>
              </w:rPr>
              <w:t>Indicate the main activities / duties to be conducted in the job.</w:t>
            </w:r>
          </w:p>
        </w:tc>
      </w:tr>
      <w:tr w:rsidR="00366A73" w:rsidRPr="00C21407" w14:paraId="3BB3A513" w14:textId="77777777">
        <w:trPr>
          <w:trHeight w:val="620"/>
        </w:trPr>
        <w:tc>
          <w:tcPr>
            <w:tcW w:w="10458" w:type="dxa"/>
          </w:tcPr>
          <w:p w14:paraId="79E6E7A7" w14:textId="77777777" w:rsidR="00DE12B6" w:rsidRPr="00F7431E" w:rsidRDefault="00894CAC" w:rsidP="00ED16CD">
            <w:pPr>
              <w:pStyle w:val="ListParagraph"/>
              <w:numPr>
                <w:ilvl w:val="0"/>
                <w:numId w:val="43"/>
              </w:numPr>
              <w:rPr>
                <w:rFonts w:cs="Arial"/>
                <w:sz w:val="22"/>
                <w:szCs w:val="22"/>
              </w:rPr>
            </w:pPr>
            <w:r w:rsidRPr="00F7431E">
              <w:rPr>
                <w:rFonts w:cs="Arial"/>
                <w:sz w:val="22"/>
                <w:szCs w:val="22"/>
              </w:rPr>
              <w:t>P</w:t>
            </w:r>
            <w:r w:rsidR="00ED16CD" w:rsidRPr="00F7431E">
              <w:rPr>
                <w:rFonts w:cs="Arial"/>
                <w:sz w:val="22"/>
                <w:szCs w:val="22"/>
              </w:rPr>
              <w:t xml:space="preserve">rovide technical guidance to the </w:t>
            </w:r>
            <w:r w:rsidRPr="00F7431E">
              <w:rPr>
                <w:rFonts w:cs="Arial"/>
                <w:sz w:val="22"/>
                <w:szCs w:val="22"/>
              </w:rPr>
              <w:t xml:space="preserve">Workplace Experience Manager and </w:t>
            </w:r>
            <w:r w:rsidR="00ED16CD" w:rsidRPr="00F7431E">
              <w:rPr>
                <w:rFonts w:cs="Arial"/>
                <w:sz w:val="22"/>
                <w:szCs w:val="22"/>
              </w:rPr>
              <w:t>Hard FM team</w:t>
            </w:r>
            <w:r w:rsidR="00DE12B6" w:rsidRPr="00F7431E">
              <w:rPr>
                <w:rFonts w:cs="Arial"/>
                <w:sz w:val="22"/>
                <w:szCs w:val="22"/>
              </w:rPr>
              <w:t>.</w:t>
            </w:r>
          </w:p>
          <w:p w14:paraId="1A4FF450" w14:textId="4AA50BA6" w:rsidR="00ED16CD" w:rsidRPr="00D71693" w:rsidRDefault="00DE12B6" w:rsidP="00ED16CD">
            <w:pPr>
              <w:pStyle w:val="ListParagraph"/>
              <w:numPr>
                <w:ilvl w:val="0"/>
                <w:numId w:val="43"/>
              </w:numPr>
              <w:rPr>
                <w:rFonts w:cs="Arial"/>
                <w:sz w:val="22"/>
                <w:szCs w:val="22"/>
              </w:rPr>
            </w:pPr>
            <w:r w:rsidRPr="00F7431E">
              <w:rPr>
                <w:rFonts w:cs="Arial"/>
                <w:sz w:val="22"/>
                <w:szCs w:val="22"/>
              </w:rPr>
              <w:t>Ensure</w:t>
            </w:r>
            <w:r w:rsidR="002D761E" w:rsidRPr="00F7431E">
              <w:rPr>
                <w:rFonts w:cs="Arial"/>
                <w:sz w:val="22"/>
                <w:szCs w:val="22"/>
              </w:rPr>
              <w:t xml:space="preserve"> ownership</w:t>
            </w:r>
            <w:r w:rsidR="00796DA5" w:rsidRPr="00F7431E">
              <w:rPr>
                <w:rFonts w:cs="Arial"/>
                <w:sz w:val="22"/>
                <w:szCs w:val="22"/>
              </w:rPr>
              <w:t xml:space="preserve"> of escalated issues</w:t>
            </w:r>
            <w:r w:rsidR="00ED16CD" w:rsidRPr="00F7431E">
              <w:rPr>
                <w:rFonts w:cs="Arial"/>
                <w:sz w:val="22"/>
                <w:szCs w:val="22"/>
              </w:rPr>
              <w:t>.</w:t>
            </w:r>
          </w:p>
          <w:p w14:paraId="44F8B194" w14:textId="5834A5F8"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Ensure that all technical services are delivered safely, and in accordance with the Sodexo Zero Harm mindset. </w:t>
            </w:r>
          </w:p>
          <w:p w14:paraId="13C14F83" w14:textId="5451FD2E" w:rsidR="0017193E" w:rsidRPr="00F7431E" w:rsidRDefault="00D6403B" w:rsidP="0017193E">
            <w:pPr>
              <w:pStyle w:val="ListParagraph"/>
              <w:numPr>
                <w:ilvl w:val="0"/>
                <w:numId w:val="43"/>
              </w:numPr>
              <w:rPr>
                <w:rFonts w:cs="Arial"/>
                <w:sz w:val="22"/>
                <w:szCs w:val="22"/>
              </w:rPr>
            </w:pPr>
            <w:r w:rsidRPr="00D71693">
              <w:rPr>
                <w:rFonts w:cs="Arial"/>
                <w:sz w:val="22"/>
                <w:szCs w:val="22"/>
              </w:rPr>
              <w:t>L</w:t>
            </w:r>
            <w:r w:rsidR="0017193E" w:rsidRPr="00F7431E">
              <w:rPr>
                <w:rFonts w:cs="Arial"/>
                <w:sz w:val="22"/>
                <w:szCs w:val="22"/>
              </w:rPr>
              <w:t>ead a team of directly employed and sub-contracted resources to undertake all statutory tests, inspections</w:t>
            </w:r>
            <w:r w:rsidR="00E6197A" w:rsidRPr="00F7431E">
              <w:rPr>
                <w:rFonts w:cs="Arial"/>
                <w:sz w:val="22"/>
                <w:szCs w:val="22"/>
              </w:rPr>
              <w:t>,</w:t>
            </w:r>
            <w:r w:rsidR="0017193E" w:rsidRPr="00F7431E">
              <w:rPr>
                <w:rFonts w:cs="Arial"/>
                <w:sz w:val="22"/>
                <w:szCs w:val="22"/>
              </w:rPr>
              <w:t xml:space="preserve"> and maintenance works. </w:t>
            </w:r>
          </w:p>
          <w:p w14:paraId="7A1418C5" w14:textId="77777777"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Being responsible to achieve and maintain 100% compliance. </w:t>
            </w:r>
          </w:p>
          <w:p w14:paraId="70074901" w14:textId="686ABA48" w:rsidR="0017193E" w:rsidRPr="00F7431E" w:rsidRDefault="0017193E" w:rsidP="0017193E">
            <w:pPr>
              <w:pStyle w:val="ListParagraph"/>
              <w:numPr>
                <w:ilvl w:val="0"/>
                <w:numId w:val="43"/>
              </w:numPr>
              <w:rPr>
                <w:rFonts w:cs="Arial"/>
                <w:sz w:val="22"/>
                <w:szCs w:val="22"/>
              </w:rPr>
            </w:pPr>
            <w:r w:rsidRPr="00F7431E">
              <w:rPr>
                <w:rFonts w:cs="Arial"/>
                <w:sz w:val="22"/>
                <w:szCs w:val="22"/>
              </w:rPr>
              <w:t>Lead the Hard FM team and our selected subcontractors in the delivery of statutory compliance activities, including PPM and reactive works.</w:t>
            </w:r>
          </w:p>
          <w:p w14:paraId="6288ACEA" w14:textId="61793D90"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Report to </w:t>
            </w:r>
            <w:r w:rsidR="006027D2" w:rsidRPr="00F7431E">
              <w:rPr>
                <w:rFonts w:cs="Arial"/>
                <w:sz w:val="22"/>
                <w:szCs w:val="22"/>
              </w:rPr>
              <w:t xml:space="preserve">the Client </w:t>
            </w:r>
            <w:r w:rsidRPr="00F7431E">
              <w:rPr>
                <w:rFonts w:cs="Arial"/>
                <w:sz w:val="22"/>
                <w:szCs w:val="22"/>
              </w:rPr>
              <w:t>on statutory compliance and adherence, risks</w:t>
            </w:r>
            <w:r w:rsidR="00AB01AD" w:rsidRPr="00F7431E">
              <w:rPr>
                <w:rFonts w:cs="Arial"/>
                <w:sz w:val="22"/>
                <w:szCs w:val="22"/>
              </w:rPr>
              <w:t>,</w:t>
            </w:r>
            <w:r w:rsidRPr="00F7431E">
              <w:rPr>
                <w:rFonts w:cs="Arial"/>
                <w:sz w:val="22"/>
                <w:szCs w:val="22"/>
              </w:rPr>
              <w:t xml:space="preserve"> and issues.</w:t>
            </w:r>
          </w:p>
          <w:p w14:paraId="305E6919" w14:textId="77777777" w:rsidR="0017193E" w:rsidRPr="00F7431E" w:rsidRDefault="0017193E" w:rsidP="0017193E">
            <w:pPr>
              <w:pStyle w:val="ListParagraph"/>
              <w:numPr>
                <w:ilvl w:val="0"/>
                <w:numId w:val="43"/>
              </w:numPr>
              <w:rPr>
                <w:rFonts w:cs="Arial"/>
                <w:sz w:val="22"/>
                <w:szCs w:val="22"/>
              </w:rPr>
            </w:pPr>
            <w:r w:rsidRPr="00F7431E">
              <w:rPr>
                <w:rFonts w:cs="Arial"/>
                <w:sz w:val="22"/>
                <w:szCs w:val="22"/>
              </w:rPr>
              <w:t>Develop the annual PPM Programme and its delivery.</w:t>
            </w:r>
          </w:p>
          <w:p w14:paraId="30F2A0A0" w14:textId="77777777"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Design and deploy Hard FM continuous improvement initiatives. </w:t>
            </w:r>
          </w:p>
          <w:p w14:paraId="6708EAF8" w14:textId="1AC16F8C" w:rsidR="0017193E" w:rsidRPr="00F7431E" w:rsidRDefault="0017193E" w:rsidP="0017193E">
            <w:pPr>
              <w:pStyle w:val="ListParagraph"/>
              <w:numPr>
                <w:ilvl w:val="0"/>
                <w:numId w:val="43"/>
              </w:numPr>
              <w:rPr>
                <w:rFonts w:cs="Arial"/>
                <w:sz w:val="22"/>
                <w:szCs w:val="22"/>
              </w:rPr>
            </w:pPr>
            <w:r w:rsidRPr="00F7431E">
              <w:rPr>
                <w:rFonts w:cs="Arial"/>
                <w:sz w:val="22"/>
                <w:szCs w:val="22"/>
              </w:rPr>
              <w:t>Provide monthly reporting on asset management</w:t>
            </w:r>
            <w:r w:rsidR="00AB01AD" w:rsidRPr="00F7431E">
              <w:rPr>
                <w:rFonts w:cs="Arial"/>
                <w:sz w:val="22"/>
                <w:szCs w:val="22"/>
              </w:rPr>
              <w:t>.</w:t>
            </w:r>
          </w:p>
          <w:p w14:paraId="5C2B2BEC" w14:textId="32032610"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Conduct service delivery audits, management supervisory </w:t>
            </w:r>
            <w:r w:rsidR="007069E8" w:rsidRPr="00D71693">
              <w:rPr>
                <w:rFonts w:cs="Arial"/>
                <w:sz w:val="22"/>
                <w:szCs w:val="22"/>
              </w:rPr>
              <w:t>audits</w:t>
            </w:r>
            <w:r w:rsidRPr="00F7431E">
              <w:rPr>
                <w:rFonts w:cs="Arial"/>
                <w:sz w:val="22"/>
                <w:szCs w:val="22"/>
              </w:rPr>
              <w:t xml:space="preserve"> and sub-contractor audits; taking ownership of the outputs and actions.</w:t>
            </w:r>
          </w:p>
          <w:p w14:paraId="7F40D1ED" w14:textId="77777777" w:rsidR="0017193E" w:rsidRPr="00F7431E" w:rsidRDefault="0017193E" w:rsidP="0017193E">
            <w:pPr>
              <w:pStyle w:val="ListParagraph"/>
              <w:numPr>
                <w:ilvl w:val="0"/>
                <w:numId w:val="43"/>
              </w:numPr>
              <w:rPr>
                <w:rFonts w:cs="Arial"/>
                <w:sz w:val="22"/>
                <w:szCs w:val="22"/>
              </w:rPr>
            </w:pPr>
            <w:r w:rsidRPr="00F7431E">
              <w:rPr>
                <w:rFonts w:cs="Arial"/>
                <w:sz w:val="22"/>
                <w:szCs w:val="22"/>
              </w:rPr>
              <w:t>Act as the responsible person in relation to fire safety including maintenance and testing activities.</w:t>
            </w:r>
          </w:p>
          <w:p w14:paraId="74C25F17" w14:textId="2D86A49B" w:rsidR="0017193E" w:rsidRPr="00F7431E" w:rsidRDefault="0017193E" w:rsidP="0017193E">
            <w:pPr>
              <w:pStyle w:val="ListParagraph"/>
              <w:numPr>
                <w:ilvl w:val="0"/>
                <w:numId w:val="43"/>
              </w:numPr>
              <w:rPr>
                <w:rFonts w:cs="Arial"/>
                <w:sz w:val="22"/>
                <w:szCs w:val="22"/>
              </w:rPr>
            </w:pPr>
            <w:r w:rsidRPr="00F7431E">
              <w:rPr>
                <w:rFonts w:cs="Arial"/>
                <w:sz w:val="22"/>
                <w:szCs w:val="22"/>
              </w:rPr>
              <w:t>Responsible for lifts &amp; hoist systems including working closely with our specialist sub</w:t>
            </w:r>
            <w:r w:rsidR="00AB01AD" w:rsidRPr="00F7431E">
              <w:rPr>
                <w:rFonts w:cs="Arial"/>
                <w:sz w:val="22"/>
                <w:szCs w:val="22"/>
              </w:rPr>
              <w:t>-</w:t>
            </w:r>
            <w:r w:rsidRPr="00F7431E">
              <w:rPr>
                <w:rFonts w:cs="Arial"/>
                <w:sz w:val="22"/>
                <w:szCs w:val="22"/>
              </w:rPr>
              <w:t>contractors.</w:t>
            </w:r>
          </w:p>
          <w:p w14:paraId="5FC6E812" w14:textId="3DD80C27"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Work alongside the </w:t>
            </w:r>
            <w:r w:rsidR="006027D2" w:rsidRPr="00F7431E">
              <w:rPr>
                <w:rFonts w:cs="Arial"/>
                <w:sz w:val="22"/>
                <w:szCs w:val="22"/>
              </w:rPr>
              <w:t xml:space="preserve">Clients </w:t>
            </w:r>
            <w:r w:rsidRPr="00F7431E">
              <w:rPr>
                <w:rFonts w:cs="Arial"/>
                <w:sz w:val="22"/>
                <w:szCs w:val="22"/>
              </w:rPr>
              <w:t>Security provider to agree and deliver a maintenance regime including working closely with our specialist-sub contractors.</w:t>
            </w:r>
          </w:p>
          <w:p w14:paraId="6CC1D7F9" w14:textId="77777777" w:rsidR="0017193E" w:rsidRPr="00F7431E" w:rsidRDefault="0017193E" w:rsidP="0017193E">
            <w:pPr>
              <w:pStyle w:val="ListParagraph"/>
              <w:numPr>
                <w:ilvl w:val="0"/>
                <w:numId w:val="43"/>
              </w:numPr>
              <w:rPr>
                <w:rFonts w:cs="Arial"/>
                <w:sz w:val="22"/>
                <w:szCs w:val="22"/>
              </w:rPr>
            </w:pPr>
            <w:r w:rsidRPr="00F7431E">
              <w:rPr>
                <w:rFonts w:cs="Arial"/>
                <w:sz w:val="22"/>
                <w:szCs w:val="22"/>
              </w:rPr>
              <w:t>Being responsible for leading asset verification, data validation and asset management over the contract term.</w:t>
            </w:r>
          </w:p>
          <w:p w14:paraId="638758B3" w14:textId="504775A3"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Responsible for developing and maintaining the Forward Maintenance Register (FMR) across all Hard FM service lines, </w:t>
            </w:r>
            <w:r w:rsidR="00AB01AD" w:rsidRPr="00F7431E">
              <w:rPr>
                <w:rFonts w:cs="Arial"/>
                <w:sz w:val="22"/>
                <w:szCs w:val="22"/>
              </w:rPr>
              <w:t>considering</w:t>
            </w:r>
            <w:r w:rsidRPr="00F7431E">
              <w:rPr>
                <w:rFonts w:cs="Arial"/>
                <w:sz w:val="22"/>
                <w:szCs w:val="22"/>
              </w:rPr>
              <w:t xml:space="preserve"> industry best practice. </w:t>
            </w:r>
          </w:p>
          <w:p w14:paraId="5A62C4EF" w14:textId="77777777" w:rsidR="0017193E" w:rsidRPr="00F7431E" w:rsidRDefault="0017193E" w:rsidP="0017193E">
            <w:pPr>
              <w:pStyle w:val="ListParagraph"/>
              <w:numPr>
                <w:ilvl w:val="0"/>
                <w:numId w:val="43"/>
              </w:numPr>
              <w:rPr>
                <w:rFonts w:cs="Arial"/>
                <w:sz w:val="22"/>
                <w:szCs w:val="22"/>
              </w:rPr>
            </w:pPr>
            <w:r w:rsidRPr="00F7431E">
              <w:rPr>
                <w:rFonts w:cs="Arial"/>
                <w:sz w:val="22"/>
                <w:szCs w:val="22"/>
              </w:rPr>
              <w:t>Deploying Sodexo’s Technical Services Framework, to include operational controls and maintenance checklists.</w:t>
            </w:r>
          </w:p>
          <w:p w14:paraId="1A29F2F9" w14:textId="77777777" w:rsidR="0017193E" w:rsidRPr="00F7431E" w:rsidRDefault="0017193E" w:rsidP="0017193E">
            <w:pPr>
              <w:pStyle w:val="ListParagraph"/>
              <w:numPr>
                <w:ilvl w:val="0"/>
                <w:numId w:val="43"/>
              </w:numPr>
              <w:rPr>
                <w:rFonts w:cs="Arial"/>
                <w:sz w:val="22"/>
                <w:szCs w:val="22"/>
              </w:rPr>
            </w:pPr>
            <w:r w:rsidRPr="00F7431E">
              <w:rPr>
                <w:rFonts w:cs="Arial"/>
                <w:sz w:val="22"/>
                <w:szCs w:val="22"/>
              </w:rPr>
              <w:t>Working with the wider Sodexo Technical Services team including Authorising Engineers (AE’s) and Subject Matter Experts (SME’s) to define training, risk assessment process, Safe Systems of Work (SSoW), and operating procedures.</w:t>
            </w:r>
          </w:p>
          <w:p w14:paraId="565AEE62" w14:textId="252239D7"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Participate and work collaboratively with the Supplier forum, to work with the </w:t>
            </w:r>
            <w:r w:rsidR="004843BA" w:rsidRPr="00F7431E">
              <w:rPr>
                <w:rFonts w:cs="Arial"/>
                <w:sz w:val="22"/>
                <w:szCs w:val="22"/>
              </w:rPr>
              <w:t>o</w:t>
            </w:r>
            <w:r w:rsidRPr="00F7431E">
              <w:rPr>
                <w:rFonts w:cs="Arial"/>
                <w:sz w:val="22"/>
                <w:szCs w:val="22"/>
              </w:rPr>
              <w:t xml:space="preserve">ther lot provider to identify and scope continuous improvement opportunities. </w:t>
            </w:r>
          </w:p>
          <w:p w14:paraId="7977FAB8" w14:textId="77777777"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Support the Regional Operations Manager and Hard FM Supervisors with emergency responses, business continuity and disaster recovery implementation. </w:t>
            </w:r>
          </w:p>
          <w:p w14:paraId="0ADA4BE0" w14:textId="77777777" w:rsidR="0017193E" w:rsidRPr="00F7431E" w:rsidRDefault="0017193E" w:rsidP="0017193E">
            <w:pPr>
              <w:pStyle w:val="ListParagraph"/>
              <w:numPr>
                <w:ilvl w:val="0"/>
                <w:numId w:val="43"/>
              </w:numPr>
              <w:rPr>
                <w:rFonts w:cs="Arial"/>
                <w:sz w:val="22"/>
                <w:szCs w:val="22"/>
              </w:rPr>
            </w:pPr>
            <w:r w:rsidRPr="00F7431E">
              <w:rPr>
                <w:rFonts w:cs="Arial"/>
                <w:sz w:val="22"/>
                <w:szCs w:val="22"/>
              </w:rPr>
              <w:t xml:space="preserve">Ensure the delivery of Hard FM services meets all latest industry best practice, changes to legislation, codes of practice, building regulation and other policy changes which may impact on our statutory obligations. </w:t>
            </w:r>
          </w:p>
          <w:p w14:paraId="232CD9EB" w14:textId="77777777" w:rsidR="00915C6F" w:rsidRPr="00D71693" w:rsidRDefault="00300F12" w:rsidP="0017193E">
            <w:pPr>
              <w:pStyle w:val="ListParagraph"/>
              <w:numPr>
                <w:ilvl w:val="0"/>
                <w:numId w:val="43"/>
              </w:numPr>
              <w:rPr>
                <w:rFonts w:cs="Arial"/>
                <w:sz w:val="22"/>
                <w:szCs w:val="22"/>
              </w:rPr>
            </w:pPr>
            <w:r w:rsidRPr="00F7431E">
              <w:rPr>
                <w:rFonts w:cs="Arial"/>
                <w:sz w:val="22"/>
                <w:szCs w:val="22"/>
              </w:rPr>
              <w:t>Delivery of billable works and small projects</w:t>
            </w:r>
            <w:r w:rsidR="007962C4" w:rsidRPr="00F7431E">
              <w:rPr>
                <w:rFonts w:cs="Arial"/>
                <w:sz w:val="22"/>
                <w:szCs w:val="22"/>
              </w:rPr>
              <w:t>, and collaboration with the Project manager with larger schemes.</w:t>
            </w:r>
          </w:p>
          <w:p w14:paraId="56401214" w14:textId="77777777" w:rsidR="00915C6F" w:rsidRPr="00F7431E" w:rsidRDefault="00915C6F" w:rsidP="00915C6F">
            <w:pPr>
              <w:pStyle w:val="ListParagraph"/>
              <w:numPr>
                <w:ilvl w:val="0"/>
                <w:numId w:val="43"/>
              </w:numPr>
              <w:rPr>
                <w:rFonts w:cs="Arial"/>
                <w:sz w:val="22"/>
                <w:szCs w:val="22"/>
              </w:rPr>
            </w:pPr>
            <w:r w:rsidRPr="00F7431E">
              <w:rPr>
                <w:rFonts w:cs="Arial"/>
                <w:sz w:val="22"/>
                <w:szCs w:val="22"/>
              </w:rPr>
              <w:t>Work with supply chain colleagues to identify and secure best fit and most suited supply chain requirements and needs across the business area to fulfill economic and quality value release.</w:t>
            </w:r>
          </w:p>
          <w:p w14:paraId="0B5854AE" w14:textId="4FA48D7E" w:rsidR="00300F12" w:rsidRPr="00F7431E" w:rsidRDefault="00915C6F" w:rsidP="00003DAA">
            <w:pPr>
              <w:pStyle w:val="ListParagraph"/>
              <w:numPr>
                <w:ilvl w:val="0"/>
                <w:numId w:val="43"/>
              </w:numPr>
              <w:rPr>
                <w:rFonts w:cs="Arial"/>
                <w:sz w:val="22"/>
                <w:szCs w:val="22"/>
              </w:rPr>
            </w:pPr>
            <w:r w:rsidRPr="00F7431E">
              <w:rPr>
                <w:rFonts w:cs="Arial"/>
                <w:sz w:val="22"/>
                <w:szCs w:val="22"/>
              </w:rPr>
              <w:lastRenderedPageBreak/>
              <w:t>Work closely with central colleagues for reporting, systems, safety and statutory compliance. Disseminating this to those individuals employed in the delivery of services to the Client site.</w:t>
            </w:r>
            <w:r w:rsidR="007962C4" w:rsidRPr="00F7431E">
              <w:rPr>
                <w:rFonts w:cs="Arial"/>
                <w:sz w:val="22"/>
                <w:szCs w:val="22"/>
              </w:rPr>
              <w:t xml:space="preserve"> </w:t>
            </w:r>
          </w:p>
          <w:p w14:paraId="72582C98" w14:textId="77777777" w:rsidR="00424476" w:rsidRPr="0017193E" w:rsidRDefault="00424476" w:rsidP="0017193E">
            <w:pPr>
              <w:jc w:val="left"/>
              <w:rPr>
                <w:rFonts w:cs="Arial"/>
              </w:rPr>
            </w:pPr>
          </w:p>
        </w:tc>
      </w:tr>
    </w:tbl>
    <w:p w14:paraId="4B2DF921" w14:textId="77777777" w:rsidR="00AA14F8" w:rsidRPr="00C21407" w:rsidRDefault="00AA14F8" w:rsidP="00366A73">
      <w:pPr>
        <w:rPr>
          <w:rFonts w:cs="Arial"/>
          <w:sz w:val="22"/>
          <w:szCs w:val="22"/>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21407" w14:paraId="38325E85"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173F2B1" w14:textId="77777777" w:rsidR="00366A73" w:rsidRPr="00C21407" w:rsidRDefault="00366A73">
            <w:pPr>
              <w:pStyle w:val="titregris"/>
              <w:framePr w:hSpace="0" w:wrap="auto" w:vAnchor="margin" w:hAnchor="text" w:xAlign="left" w:yAlign="inline"/>
              <w:rPr>
                <w:b w:val="0"/>
                <w:sz w:val="22"/>
                <w:szCs w:val="22"/>
              </w:rPr>
            </w:pPr>
            <w:r w:rsidRPr="00C21407">
              <w:rPr>
                <w:color w:val="FF0000"/>
                <w:sz w:val="22"/>
                <w:szCs w:val="22"/>
              </w:rPr>
              <w:t>6.</w:t>
            </w:r>
            <w:r w:rsidRPr="00C21407">
              <w:rPr>
                <w:sz w:val="22"/>
                <w:szCs w:val="22"/>
              </w:rPr>
              <w:t xml:space="preserve">  Accountabilities </w:t>
            </w:r>
            <w:r w:rsidRPr="00C21407">
              <w:rPr>
                <w:b w:val="0"/>
                <w:sz w:val="22"/>
                <w:szCs w:val="22"/>
              </w:rPr>
              <w:t>–</w:t>
            </w:r>
            <w:r w:rsidRPr="00C21407">
              <w:rPr>
                <w:sz w:val="22"/>
                <w:szCs w:val="22"/>
              </w:rPr>
              <w:t xml:space="preserve"> </w:t>
            </w:r>
            <w:r w:rsidRPr="00C21407">
              <w:rPr>
                <w:b w:val="0"/>
                <w:sz w:val="22"/>
                <w:szCs w:val="22"/>
              </w:rPr>
              <w:t>Give the 3 to 5 key outputs of the position vis-à-vis the organization; they should focus on end results, not duties or activities.</w:t>
            </w:r>
          </w:p>
        </w:tc>
      </w:tr>
      <w:tr w:rsidR="00366A73" w:rsidRPr="00C21407" w14:paraId="0306000E" w14:textId="77777777">
        <w:trPr>
          <w:trHeight w:val="620"/>
        </w:trPr>
        <w:tc>
          <w:tcPr>
            <w:tcW w:w="10456" w:type="dxa"/>
            <w:tcBorders>
              <w:top w:val="nil"/>
              <w:left w:val="single" w:sz="2" w:space="0" w:color="auto"/>
              <w:bottom w:val="single" w:sz="4" w:space="0" w:color="auto"/>
              <w:right w:val="single" w:sz="4" w:space="0" w:color="auto"/>
            </w:tcBorders>
          </w:tcPr>
          <w:p w14:paraId="14C6D004" w14:textId="77777777" w:rsidR="000A0325" w:rsidRPr="00C21407" w:rsidRDefault="000A0325" w:rsidP="000A0325">
            <w:pPr>
              <w:spacing w:before="40"/>
              <w:ind w:left="720"/>
              <w:jc w:val="left"/>
              <w:rPr>
                <w:rFonts w:cs="Arial"/>
                <w:color w:val="000000" w:themeColor="text1"/>
                <w:sz w:val="22"/>
                <w:szCs w:val="22"/>
                <w:lang w:val="en-GB"/>
              </w:rPr>
            </w:pPr>
          </w:p>
          <w:p w14:paraId="7694843E" w14:textId="77777777" w:rsidR="00E50B3F" w:rsidRPr="00E0215E" w:rsidRDefault="00E50B3F" w:rsidP="00E50B3F">
            <w:pPr>
              <w:numPr>
                <w:ilvl w:val="0"/>
                <w:numId w:val="3"/>
              </w:numPr>
              <w:spacing w:before="40"/>
              <w:jc w:val="left"/>
              <w:rPr>
                <w:rFonts w:cs="Arial"/>
                <w:color w:val="000000" w:themeColor="text1"/>
                <w:sz w:val="22"/>
                <w:szCs w:val="22"/>
                <w:lang w:val="en-GB"/>
              </w:rPr>
            </w:pPr>
            <w:r w:rsidRPr="00E0215E">
              <w:rPr>
                <w:rFonts w:cs="Arial"/>
                <w:color w:val="000000" w:themeColor="text1"/>
                <w:sz w:val="22"/>
                <w:szCs w:val="22"/>
                <w:lang w:val="en-GB"/>
              </w:rPr>
              <w:t>Oversight of adherence to Health, Safety, Environment</w:t>
            </w:r>
            <w:r>
              <w:rPr>
                <w:rFonts w:cs="Arial"/>
                <w:color w:val="000000" w:themeColor="text1"/>
                <w:sz w:val="22"/>
                <w:szCs w:val="22"/>
                <w:lang w:val="en-GB"/>
              </w:rPr>
              <w:t xml:space="preserve"> and Quality</w:t>
            </w:r>
            <w:r w:rsidRPr="00E0215E">
              <w:rPr>
                <w:rFonts w:cs="Arial"/>
                <w:color w:val="000000" w:themeColor="text1"/>
                <w:sz w:val="22"/>
                <w:szCs w:val="22"/>
                <w:lang w:val="en-GB"/>
              </w:rPr>
              <w:t xml:space="preserve"> regulations and contract requirements</w:t>
            </w:r>
            <w:r>
              <w:rPr>
                <w:rFonts w:cs="Arial"/>
                <w:color w:val="000000" w:themeColor="text1"/>
                <w:sz w:val="22"/>
                <w:szCs w:val="22"/>
                <w:lang w:val="en-GB"/>
              </w:rPr>
              <w:t>.</w:t>
            </w:r>
          </w:p>
          <w:p w14:paraId="3AA226C0" w14:textId="77777777" w:rsidR="00E50B3F" w:rsidRPr="00E0215E" w:rsidRDefault="00E50B3F" w:rsidP="00E50B3F">
            <w:pPr>
              <w:numPr>
                <w:ilvl w:val="0"/>
                <w:numId w:val="3"/>
              </w:numPr>
              <w:spacing w:before="40"/>
              <w:jc w:val="left"/>
              <w:rPr>
                <w:rFonts w:cs="Arial"/>
                <w:color w:val="000000" w:themeColor="text1"/>
                <w:sz w:val="22"/>
                <w:szCs w:val="22"/>
                <w:lang w:val="en-GB"/>
              </w:rPr>
            </w:pPr>
            <w:r>
              <w:rPr>
                <w:rFonts w:cs="Arial"/>
                <w:color w:val="000000" w:themeColor="text1"/>
                <w:sz w:val="22"/>
                <w:szCs w:val="22"/>
                <w:lang w:val="en-GB"/>
              </w:rPr>
              <w:t>Delivery of the service in line with forecasted budgets.</w:t>
            </w:r>
          </w:p>
          <w:p w14:paraId="79B560B3" w14:textId="77777777" w:rsidR="00E50B3F" w:rsidRPr="00F55AF1" w:rsidRDefault="00E50B3F" w:rsidP="00E50B3F">
            <w:pPr>
              <w:numPr>
                <w:ilvl w:val="0"/>
                <w:numId w:val="3"/>
              </w:numPr>
              <w:spacing w:before="40"/>
              <w:jc w:val="left"/>
              <w:rPr>
                <w:rFonts w:cs="Arial"/>
                <w:color w:val="000000" w:themeColor="text1"/>
                <w:sz w:val="22"/>
                <w:szCs w:val="22"/>
                <w:lang w:val="en-GB"/>
              </w:rPr>
            </w:pPr>
            <w:r>
              <w:rPr>
                <w:rFonts w:cs="Arial"/>
                <w:color w:val="000000" w:themeColor="text1"/>
                <w:sz w:val="22"/>
                <w:szCs w:val="22"/>
                <w:lang w:val="en-GB"/>
              </w:rPr>
              <w:t>Strategy and planning including PPM and FMR.</w:t>
            </w:r>
          </w:p>
          <w:p w14:paraId="3E4BA1C6" w14:textId="77777777" w:rsidR="00E50B3F" w:rsidRPr="00E0215E" w:rsidRDefault="00E50B3F" w:rsidP="00E50B3F">
            <w:pPr>
              <w:numPr>
                <w:ilvl w:val="0"/>
                <w:numId w:val="40"/>
              </w:numPr>
              <w:jc w:val="left"/>
              <w:rPr>
                <w:rFonts w:cs="Arial"/>
                <w:sz w:val="22"/>
                <w:szCs w:val="22"/>
              </w:rPr>
            </w:pPr>
            <w:r w:rsidRPr="00E0215E">
              <w:rPr>
                <w:rFonts w:cs="Arial"/>
                <w:sz w:val="22"/>
                <w:szCs w:val="22"/>
              </w:rPr>
              <w:t>Stakeholder relationships</w:t>
            </w:r>
            <w:r>
              <w:rPr>
                <w:rFonts w:cs="Arial"/>
                <w:sz w:val="22"/>
                <w:szCs w:val="22"/>
              </w:rPr>
              <w:t xml:space="preserve"> – internal and external including other lot provider. </w:t>
            </w:r>
          </w:p>
          <w:p w14:paraId="7689EE63" w14:textId="77777777" w:rsidR="00E50B3F" w:rsidRPr="00E0215E" w:rsidRDefault="00E50B3F" w:rsidP="00E50B3F">
            <w:pPr>
              <w:numPr>
                <w:ilvl w:val="0"/>
                <w:numId w:val="40"/>
              </w:numPr>
              <w:jc w:val="left"/>
              <w:rPr>
                <w:rFonts w:cs="Arial"/>
                <w:sz w:val="22"/>
                <w:szCs w:val="22"/>
              </w:rPr>
            </w:pPr>
            <w:r w:rsidRPr="00E0215E">
              <w:rPr>
                <w:rFonts w:cs="Arial"/>
                <w:sz w:val="22"/>
                <w:szCs w:val="22"/>
              </w:rPr>
              <w:t>100% Statutory Compliance</w:t>
            </w:r>
            <w:r>
              <w:rPr>
                <w:rFonts w:cs="Arial"/>
                <w:sz w:val="22"/>
                <w:szCs w:val="22"/>
              </w:rPr>
              <w:t>, measured through the maintenance records, management reporting and insights.</w:t>
            </w:r>
          </w:p>
          <w:p w14:paraId="35C288C7" w14:textId="166FF413" w:rsidR="00A376E5" w:rsidRPr="00C21407" w:rsidRDefault="00A376E5" w:rsidP="00D71693">
            <w:pPr>
              <w:spacing w:before="40"/>
              <w:jc w:val="left"/>
              <w:rPr>
                <w:rFonts w:cs="Arial"/>
                <w:color w:val="000000" w:themeColor="text1"/>
                <w:sz w:val="22"/>
                <w:szCs w:val="22"/>
                <w:lang w:val="en-GB"/>
              </w:rPr>
            </w:pPr>
          </w:p>
        </w:tc>
      </w:tr>
    </w:tbl>
    <w:p w14:paraId="183CD0AF" w14:textId="77777777" w:rsidR="007F602D" w:rsidRPr="00C21407" w:rsidRDefault="007F602D" w:rsidP="00366A73">
      <w:pPr>
        <w:rPr>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21407" w14:paraId="612850ED"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01E9ADF" w14:textId="77777777" w:rsidR="00EA3990" w:rsidRPr="00C21407" w:rsidRDefault="00EA3990" w:rsidP="00EA3990">
            <w:pPr>
              <w:pStyle w:val="titregris"/>
              <w:framePr w:hSpace="0" w:wrap="auto" w:vAnchor="margin" w:hAnchor="text" w:xAlign="left" w:yAlign="inline"/>
              <w:rPr>
                <w:b w:val="0"/>
                <w:sz w:val="22"/>
                <w:szCs w:val="22"/>
              </w:rPr>
            </w:pPr>
            <w:r w:rsidRPr="00C21407">
              <w:rPr>
                <w:color w:val="FF0000"/>
                <w:sz w:val="22"/>
                <w:szCs w:val="22"/>
              </w:rPr>
              <w:t>7.</w:t>
            </w:r>
            <w:r w:rsidRPr="00C21407">
              <w:rPr>
                <w:sz w:val="22"/>
                <w:szCs w:val="22"/>
              </w:rPr>
              <w:t xml:space="preserve">  Person Specification </w:t>
            </w:r>
            <w:r w:rsidRPr="00C21407">
              <w:rPr>
                <w:b w:val="0"/>
                <w:sz w:val="22"/>
                <w:szCs w:val="22"/>
              </w:rPr>
              <w:t>–</w:t>
            </w:r>
            <w:r w:rsidRPr="00C21407">
              <w:rPr>
                <w:sz w:val="22"/>
                <w:szCs w:val="22"/>
              </w:rPr>
              <w:t xml:space="preserve"> </w:t>
            </w:r>
            <w:r w:rsidRPr="00C21407">
              <w:rPr>
                <w:b w:val="0"/>
                <w:sz w:val="22"/>
                <w:szCs w:val="22"/>
              </w:rPr>
              <w:t>Indicate the skills, knowledge and experience that the job holder should require to conduct the role effectively</w:t>
            </w:r>
          </w:p>
        </w:tc>
      </w:tr>
      <w:tr w:rsidR="00EA3990" w:rsidRPr="00C21407" w14:paraId="6CFA8706" w14:textId="77777777" w:rsidTr="004238D8">
        <w:trPr>
          <w:trHeight w:val="620"/>
        </w:trPr>
        <w:tc>
          <w:tcPr>
            <w:tcW w:w="10458" w:type="dxa"/>
            <w:tcBorders>
              <w:top w:val="nil"/>
              <w:left w:val="single" w:sz="2" w:space="0" w:color="auto"/>
              <w:bottom w:val="single" w:sz="4" w:space="0" w:color="auto"/>
              <w:right w:val="single" w:sz="4" w:space="0" w:color="auto"/>
            </w:tcBorders>
          </w:tcPr>
          <w:p w14:paraId="272C66D3" w14:textId="77777777" w:rsidR="00DA34C2" w:rsidRDefault="00DA34C2" w:rsidP="00DA34C2">
            <w:pPr>
              <w:ind w:left="170"/>
              <w:jc w:val="left"/>
              <w:rPr>
                <w:rFonts w:cs="Arial"/>
                <w:sz w:val="22"/>
                <w:szCs w:val="22"/>
              </w:rPr>
            </w:pPr>
          </w:p>
          <w:p w14:paraId="643C0ECC" w14:textId="77777777" w:rsidR="00523F01" w:rsidRPr="00E0215E" w:rsidRDefault="00523F01" w:rsidP="00523F01">
            <w:pPr>
              <w:ind w:left="341"/>
              <w:jc w:val="left"/>
              <w:rPr>
                <w:rFonts w:cs="Arial"/>
                <w:sz w:val="22"/>
                <w:szCs w:val="22"/>
              </w:rPr>
            </w:pPr>
          </w:p>
          <w:p w14:paraId="253CAFB5" w14:textId="77777777" w:rsidR="004D1F4D" w:rsidRPr="00E0215E" w:rsidRDefault="004D1F4D" w:rsidP="004D1F4D">
            <w:pPr>
              <w:jc w:val="left"/>
              <w:rPr>
                <w:rFonts w:cs="Arial"/>
                <w:b/>
                <w:i/>
                <w:sz w:val="22"/>
                <w:szCs w:val="22"/>
              </w:rPr>
            </w:pPr>
            <w:r w:rsidRPr="00E0215E">
              <w:rPr>
                <w:rFonts w:cs="Arial"/>
                <w:b/>
                <w:i/>
                <w:sz w:val="22"/>
                <w:szCs w:val="22"/>
              </w:rPr>
              <w:t>Essential</w:t>
            </w:r>
          </w:p>
          <w:p w14:paraId="242D6CC0" w14:textId="23BD8633" w:rsidR="004D1F4D" w:rsidRPr="00E0215E" w:rsidRDefault="004D1F4D" w:rsidP="00EF46A8">
            <w:pPr>
              <w:numPr>
                <w:ilvl w:val="0"/>
                <w:numId w:val="44"/>
              </w:numPr>
              <w:jc w:val="left"/>
              <w:rPr>
                <w:rFonts w:cs="Arial"/>
                <w:sz w:val="22"/>
                <w:szCs w:val="22"/>
              </w:rPr>
            </w:pPr>
            <w:r w:rsidRPr="00E0215E">
              <w:rPr>
                <w:rFonts w:cs="Arial"/>
                <w:sz w:val="22"/>
                <w:szCs w:val="22"/>
              </w:rPr>
              <w:t xml:space="preserve">Qualified at Degree level in either Mechanical or Electrical Engineering/Building Services </w:t>
            </w:r>
            <w:r w:rsidR="00562FAE">
              <w:rPr>
                <w:rFonts w:cs="Arial"/>
                <w:sz w:val="22"/>
                <w:szCs w:val="22"/>
              </w:rPr>
              <w:t xml:space="preserve">OR relevant </w:t>
            </w:r>
            <w:r w:rsidR="00360E9E">
              <w:rPr>
                <w:rFonts w:cs="Arial"/>
                <w:sz w:val="22"/>
                <w:szCs w:val="22"/>
              </w:rPr>
              <w:t xml:space="preserve">work experience and supporting qualifications. </w:t>
            </w:r>
          </w:p>
          <w:p w14:paraId="7DB1CBDA" w14:textId="7AE4E26F" w:rsidR="004D1F4D" w:rsidRPr="00E0215E" w:rsidRDefault="004D1F4D" w:rsidP="00EF46A8">
            <w:pPr>
              <w:numPr>
                <w:ilvl w:val="0"/>
                <w:numId w:val="44"/>
              </w:numPr>
              <w:jc w:val="left"/>
              <w:rPr>
                <w:rFonts w:cs="Arial"/>
                <w:sz w:val="22"/>
                <w:szCs w:val="22"/>
              </w:rPr>
            </w:pPr>
            <w:r w:rsidRPr="00E0215E">
              <w:rPr>
                <w:rFonts w:cs="Arial"/>
                <w:sz w:val="22"/>
                <w:szCs w:val="22"/>
              </w:rPr>
              <w:t xml:space="preserve">Demonstrated previous experience of management of Hard FM / Technical Services Contracts </w:t>
            </w:r>
          </w:p>
          <w:p w14:paraId="5208937B" w14:textId="77777777" w:rsidR="00540F6C" w:rsidRPr="00E0215E" w:rsidRDefault="00540F6C" w:rsidP="00540F6C">
            <w:pPr>
              <w:numPr>
                <w:ilvl w:val="0"/>
                <w:numId w:val="44"/>
              </w:numPr>
              <w:jc w:val="left"/>
              <w:rPr>
                <w:rFonts w:cs="Arial"/>
                <w:sz w:val="22"/>
                <w:szCs w:val="22"/>
              </w:rPr>
            </w:pPr>
            <w:r w:rsidRPr="00E0215E">
              <w:rPr>
                <w:rFonts w:cs="Arial"/>
                <w:sz w:val="22"/>
                <w:szCs w:val="22"/>
              </w:rPr>
              <w:t xml:space="preserve">The ability to </w:t>
            </w:r>
            <w:r>
              <w:rPr>
                <w:rFonts w:cs="Arial"/>
                <w:sz w:val="22"/>
                <w:szCs w:val="22"/>
              </w:rPr>
              <w:t>manage</w:t>
            </w:r>
            <w:r w:rsidRPr="00E0215E">
              <w:rPr>
                <w:rFonts w:cs="Arial"/>
                <w:sz w:val="22"/>
                <w:szCs w:val="22"/>
              </w:rPr>
              <w:t xml:space="preserve"> change where required, </w:t>
            </w:r>
            <w:r>
              <w:rPr>
                <w:rFonts w:cs="Arial"/>
                <w:sz w:val="22"/>
                <w:szCs w:val="22"/>
              </w:rPr>
              <w:t xml:space="preserve">working within a variety of Client and Sodexo stakeholders, building </w:t>
            </w:r>
            <w:r w:rsidRPr="00E0215E">
              <w:rPr>
                <w:rFonts w:cs="Arial"/>
                <w:sz w:val="22"/>
                <w:szCs w:val="22"/>
              </w:rPr>
              <w:t xml:space="preserve">excellent </w:t>
            </w:r>
            <w:r>
              <w:rPr>
                <w:rFonts w:cs="Arial"/>
                <w:sz w:val="22"/>
                <w:szCs w:val="22"/>
              </w:rPr>
              <w:t xml:space="preserve">work relationships across teams that builds trust, confidence and teams. </w:t>
            </w:r>
          </w:p>
          <w:p w14:paraId="2E0EC5ED" w14:textId="77777777" w:rsidR="00540F6C" w:rsidRPr="00E0215E" w:rsidRDefault="00540F6C" w:rsidP="00540F6C">
            <w:pPr>
              <w:numPr>
                <w:ilvl w:val="0"/>
                <w:numId w:val="44"/>
              </w:numPr>
              <w:jc w:val="left"/>
              <w:rPr>
                <w:rFonts w:cs="Arial"/>
                <w:sz w:val="22"/>
                <w:szCs w:val="22"/>
              </w:rPr>
            </w:pPr>
            <w:r w:rsidRPr="00E0215E">
              <w:rPr>
                <w:rFonts w:cs="Arial"/>
                <w:sz w:val="22"/>
                <w:szCs w:val="22"/>
              </w:rPr>
              <w:t>Have experience in coaching and influenc</w:t>
            </w:r>
            <w:r>
              <w:rPr>
                <w:rFonts w:cs="Arial"/>
                <w:sz w:val="22"/>
                <w:szCs w:val="22"/>
              </w:rPr>
              <w:t>ing</w:t>
            </w:r>
            <w:r w:rsidRPr="00E0215E">
              <w:rPr>
                <w:rFonts w:cs="Arial"/>
                <w:sz w:val="22"/>
                <w:szCs w:val="22"/>
              </w:rPr>
              <w:t xml:space="preserve"> teams</w:t>
            </w:r>
            <w:r>
              <w:rPr>
                <w:rFonts w:cs="Arial"/>
                <w:sz w:val="22"/>
                <w:szCs w:val="22"/>
              </w:rPr>
              <w:t>.</w:t>
            </w:r>
          </w:p>
          <w:p w14:paraId="1B0FB2F9" w14:textId="399FBFB8" w:rsidR="004D1F4D" w:rsidRPr="00E0215E" w:rsidRDefault="004D1F4D" w:rsidP="00EF46A8">
            <w:pPr>
              <w:numPr>
                <w:ilvl w:val="0"/>
                <w:numId w:val="44"/>
              </w:numPr>
              <w:jc w:val="left"/>
              <w:rPr>
                <w:rFonts w:cs="Arial"/>
                <w:sz w:val="22"/>
                <w:szCs w:val="22"/>
              </w:rPr>
            </w:pPr>
            <w:r w:rsidRPr="00E0215E">
              <w:rPr>
                <w:rFonts w:cs="Arial"/>
                <w:sz w:val="22"/>
                <w:szCs w:val="22"/>
              </w:rPr>
              <w:t>Services management experience of people and commercial issues</w:t>
            </w:r>
            <w:r w:rsidR="00611145">
              <w:rPr>
                <w:rFonts w:cs="Arial"/>
                <w:sz w:val="22"/>
                <w:szCs w:val="22"/>
              </w:rPr>
              <w:t>.</w:t>
            </w:r>
          </w:p>
          <w:p w14:paraId="4451AA7C" w14:textId="408AD96C" w:rsidR="004D1F4D" w:rsidRPr="00E0215E" w:rsidRDefault="004D1F4D" w:rsidP="00EF46A8">
            <w:pPr>
              <w:numPr>
                <w:ilvl w:val="0"/>
                <w:numId w:val="44"/>
              </w:numPr>
              <w:jc w:val="left"/>
              <w:rPr>
                <w:rFonts w:cs="Arial"/>
                <w:sz w:val="22"/>
                <w:szCs w:val="22"/>
              </w:rPr>
            </w:pPr>
            <w:r w:rsidRPr="00E0215E">
              <w:rPr>
                <w:rFonts w:cs="Arial"/>
                <w:sz w:val="22"/>
                <w:szCs w:val="22"/>
              </w:rPr>
              <w:t>Good communication skills with the mental agility to ‘think on feet’ and provide convincing practical solutions</w:t>
            </w:r>
            <w:r w:rsidR="00611145">
              <w:rPr>
                <w:rFonts w:cs="Arial"/>
                <w:sz w:val="22"/>
                <w:szCs w:val="22"/>
              </w:rPr>
              <w:t>.</w:t>
            </w:r>
          </w:p>
          <w:p w14:paraId="0C064173" w14:textId="29C3ED6F" w:rsidR="004D1F4D" w:rsidRPr="00E0215E" w:rsidRDefault="004D1F4D" w:rsidP="00EF46A8">
            <w:pPr>
              <w:numPr>
                <w:ilvl w:val="0"/>
                <w:numId w:val="44"/>
              </w:numPr>
              <w:jc w:val="left"/>
              <w:rPr>
                <w:rFonts w:cs="Arial"/>
                <w:sz w:val="22"/>
                <w:szCs w:val="22"/>
              </w:rPr>
            </w:pPr>
            <w:r w:rsidRPr="00E0215E">
              <w:rPr>
                <w:rFonts w:cs="Arial"/>
                <w:sz w:val="22"/>
                <w:szCs w:val="22"/>
              </w:rPr>
              <w:t>Strong analytical skills with a strong bias towards P&amp;L financial management</w:t>
            </w:r>
            <w:r w:rsidR="00611145">
              <w:rPr>
                <w:rFonts w:cs="Arial"/>
                <w:sz w:val="22"/>
                <w:szCs w:val="22"/>
              </w:rPr>
              <w:t>.</w:t>
            </w:r>
          </w:p>
          <w:p w14:paraId="6709898E" w14:textId="5C789610" w:rsidR="004D1F4D" w:rsidRPr="00E0215E" w:rsidRDefault="004D1F4D" w:rsidP="00EF46A8">
            <w:pPr>
              <w:numPr>
                <w:ilvl w:val="0"/>
                <w:numId w:val="44"/>
              </w:numPr>
              <w:jc w:val="left"/>
              <w:rPr>
                <w:rFonts w:cs="Arial"/>
                <w:sz w:val="22"/>
                <w:szCs w:val="22"/>
              </w:rPr>
            </w:pPr>
            <w:r w:rsidRPr="00E0215E">
              <w:rPr>
                <w:rFonts w:cs="Arial"/>
                <w:sz w:val="22"/>
                <w:szCs w:val="22"/>
              </w:rPr>
              <w:t>Intelligent approach to performance monitoring including relevant experience</w:t>
            </w:r>
            <w:r w:rsidR="00611145">
              <w:rPr>
                <w:rFonts w:cs="Arial"/>
                <w:sz w:val="22"/>
                <w:szCs w:val="22"/>
              </w:rPr>
              <w:t>.</w:t>
            </w:r>
          </w:p>
          <w:p w14:paraId="3077C4D9" w14:textId="4B33F7F3" w:rsidR="004D1F4D" w:rsidRPr="00E0215E" w:rsidRDefault="004D1F4D" w:rsidP="00EF46A8">
            <w:pPr>
              <w:numPr>
                <w:ilvl w:val="0"/>
                <w:numId w:val="44"/>
              </w:numPr>
              <w:jc w:val="left"/>
              <w:rPr>
                <w:rFonts w:cs="Arial"/>
                <w:sz w:val="22"/>
                <w:szCs w:val="22"/>
              </w:rPr>
            </w:pPr>
            <w:r w:rsidRPr="00E0215E">
              <w:rPr>
                <w:rFonts w:cs="Arial"/>
                <w:sz w:val="22"/>
                <w:szCs w:val="22"/>
              </w:rPr>
              <w:t>Proficient IT skills, including Excel, Word &amp; Microsoft office</w:t>
            </w:r>
            <w:r w:rsidR="00611145">
              <w:rPr>
                <w:rFonts w:cs="Arial"/>
                <w:sz w:val="22"/>
                <w:szCs w:val="22"/>
              </w:rPr>
              <w:t xml:space="preserve"> and CAFM/CMMS systems &amp; PowerB</w:t>
            </w:r>
            <w:r w:rsidR="00A94B46">
              <w:rPr>
                <w:rFonts w:cs="Arial"/>
                <w:sz w:val="22"/>
                <w:szCs w:val="22"/>
              </w:rPr>
              <w:t>I</w:t>
            </w:r>
            <w:r w:rsidR="00611145">
              <w:rPr>
                <w:rFonts w:cs="Arial"/>
                <w:sz w:val="22"/>
                <w:szCs w:val="22"/>
              </w:rPr>
              <w:t>.</w:t>
            </w:r>
          </w:p>
          <w:p w14:paraId="59458A70" w14:textId="77777777" w:rsidR="004D1F4D" w:rsidRDefault="004D1F4D" w:rsidP="004D1F4D">
            <w:pPr>
              <w:ind w:left="775"/>
              <w:jc w:val="left"/>
              <w:rPr>
                <w:rFonts w:cs="Arial"/>
                <w:sz w:val="22"/>
                <w:szCs w:val="22"/>
              </w:rPr>
            </w:pPr>
          </w:p>
          <w:p w14:paraId="70E69752" w14:textId="77777777" w:rsidR="00AA14F8" w:rsidRPr="00E0215E" w:rsidRDefault="00AA14F8" w:rsidP="005938C8">
            <w:pPr>
              <w:jc w:val="left"/>
              <w:rPr>
                <w:rFonts w:cs="Arial"/>
                <w:sz w:val="22"/>
                <w:szCs w:val="22"/>
              </w:rPr>
            </w:pPr>
          </w:p>
          <w:p w14:paraId="5BDCD53C" w14:textId="77777777" w:rsidR="004D1F4D" w:rsidRPr="00E0215E" w:rsidRDefault="004D1F4D" w:rsidP="004D1F4D">
            <w:pPr>
              <w:rPr>
                <w:rFonts w:cs="Arial"/>
                <w:b/>
                <w:i/>
                <w:sz w:val="22"/>
                <w:szCs w:val="22"/>
              </w:rPr>
            </w:pPr>
            <w:r w:rsidRPr="00E0215E">
              <w:rPr>
                <w:rFonts w:cs="Arial"/>
                <w:b/>
                <w:i/>
                <w:sz w:val="22"/>
                <w:szCs w:val="22"/>
              </w:rPr>
              <w:t>Desirable</w:t>
            </w:r>
          </w:p>
          <w:p w14:paraId="41ED43E0" w14:textId="77777777" w:rsidR="004D1F4D" w:rsidRPr="00E0215E" w:rsidRDefault="004D1F4D" w:rsidP="004D1F4D">
            <w:pPr>
              <w:rPr>
                <w:rFonts w:cs="Arial"/>
                <w:sz w:val="22"/>
                <w:szCs w:val="22"/>
              </w:rPr>
            </w:pPr>
          </w:p>
          <w:p w14:paraId="49C56774" w14:textId="5DBCEEE1" w:rsidR="004D1F4D" w:rsidRPr="00611145" w:rsidRDefault="004D1F4D" w:rsidP="00EF46A8">
            <w:pPr>
              <w:numPr>
                <w:ilvl w:val="0"/>
                <w:numId w:val="45"/>
              </w:numPr>
              <w:jc w:val="left"/>
              <w:rPr>
                <w:rFonts w:cs="Arial"/>
                <w:sz w:val="22"/>
                <w:szCs w:val="22"/>
              </w:rPr>
            </w:pPr>
            <w:r w:rsidRPr="00E0215E">
              <w:rPr>
                <w:rFonts w:cs="Arial"/>
                <w:sz w:val="22"/>
                <w:szCs w:val="22"/>
              </w:rPr>
              <w:t>Preferably NEBOSH Qualified</w:t>
            </w:r>
          </w:p>
          <w:p w14:paraId="1B6A4043" w14:textId="2469576A" w:rsidR="00C25B03" w:rsidRPr="00E0215E" w:rsidRDefault="004D1F4D" w:rsidP="00EF46A8">
            <w:pPr>
              <w:numPr>
                <w:ilvl w:val="0"/>
                <w:numId w:val="45"/>
              </w:numPr>
              <w:jc w:val="left"/>
              <w:rPr>
                <w:rFonts w:cs="Arial"/>
                <w:sz w:val="22"/>
                <w:szCs w:val="22"/>
              </w:rPr>
            </w:pPr>
            <w:r w:rsidRPr="00E0215E">
              <w:rPr>
                <w:sz w:val="22"/>
              </w:rPr>
              <w:t>Professional Member of WFIM</w:t>
            </w:r>
          </w:p>
          <w:p w14:paraId="2E7923D9" w14:textId="77777777" w:rsidR="00AB741F" w:rsidRPr="00E0215E" w:rsidRDefault="00AB741F" w:rsidP="00AB741F">
            <w:pPr>
              <w:pStyle w:val="Puces4"/>
              <w:numPr>
                <w:ilvl w:val="0"/>
                <w:numId w:val="45"/>
              </w:numPr>
              <w:rPr>
                <w:sz w:val="22"/>
              </w:rPr>
            </w:pPr>
            <w:r w:rsidRPr="00E0215E">
              <w:rPr>
                <w:sz w:val="22"/>
              </w:rPr>
              <w:t>Proven experience as an Engineer in Building Services within prestigious environment.</w:t>
            </w:r>
          </w:p>
          <w:p w14:paraId="78610C60" w14:textId="77777777" w:rsidR="00AB741F" w:rsidRPr="00E0215E" w:rsidRDefault="00AB741F" w:rsidP="00AB741F">
            <w:pPr>
              <w:pStyle w:val="Puces4"/>
              <w:numPr>
                <w:ilvl w:val="0"/>
                <w:numId w:val="45"/>
              </w:numPr>
              <w:rPr>
                <w:sz w:val="22"/>
              </w:rPr>
            </w:pPr>
            <w:r w:rsidRPr="00E0215E">
              <w:rPr>
                <w:sz w:val="22"/>
              </w:rPr>
              <w:t>ONC/HNC Qualification and any relevant qualification in all aspects of Building Services and Mechanical engineering</w:t>
            </w:r>
          </w:p>
          <w:p w14:paraId="5D601036" w14:textId="77777777" w:rsidR="00661F50" w:rsidRPr="00E0215E" w:rsidRDefault="00661F50" w:rsidP="00EF46A8">
            <w:pPr>
              <w:pStyle w:val="Puces4"/>
              <w:numPr>
                <w:ilvl w:val="0"/>
                <w:numId w:val="45"/>
              </w:numPr>
              <w:rPr>
                <w:sz w:val="22"/>
              </w:rPr>
            </w:pPr>
            <w:r w:rsidRPr="00E0215E">
              <w:rPr>
                <w:sz w:val="22"/>
              </w:rPr>
              <w:t>Must have team working experience and excels at motivation of small teams under substantial pressure.</w:t>
            </w:r>
          </w:p>
          <w:p w14:paraId="3E5CC1E5" w14:textId="660B7BDF" w:rsidR="00661F50" w:rsidRPr="00D71693" w:rsidRDefault="00661F50" w:rsidP="00D71693">
            <w:pPr>
              <w:pStyle w:val="Puces4"/>
              <w:numPr>
                <w:ilvl w:val="0"/>
                <w:numId w:val="45"/>
              </w:numPr>
              <w:rPr>
                <w:sz w:val="22"/>
              </w:rPr>
            </w:pPr>
            <w:r w:rsidRPr="00E0215E">
              <w:rPr>
                <w:sz w:val="22"/>
              </w:rPr>
              <w:t>Must have ability to think clearly in extreme circumstance.</w:t>
            </w:r>
          </w:p>
          <w:p w14:paraId="07873DB2" w14:textId="77777777" w:rsidR="00661F50" w:rsidRPr="00E0215E" w:rsidRDefault="00661F50" w:rsidP="00EF46A8">
            <w:pPr>
              <w:pStyle w:val="Puces4"/>
              <w:numPr>
                <w:ilvl w:val="0"/>
                <w:numId w:val="45"/>
              </w:numPr>
              <w:rPr>
                <w:sz w:val="22"/>
              </w:rPr>
            </w:pPr>
            <w:r w:rsidRPr="00E0215E">
              <w:rPr>
                <w:sz w:val="22"/>
              </w:rPr>
              <w:t>Self-motivated and resourceful</w:t>
            </w:r>
          </w:p>
          <w:p w14:paraId="39C43DE7" w14:textId="3C0DB271" w:rsidR="00661F50" w:rsidRPr="00EF46A8" w:rsidRDefault="00661F50" w:rsidP="00EF46A8">
            <w:pPr>
              <w:pStyle w:val="Puces4"/>
              <w:numPr>
                <w:ilvl w:val="0"/>
                <w:numId w:val="45"/>
              </w:numPr>
              <w:rPr>
                <w:sz w:val="22"/>
              </w:rPr>
            </w:pPr>
            <w:r w:rsidRPr="00E0215E">
              <w:rPr>
                <w:sz w:val="22"/>
              </w:rPr>
              <w:t>Well organised and good prioritisation and planning skills</w:t>
            </w:r>
          </w:p>
          <w:p w14:paraId="3144DD07" w14:textId="77777777" w:rsidR="00022F87" w:rsidRPr="00E0215E" w:rsidRDefault="00022F87" w:rsidP="00022F87">
            <w:pPr>
              <w:pStyle w:val="Puces4"/>
              <w:numPr>
                <w:ilvl w:val="0"/>
                <w:numId w:val="3"/>
              </w:numPr>
              <w:rPr>
                <w:sz w:val="22"/>
              </w:rPr>
            </w:pPr>
            <w:r w:rsidRPr="00E0215E">
              <w:rPr>
                <w:sz w:val="22"/>
              </w:rPr>
              <w:lastRenderedPageBreak/>
              <w:t>Engineering skills, with knowledge of engineering compliance and engineering standards best practice</w:t>
            </w:r>
          </w:p>
          <w:p w14:paraId="39E034A1" w14:textId="70F570D8" w:rsidR="00022F87" w:rsidRPr="00E0215E" w:rsidRDefault="00022F87" w:rsidP="00022F87">
            <w:pPr>
              <w:pStyle w:val="Puces4"/>
              <w:numPr>
                <w:ilvl w:val="0"/>
                <w:numId w:val="3"/>
              </w:numPr>
              <w:rPr>
                <w:sz w:val="22"/>
              </w:rPr>
            </w:pPr>
            <w:r w:rsidRPr="00E0215E">
              <w:rPr>
                <w:sz w:val="22"/>
              </w:rPr>
              <w:t>Capable of prioritising and problem</w:t>
            </w:r>
            <w:r w:rsidR="00EF46A8">
              <w:rPr>
                <w:sz w:val="22"/>
              </w:rPr>
              <w:t>-</w:t>
            </w:r>
            <w:r w:rsidRPr="00E0215E">
              <w:rPr>
                <w:sz w:val="22"/>
              </w:rPr>
              <w:t>solving technical issues, often under pressure, utilising innovative solutions as required</w:t>
            </w:r>
          </w:p>
          <w:p w14:paraId="694FCB38" w14:textId="77777777" w:rsidR="00022F87" w:rsidRPr="00E0215E" w:rsidRDefault="00022F87" w:rsidP="00022F87">
            <w:pPr>
              <w:pStyle w:val="Puces4"/>
              <w:numPr>
                <w:ilvl w:val="0"/>
                <w:numId w:val="3"/>
              </w:numPr>
              <w:rPr>
                <w:sz w:val="22"/>
              </w:rPr>
            </w:pPr>
            <w:r w:rsidRPr="00E0215E">
              <w:rPr>
                <w:sz w:val="22"/>
              </w:rPr>
              <w:t xml:space="preserve">People management experience aligned to comply with health and safety standards and safe systems of work </w:t>
            </w:r>
          </w:p>
          <w:p w14:paraId="35340F2B" w14:textId="77777777" w:rsidR="00022F87" w:rsidRPr="00E0215E" w:rsidRDefault="00022F87" w:rsidP="00022F87">
            <w:pPr>
              <w:pStyle w:val="Puces4"/>
              <w:numPr>
                <w:ilvl w:val="0"/>
                <w:numId w:val="3"/>
              </w:numPr>
              <w:rPr>
                <w:sz w:val="22"/>
              </w:rPr>
            </w:pPr>
            <w:r w:rsidRPr="00E0215E">
              <w:rPr>
                <w:sz w:val="22"/>
              </w:rPr>
              <w:t xml:space="preserve">Customer services experience and the ability to communicate at all levels </w:t>
            </w:r>
          </w:p>
          <w:p w14:paraId="2936A6B6" w14:textId="77777777" w:rsidR="00022F87" w:rsidRPr="00E0215E" w:rsidRDefault="00022F87" w:rsidP="00022F87">
            <w:pPr>
              <w:pStyle w:val="Puces4"/>
              <w:numPr>
                <w:ilvl w:val="0"/>
                <w:numId w:val="3"/>
              </w:numPr>
              <w:rPr>
                <w:sz w:val="22"/>
              </w:rPr>
            </w:pPr>
            <w:r w:rsidRPr="00E0215E">
              <w:rPr>
                <w:sz w:val="22"/>
              </w:rPr>
              <w:t>IT skills using Microsoft Office applications and Computerised Maintenance Management Systems</w:t>
            </w:r>
          </w:p>
          <w:p w14:paraId="30A64F89" w14:textId="77777777" w:rsidR="00022F87" w:rsidRPr="00E0215E" w:rsidRDefault="00022F87" w:rsidP="00022F87">
            <w:pPr>
              <w:pStyle w:val="Puces4"/>
              <w:numPr>
                <w:ilvl w:val="0"/>
                <w:numId w:val="3"/>
              </w:numPr>
              <w:rPr>
                <w:sz w:val="22"/>
              </w:rPr>
            </w:pPr>
            <w:r w:rsidRPr="00E0215E">
              <w:rPr>
                <w:sz w:val="22"/>
              </w:rPr>
              <w:t>Practical experience of working with, and improving, Helpdesk procedures and workflow requirements</w:t>
            </w:r>
          </w:p>
          <w:p w14:paraId="7746162E" w14:textId="77777777" w:rsidR="00022F87" w:rsidRPr="00E0215E" w:rsidRDefault="00022F87" w:rsidP="00022F87">
            <w:pPr>
              <w:pStyle w:val="Puces4"/>
              <w:numPr>
                <w:ilvl w:val="0"/>
                <w:numId w:val="3"/>
              </w:numPr>
              <w:rPr>
                <w:sz w:val="22"/>
              </w:rPr>
            </w:pPr>
            <w:r w:rsidRPr="00E0215E">
              <w:rPr>
                <w:sz w:val="22"/>
              </w:rPr>
              <w:t>Practical experience with supply chain management</w:t>
            </w:r>
          </w:p>
          <w:p w14:paraId="56CDD3A0" w14:textId="77777777" w:rsidR="00022F87" w:rsidRDefault="00022F87" w:rsidP="00022F87">
            <w:pPr>
              <w:pStyle w:val="Puces4"/>
              <w:numPr>
                <w:ilvl w:val="0"/>
                <w:numId w:val="3"/>
              </w:numPr>
              <w:rPr>
                <w:sz w:val="22"/>
              </w:rPr>
            </w:pPr>
            <w:r w:rsidRPr="00E0215E">
              <w:rPr>
                <w:sz w:val="22"/>
              </w:rPr>
              <w:t>Develop, manage and deliver minor engineering project</w:t>
            </w:r>
          </w:p>
          <w:p w14:paraId="49C2CBA9" w14:textId="59F6BF69" w:rsidR="00B451E1" w:rsidRPr="00B451E1" w:rsidRDefault="00B451E1" w:rsidP="00003DAA">
            <w:pPr>
              <w:pStyle w:val="Puces4"/>
              <w:numPr>
                <w:ilvl w:val="0"/>
                <w:numId w:val="3"/>
              </w:numPr>
              <w:rPr>
                <w:sz w:val="22"/>
              </w:rPr>
            </w:pPr>
            <w:r w:rsidRPr="00E0215E">
              <w:rPr>
                <w:sz w:val="22"/>
              </w:rPr>
              <w:t>Engineering competence with NVQ level 5 or equivalent qualifications</w:t>
            </w:r>
            <w:r>
              <w:rPr>
                <w:sz w:val="22"/>
              </w:rPr>
              <w:t>.</w:t>
            </w:r>
          </w:p>
          <w:p w14:paraId="08602F12" w14:textId="0EC7B418" w:rsidR="00661F50" w:rsidRPr="00C21407" w:rsidRDefault="00661F50" w:rsidP="00D71693">
            <w:pPr>
              <w:pStyle w:val="Puces4"/>
              <w:numPr>
                <w:ilvl w:val="0"/>
                <w:numId w:val="0"/>
              </w:numPr>
              <w:ind w:left="720"/>
              <w:rPr>
                <w:rFonts w:asciiTheme="minorHAnsi" w:hAnsiTheme="minorHAnsi" w:cstheme="minorHAnsi"/>
                <w:sz w:val="22"/>
              </w:rPr>
            </w:pPr>
          </w:p>
        </w:tc>
      </w:tr>
    </w:tbl>
    <w:p w14:paraId="21E9FDB7" w14:textId="77777777" w:rsidR="00EF46A8" w:rsidRPr="00C21407" w:rsidRDefault="00EF46A8" w:rsidP="00EF46A8">
      <w:pPr>
        <w:spacing w:after="200"/>
        <w:jc w:val="left"/>
        <w:rPr>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21407" w14:paraId="7CAA2E76"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40DEA5" w14:textId="77777777" w:rsidR="00EA3990" w:rsidRPr="00C21407" w:rsidRDefault="00EA3990" w:rsidP="00EA3990">
            <w:pPr>
              <w:pStyle w:val="titregris"/>
              <w:framePr w:hSpace="0" w:wrap="auto" w:vAnchor="margin" w:hAnchor="text" w:xAlign="left" w:yAlign="inline"/>
              <w:rPr>
                <w:b w:val="0"/>
                <w:sz w:val="22"/>
                <w:szCs w:val="22"/>
              </w:rPr>
            </w:pPr>
            <w:r w:rsidRPr="00C21407">
              <w:rPr>
                <w:color w:val="FF0000"/>
                <w:sz w:val="22"/>
                <w:szCs w:val="22"/>
              </w:rPr>
              <w:t>8.</w:t>
            </w:r>
            <w:r w:rsidRPr="00C21407">
              <w:rPr>
                <w:sz w:val="22"/>
                <w:szCs w:val="22"/>
              </w:rPr>
              <w:t xml:space="preserve">  Competencies </w:t>
            </w:r>
            <w:r w:rsidRPr="00C21407">
              <w:rPr>
                <w:b w:val="0"/>
                <w:sz w:val="22"/>
                <w:szCs w:val="22"/>
              </w:rPr>
              <w:t>–</w:t>
            </w:r>
            <w:r w:rsidRPr="00C21407">
              <w:rPr>
                <w:sz w:val="22"/>
                <w:szCs w:val="22"/>
              </w:rPr>
              <w:t xml:space="preserve"> </w:t>
            </w:r>
            <w:r w:rsidRPr="00C21407">
              <w:rPr>
                <w:b w:val="0"/>
                <w:sz w:val="22"/>
                <w:szCs w:val="22"/>
              </w:rPr>
              <w:t>Indicate which of the Sodexo core competencies and any professional competencies that the role requires</w:t>
            </w:r>
          </w:p>
        </w:tc>
      </w:tr>
      <w:tr w:rsidR="00EA3990" w:rsidRPr="00C21407" w14:paraId="2B1C1077" w14:textId="77777777">
        <w:trPr>
          <w:trHeight w:val="620"/>
        </w:trPr>
        <w:tc>
          <w:tcPr>
            <w:tcW w:w="10456" w:type="dxa"/>
            <w:tcBorders>
              <w:top w:val="nil"/>
              <w:left w:val="single" w:sz="2" w:space="0" w:color="auto"/>
              <w:bottom w:val="single" w:sz="4" w:space="0" w:color="auto"/>
              <w:right w:val="single" w:sz="4" w:space="0" w:color="auto"/>
            </w:tcBorders>
          </w:tcPr>
          <w:p w14:paraId="27C572DC" w14:textId="77777777" w:rsidR="00EA3990" w:rsidRPr="00C21407" w:rsidRDefault="00EA3990" w:rsidP="00EA3990">
            <w:pPr>
              <w:spacing w:before="40"/>
              <w:jc w:val="left"/>
              <w:rPr>
                <w:rFonts w:cs="Arial"/>
                <w:color w:val="000000" w:themeColor="text1"/>
                <w:sz w:val="22"/>
                <w:szCs w:val="22"/>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523F01" w:rsidRPr="00C21407" w14:paraId="46F45427" w14:textId="77777777">
              <w:tc>
                <w:tcPr>
                  <w:tcW w:w="4473" w:type="dxa"/>
                </w:tcPr>
                <w:p w14:paraId="5CD41D7D" w14:textId="340593AA"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sz w:val="22"/>
                    </w:rPr>
                    <w:t>Growth, Client &amp; Customer Satisfaction, Quality of Services Provided</w:t>
                  </w:r>
                </w:p>
              </w:tc>
              <w:tc>
                <w:tcPr>
                  <w:tcW w:w="4524" w:type="dxa"/>
                </w:tcPr>
                <w:p w14:paraId="507C2DC2" w14:textId="474CDF2A"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sz w:val="22"/>
                    </w:rPr>
                    <w:t>Rigorous Management of Results</w:t>
                  </w:r>
                </w:p>
              </w:tc>
            </w:tr>
            <w:tr w:rsidR="00523F01" w:rsidRPr="00C21407" w14:paraId="09E2E655" w14:textId="77777777">
              <w:tc>
                <w:tcPr>
                  <w:tcW w:w="4473" w:type="dxa"/>
                </w:tcPr>
                <w:p w14:paraId="264D2C7E" w14:textId="6636309B"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color w:val="000000" w:themeColor="text1"/>
                      <w:sz w:val="22"/>
                    </w:rPr>
                    <w:t xml:space="preserve">Leadership and People Management </w:t>
                  </w:r>
                </w:p>
              </w:tc>
              <w:tc>
                <w:tcPr>
                  <w:tcW w:w="4524" w:type="dxa"/>
                </w:tcPr>
                <w:p w14:paraId="79B0ACD2" w14:textId="656928BB"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sz w:val="22"/>
                    </w:rPr>
                    <w:t>Innovation and Change</w:t>
                  </w:r>
                </w:p>
              </w:tc>
            </w:tr>
            <w:tr w:rsidR="00523F01" w:rsidRPr="00C21407" w14:paraId="2FAE0F85" w14:textId="77777777">
              <w:tc>
                <w:tcPr>
                  <w:tcW w:w="4473" w:type="dxa"/>
                </w:tcPr>
                <w:p w14:paraId="60AB1009" w14:textId="287A3776"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sz w:val="22"/>
                    </w:rPr>
                    <w:t>Brand Notoriety</w:t>
                  </w:r>
                </w:p>
              </w:tc>
              <w:tc>
                <w:tcPr>
                  <w:tcW w:w="4524" w:type="dxa"/>
                </w:tcPr>
                <w:p w14:paraId="1D931C36" w14:textId="0436FF86"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sz w:val="22"/>
                    </w:rPr>
                    <w:t>Commercial Awareness</w:t>
                  </w:r>
                </w:p>
              </w:tc>
            </w:tr>
            <w:tr w:rsidR="00523F01" w:rsidRPr="00C21407" w14:paraId="2993F12C" w14:textId="77777777">
              <w:tc>
                <w:tcPr>
                  <w:tcW w:w="4473" w:type="dxa"/>
                </w:tcPr>
                <w:p w14:paraId="43963B3B" w14:textId="7CACBFC1"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sz w:val="22"/>
                    </w:rPr>
                    <w:t>Business Consulting</w:t>
                  </w:r>
                </w:p>
              </w:tc>
              <w:tc>
                <w:tcPr>
                  <w:tcW w:w="4524" w:type="dxa"/>
                </w:tcPr>
                <w:p w14:paraId="756B1F12" w14:textId="1E7F7981"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sz w:val="22"/>
                    </w:rPr>
                    <w:t>Employee Engagement</w:t>
                  </w:r>
                </w:p>
              </w:tc>
            </w:tr>
            <w:tr w:rsidR="00523F01" w:rsidRPr="00C21407" w14:paraId="45052FB9" w14:textId="77777777">
              <w:tc>
                <w:tcPr>
                  <w:tcW w:w="4473" w:type="dxa"/>
                </w:tcPr>
                <w:p w14:paraId="2B97F3BC" w14:textId="0F967EE8"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sz w:val="22"/>
                    </w:rPr>
                    <w:t>Impact and Influence</w:t>
                  </w:r>
                </w:p>
              </w:tc>
              <w:tc>
                <w:tcPr>
                  <w:tcW w:w="4524" w:type="dxa"/>
                </w:tcPr>
                <w:p w14:paraId="7F6E4976" w14:textId="1B8F3B96" w:rsidR="00523F01" w:rsidRPr="00523F01" w:rsidRDefault="00523F01" w:rsidP="008619F5">
                  <w:pPr>
                    <w:pStyle w:val="Puces4"/>
                    <w:framePr w:hSpace="180" w:wrap="around" w:vAnchor="text" w:hAnchor="margin" w:xAlign="center" w:y="192"/>
                    <w:ind w:left="851" w:hanging="284"/>
                    <w:rPr>
                      <w:sz w:val="22"/>
                    </w:rPr>
                  </w:pPr>
                  <w:r w:rsidRPr="000B0B48">
                    <w:rPr>
                      <w:sz w:val="22"/>
                    </w:rPr>
                    <w:t>Creative Problem Solving</w:t>
                  </w:r>
                </w:p>
              </w:tc>
            </w:tr>
            <w:tr w:rsidR="00523F01" w:rsidRPr="00C21407" w14:paraId="31C78E15" w14:textId="77777777">
              <w:tc>
                <w:tcPr>
                  <w:tcW w:w="4473" w:type="dxa"/>
                </w:tcPr>
                <w:p w14:paraId="7304AFC9" w14:textId="19A8455E" w:rsidR="00523F01" w:rsidRPr="00C21407" w:rsidRDefault="00523F01" w:rsidP="008619F5">
                  <w:pPr>
                    <w:pStyle w:val="Puces4"/>
                    <w:framePr w:hSpace="180" w:wrap="around" w:vAnchor="text" w:hAnchor="margin" w:xAlign="center" w:y="192"/>
                    <w:ind w:left="851" w:hanging="284"/>
                    <w:rPr>
                      <w:rFonts w:eastAsia="Times New Roman"/>
                      <w:sz w:val="22"/>
                    </w:rPr>
                  </w:pPr>
                  <w:r w:rsidRPr="000B0B48">
                    <w:rPr>
                      <w:sz w:val="22"/>
                    </w:rPr>
                    <w:t>Quality Focus</w:t>
                  </w:r>
                </w:p>
              </w:tc>
              <w:tc>
                <w:tcPr>
                  <w:tcW w:w="4524" w:type="dxa"/>
                </w:tcPr>
                <w:p w14:paraId="2521FAE2" w14:textId="77777777" w:rsidR="00523F01" w:rsidRDefault="00523F01" w:rsidP="008619F5">
                  <w:pPr>
                    <w:pStyle w:val="Puces4"/>
                    <w:framePr w:hSpace="180" w:wrap="around" w:vAnchor="text" w:hAnchor="margin" w:xAlign="center" w:y="192"/>
                    <w:ind w:left="851" w:hanging="284"/>
                    <w:rPr>
                      <w:sz w:val="22"/>
                    </w:rPr>
                  </w:pPr>
                  <w:r w:rsidRPr="000B0B48">
                    <w:rPr>
                      <w:sz w:val="22"/>
                    </w:rPr>
                    <w:t>Organisation and Planning</w:t>
                  </w:r>
                </w:p>
                <w:p w14:paraId="15D89B39" w14:textId="4308012D" w:rsidR="00523F01" w:rsidRPr="00523F01" w:rsidRDefault="00523F01" w:rsidP="008619F5">
                  <w:pPr>
                    <w:pStyle w:val="Puces4"/>
                    <w:framePr w:hSpace="180" w:wrap="around" w:vAnchor="text" w:hAnchor="margin" w:xAlign="center" w:y="192"/>
                    <w:numPr>
                      <w:ilvl w:val="0"/>
                      <w:numId w:val="0"/>
                    </w:numPr>
                    <w:ind w:left="851"/>
                    <w:rPr>
                      <w:sz w:val="22"/>
                    </w:rPr>
                  </w:pPr>
                </w:p>
              </w:tc>
            </w:tr>
          </w:tbl>
          <w:p w14:paraId="4FA29432" w14:textId="77777777" w:rsidR="00EA3990" w:rsidRPr="00C21407" w:rsidRDefault="00EA3990" w:rsidP="00EA3990">
            <w:pPr>
              <w:spacing w:before="40"/>
              <w:ind w:left="720"/>
              <w:jc w:val="left"/>
              <w:rPr>
                <w:rFonts w:cs="Arial"/>
                <w:color w:val="000000" w:themeColor="text1"/>
                <w:sz w:val="22"/>
                <w:szCs w:val="22"/>
                <w:lang w:val="en-GB"/>
              </w:rPr>
            </w:pPr>
          </w:p>
        </w:tc>
      </w:tr>
    </w:tbl>
    <w:p w14:paraId="04697350" w14:textId="77777777" w:rsidR="000A0325" w:rsidRPr="00C21407" w:rsidRDefault="000A0325" w:rsidP="00EF46A8">
      <w:pPr>
        <w:ind w:left="-709"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A0325" w:rsidRPr="00C21407" w14:paraId="3A592167" w14:textId="77777777">
        <w:trPr>
          <w:trHeight w:val="413"/>
        </w:trPr>
        <w:tc>
          <w:tcPr>
            <w:tcW w:w="10458" w:type="dxa"/>
            <w:tcBorders>
              <w:top w:val="single" w:sz="2" w:space="0" w:color="auto"/>
              <w:left w:val="single" w:sz="2" w:space="0" w:color="auto"/>
              <w:bottom w:val="nil"/>
              <w:right w:val="single" w:sz="2" w:space="0" w:color="auto"/>
            </w:tcBorders>
            <w:shd w:val="clear" w:color="auto" w:fill="EEF3F8"/>
            <w:vAlign w:val="center"/>
          </w:tcPr>
          <w:p w14:paraId="5C7973B7" w14:textId="77777777" w:rsidR="000A0325" w:rsidRPr="00C21407" w:rsidRDefault="000A0325">
            <w:pPr>
              <w:pStyle w:val="titregris"/>
              <w:framePr w:hSpace="0" w:wrap="auto" w:vAnchor="margin" w:hAnchor="text" w:xAlign="left" w:yAlign="inline"/>
              <w:spacing w:before="0" w:after="0"/>
              <w:ind w:left="0" w:firstLine="0"/>
              <w:jc w:val="both"/>
              <w:rPr>
                <w:b w:val="0"/>
                <w:sz w:val="22"/>
                <w:szCs w:val="22"/>
              </w:rPr>
            </w:pPr>
            <w:r w:rsidRPr="00C21407">
              <w:rPr>
                <w:color w:val="FF0000"/>
                <w:sz w:val="22"/>
                <w:szCs w:val="22"/>
              </w:rPr>
              <w:t>9.</w:t>
            </w:r>
            <w:r w:rsidRPr="00C21407">
              <w:rPr>
                <w:sz w:val="22"/>
                <w:szCs w:val="22"/>
              </w:rPr>
              <w:t xml:space="preserve"> Management Approval </w:t>
            </w:r>
            <w:r w:rsidRPr="00C21407">
              <w:rPr>
                <w:b w:val="0"/>
                <w:sz w:val="22"/>
                <w:szCs w:val="22"/>
              </w:rPr>
              <w:t>–</w:t>
            </w:r>
            <w:r w:rsidRPr="00C21407">
              <w:rPr>
                <w:sz w:val="22"/>
                <w:szCs w:val="22"/>
              </w:rPr>
              <w:t xml:space="preserve"> </w:t>
            </w:r>
            <w:r w:rsidRPr="00C21407">
              <w:rPr>
                <w:b w:val="0"/>
                <w:sz w:val="22"/>
                <w:szCs w:val="22"/>
              </w:rPr>
              <w:t>To be completed by document owner.</w:t>
            </w:r>
          </w:p>
        </w:tc>
      </w:tr>
      <w:tr w:rsidR="000A0325" w:rsidRPr="00C21407" w14:paraId="0145306F" w14:textId="77777777">
        <w:trPr>
          <w:trHeight w:val="413"/>
        </w:trPr>
        <w:tc>
          <w:tcPr>
            <w:tcW w:w="10458" w:type="dxa"/>
            <w:tcBorders>
              <w:top w:val="nil"/>
              <w:left w:val="single" w:sz="2" w:space="0" w:color="auto"/>
              <w:bottom w:val="single" w:sz="2" w:space="0" w:color="auto"/>
              <w:right w:val="single" w:sz="2" w:space="0" w:color="auto"/>
            </w:tcBorders>
            <w:vAlign w:val="center"/>
          </w:tcPr>
          <w:p w14:paraId="086331CE" w14:textId="77777777" w:rsidR="000A0325" w:rsidRPr="00C21407" w:rsidRDefault="000A0325">
            <w:pPr>
              <w:rPr>
                <w:rFonts w:cs="Arial"/>
                <w:color w:val="000000" w:themeColor="text1"/>
                <w:sz w:val="22"/>
                <w:szCs w:val="22"/>
              </w:rPr>
            </w:pPr>
          </w:p>
          <w:tbl>
            <w:tblPr>
              <w:tblStyle w:val="TableGrid"/>
              <w:tblW w:w="0" w:type="auto"/>
              <w:tblLayout w:type="fixed"/>
              <w:tblLook w:val="04A0" w:firstRow="1" w:lastRow="0" w:firstColumn="1" w:lastColumn="0" w:noHBand="0" w:noVBand="1"/>
            </w:tblPr>
            <w:tblGrid>
              <w:gridCol w:w="2556"/>
              <w:gridCol w:w="7671"/>
            </w:tblGrid>
            <w:tr w:rsidR="000A0325" w:rsidRPr="00C21407" w14:paraId="0B05A38A" w14:textId="77777777">
              <w:tc>
                <w:tcPr>
                  <w:tcW w:w="2556" w:type="dxa"/>
                </w:tcPr>
                <w:p w14:paraId="607A66F4" w14:textId="77777777" w:rsidR="000A0325" w:rsidRPr="00C21407" w:rsidRDefault="000A0325" w:rsidP="008619F5">
                  <w:pPr>
                    <w:framePr w:hSpace="180" w:wrap="around" w:vAnchor="text" w:hAnchor="margin" w:xAlign="center" w:y="192"/>
                    <w:rPr>
                      <w:rFonts w:cs="Arial"/>
                      <w:b/>
                      <w:color w:val="000000" w:themeColor="text1"/>
                      <w:sz w:val="22"/>
                      <w:szCs w:val="22"/>
                    </w:rPr>
                  </w:pPr>
                  <w:r w:rsidRPr="00C21407">
                    <w:rPr>
                      <w:rFonts w:cs="Arial"/>
                      <w:b/>
                      <w:color w:val="000000" w:themeColor="text1"/>
                      <w:sz w:val="22"/>
                      <w:szCs w:val="22"/>
                    </w:rPr>
                    <w:t>Version</w:t>
                  </w:r>
                </w:p>
              </w:tc>
              <w:tc>
                <w:tcPr>
                  <w:tcW w:w="7671" w:type="dxa"/>
                </w:tcPr>
                <w:p w14:paraId="52CC848B" w14:textId="51E2DE96" w:rsidR="000A0325" w:rsidRPr="00C21407" w:rsidRDefault="00AE79A7" w:rsidP="008619F5">
                  <w:pPr>
                    <w:framePr w:hSpace="180" w:wrap="around" w:vAnchor="text" w:hAnchor="margin" w:xAlign="center" w:y="192"/>
                    <w:rPr>
                      <w:rFonts w:cs="Arial"/>
                      <w:color w:val="000000" w:themeColor="text1"/>
                      <w:sz w:val="22"/>
                      <w:szCs w:val="22"/>
                    </w:rPr>
                  </w:pPr>
                  <w:r>
                    <w:rPr>
                      <w:rFonts w:cs="Arial"/>
                      <w:color w:val="000000" w:themeColor="text1"/>
                      <w:sz w:val="22"/>
                      <w:szCs w:val="22"/>
                    </w:rPr>
                    <w:t>0.</w:t>
                  </w:r>
                  <w:r w:rsidR="009D6D3C">
                    <w:rPr>
                      <w:rFonts w:cs="Arial"/>
                      <w:color w:val="000000" w:themeColor="text1"/>
                      <w:sz w:val="22"/>
                      <w:szCs w:val="22"/>
                    </w:rPr>
                    <w:t>2</w:t>
                  </w:r>
                  <w:r>
                    <w:rPr>
                      <w:rFonts w:cs="Arial"/>
                      <w:color w:val="000000" w:themeColor="text1"/>
                      <w:sz w:val="22"/>
                      <w:szCs w:val="22"/>
                    </w:rPr>
                    <w:t xml:space="preserve"> DRAFT</w:t>
                  </w:r>
                </w:p>
              </w:tc>
            </w:tr>
            <w:tr w:rsidR="000A0325" w:rsidRPr="00C21407" w14:paraId="7DC39A98" w14:textId="77777777">
              <w:tc>
                <w:tcPr>
                  <w:tcW w:w="2556" w:type="dxa"/>
                </w:tcPr>
                <w:p w14:paraId="725F8CD8" w14:textId="77777777" w:rsidR="000A0325" w:rsidRPr="00C21407" w:rsidRDefault="000A0325" w:rsidP="008619F5">
                  <w:pPr>
                    <w:framePr w:hSpace="180" w:wrap="around" w:vAnchor="text" w:hAnchor="margin" w:xAlign="center" w:y="192"/>
                    <w:rPr>
                      <w:rFonts w:cs="Arial"/>
                      <w:b/>
                      <w:color w:val="000000" w:themeColor="text1"/>
                      <w:sz w:val="22"/>
                      <w:szCs w:val="22"/>
                    </w:rPr>
                  </w:pPr>
                  <w:r w:rsidRPr="00C21407">
                    <w:rPr>
                      <w:rFonts w:cs="Arial"/>
                      <w:b/>
                      <w:color w:val="000000" w:themeColor="text1"/>
                      <w:sz w:val="22"/>
                      <w:szCs w:val="22"/>
                    </w:rPr>
                    <w:t>Date</w:t>
                  </w:r>
                </w:p>
              </w:tc>
              <w:tc>
                <w:tcPr>
                  <w:tcW w:w="7671" w:type="dxa"/>
                </w:tcPr>
                <w:p w14:paraId="56AB1EA6" w14:textId="07821143" w:rsidR="000A0325" w:rsidRPr="00C21407" w:rsidRDefault="009D6D3C" w:rsidP="008619F5">
                  <w:pPr>
                    <w:framePr w:hSpace="180" w:wrap="around" w:vAnchor="text" w:hAnchor="margin" w:xAlign="center" w:y="192"/>
                    <w:rPr>
                      <w:rFonts w:cs="Arial"/>
                      <w:color w:val="000000" w:themeColor="text1"/>
                      <w:sz w:val="22"/>
                      <w:szCs w:val="22"/>
                    </w:rPr>
                  </w:pPr>
                  <w:r>
                    <w:rPr>
                      <w:rFonts w:cs="Arial"/>
                      <w:color w:val="000000" w:themeColor="text1"/>
                      <w:sz w:val="22"/>
                      <w:szCs w:val="22"/>
                    </w:rPr>
                    <w:t>17.02.25</w:t>
                  </w:r>
                </w:p>
              </w:tc>
            </w:tr>
            <w:tr w:rsidR="000A0325" w:rsidRPr="00C21407" w14:paraId="668C1551" w14:textId="77777777">
              <w:tc>
                <w:tcPr>
                  <w:tcW w:w="2556" w:type="dxa"/>
                </w:tcPr>
                <w:p w14:paraId="540EC6AF" w14:textId="77777777" w:rsidR="000A0325" w:rsidRPr="00C21407" w:rsidRDefault="000A0325" w:rsidP="008619F5">
                  <w:pPr>
                    <w:framePr w:hSpace="180" w:wrap="around" w:vAnchor="text" w:hAnchor="margin" w:xAlign="center" w:y="192"/>
                    <w:rPr>
                      <w:rFonts w:cs="Arial"/>
                      <w:b/>
                      <w:color w:val="000000" w:themeColor="text1"/>
                      <w:sz w:val="22"/>
                      <w:szCs w:val="22"/>
                    </w:rPr>
                  </w:pPr>
                  <w:r w:rsidRPr="00C21407">
                    <w:rPr>
                      <w:rFonts w:cs="Arial"/>
                      <w:b/>
                      <w:color w:val="000000" w:themeColor="text1"/>
                      <w:sz w:val="22"/>
                      <w:szCs w:val="22"/>
                    </w:rPr>
                    <w:t>Document Owner</w:t>
                  </w:r>
                </w:p>
              </w:tc>
              <w:tc>
                <w:tcPr>
                  <w:tcW w:w="7671" w:type="dxa"/>
                </w:tcPr>
                <w:p w14:paraId="55E8FF04" w14:textId="756ECDE2" w:rsidR="000A0325" w:rsidRPr="00C21407" w:rsidRDefault="00AE79A7" w:rsidP="008619F5">
                  <w:pPr>
                    <w:framePr w:hSpace="180" w:wrap="around" w:vAnchor="text" w:hAnchor="margin" w:xAlign="center" w:y="192"/>
                    <w:rPr>
                      <w:rFonts w:cs="Arial"/>
                      <w:color w:val="000000" w:themeColor="text1"/>
                      <w:sz w:val="22"/>
                      <w:szCs w:val="22"/>
                    </w:rPr>
                  </w:pPr>
                  <w:r>
                    <w:rPr>
                      <w:rFonts w:cs="Arial"/>
                      <w:color w:val="000000" w:themeColor="text1"/>
                      <w:sz w:val="22"/>
                      <w:szCs w:val="22"/>
                    </w:rPr>
                    <w:t>Leanne Clarke</w:t>
                  </w:r>
                </w:p>
              </w:tc>
            </w:tr>
          </w:tbl>
          <w:p w14:paraId="271AAE9A" w14:textId="77777777" w:rsidR="000A0325" w:rsidRPr="00C21407" w:rsidRDefault="000A0325">
            <w:pPr>
              <w:rPr>
                <w:rFonts w:cs="Arial"/>
                <w:color w:val="000000" w:themeColor="text1"/>
                <w:sz w:val="22"/>
                <w:szCs w:val="22"/>
              </w:rPr>
            </w:pPr>
          </w:p>
          <w:p w14:paraId="45A90C2F" w14:textId="77777777" w:rsidR="000A0325" w:rsidRPr="00C21407" w:rsidRDefault="000A0325">
            <w:pPr>
              <w:rPr>
                <w:rFonts w:cs="Arial"/>
                <w:color w:val="000000" w:themeColor="text1"/>
                <w:sz w:val="22"/>
                <w:szCs w:val="22"/>
              </w:rPr>
            </w:pPr>
          </w:p>
        </w:tc>
      </w:tr>
    </w:tbl>
    <w:p w14:paraId="773F7B76" w14:textId="77777777" w:rsidR="00147E14" w:rsidRPr="00C21407" w:rsidRDefault="00147E14" w:rsidP="00EF46A8">
      <w:pPr>
        <w:ind w:right="-711"/>
        <w:rPr>
          <w:rFonts w:cs="Arial"/>
          <w:sz w:val="22"/>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A0325" w:rsidRPr="00C21407" w14:paraId="1A876F07" w14:textId="77777777">
        <w:trPr>
          <w:trHeight w:val="413"/>
        </w:trPr>
        <w:tc>
          <w:tcPr>
            <w:tcW w:w="10458" w:type="dxa"/>
            <w:tcBorders>
              <w:top w:val="single" w:sz="2" w:space="0" w:color="auto"/>
              <w:left w:val="single" w:sz="2" w:space="0" w:color="auto"/>
              <w:bottom w:val="dotted" w:sz="2" w:space="0" w:color="auto"/>
              <w:right w:val="single" w:sz="2" w:space="0" w:color="auto"/>
            </w:tcBorders>
            <w:shd w:val="clear" w:color="auto" w:fill="EEF3F8"/>
            <w:vAlign w:val="center"/>
          </w:tcPr>
          <w:p w14:paraId="323446A8" w14:textId="77777777" w:rsidR="000A0325" w:rsidRPr="00C21407" w:rsidRDefault="000A0325">
            <w:pPr>
              <w:pStyle w:val="titregris"/>
              <w:framePr w:hSpace="0" w:wrap="auto" w:vAnchor="margin" w:hAnchor="text" w:xAlign="left" w:yAlign="inline"/>
              <w:spacing w:before="0" w:after="0"/>
              <w:ind w:left="0" w:firstLine="0"/>
              <w:jc w:val="both"/>
              <w:rPr>
                <w:b w:val="0"/>
                <w:sz w:val="22"/>
                <w:szCs w:val="22"/>
              </w:rPr>
            </w:pPr>
            <w:r w:rsidRPr="00C21407">
              <w:rPr>
                <w:color w:val="FF0000"/>
                <w:sz w:val="22"/>
                <w:szCs w:val="22"/>
              </w:rPr>
              <w:t>10.</w:t>
            </w:r>
            <w:r w:rsidRPr="00C21407">
              <w:rPr>
                <w:sz w:val="22"/>
                <w:szCs w:val="22"/>
              </w:rPr>
              <w:t xml:space="preserve"> Employee Approval </w:t>
            </w:r>
            <w:r w:rsidRPr="00C21407">
              <w:rPr>
                <w:b w:val="0"/>
                <w:sz w:val="22"/>
                <w:szCs w:val="22"/>
              </w:rPr>
              <w:t>–</w:t>
            </w:r>
            <w:r w:rsidRPr="00C21407">
              <w:rPr>
                <w:sz w:val="22"/>
                <w:szCs w:val="22"/>
              </w:rPr>
              <w:t xml:space="preserve"> </w:t>
            </w:r>
            <w:r w:rsidRPr="00C21407">
              <w:rPr>
                <w:b w:val="0"/>
                <w:sz w:val="22"/>
                <w:szCs w:val="22"/>
              </w:rPr>
              <w:t>To be completed by employee.</w:t>
            </w:r>
          </w:p>
        </w:tc>
      </w:tr>
      <w:tr w:rsidR="000A0325" w:rsidRPr="00C21407" w14:paraId="7A98B5E4" w14:textId="77777777">
        <w:trPr>
          <w:trHeight w:val="413"/>
        </w:trPr>
        <w:tc>
          <w:tcPr>
            <w:tcW w:w="10458" w:type="dxa"/>
            <w:tcBorders>
              <w:top w:val="dotted" w:sz="2" w:space="0" w:color="auto"/>
              <w:left w:val="single" w:sz="2" w:space="0" w:color="auto"/>
              <w:bottom w:val="single" w:sz="2" w:space="0" w:color="auto"/>
              <w:right w:val="single" w:sz="2" w:space="0" w:color="auto"/>
            </w:tcBorders>
            <w:vAlign w:val="center"/>
          </w:tcPr>
          <w:p w14:paraId="58BB2AC5" w14:textId="77777777" w:rsidR="000A0325" w:rsidRPr="00CA094B" w:rsidRDefault="000A0325">
            <w:pPr>
              <w:pStyle w:val="Default"/>
              <w:jc w:val="both"/>
              <w:rPr>
                <w:rFonts w:ascii="Arial" w:hAnsi="Arial" w:cs="Arial"/>
                <w:sz w:val="22"/>
                <w:szCs w:val="22"/>
                <w:lang w:val="en-US"/>
              </w:rPr>
            </w:pPr>
            <w:r w:rsidRPr="0D64B663">
              <w:rPr>
                <w:rFonts w:ascii="Arial" w:hAnsi="Arial" w:cs="Arial"/>
                <w:sz w:val="22"/>
                <w:szCs w:val="22"/>
                <w:lang w:val="en-US"/>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w:t>
            </w:r>
            <w:proofErr w:type="gramStart"/>
            <w:r w:rsidRPr="0D64B663">
              <w:rPr>
                <w:rFonts w:ascii="Arial" w:hAnsi="Arial" w:cs="Arial"/>
                <w:sz w:val="22"/>
                <w:szCs w:val="22"/>
                <w:lang w:val="en-US"/>
              </w:rPr>
              <w:t>required at all times</w:t>
            </w:r>
            <w:proofErr w:type="gramEnd"/>
            <w:r w:rsidRPr="0D64B663">
              <w:rPr>
                <w:rFonts w:ascii="Arial" w:hAnsi="Arial" w:cs="Arial"/>
                <w:sz w:val="22"/>
                <w:szCs w:val="22"/>
                <w:lang w:val="en-US"/>
              </w:rPr>
              <w:t xml:space="preserve"> to perform any other reasonable task, as requested by the Line Manager in order to meet the operational needs of the business.</w:t>
            </w:r>
          </w:p>
          <w:p w14:paraId="1F64AF7F" w14:textId="77777777" w:rsidR="000A0325" w:rsidRPr="00CA094B" w:rsidRDefault="000A0325">
            <w:pPr>
              <w:pStyle w:val="Default"/>
              <w:jc w:val="both"/>
              <w:rPr>
                <w:rFonts w:ascii="Arial" w:hAnsi="Arial" w:cs="Arial"/>
                <w:sz w:val="22"/>
                <w:szCs w:val="22"/>
              </w:rPr>
            </w:pPr>
          </w:p>
          <w:p w14:paraId="74AD4C23" w14:textId="77777777" w:rsidR="000A0325" w:rsidRPr="00CA094B" w:rsidRDefault="000A0325">
            <w:pPr>
              <w:pStyle w:val="Default"/>
              <w:jc w:val="both"/>
              <w:rPr>
                <w:rFonts w:ascii="Arial" w:hAnsi="Arial" w:cs="Arial"/>
                <w:sz w:val="22"/>
                <w:szCs w:val="22"/>
              </w:rPr>
            </w:pPr>
            <w:r w:rsidRPr="00CA094B">
              <w:rPr>
                <w:rFonts w:ascii="Arial" w:hAnsi="Arial" w:cs="Arial"/>
                <w:sz w:val="22"/>
                <w:szCs w:val="22"/>
              </w:rPr>
              <w:t xml:space="preserve">I can confirm I have read the full content of my job description and understand the requirements of this role: </w:t>
            </w:r>
          </w:p>
          <w:p w14:paraId="374ED2FA" w14:textId="77777777" w:rsidR="000A0325" w:rsidRPr="00C21407" w:rsidRDefault="000A0325">
            <w:pPr>
              <w:pStyle w:val="Default"/>
              <w:jc w:val="both"/>
              <w:rPr>
                <w:sz w:val="22"/>
                <w:szCs w:val="22"/>
              </w:rPr>
            </w:pPr>
          </w:p>
          <w:tbl>
            <w:tblPr>
              <w:tblStyle w:val="TableGrid"/>
              <w:tblW w:w="0" w:type="auto"/>
              <w:tblLayout w:type="fixed"/>
              <w:tblLook w:val="04A0" w:firstRow="1" w:lastRow="0" w:firstColumn="1" w:lastColumn="0" w:noHBand="0" w:noVBand="1"/>
            </w:tblPr>
            <w:tblGrid>
              <w:gridCol w:w="2547"/>
              <w:gridCol w:w="7680"/>
            </w:tblGrid>
            <w:tr w:rsidR="000A0325" w:rsidRPr="00C21407" w14:paraId="215CB8A5" w14:textId="77777777">
              <w:tc>
                <w:tcPr>
                  <w:tcW w:w="2547" w:type="dxa"/>
                  <w:vAlign w:val="center"/>
                </w:tcPr>
                <w:p w14:paraId="660088D3" w14:textId="77777777" w:rsidR="000A0325" w:rsidRPr="00C21407" w:rsidRDefault="000A0325" w:rsidP="008619F5">
                  <w:pPr>
                    <w:pStyle w:val="Default"/>
                    <w:framePr w:hSpace="180" w:wrap="around" w:vAnchor="text" w:hAnchor="margin" w:xAlign="center" w:y="192"/>
                    <w:jc w:val="both"/>
                    <w:rPr>
                      <w:b/>
                      <w:sz w:val="22"/>
                      <w:szCs w:val="22"/>
                    </w:rPr>
                  </w:pPr>
                  <w:r w:rsidRPr="00C21407">
                    <w:rPr>
                      <w:b/>
                      <w:sz w:val="22"/>
                      <w:szCs w:val="22"/>
                    </w:rPr>
                    <w:t>Employee Signature</w:t>
                  </w:r>
                </w:p>
              </w:tc>
              <w:tc>
                <w:tcPr>
                  <w:tcW w:w="7680" w:type="dxa"/>
                </w:tcPr>
                <w:p w14:paraId="3D8DF5D9" w14:textId="77777777" w:rsidR="000A0325" w:rsidRPr="00C21407" w:rsidRDefault="000A0325" w:rsidP="008619F5">
                  <w:pPr>
                    <w:pStyle w:val="Default"/>
                    <w:framePr w:hSpace="180" w:wrap="around" w:vAnchor="text" w:hAnchor="margin" w:xAlign="center" w:y="192"/>
                    <w:jc w:val="both"/>
                    <w:rPr>
                      <w:sz w:val="22"/>
                      <w:szCs w:val="22"/>
                    </w:rPr>
                  </w:pPr>
                </w:p>
                <w:p w14:paraId="0A1D4E97" w14:textId="77777777" w:rsidR="000A0325" w:rsidRPr="00C21407" w:rsidRDefault="000A0325" w:rsidP="008619F5">
                  <w:pPr>
                    <w:pStyle w:val="Default"/>
                    <w:framePr w:hSpace="180" w:wrap="around" w:vAnchor="text" w:hAnchor="margin" w:xAlign="center" w:y="192"/>
                    <w:jc w:val="both"/>
                    <w:rPr>
                      <w:sz w:val="22"/>
                      <w:szCs w:val="22"/>
                    </w:rPr>
                  </w:pPr>
                </w:p>
              </w:tc>
            </w:tr>
            <w:tr w:rsidR="000A0325" w:rsidRPr="00C21407" w14:paraId="04A440A6" w14:textId="77777777">
              <w:tc>
                <w:tcPr>
                  <w:tcW w:w="2547" w:type="dxa"/>
                  <w:vAlign w:val="center"/>
                </w:tcPr>
                <w:p w14:paraId="7D2457D9" w14:textId="77777777" w:rsidR="000A0325" w:rsidRPr="00C21407" w:rsidRDefault="000A0325" w:rsidP="008619F5">
                  <w:pPr>
                    <w:pStyle w:val="Default"/>
                    <w:framePr w:hSpace="180" w:wrap="around" w:vAnchor="text" w:hAnchor="margin" w:xAlign="center" w:y="192"/>
                    <w:jc w:val="both"/>
                    <w:rPr>
                      <w:b/>
                      <w:sz w:val="22"/>
                      <w:szCs w:val="22"/>
                    </w:rPr>
                  </w:pPr>
                  <w:r w:rsidRPr="00C21407">
                    <w:rPr>
                      <w:b/>
                      <w:sz w:val="22"/>
                      <w:szCs w:val="22"/>
                    </w:rPr>
                    <w:t>Date</w:t>
                  </w:r>
                </w:p>
              </w:tc>
              <w:tc>
                <w:tcPr>
                  <w:tcW w:w="7680" w:type="dxa"/>
                </w:tcPr>
                <w:p w14:paraId="380DCDFD" w14:textId="77777777" w:rsidR="000A0325" w:rsidRPr="00523F01" w:rsidRDefault="000A0325" w:rsidP="008619F5">
                  <w:pPr>
                    <w:pStyle w:val="Default"/>
                    <w:framePr w:hSpace="180" w:wrap="around" w:vAnchor="text" w:hAnchor="margin" w:xAlign="center" w:y="192"/>
                    <w:jc w:val="both"/>
                    <w:rPr>
                      <w:sz w:val="40"/>
                      <w:szCs w:val="40"/>
                    </w:rPr>
                  </w:pPr>
                </w:p>
              </w:tc>
            </w:tr>
          </w:tbl>
          <w:p w14:paraId="352F81F0" w14:textId="77777777" w:rsidR="000A0325" w:rsidRPr="00C21407" w:rsidRDefault="000A0325">
            <w:pPr>
              <w:rPr>
                <w:rFonts w:cs="Arial"/>
                <w:sz w:val="22"/>
                <w:szCs w:val="22"/>
              </w:rPr>
            </w:pPr>
          </w:p>
        </w:tc>
      </w:tr>
    </w:tbl>
    <w:p w14:paraId="1562DF3C" w14:textId="08140DFE" w:rsidR="00BA0B2B" w:rsidRPr="00C21407" w:rsidRDefault="00BA0B2B" w:rsidP="00EF46A8">
      <w:pPr>
        <w:spacing w:after="200" w:line="276" w:lineRule="auto"/>
        <w:jc w:val="left"/>
        <w:rPr>
          <w:sz w:val="22"/>
          <w:szCs w:val="22"/>
        </w:rPr>
      </w:pPr>
    </w:p>
    <w:sectPr w:rsidR="00BA0B2B" w:rsidRPr="00C21407" w:rsidSect="0061339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rke, Leanne" w:date="2024-12-18T09:43:00Z" w:initials="CL">
    <w:p w14:paraId="46F4DD88" w14:textId="77777777" w:rsidR="000D5535" w:rsidRDefault="000D5535" w:rsidP="000D5535">
      <w:pPr>
        <w:pStyle w:val="CommentText"/>
        <w:jc w:val="left"/>
      </w:pPr>
      <w:r>
        <w:rPr>
          <w:rStyle w:val="CommentReference"/>
        </w:rPr>
        <w:annotationRef/>
      </w:r>
      <w:r>
        <w:t>Craig has suggested that if we needed to recruit, this should be titled ‘National Technical Services Manager in order to attract the right candidate - experience and awareness of travel</w:t>
      </w:r>
    </w:p>
  </w:comment>
  <w:comment w:id="1" w:author="Clarke, Leanne" w:date="2025-02-13T20:26:00Z" w:initials="LC">
    <w:p w14:paraId="368A11B9" w14:textId="77777777" w:rsidR="00F73660" w:rsidRDefault="00F73660" w:rsidP="00F73660">
      <w:pPr>
        <w:pStyle w:val="CommentText"/>
        <w:jc w:val="left"/>
      </w:pPr>
      <w:r>
        <w:rPr>
          <w:rStyle w:val="CommentReference"/>
        </w:rPr>
        <w:annotationRef/>
      </w:r>
      <w:r>
        <w:t>Need to consider</w:t>
      </w:r>
      <w:r>
        <w:br/>
        <w:t>- Do we call it National TSM?</w:t>
      </w:r>
      <w:r>
        <w:br/>
        <w:t xml:space="preserve">- Do we need to include anything on OOO? Feels like we might need a rota for OOS support between TSM, ROM roles? </w:t>
      </w:r>
    </w:p>
  </w:comment>
  <w:comment w:id="2" w:author="Clarke, Leanne" w:date="2025-02-13T20:26:00Z" w:initials="LC">
    <w:p w14:paraId="26EF8BF1" w14:textId="1F289B73" w:rsidR="00F73660" w:rsidRDefault="00F73660" w:rsidP="00F73660">
      <w:pPr>
        <w:pStyle w:val="CommentText"/>
        <w:jc w:val="left"/>
      </w:pPr>
      <w:r>
        <w:rPr>
          <w:rStyle w:val="CommentReference"/>
        </w:rPr>
        <w:annotationRef/>
      </w:r>
      <w:r>
        <w:fldChar w:fldCharType="begin"/>
      </w:r>
      <w:r>
        <w:instrText>HYPERLINK "mailto:Michelle.Rae@sodexo.com"</w:instrText>
      </w:r>
      <w:bookmarkStart w:id="3" w:name="_@_A860EF74538C4A6587B7CBE092449EDAZ"/>
      <w:r>
        <w:fldChar w:fldCharType="separate"/>
      </w:r>
      <w:bookmarkEnd w:id="3"/>
      <w:r w:rsidRPr="00F73660">
        <w:rPr>
          <w:rStyle w:val="Mention"/>
          <w:noProof/>
        </w:rPr>
        <w:t>@Rae, Michelle</w:t>
      </w:r>
      <w:r>
        <w:fldChar w:fldCharType="end"/>
      </w:r>
      <w:r>
        <w:t xml:space="preserve"> now ready for review</w:t>
      </w:r>
    </w:p>
  </w:comment>
  <w:comment w:id="4" w:author="Clarke, Leanne" w:date="2024-12-09T15:53:00Z" w:initials="LC">
    <w:p w14:paraId="09A0C7B5" w14:textId="31E1B04B" w:rsidR="000D779E" w:rsidRDefault="000D779E" w:rsidP="000D779E">
      <w:pPr>
        <w:pStyle w:val="CommentText"/>
        <w:jc w:val="left"/>
      </w:pPr>
      <w:r>
        <w:rPr>
          <w:rStyle w:val="CommentReference"/>
        </w:rPr>
        <w:annotationRef/>
      </w:r>
      <w:r>
        <w:t>Not made this section specific - check with Michelle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F4DD88" w15:done="1"/>
  <w15:commentEx w15:paraId="368A11B9" w15:paraIdParent="46F4DD88" w15:done="1"/>
  <w15:commentEx w15:paraId="26EF8BF1" w15:paraIdParent="46F4DD88" w15:done="1"/>
  <w15:commentEx w15:paraId="09A0C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D17B9" w16cex:dateUtc="2024-12-18T09:43:00Z">
    <w16cex:extLst>
      <w16:ext w16:uri="{CE6994B0-6A32-4C9F-8C6B-6E91EDA988CE}">
        <cr:reactions xmlns:cr="http://schemas.microsoft.com/office/comments/2020/reactions">
          <cr:reaction reactionType="1">
            <cr:reactionInfo dateUtc="2025-02-17T07:12:18Z">
              <cr:user userId="S::Michelle.Rae@sodexo.com::de7e30b7-e9c7-44d8-932f-dfd7d8bdcbd9" userProvider="AD" userName="Rae, Michelle"/>
            </cr:reactionInfo>
          </cr:reaction>
        </cr:reactions>
      </w16:ext>
    </w16cex:extLst>
  </w16cex:commentExtensible>
  <w16cex:commentExtensible w16cex:durableId="6D09AD12" w16cex:dateUtc="2025-02-13T20:26:00Z"/>
  <w16cex:commentExtensible w16cex:durableId="57956136" w16cex:dateUtc="2025-02-13T20:26:00Z"/>
  <w16cex:commentExtensible w16cex:durableId="2B0190F5" w16cex:dateUtc="2024-12-09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F4DD88" w16cid:durableId="2B0D17B9"/>
  <w16cid:commentId w16cid:paraId="368A11B9" w16cid:durableId="6D09AD12"/>
  <w16cid:commentId w16cid:paraId="26EF8BF1" w16cid:durableId="57956136"/>
  <w16cid:commentId w16cid:paraId="09A0C7B5" w16cid:durableId="2B0190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681"/>
    <w:multiLevelType w:val="hybridMultilevel"/>
    <w:tmpl w:val="8732323C"/>
    <w:lvl w:ilvl="0" w:tplc="6EFA0AFE">
      <w:start w:val="1"/>
      <w:numFmt w:val="bullet"/>
      <w:pStyle w:val="Puces4"/>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909A5"/>
    <w:multiLevelType w:val="hybridMultilevel"/>
    <w:tmpl w:val="79C62BA4"/>
    <w:lvl w:ilvl="0" w:tplc="08090001">
      <w:start w:val="1"/>
      <w:numFmt w:val="bullet"/>
      <w:lvlText w:val=""/>
      <w:lvlJc w:val="left"/>
      <w:pPr>
        <w:tabs>
          <w:tab w:val="num" w:pos="851"/>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01D06"/>
    <w:multiLevelType w:val="hybridMultilevel"/>
    <w:tmpl w:val="FED24918"/>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265457"/>
    <w:multiLevelType w:val="hybridMultilevel"/>
    <w:tmpl w:val="F0B4EF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F5CE0"/>
    <w:multiLevelType w:val="hybridMultilevel"/>
    <w:tmpl w:val="AB2A15E2"/>
    <w:lvl w:ilvl="0" w:tplc="BA14247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F3FED"/>
    <w:multiLevelType w:val="hybridMultilevel"/>
    <w:tmpl w:val="373A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57D29"/>
    <w:multiLevelType w:val="hybridMultilevel"/>
    <w:tmpl w:val="E7D44056"/>
    <w:lvl w:ilvl="0" w:tplc="93767A54">
      <w:start w:val="1"/>
      <w:numFmt w:val="bullet"/>
      <w:lvlText w:val=""/>
      <w:lvlJc w:val="left"/>
      <w:pPr>
        <w:ind w:left="720" w:hanging="360"/>
      </w:pPr>
      <w:rPr>
        <w:rFonts w:ascii="Wingdings" w:hAnsi="Wingdings" w:hint="default"/>
        <w:color w:val="FF000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192991"/>
    <w:multiLevelType w:val="hybridMultilevel"/>
    <w:tmpl w:val="2ED03588"/>
    <w:lvl w:ilvl="0" w:tplc="BA142478">
      <w:start w:val="1"/>
      <w:numFmt w:val="bullet"/>
      <w:lvlText w:val=""/>
      <w:lvlJc w:val="left"/>
      <w:pPr>
        <w:ind w:left="341" w:hanging="171"/>
      </w:pPr>
      <w:rPr>
        <w:rFonts w:ascii="Wingdings" w:hAnsi="Wingdings" w:hint="default"/>
        <w:color w:val="FF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8C348A"/>
    <w:multiLevelType w:val="hybridMultilevel"/>
    <w:tmpl w:val="DBAE3A5A"/>
    <w:lvl w:ilvl="0" w:tplc="EF3C61EC">
      <w:start w:val="1"/>
      <w:numFmt w:val="bullet"/>
      <w:pStyle w:val="Puce2"/>
      <w:lvlText w:val=""/>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5" w15:restartNumberingAfterBreak="0">
    <w:nsid w:val="3DFA4E17"/>
    <w:multiLevelType w:val="hybridMultilevel"/>
    <w:tmpl w:val="246A6F3E"/>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2660F"/>
    <w:multiLevelType w:val="hybridMultilevel"/>
    <w:tmpl w:val="0EF06138"/>
    <w:lvl w:ilvl="0" w:tplc="04090005">
      <w:start w:val="1"/>
      <w:numFmt w:val="bullet"/>
      <w:lvlText w:val=""/>
      <w:lvlJc w:val="left"/>
      <w:pPr>
        <w:ind w:left="1287" w:hanging="360"/>
      </w:pPr>
      <w:rPr>
        <w:rFonts w:ascii="Wingdings" w:hAnsi="Wingdings" w:hint="default"/>
        <w:color w:val="FF0000"/>
        <w:sz w:val="1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C3BA7"/>
    <w:multiLevelType w:val="hybridMultilevel"/>
    <w:tmpl w:val="67523480"/>
    <w:lvl w:ilvl="0" w:tplc="04090005">
      <w:start w:val="1"/>
      <w:numFmt w:val="bullet"/>
      <w:lvlText w:val=""/>
      <w:lvlJc w:val="left"/>
      <w:pPr>
        <w:ind w:left="720" w:hanging="360"/>
      </w:pPr>
      <w:rPr>
        <w:rFonts w:ascii="Wingdings" w:hAnsi="Wingdings" w:hint="default"/>
        <w:color w:val="FF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E6903"/>
    <w:multiLevelType w:val="hybridMultilevel"/>
    <w:tmpl w:val="A720EF86"/>
    <w:lvl w:ilvl="0" w:tplc="93767A54">
      <w:start w:val="1"/>
      <w:numFmt w:val="bullet"/>
      <w:lvlText w:val=""/>
      <w:lvlJc w:val="left"/>
      <w:pPr>
        <w:ind w:left="720" w:hanging="360"/>
      </w:pPr>
      <w:rPr>
        <w:rFonts w:ascii="Wingdings" w:hAnsi="Wingdings" w:hint="default"/>
        <w:color w:val="FF0000"/>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14E14"/>
    <w:multiLevelType w:val="hybridMultilevel"/>
    <w:tmpl w:val="3188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B3152"/>
    <w:multiLevelType w:val="hybridMultilevel"/>
    <w:tmpl w:val="FEC45DA2"/>
    <w:lvl w:ilvl="0" w:tplc="AC468662">
      <w:start w:val="1"/>
      <w:numFmt w:val="bullet"/>
      <w:pStyle w:val="Puce3"/>
      <w:lvlText w:val=""/>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4" w15:restartNumberingAfterBreak="0">
    <w:nsid w:val="5C0E4ACF"/>
    <w:multiLevelType w:val="hybridMultilevel"/>
    <w:tmpl w:val="3544E84E"/>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DC222E"/>
    <w:multiLevelType w:val="hybridMultilevel"/>
    <w:tmpl w:val="1DC8DC3E"/>
    <w:lvl w:ilvl="0" w:tplc="E618A622">
      <w:start w:val="1"/>
      <w:numFmt w:val="bullet"/>
      <w:lvlText w:val=""/>
      <w:lvlJc w:val="left"/>
      <w:pPr>
        <w:ind w:left="720" w:hanging="360"/>
      </w:pPr>
      <w:rPr>
        <w:rFonts w:ascii="Symbol" w:hAnsi="Symbol" w:hint="default"/>
        <w:b w:val="0"/>
        <w:i w:val="0"/>
        <w:caps w:val="0"/>
        <w:strike w:val="0"/>
        <w:dstrike w:val="0"/>
        <w:vanish w:val="0"/>
        <w:color w:val="FF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4F07E94">
      <w:numFmt w:val="bullet"/>
      <w:lvlText w:val="•"/>
      <w:lvlJc w:val="left"/>
      <w:pPr>
        <w:ind w:left="1785" w:hanging="7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395B32"/>
    <w:multiLevelType w:val="hybridMultilevel"/>
    <w:tmpl w:val="0436C78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0" w15:restartNumberingAfterBreak="0">
    <w:nsid w:val="6B1B46D8"/>
    <w:multiLevelType w:val="hybridMultilevel"/>
    <w:tmpl w:val="33ACA56E"/>
    <w:lvl w:ilvl="0" w:tplc="04090005">
      <w:start w:val="1"/>
      <w:numFmt w:val="bullet"/>
      <w:lvlText w:val=""/>
      <w:lvlJc w:val="left"/>
      <w:pPr>
        <w:ind w:left="720" w:hanging="360"/>
      </w:pPr>
      <w:rPr>
        <w:rFonts w:ascii="Wingdings" w:hAnsi="Wingdings" w:hint="default"/>
        <w:b/>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23480"/>
    <w:multiLevelType w:val="hybridMultilevel"/>
    <w:tmpl w:val="4D32D300"/>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00DCF"/>
    <w:multiLevelType w:val="hybridMultilevel"/>
    <w:tmpl w:val="D92E39E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66461"/>
    <w:multiLevelType w:val="hybridMultilevel"/>
    <w:tmpl w:val="55AE48C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A47DB"/>
    <w:multiLevelType w:val="hybridMultilevel"/>
    <w:tmpl w:val="714CD772"/>
    <w:lvl w:ilvl="0" w:tplc="04090005">
      <w:start w:val="1"/>
      <w:numFmt w:val="bullet"/>
      <w:lvlText w:val=""/>
      <w:lvlJc w:val="left"/>
      <w:pPr>
        <w:tabs>
          <w:tab w:val="num" w:pos="775"/>
        </w:tabs>
        <w:ind w:left="775" w:hanging="360"/>
      </w:pPr>
      <w:rPr>
        <w:rFonts w:ascii="Wingdings" w:hAnsi="Wingdings" w:hint="default"/>
        <w:b/>
        <w:color w:val="FF0000"/>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86602163">
    <w:abstractNumId w:val="13"/>
  </w:num>
  <w:num w:numId="2" w16cid:durableId="1577859712">
    <w:abstractNumId w:val="24"/>
  </w:num>
  <w:num w:numId="3" w16cid:durableId="221332273">
    <w:abstractNumId w:val="1"/>
  </w:num>
  <w:num w:numId="4" w16cid:durableId="359747998">
    <w:abstractNumId w:val="21"/>
  </w:num>
  <w:num w:numId="5" w16cid:durableId="469399447">
    <w:abstractNumId w:val="10"/>
  </w:num>
  <w:num w:numId="6" w16cid:durableId="386147154">
    <w:abstractNumId w:val="3"/>
  </w:num>
  <w:num w:numId="7" w16cid:durableId="1955285040">
    <w:abstractNumId w:val="27"/>
  </w:num>
  <w:num w:numId="8" w16cid:durableId="959261723">
    <w:abstractNumId w:val="12"/>
  </w:num>
  <w:num w:numId="9" w16cid:durableId="646589457">
    <w:abstractNumId w:val="32"/>
  </w:num>
  <w:num w:numId="10" w16cid:durableId="912397887">
    <w:abstractNumId w:val="33"/>
  </w:num>
  <w:num w:numId="11" w16cid:durableId="191113840">
    <w:abstractNumId w:val="18"/>
  </w:num>
  <w:num w:numId="12" w16cid:durableId="1184050008">
    <w:abstractNumId w:val="0"/>
  </w:num>
  <w:num w:numId="13" w16cid:durableId="1377320087">
    <w:abstractNumId w:val="28"/>
  </w:num>
  <w:num w:numId="14" w16cid:durableId="1591087624">
    <w:abstractNumId w:val="9"/>
  </w:num>
  <w:num w:numId="15" w16cid:durableId="797189206">
    <w:abstractNumId w:val="29"/>
  </w:num>
  <w:num w:numId="16" w16cid:durableId="621376009">
    <w:abstractNumId w:val="19"/>
  </w:num>
  <w:num w:numId="17" w16cid:durableId="166136521">
    <w:abstractNumId w:val="16"/>
  </w:num>
  <w:num w:numId="18" w16cid:durableId="1785533399">
    <w:abstractNumId w:val="31"/>
  </w:num>
  <w:num w:numId="19" w16cid:durableId="199634040">
    <w:abstractNumId w:val="15"/>
  </w:num>
  <w:num w:numId="20" w16cid:durableId="1840535875">
    <w:abstractNumId w:val="26"/>
  </w:num>
  <w:num w:numId="21" w16cid:durableId="1237328120">
    <w:abstractNumId w:val="22"/>
  </w:num>
  <w:num w:numId="22" w16cid:durableId="2065903066">
    <w:abstractNumId w:val="2"/>
  </w:num>
  <w:num w:numId="23" w16cid:durableId="462816660">
    <w:abstractNumId w:val="36"/>
  </w:num>
  <w:num w:numId="24" w16cid:durableId="1886915897">
    <w:abstractNumId w:val="34"/>
  </w:num>
  <w:num w:numId="25" w16cid:durableId="1230916917">
    <w:abstractNumId w:val="7"/>
  </w:num>
  <w:num w:numId="26" w16cid:durableId="868686062">
    <w:abstractNumId w:val="35"/>
  </w:num>
  <w:num w:numId="27" w16cid:durableId="1513840040">
    <w:abstractNumId w:val="11"/>
  </w:num>
  <w:num w:numId="28" w16cid:durableId="1478952713">
    <w:abstractNumId w:val="5"/>
  </w:num>
  <w:num w:numId="29" w16cid:durableId="2040859899">
    <w:abstractNumId w:val="23"/>
  </w:num>
  <w:num w:numId="30" w16cid:durableId="1343434630">
    <w:abstractNumId w:val="20"/>
  </w:num>
  <w:num w:numId="31" w16cid:durableId="2076706622">
    <w:abstractNumId w:val="14"/>
  </w:num>
  <w:num w:numId="32" w16cid:durableId="232861229">
    <w:abstractNumId w:val="25"/>
  </w:num>
  <w:num w:numId="33" w16cid:durableId="667247236">
    <w:abstractNumId w:val="4"/>
  </w:num>
  <w:num w:numId="34" w16cid:durableId="1633946458">
    <w:abstractNumId w:val="8"/>
  </w:num>
  <w:num w:numId="35" w16cid:durableId="1411654639">
    <w:abstractNumId w:val="17"/>
  </w:num>
  <w:num w:numId="36" w16cid:durableId="523129237">
    <w:abstractNumId w:val="0"/>
  </w:num>
  <w:num w:numId="37" w16cid:durableId="1886331877">
    <w:abstractNumId w:val="0"/>
  </w:num>
  <w:num w:numId="38" w16cid:durableId="1969120087">
    <w:abstractNumId w:val="0"/>
  </w:num>
  <w:num w:numId="39" w16cid:durableId="207378263">
    <w:abstractNumId w:val="24"/>
  </w:num>
  <w:num w:numId="40" w16cid:durableId="8146806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356628">
    <w:abstractNumId w:val="9"/>
  </w:num>
  <w:num w:numId="42" w16cid:durableId="337002160">
    <w:abstractNumId w:val="34"/>
  </w:num>
  <w:num w:numId="43" w16cid:durableId="125396659">
    <w:abstractNumId w:val="6"/>
  </w:num>
  <w:num w:numId="44" w16cid:durableId="1406301740">
    <w:abstractNumId w:val="37"/>
  </w:num>
  <w:num w:numId="45" w16cid:durableId="142599880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ke, Leanne">
    <w15:presenceInfo w15:providerId="AD" w15:userId="S::Leanne.Clarke@sodexo.com::cc6464bb-4854-4d40-a202-6bbf19416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123"/>
    <w:rsid w:val="00003DAA"/>
    <w:rsid w:val="00005730"/>
    <w:rsid w:val="00005E87"/>
    <w:rsid w:val="00006001"/>
    <w:rsid w:val="0002203D"/>
    <w:rsid w:val="00022F87"/>
    <w:rsid w:val="00023BCF"/>
    <w:rsid w:val="00025ABA"/>
    <w:rsid w:val="000328A0"/>
    <w:rsid w:val="000333AE"/>
    <w:rsid w:val="000463EA"/>
    <w:rsid w:val="000473C7"/>
    <w:rsid w:val="00053F3D"/>
    <w:rsid w:val="00060CF3"/>
    <w:rsid w:val="00076355"/>
    <w:rsid w:val="000A0325"/>
    <w:rsid w:val="000A3132"/>
    <w:rsid w:val="000A5722"/>
    <w:rsid w:val="000B5498"/>
    <w:rsid w:val="000C2F78"/>
    <w:rsid w:val="000C3652"/>
    <w:rsid w:val="000C64ED"/>
    <w:rsid w:val="000D493F"/>
    <w:rsid w:val="000D5535"/>
    <w:rsid w:val="000D779E"/>
    <w:rsid w:val="000D7F1A"/>
    <w:rsid w:val="000E022B"/>
    <w:rsid w:val="000E1AAF"/>
    <w:rsid w:val="000E3EF7"/>
    <w:rsid w:val="000F4540"/>
    <w:rsid w:val="00104BDE"/>
    <w:rsid w:val="0011131F"/>
    <w:rsid w:val="0011615D"/>
    <w:rsid w:val="00122A72"/>
    <w:rsid w:val="00125D2F"/>
    <w:rsid w:val="001323B4"/>
    <w:rsid w:val="00135B33"/>
    <w:rsid w:val="0014334D"/>
    <w:rsid w:val="00144E5D"/>
    <w:rsid w:val="00147E14"/>
    <w:rsid w:val="001658D9"/>
    <w:rsid w:val="0016610E"/>
    <w:rsid w:val="0017193E"/>
    <w:rsid w:val="00196BB0"/>
    <w:rsid w:val="001D2C37"/>
    <w:rsid w:val="001E5239"/>
    <w:rsid w:val="001F1F6A"/>
    <w:rsid w:val="00201FC1"/>
    <w:rsid w:val="00203B99"/>
    <w:rsid w:val="00206D06"/>
    <w:rsid w:val="00212941"/>
    <w:rsid w:val="0022114A"/>
    <w:rsid w:val="00234A90"/>
    <w:rsid w:val="00256869"/>
    <w:rsid w:val="00256CA6"/>
    <w:rsid w:val="002656F8"/>
    <w:rsid w:val="00272ABD"/>
    <w:rsid w:val="00272EC1"/>
    <w:rsid w:val="00275FB0"/>
    <w:rsid w:val="0028715A"/>
    <w:rsid w:val="00287FB8"/>
    <w:rsid w:val="00293E5D"/>
    <w:rsid w:val="002A05C1"/>
    <w:rsid w:val="002A5CDD"/>
    <w:rsid w:val="002B1DC6"/>
    <w:rsid w:val="002C01CE"/>
    <w:rsid w:val="002D6946"/>
    <w:rsid w:val="002D761E"/>
    <w:rsid w:val="002E1397"/>
    <w:rsid w:val="002E176F"/>
    <w:rsid w:val="002F11E6"/>
    <w:rsid w:val="002F7EA0"/>
    <w:rsid w:val="00300F12"/>
    <w:rsid w:val="0030719A"/>
    <w:rsid w:val="00312DC3"/>
    <w:rsid w:val="00313DA4"/>
    <w:rsid w:val="00320C83"/>
    <w:rsid w:val="00323678"/>
    <w:rsid w:val="003245B8"/>
    <w:rsid w:val="00357DFC"/>
    <w:rsid w:val="00360E9E"/>
    <w:rsid w:val="003634D4"/>
    <w:rsid w:val="00364CA8"/>
    <w:rsid w:val="00366A73"/>
    <w:rsid w:val="003741E5"/>
    <w:rsid w:val="00377B65"/>
    <w:rsid w:val="00382AEE"/>
    <w:rsid w:val="0038695D"/>
    <w:rsid w:val="00393C95"/>
    <w:rsid w:val="00397BFD"/>
    <w:rsid w:val="003A3482"/>
    <w:rsid w:val="003B3D9F"/>
    <w:rsid w:val="003C38B6"/>
    <w:rsid w:val="003D7C40"/>
    <w:rsid w:val="003F2787"/>
    <w:rsid w:val="003F6FE1"/>
    <w:rsid w:val="00400DF8"/>
    <w:rsid w:val="00403910"/>
    <w:rsid w:val="00414A28"/>
    <w:rsid w:val="004238D8"/>
    <w:rsid w:val="00424476"/>
    <w:rsid w:val="00426297"/>
    <w:rsid w:val="004318A4"/>
    <w:rsid w:val="00451985"/>
    <w:rsid w:val="00454B30"/>
    <w:rsid w:val="00460EC2"/>
    <w:rsid w:val="00461B40"/>
    <w:rsid w:val="00461D61"/>
    <w:rsid w:val="0046502E"/>
    <w:rsid w:val="00483F8D"/>
    <w:rsid w:val="004843BA"/>
    <w:rsid w:val="0048550A"/>
    <w:rsid w:val="004A1401"/>
    <w:rsid w:val="004B3DF1"/>
    <w:rsid w:val="004C2FC2"/>
    <w:rsid w:val="004D170A"/>
    <w:rsid w:val="004D1F4D"/>
    <w:rsid w:val="004D32B5"/>
    <w:rsid w:val="004E1DE2"/>
    <w:rsid w:val="004E5BD6"/>
    <w:rsid w:val="00507D30"/>
    <w:rsid w:val="005111A8"/>
    <w:rsid w:val="00520545"/>
    <w:rsid w:val="0052283E"/>
    <w:rsid w:val="00523F01"/>
    <w:rsid w:val="00530D9D"/>
    <w:rsid w:val="005378E8"/>
    <w:rsid w:val="00540F6C"/>
    <w:rsid w:val="00542780"/>
    <w:rsid w:val="00542954"/>
    <w:rsid w:val="0054589A"/>
    <w:rsid w:val="005467CB"/>
    <w:rsid w:val="00552476"/>
    <w:rsid w:val="00562FAE"/>
    <w:rsid w:val="00566EC3"/>
    <w:rsid w:val="00574B99"/>
    <w:rsid w:val="00583B92"/>
    <w:rsid w:val="00591E6E"/>
    <w:rsid w:val="005938C8"/>
    <w:rsid w:val="005969D5"/>
    <w:rsid w:val="005A1B32"/>
    <w:rsid w:val="005B5C69"/>
    <w:rsid w:val="005C23D6"/>
    <w:rsid w:val="005D14F2"/>
    <w:rsid w:val="005E49AE"/>
    <w:rsid w:val="005E5B63"/>
    <w:rsid w:val="005F5F98"/>
    <w:rsid w:val="006008CE"/>
    <w:rsid w:val="00601CC1"/>
    <w:rsid w:val="00601ECA"/>
    <w:rsid w:val="006027D2"/>
    <w:rsid w:val="006043DC"/>
    <w:rsid w:val="00611145"/>
    <w:rsid w:val="00613392"/>
    <w:rsid w:val="00616B0B"/>
    <w:rsid w:val="00616D27"/>
    <w:rsid w:val="00620E5F"/>
    <w:rsid w:val="006263EE"/>
    <w:rsid w:val="00630C92"/>
    <w:rsid w:val="00631109"/>
    <w:rsid w:val="00631471"/>
    <w:rsid w:val="00641F24"/>
    <w:rsid w:val="00645E9C"/>
    <w:rsid w:val="00646B79"/>
    <w:rsid w:val="00652356"/>
    <w:rsid w:val="00656519"/>
    <w:rsid w:val="00661F50"/>
    <w:rsid w:val="006630B2"/>
    <w:rsid w:val="00667AA3"/>
    <w:rsid w:val="006702EA"/>
    <w:rsid w:val="00673F5D"/>
    <w:rsid w:val="00674674"/>
    <w:rsid w:val="006802C0"/>
    <w:rsid w:val="00680E4A"/>
    <w:rsid w:val="00683A64"/>
    <w:rsid w:val="006856E5"/>
    <w:rsid w:val="00685DDC"/>
    <w:rsid w:val="0069035A"/>
    <w:rsid w:val="0069474D"/>
    <w:rsid w:val="006A7E41"/>
    <w:rsid w:val="006C4151"/>
    <w:rsid w:val="006D617C"/>
    <w:rsid w:val="006E697E"/>
    <w:rsid w:val="006F32BD"/>
    <w:rsid w:val="00705049"/>
    <w:rsid w:val="007069E8"/>
    <w:rsid w:val="007129EB"/>
    <w:rsid w:val="0071536E"/>
    <w:rsid w:val="00721C78"/>
    <w:rsid w:val="00722DCF"/>
    <w:rsid w:val="0072391C"/>
    <w:rsid w:val="00730D70"/>
    <w:rsid w:val="0073319A"/>
    <w:rsid w:val="00733C63"/>
    <w:rsid w:val="00745A24"/>
    <w:rsid w:val="0074749B"/>
    <w:rsid w:val="00756D0F"/>
    <w:rsid w:val="00791890"/>
    <w:rsid w:val="00793397"/>
    <w:rsid w:val="007958E8"/>
    <w:rsid w:val="007962C4"/>
    <w:rsid w:val="00796DA5"/>
    <w:rsid w:val="007C0918"/>
    <w:rsid w:val="007C1372"/>
    <w:rsid w:val="007D01A6"/>
    <w:rsid w:val="007D1A5A"/>
    <w:rsid w:val="007D2A2A"/>
    <w:rsid w:val="007E21C1"/>
    <w:rsid w:val="007E3E60"/>
    <w:rsid w:val="007E6ADE"/>
    <w:rsid w:val="007F44A9"/>
    <w:rsid w:val="007F602D"/>
    <w:rsid w:val="0080077F"/>
    <w:rsid w:val="00802A1E"/>
    <w:rsid w:val="008116FB"/>
    <w:rsid w:val="00823F7E"/>
    <w:rsid w:val="00830231"/>
    <w:rsid w:val="0083376B"/>
    <w:rsid w:val="008619F5"/>
    <w:rsid w:val="00862553"/>
    <w:rsid w:val="0086372D"/>
    <w:rsid w:val="00871876"/>
    <w:rsid w:val="00874C00"/>
    <w:rsid w:val="00875056"/>
    <w:rsid w:val="008803CB"/>
    <w:rsid w:val="00880BF7"/>
    <w:rsid w:val="0089004B"/>
    <w:rsid w:val="00894CAC"/>
    <w:rsid w:val="008A1383"/>
    <w:rsid w:val="008A442F"/>
    <w:rsid w:val="008B61C3"/>
    <w:rsid w:val="008B64DE"/>
    <w:rsid w:val="008C0A36"/>
    <w:rsid w:val="008C25AA"/>
    <w:rsid w:val="008D1A2B"/>
    <w:rsid w:val="008E0C44"/>
    <w:rsid w:val="008E6A20"/>
    <w:rsid w:val="00915C6F"/>
    <w:rsid w:val="00921814"/>
    <w:rsid w:val="00930C7F"/>
    <w:rsid w:val="00934249"/>
    <w:rsid w:val="009343CB"/>
    <w:rsid w:val="00965C65"/>
    <w:rsid w:val="00984741"/>
    <w:rsid w:val="009C6F1D"/>
    <w:rsid w:val="009D31D7"/>
    <w:rsid w:val="009D50B7"/>
    <w:rsid w:val="009D6D3C"/>
    <w:rsid w:val="009E17BF"/>
    <w:rsid w:val="009F0160"/>
    <w:rsid w:val="009F4378"/>
    <w:rsid w:val="00A063E7"/>
    <w:rsid w:val="00A11054"/>
    <w:rsid w:val="00A1454B"/>
    <w:rsid w:val="00A1589C"/>
    <w:rsid w:val="00A15D97"/>
    <w:rsid w:val="00A36B5A"/>
    <w:rsid w:val="00A37146"/>
    <w:rsid w:val="00A376E5"/>
    <w:rsid w:val="00A40BCF"/>
    <w:rsid w:val="00A47309"/>
    <w:rsid w:val="00A57E61"/>
    <w:rsid w:val="00A6578B"/>
    <w:rsid w:val="00A93DDA"/>
    <w:rsid w:val="00A94B46"/>
    <w:rsid w:val="00AA14F8"/>
    <w:rsid w:val="00AB01AD"/>
    <w:rsid w:val="00AB40ED"/>
    <w:rsid w:val="00AB63A0"/>
    <w:rsid w:val="00AB741F"/>
    <w:rsid w:val="00AC09C2"/>
    <w:rsid w:val="00AD1DEC"/>
    <w:rsid w:val="00AE79A7"/>
    <w:rsid w:val="00AF4CB2"/>
    <w:rsid w:val="00AF4E0F"/>
    <w:rsid w:val="00B045D1"/>
    <w:rsid w:val="00B0495E"/>
    <w:rsid w:val="00B20411"/>
    <w:rsid w:val="00B249FE"/>
    <w:rsid w:val="00B32683"/>
    <w:rsid w:val="00B354E3"/>
    <w:rsid w:val="00B3598C"/>
    <w:rsid w:val="00B37117"/>
    <w:rsid w:val="00B41F42"/>
    <w:rsid w:val="00B451E1"/>
    <w:rsid w:val="00B636EB"/>
    <w:rsid w:val="00B70457"/>
    <w:rsid w:val="00B72996"/>
    <w:rsid w:val="00B96264"/>
    <w:rsid w:val="00B96B09"/>
    <w:rsid w:val="00BA0B2B"/>
    <w:rsid w:val="00BA1498"/>
    <w:rsid w:val="00BA544F"/>
    <w:rsid w:val="00BC6677"/>
    <w:rsid w:val="00BD2244"/>
    <w:rsid w:val="00BE21F0"/>
    <w:rsid w:val="00BF2484"/>
    <w:rsid w:val="00BF2D2F"/>
    <w:rsid w:val="00BF4F47"/>
    <w:rsid w:val="00BF79C2"/>
    <w:rsid w:val="00C21407"/>
    <w:rsid w:val="00C22376"/>
    <w:rsid w:val="00C239DB"/>
    <w:rsid w:val="00C25B03"/>
    <w:rsid w:val="00C30224"/>
    <w:rsid w:val="00C4467B"/>
    <w:rsid w:val="00C45815"/>
    <w:rsid w:val="00C4695A"/>
    <w:rsid w:val="00C4714C"/>
    <w:rsid w:val="00C53E3C"/>
    <w:rsid w:val="00C54B78"/>
    <w:rsid w:val="00C5774F"/>
    <w:rsid w:val="00C61430"/>
    <w:rsid w:val="00C76386"/>
    <w:rsid w:val="00C81F2F"/>
    <w:rsid w:val="00C8337E"/>
    <w:rsid w:val="00C96A87"/>
    <w:rsid w:val="00CA094B"/>
    <w:rsid w:val="00CA3B67"/>
    <w:rsid w:val="00CA6ECC"/>
    <w:rsid w:val="00CB5CBD"/>
    <w:rsid w:val="00CB5F8A"/>
    <w:rsid w:val="00CC0297"/>
    <w:rsid w:val="00CC1B54"/>
    <w:rsid w:val="00CC2929"/>
    <w:rsid w:val="00CC7A39"/>
    <w:rsid w:val="00CD3EC4"/>
    <w:rsid w:val="00CE0707"/>
    <w:rsid w:val="00CF5DAE"/>
    <w:rsid w:val="00D02F7A"/>
    <w:rsid w:val="00D04D9F"/>
    <w:rsid w:val="00D20F95"/>
    <w:rsid w:val="00D531B9"/>
    <w:rsid w:val="00D53345"/>
    <w:rsid w:val="00D6403B"/>
    <w:rsid w:val="00D71693"/>
    <w:rsid w:val="00D76226"/>
    <w:rsid w:val="00D8412C"/>
    <w:rsid w:val="00D84341"/>
    <w:rsid w:val="00D86642"/>
    <w:rsid w:val="00D949FB"/>
    <w:rsid w:val="00D94C21"/>
    <w:rsid w:val="00DA34C2"/>
    <w:rsid w:val="00DA504E"/>
    <w:rsid w:val="00DB390D"/>
    <w:rsid w:val="00DC0E5A"/>
    <w:rsid w:val="00DC1A95"/>
    <w:rsid w:val="00DE12B6"/>
    <w:rsid w:val="00DE4A89"/>
    <w:rsid w:val="00DE5E49"/>
    <w:rsid w:val="00DF2030"/>
    <w:rsid w:val="00DF45C2"/>
    <w:rsid w:val="00E0215E"/>
    <w:rsid w:val="00E05049"/>
    <w:rsid w:val="00E06A01"/>
    <w:rsid w:val="00E13889"/>
    <w:rsid w:val="00E16596"/>
    <w:rsid w:val="00E206BC"/>
    <w:rsid w:val="00E21614"/>
    <w:rsid w:val="00E22ADF"/>
    <w:rsid w:val="00E30EF9"/>
    <w:rsid w:val="00E31AA0"/>
    <w:rsid w:val="00E33C91"/>
    <w:rsid w:val="00E4548E"/>
    <w:rsid w:val="00E50B3F"/>
    <w:rsid w:val="00E51693"/>
    <w:rsid w:val="00E51712"/>
    <w:rsid w:val="00E54A3B"/>
    <w:rsid w:val="00E56705"/>
    <w:rsid w:val="00E6197A"/>
    <w:rsid w:val="00E675E0"/>
    <w:rsid w:val="00E70392"/>
    <w:rsid w:val="00E7343E"/>
    <w:rsid w:val="00E74ED0"/>
    <w:rsid w:val="00E7662E"/>
    <w:rsid w:val="00E81113"/>
    <w:rsid w:val="00E86121"/>
    <w:rsid w:val="00E90619"/>
    <w:rsid w:val="00E90EFE"/>
    <w:rsid w:val="00EA3990"/>
    <w:rsid w:val="00EA4C16"/>
    <w:rsid w:val="00EA5822"/>
    <w:rsid w:val="00EA7672"/>
    <w:rsid w:val="00ED16CD"/>
    <w:rsid w:val="00EE25C3"/>
    <w:rsid w:val="00EF46A8"/>
    <w:rsid w:val="00EF5769"/>
    <w:rsid w:val="00EF6ED7"/>
    <w:rsid w:val="00F03670"/>
    <w:rsid w:val="00F1476D"/>
    <w:rsid w:val="00F213E3"/>
    <w:rsid w:val="00F22A1E"/>
    <w:rsid w:val="00F479E6"/>
    <w:rsid w:val="00F50FED"/>
    <w:rsid w:val="00F55AF1"/>
    <w:rsid w:val="00F6179B"/>
    <w:rsid w:val="00F621A6"/>
    <w:rsid w:val="00F73660"/>
    <w:rsid w:val="00F7431E"/>
    <w:rsid w:val="00F93069"/>
    <w:rsid w:val="00FA0832"/>
    <w:rsid w:val="00FA0E1F"/>
    <w:rsid w:val="00FB3C63"/>
    <w:rsid w:val="00FC1799"/>
    <w:rsid w:val="00FC4A83"/>
    <w:rsid w:val="00FC7233"/>
    <w:rsid w:val="00FD12B0"/>
    <w:rsid w:val="00FF6A78"/>
    <w:rsid w:val="00FF6C6D"/>
    <w:rsid w:val="0D64B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2AD9"/>
  <w15:docId w15:val="{33096180-43FE-4AB3-BB59-0B0EFFCA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s1">
    <w:name w:val="Puces 1"/>
    <w:rsid w:val="007F44A9"/>
    <w:pPr>
      <w:numPr>
        <w:numId w:val="18"/>
      </w:numPr>
      <w:spacing w:after="60" w:line="260" w:lineRule="exact"/>
    </w:pPr>
    <w:rPr>
      <w:rFonts w:ascii="Arial" w:eastAsia="Times New Roman" w:hAnsi="Arial" w:cs="Arial"/>
      <w:b/>
      <w:lang w:eastAsia="fr-FR"/>
    </w:rPr>
  </w:style>
  <w:style w:type="paragraph" w:customStyle="1" w:styleId="Puces3">
    <w:name w:val="Puces 3"/>
    <w:basedOn w:val="Normal"/>
    <w:rsid w:val="007F44A9"/>
    <w:pPr>
      <w:numPr>
        <w:numId w:val="17"/>
      </w:numPr>
      <w:spacing w:after="40" w:line="180" w:lineRule="exact"/>
      <w:jc w:val="left"/>
    </w:pPr>
    <w:rPr>
      <w:rFonts w:cs="Arial"/>
      <w:color w:val="000000"/>
      <w:sz w:val="18"/>
      <w:szCs w:val="18"/>
      <w:lang w:val="en-GB"/>
    </w:rPr>
  </w:style>
  <w:style w:type="paragraph" w:customStyle="1" w:styleId="Default">
    <w:name w:val="Default"/>
    <w:rsid w:val="00AB40ED"/>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lrzxr">
    <w:name w:val="lrzxr"/>
    <w:basedOn w:val="DefaultParagraphFont"/>
    <w:rsid w:val="00BA0B2B"/>
  </w:style>
  <w:style w:type="table" w:styleId="TableGrid">
    <w:name w:val="Table Grid"/>
    <w:basedOn w:val="TableNormal"/>
    <w:uiPriority w:val="59"/>
    <w:rsid w:val="000A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C21407"/>
    <w:pPr>
      <w:numPr>
        <w:numId w:val="29"/>
      </w:numPr>
      <w:spacing w:before="40" w:after="40"/>
      <w:ind w:left="568"/>
    </w:pPr>
    <w:rPr>
      <w:rFonts w:eastAsia="MS Mincho" w:cs="Arial"/>
      <w:bCs/>
      <w:color w:val="000000"/>
      <w:sz w:val="22"/>
      <w:szCs w:val="22"/>
      <w:lang w:val="en-GB"/>
    </w:rPr>
  </w:style>
  <w:style w:type="paragraph" w:customStyle="1" w:styleId="Puce2">
    <w:name w:val="Puce 2"/>
    <w:basedOn w:val="Normal"/>
    <w:next w:val="Normal"/>
    <w:qFormat/>
    <w:rsid w:val="00523F01"/>
    <w:pPr>
      <w:numPr>
        <w:numId w:val="31"/>
      </w:numPr>
      <w:spacing w:before="40" w:after="40"/>
    </w:pPr>
    <w:rPr>
      <w:rFonts w:eastAsia="MS Mincho" w:cs="Arial"/>
      <w:bCs/>
      <w:color w:val="000000"/>
      <w:sz w:val="22"/>
      <w:szCs w:val="22"/>
      <w:lang w:val="en-GB"/>
    </w:rPr>
  </w:style>
  <w:style w:type="character" w:styleId="CommentReference">
    <w:name w:val="annotation reference"/>
    <w:basedOn w:val="DefaultParagraphFont"/>
    <w:uiPriority w:val="99"/>
    <w:semiHidden/>
    <w:unhideWhenUsed/>
    <w:rsid w:val="000D779E"/>
    <w:rPr>
      <w:sz w:val="16"/>
      <w:szCs w:val="16"/>
    </w:rPr>
  </w:style>
  <w:style w:type="paragraph" w:styleId="CommentText">
    <w:name w:val="annotation text"/>
    <w:basedOn w:val="Normal"/>
    <w:link w:val="CommentTextChar"/>
    <w:uiPriority w:val="99"/>
    <w:unhideWhenUsed/>
    <w:rsid w:val="000D779E"/>
    <w:rPr>
      <w:szCs w:val="20"/>
    </w:rPr>
  </w:style>
  <w:style w:type="character" w:customStyle="1" w:styleId="CommentTextChar">
    <w:name w:val="Comment Text Char"/>
    <w:basedOn w:val="DefaultParagraphFont"/>
    <w:link w:val="CommentText"/>
    <w:uiPriority w:val="99"/>
    <w:rsid w:val="000D779E"/>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0D779E"/>
    <w:rPr>
      <w:b/>
      <w:bCs/>
    </w:rPr>
  </w:style>
  <w:style w:type="character" w:customStyle="1" w:styleId="CommentSubjectChar">
    <w:name w:val="Comment Subject Char"/>
    <w:basedOn w:val="CommentTextChar"/>
    <w:link w:val="CommentSubject"/>
    <w:uiPriority w:val="99"/>
    <w:semiHidden/>
    <w:rsid w:val="000D779E"/>
    <w:rPr>
      <w:rFonts w:ascii="Arial" w:eastAsia="Times New Roman" w:hAnsi="Arial" w:cs="Times New Roman"/>
      <w:b/>
      <w:bCs/>
      <w:sz w:val="20"/>
      <w:szCs w:val="20"/>
      <w:lang w:val="en-US" w:eastAsia="fr-FR"/>
    </w:rPr>
  </w:style>
  <w:style w:type="paragraph" w:customStyle="1" w:styleId="Texte2">
    <w:name w:val="Texte 2"/>
    <w:basedOn w:val="Normal"/>
    <w:qFormat/>
    <w:rsid w:val="006F32BD"/>
    <w:pPr>
      <w:spacing w:after="80"/>
    </w:pPr>
    <w:rPr>
      <w:rFonts w:eastAsia="MS Mincho"/>
      <w:sz w:val="22"/>
      <w:lang w:val="en-GB"/>
    </w:rPr>
  </w:style>
  <w:style w:type="paragraph" w:styleId="Revision">
    <w:name w:val="Revision"/>
    <w:hidden/>
    <w:uiPriority w:val="99"/>
    <w:semiHidden/>
    <w:rsid w:val="000D5535"/>
    <w:pPr>
      <w:spacing w:after="0" w:line="240" w:lineRule="auto"/>
    </w:pPr>
    <w:rPr>
      <w:rFonts w:ascii="Arial" w:eastAsia="Times New Roman" w:hAnsi="Arial" w:cs="Times New Roman"/>
      <w:sz w:val="20"/>
      <w:szCs w:val="24"/>
      <w:lang w:val="en-US" w:eastAsia="fr-FR"/>
    </w:rPr>
  </w:style>
  <w:style w:type="character" w:styleId="Mention">
    <w:name w:val="Mention"/>
    <w:basedOn w:val="DefaultParagraphFont"/>
    <w:uiPriority w:val="99"/>
    <w:unhideWhenUsed/>
    <w:rsid w:val="009847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349454450">
      <w:bodyDiv w:val="1"/>
      <w:marLeft w:val="0"/>
      <w:marRight w:val="0"/>
      <w:marTop w:val="0"/>
      <w:marBottom w:val="0"/>
      <w:divBdr>
        <w:top w:val="none" w:sz="0" w:space="0" w:color="auto"/>
        <w:left w:val="none" w:sz="0" w:space="0" w:color="auto"/>
        <w:bottom w:val="none" w:sz="0" w:space="0" w:color="auto"/>
        <w:right w:val="none" w:sz="0" w:space="0" w:color="auto"/>
      </w:divBdr>
    </w:div>
    <w:div w:id="400103100">
      <w:bodyDiv w:val="1"/>
      <w:marLeft w:val="0"/>
      <w:marRight w:val="0"/>
      <w:marTop w:val="0"/>
      <w:marBottom w:val="0"/>
      <w:divBdr>
        <w:top w:val="none" w:sz="0" w:space="0" w:color="auto"/>
        <w:left w:val="none" w:sz="0" w:space="0" w:color="auto"/>
        <w:bottom w:val="none" w:sz="0" w:space="0" w:color="auto"/>
        <w:right w:val="none" w:sz="0" w:space="0" w:color="auto"/>
      </w:divBdr>
    </w:div>
    <w:div w:id="443958940">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937062598">
      <w:bodyDiv w:val="1"/>
      <w:marLeft w:val="0"/>
      <w:marRight w:val="0"/>
      <w:marTop w:val="0"/>
      <w:marBottom w:val="0"/>
      <w:divBdr>
        <w:top w:val="none" w:sz="0" w:space="0" w:color="auto"/>
        <w:left w:val="none" w:sz="0" w:space="0" w:color="auto"/>
        <w:bottom w:val="none" w:sz="0" w:space="0" w:color="auto"/>
        <w:right w:val="none" w:sz="0" w:space="0" w:color="auto"/>
      </w:divBdr>
    </w:div>
    <w:div w:id="1098252717">
      <w:bodyDiv w:val="1"/>
      <w:marLeft w:val="0"/>
      <w:marRight w:val="0"/>
      <w:marTop w:val="0"/>
      <w:marBottom w:val="0"/>
      <w:divBdr>
        <w:top w:val="none" w:sz="0" w:space="0" w:color="auto"/>
        <w:left w:val="none" w:sz="0" w:space="0" w:color="auto"/>
        <w:bottom w:val="none" w:sz="0" w:space="0" w:color="auto"/>
        <w:right w:val="none" w:sz="0" w:space="0" w:color="auto"/>
      </w:divBdr>
    </w:div>
    <w:div w:id="1100106402">
      <w:bodyDiv w:val="1"/>
      <w:marLeft w:val="0"/>
      <w:marRight w:val="0"/>
      <w:marTop w:val="0"/>
      <w:marBottom w:val="0"/>
      <w:divBdr>
        <w:top w:val="none" w:sz="0" w:space="0" w:color="auto"/>
        <w:left w:val="none" w:sz="0" w:space="0" w:color="auto"/>
        <w:bottom w:val="none" w:sz="0" w:space="0" w:color="auto"/>
        <w:right w:val="none" w:sz="0" w:space="0" w:color="auto"/>
      </w:divBdr>
    </w:div>
    <w:div w:id="1248153511">
      <w:bodyDiv w:val="1"/>
      <w:marLeft w:val="0"/>
      <w:marRight w:val="0"/>
      <w:marTop w:val="0"/>
      <w:marBottom w:val="0"/>
      <w:divBdr>
        <w:top w:val="none" w:sz="0" w:space="0" w:color="auto"/>
        <w:left w:val="none" w:sz="0" w:space="0" w:color="auto"/>
        <w:bottom w:val="none" w:sz="0" w:space="0" w:color="auto"/>
        <w:right w:val="none" w:sz="0" w:space="0" w:color="auto"/>
      </w:divBdr>
    </w:div>
    <w:div w:id="1381516945">
      <w:bodyDiv w:val="1"/>
      <w:marLeft w:val="0"/>
      <w:marRight w:val="0"/>
      <w:marTop w:val="0"/>
      <w:marBottom w:val="0"/>
      <w:divBdr>
        <w:top w:val="none" w:sz="0" w:space="0" w:color="auto"/>
        <w:left w:val="none" w:sz="0" w:space="0" w:color="auto"/>
        <w:bottom w:val="none" w:sz="0" w:space="0" w:color="auto"/>
        <w:right w:val="none" w:sz="0" w:space="0" w:color="auto"/>
      </w:divBdr>
    </w:div>
    <w:div w:id="1593513700">
      <w:bodyDiv w:val="1"/>
      <w:marLeft w:val="0"/>
      <w:marRight w:val="0"/>
      <w:marTop w:val="0"/>
      <w:marBottom w:val="0"/>
      <w:divBdr>
        <w:top w:val="none" w:sz="0" w:space="0" w:color="auto"/>
        <w:left w:val="none" w:sz="0" w:space="0" w:color="auto"/>
        <w:bottom w:val="none" w:sz="0" w:space="0" w:color="auto"/>
        <w:right w:val="none" w:sz="0" w:space="0" w:color="auto"/>
      </w:divBdr>
    </w:div>
    <w:div w:id="182781538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326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44DB1010-F411-484A-B0C8-4AC9322024A7}">
    <t:Anchor>
      <t:Comment id="722278329"/>
    </t:Anchor>
    <t:History>
      <t:Event id="{CCC0E898-B2A0-40BA-AF22-18C086ACE4E6}" time="2025-02-13T20:26:58.939Z">
        <t:Attribution userId="S::Leanne.Clarke@sodexo.com::cc6464bb-4854-4d40-a202-6bbf19416567" userProvider="AD" userName="Clarke, Leanne"/>
        <t:Anchor>
          <t:Comment id="1469407542"/>
        </t:Anchor>
        <t:Create/>
      </t:Event>
      <t:Event id="{9DE6D97C-5A06-4FDA-BD71-A416D773E2B6}" time="2025-02-13T20:26:58.939Z">
        <t:Attribution userId="S::Leanne.Clarke@sodexo.com::cc6464bb-4854-4d40-a202-6bbf19416567" userProvider="AD" userName="Clarke, Leanne"/>
        <t:Anchor>
          <t:Comment id="1469407542"/>
        </t:Anchor>
        <t:Assign userId="S::Michelle.Rae@sodexo.com::de7e30b7-e9c7-44d8-932f-dfd7d8bdcbd9" userProvider="AD" userName="Rae, Michelle"/>
      </t:Event>
      <t:Event id="{2CA1E4E2-AD05-44F0-B0B3-5FE2115F92DA}" time="2025-02-13T20:26:58.939Z">
        <t:Attribution userId="S::Leanne.Clarke@sodexo.com::cc6464bb-4854-4d40-a202-6bbf19416567" userProvider="AD" userName="Clarke, Leanne"/>
        <t:Anchor>
          <t:Comment id="1469407542"/>
        </t:Anchor>
        <t:SetTitle title="@Rae, Michelle now ready for review"/>
      </t:Event>
      <t:Event id="{4D2077DF-62BE-45DF-BC6A-A674A61DE42C}" time="2025-02-17T07:12:19.837Z">
        <t:Attribution userId="S::Michelle.Rae@sodexo.com::de7e30b7-e9c7-44d8-932f-dfd7d8bdcbd9" userProvider="AD" userName="Rae, Michelle"/>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3ad6a7-8be7-4261-94ca-2d0cecb6957b">
      <Terms xmlns="http://schemas.microsoft.com/office/infopath/2007/PartnerControls"/>
    </lcf76f155ced4ddcb4097134ff3c332f>
    <TaxCatchAll xmlns="dc2aac63-da0b-4453-aaba-f79322becf32" xsi:nil="true"/>
    <Comment xmlns="d33ad6a7-8be7-4261-94ca-2d0cecb695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47FD13923CE439EAF9DB1041C5258" ma:contentTypeVersion="14" ma:contentTypeDescription="Create a new document." ma:contentTypeScope="" ma:versionID="1fed20e73f59dc5a02e302a842778258">
  <xsd:schema xmlns:xsd="http://www.w3.org/2001/XMLSchema" xmlns:xs="http://www.w3.org/2001/XMLSchema" xmlns:p="http://schemas.microsoft.com/office/2006/metadata/properties" xmlns:ns2="d33ad6a7-8be7-4261-94ca-2d0cecb6957b" xmlns:ns3="dc2aac63-da0b-4453-aaba-f79322becf32" targetNamespace="http://schemas.microsoft.com/office/2006/metadata/properties" ma:root="true" ma:fieldsID="736c5fabd4c9c2e921f80c13d1c4d8cb" ns2:_="" ns3:_="">
    <xsd:import namespace="d33ad6a7-8be7-4261-94ca-2d0cecb6957b"/>
    <xsd:import namespace="dc2aac63-da0b-4453-aaba-f79322becf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ad6a7-8be7-4261-94ca-2d0cecb6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Comment" ma:index="21" nillable="true" ma:displayName="Comment" ma:description="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2aac63-da0b-4453-aaba-f79322becf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8a61b62-b582-4530-b2e5-857fad7daaed}" ma:internalName="TaxCatchAll" ma:showField="CatchAllData" ma:web="dc2aac63-da0b-4453-aaba-f79322bec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754EB-CA28-4422-B680-AF3FE2ADA47B}">
  <ds:schemaRefs>
    <ds:schemaRef ds:uri="http://schemas.microsoft.com/sharepoint/v3/contenttype/forms"/>
  </ds:schemaRefs>
</ds:datastoreItem>
</file>

<file path=customXml/itemProps2.xml><?xml version="1.0" encoding="utf-8"?>
<ds:datastoreItem xmlns:ds="http://schemas.openxmlformats.org/officeDocument/2006/customXml" ds:itemID="{37BE65C2-8592-4B46-940E-6DE73AE273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33ad6a7-8be7-4261-94ca-2d0cecb6957b"/>
    <ds:schemaRef ds:uri="http://purl.org/dc/terms/"/>
    <ds:schemaRef ds:uri="dc2aac63-da0b-4453-aaba-f79322becf3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BE719E7-E4B1-4005-845F-EBC137158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ad6a7-8be7-4261-94ca-2d0cecb6957b"/>
    <ds:schemaRef ds:uri="dc2aac63-da0b-4453-aaba-f79322be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9835</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cp:lastModifiedBy>Clarke, Leanne</cp:lastModifiedBy>
  <cp:revision>4</cp:revision>
  <dcterms:created xsi:type="dcterms:W3CDTF">2025-05-06T09:48:00Z</dcterms:created>
  <dcterms:modified xsi:type="dcterms:W3CDTF">2025-05-06T09:49:00Z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0x01010080547FD13923CE439EAF9DB1041C5258</vt:lpwstr>
  </property>
  <property fmtid="{D5CDD505-2E9C-101B-9397-08002B2CF9AE}" pid="9" name="MediaServiceImageTags">
    <vt:lpwstr/>
  </property>
</Properties>
</file>