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90740" w14:textId="77777777" w:rsidR="00366A73" w:rsidRPr="007115F7" w:rsidRDefault="00FA1A0A">
      <w:pPr>
        <w:rPr>
          <w:rFonts w:cs="Arial"/>
          <w:szCs w:val="20"/>
        </w:rPr>
      </w:pPr>
      <w:r w:rsidRPr="007115F7">
        <w:rPr>
          <w:rFonts w:cs="Arial"/>
          <w:noProof/>
          <w:szCs w:val="20"/>
          <w:lang w:val="en-GB" w:eastAsia="en-GB"/>
        </w:rPr>
        <mc:AlternateContent>
          <mc:Choice Requires="wps">
            <w:drawing>
              <wp:anchor distT="0" distB="0" distL="114300" distR="114300" simplePos="0" relativeHeight="251658240" behindDoc="0" locked="0" layoutInCell="1" allowOverlap="1" wp14:anchorId="1E6907F5" wp14:editId="1E6907F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907FF" w14:textId="2582EF71"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E00F0">
                              <w:rPr>
                                <w:color w:val="FFFFFF"/>
                                <w:sz w:val="44"/>
                                <w:szCs w:val="44"/>
                                <w:lang w:val="en-AU"/>
                              </w:rPr>
                              <w:t xml:space="preserve">Engineering </w:t>
                            </w:r>
                            <w:r w:rsidR="00904891">
                              <w:rPr>
                                <w:color w:val="FFFFFF"/>
                                <w:sz w:val="44"/>
                                <w:szCs w:val="44"/>
                                <w:lang w:val="en-AU"/>
                              </w:rPr>
                              <w:t>S</w:t>
                            </w:r>
                            <w:r w:rsidR="00C51B21">
                              <w:rPr>
                                <w:color w:val="FFFFFF"/>
                                <w:sz w:val="44"/>
                                <w:szCs w:val="44"/>
                                <w:lang w:val="en-AU"/>
                              </w:rPr>
                              <w:t>upervisor</w:t>
                            </w:r>
                            <w:r w:rsidR="00831053">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E6907F5"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E6907FF" w14:textId="2582EF71"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E00F0">
                        <w:rPr>
                          <w:color w:val="FFFFFF"/>
                          <w:sz w:val="44"/>
                          <w:szCs w:val="44"/>
                          <w:lang w:val="en-AU"/>
                        </w:rPr>
                        <w:t xml:space="preserve">Engineering </w:t>
                      </w:r>
                      <w:r w:rsidR="00904891">
                        <w:rPr>
                          <w:color w:val="FFFFFF"/>
                          <w:sz w:val="44"/>
                          <w:szCs w:val="44"/>
                          <w:lang w:val="en-AU"/>
                        </w:rPr>
                        <w:t>S</w:t>
                      </w:r>
                      <w:r w:rsidR="00C51B21">
                        <w:rPr>
                          <w:color w:val="FFFFFF"/>
                          <w:sz w:val="44"/>
                          <w:szCs w:val="44"/>
                          <w:lang w:val="en-AU"/>
                        </w:rPr>
                        <w:t>upervisor</w:t>
                      </w:r>
                      <w:r w:rsidR="00831053">
                        <w:rPr>
                          <w:color w:val="FFFFFF"/>
                          <w:sz w:val="44"/>
                          <w:szCs w:val="44"/>
                          <w:lang w:val="en-AU"/>
                        </w:rPr>
                        <w:t xml:space="preserve"> </w:t>
                      </w:r>
                    </w:p>
                  </w:txbxContent>
                </v:textbox>
              </v:shape>
            </w:pict>
          </mc:Fallback>
        </mc:AlternateContent>
      </w:r>
      <w:r w:rsidR="00366A73" w:rsidRPr="007115F7">
        <w:rPr>
          <w:rFonts w:cs="Arial"/>
          <w:noProof/>
          <w:szCs w:val="20"/>
          <w:lang w:val="en-GB" w:eastAsia="en-GB"/>
        </w:rPr>
        <w:drawing>
          <wp:anchor distT="0" distB="0" distL="114300" distR="114300" simplePos="0" relativeHeight="251656192" behindDoc="0" locked="0" layoutInCell="1" allowOverlap="1" wp14:anchorId="1E6907F7" wp14:editId="1E6907F8">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E690741" w14:textId="77777777" w:rsidR="00366A73" w:rsidRPr="007115F7" w:rsidRDefault="00366A73" w:rsidP="00366A73">
      <w:pPr>
        <w:rPr>
          <w:rFonts w:cs="Arial"/>
          <w:szCs w:val="20"/>
        </w:rPr>
      </w:pPr>
    </w:p>
    <w:p w14:paraId="1E690742" w14:textId="77777777" w:rsidR="00366A73" w:rsidRPr="007115F7" w:rsidRDefault="00366A73" w:rsidP="00366A73">
      <w:pPr>
        <w:rPr>
          <w:rFonts w:cs="Arial"/>
          <w:szCs w:val="20"/>
        </w:rPr>
      </w:pPr>
    </w:p>
    <w:p w14:paraId="1E690743" w14:textId="77777777" w:rsidR="00366A73" w:rsidRPr="007115F7" w:rsidRDefault="00366A73" w:rsidP="00366A73">
      <w:pPr>
        <w:rPr>
          <w:rFonts w:cs="Arial"/>
          <w:szCs w:val="20"/>
        </w:rPr>
      </w:pPr>
    </w:p>
    <w:p w14:paraId="1E690744" w14:textId="77777777" w:rsidR="00366A73" w:rsidRPr="007115F7" w:rsidRDefault="00366A73" w:rsidP="00366A73">
      <w:pPr>
        <w:rPr>
          <w:rFonts w:cs="Arial"/>
          <w:szCs w:val="20"/>
        </w:rPr>
      </w:pPr>
    </w:p>
    <w:p w14:paraId="1E690745" w14:textId="77777777" w:rsidR="00366A73" w:rsidRPr="007115F7" w:rsidRDefault="00366A73" w:rsidP="00366A73">
      <w:pPr>
        <w:rPr>
          <w:rFonts w:cs="Arial"/>
          <w:szCs w:val="20"/>
        </w:rPr>
      </w:pPr>
    </w:p>
    <w:p w14:paraId="1E690746" w14:textId="77777777" w:rsidR="00366A73" w:rsidRPr="007115F7" w:rsidRDefault="00366A73" w:rsidP="00366A73">
      <w:pPr>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7115F7" w14:paraId="1E690749"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1E690747" w14:textId="77777777" w:rsidR="00366A73" w:rsidRPr="007115F7" w:rsidRDefault="00366A73" w:rsidP="00161F93">
            <w:pPr>
              <w:pStyle w:val="gris"/>
              <w:framePr w:hSpace="0" w:wrap="auto" w:vAnchor="margin" w:hAnchor="text" w:xAlign="left" w:yAlign="inline"/>
              <w:spacing w:before="20" w:after="20"/>
              <w:rPr>
                <w:b w:val="0"/>
              </w:rPr>
            </w:pPr>
            <w:r w:rsidRPr="007115F7">
              <w:rPr>
                <w:b w:val="0"/>
              </w:rPr>
              <w:t>Function:</w:t>
            </w:r>
          </w:p>
        </w:tc>
        <w:tc>
          <w:tcPr>
            <w:tcW w:w="7200" w:type="dxa"/>
            <w:gridSpan w:val="2"/>
            <w:tcBorders>
              <w:top w:val="single" w:sz="4" w:space="0" w:color="auto"/>
              <w:left w:val="nil"/>
              <w:bottom w:val="dotted" w:sz="2" w:space="0" w:color="auto"/>
              <w:right w:val="single" w:sz="4" w:space="0" w:color="auto"/>
            </w:tcBorders>
            <w:vAlign w:val="center"/>
          </w:tcPr>
          <w:p w14:paraId="1E690748" w14:textId="2F400192" w:rsidR="00366A73" w:rsidRPr="007115F7" w:rsidRDefault="001829AC" w:rsidP="00161F93">
            <w:pPr>
              <w:spacing w:before="20" w:after="20"/>
              <w:jc w:val="left"/>
              <w:rPr>
                <w:rFonts w:cs="Arial"/>
                <w:color w:val="000000"/>
                <w:szCs w:val="20"/>
              </w:rPr>
            </w:pPr>
            <w:r w:rsidRPr="007115F7">
              <w:rPr>
                <w:rFonts w:cs="Arial"/>
                <w:color w:val="000000"/>
                <w:szCs w:val="20"/>
              </w:rPr>
              <w:t>Universities</w:t>
            </w:r>
          </w:p>
        </w:tc>
      </w:tr>
      <w:tr w:rsidR="00366A73" w:rsidRPr="007115F7" w14:paraId="1E69074C"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E69074A" w14:textId="77777777" w:rsidR="00366A73" w:rsidRPr="007115F7" w:rsidRDefault="004B2221" w:rsidP="00161F93">
            <w:pPr>
              <w:pStyle w:val="gris"/>
              <w:framePr w:hSpace="0" w:wrap="auto" w:vAnchor="margin" w:hAnchor="text" w:xAlign="left" w:yAlign="inline"/>
              <w:spacing w:before="20" w:after="20"/>
              <w:rPr>
                <w:b w:val="0"/>
              </w:rPr>
            </w:pPr>
            <w:r w:rsidRPr="007115F7">
              <w:rPr>
                <w:b w:val="0"/>
              </w:rPr>
              <w:t>Job:</w:t>
            </w:r>
            <w:r w:rsidR="00366A73" w:rsidRPr="007115F7">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1E69074B" w14:textId="68148328" w:rsidR="00366A73" w:rsidRPr="007115F7" w:rsidRDefault="00FE00F0" w:rsidP="00161F93">
            <w:pPr>
              <w:pStyle w:val="Heading2"/>
              <w:rPr>
                <w:rFonts w:cs="Arial"/>
                <w:b w:val="0"/>
                <w:szCs w:val="20"/>
                <w:lang w:val="en-CA"/>
              </w:rPr>
            </w:pPr>
            <w:r>
              <w:rPr>
                <w:rFonts w:cs="Arial"/>
                <w:b w:val="0"/>
                <w:szCs w:val="20"/>
                <w:lang w:val="en-CA"/>
              </w:rPr>
              <w:t xml:space="preserve">Engineering </w:t>
            </w:r>
            <w:r w:rsidR="004C702D">
              <w:rPr>
                <w:rFonts w:cs="Arial"/>
                <w:b w:val="0"/>
                <w:szCs w:val="20"/>
                <w:lang w:val="en-CA"/>
              </w:rPr>
              <w:t xml:space="preserve">Supervisor </w:t>
            </w:r>
            <w:r w:rsidR="003C5C31">
              <w:rPr>
                <w:rFonts w:cs="Arial"/>
                <w:b w:val="0"/>
                <w:szCs w:val="20"/>
                <w:lang w:val="en-CA"/>
              </w:rPr>
              <w:t>(Residencies)</w:t>
            </w:r>
          </w:p>
        </w:tc>
      </w:tr>
      <w:tr w:rsidR="004B2221" w:rsidRPr="007115F7" w14:paraId="1E69074F"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E69074D" w14:textId="77777777" w:rsidR="004B2221" w:rsidRPr="007115F7" w:rsidRDefault="004B2221" w:rsidP="00161F93">
            <w:pPr>
              <w:pStyle w:val="gris"/>
              <w:framePr w:hSpace="0" w:wrap="auto" w:vAnchor="margin" w:hAnchor="text" w:xAlign="left" w:yAlign="inline"/>
              <w:spacing w:before="20" w:after="20"/>
              <w:rPr>
                <w:b w:val="0"/>
              </w:rPr>
            </w:pPr>
            <w:r w:rsidRPr="007115F7">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1E69074E" w14:textId="08C8C692" w:rsidR="004B2221" w:rsidRPr="007115F7" w:rsidRDefault="004B2221" w:rsidP="004B2221">
            <w:pPr>
              <w:spacing w:before="20" w:after="20"/>
              <w:jc w:val="left"/>
              <w:rPr>
                <w:rFonts w:cs="Arial"/>
                <w:color w:val="000000"/>
                <w:szCs w:val="20"/>
              </w:rPr>
            </w:pPr>
          </w:p>
        </w:tc>
      </w:tr>
      <w:tr w:rsidR="00366A73" w:rsidRPr="007115F7" w14:paraId="1E690752"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E690750" w14:textId="77777777" w:rsidR="00366A73" w:rsidRPr="00E35D2E" w:rsidRDefault="00366A73" w:rsidP="00161F93">
            <w:pPr>
              <w:pStyle w:val="gris"/>
              <w:framePr w:hSpace="0" w:wrap="auto" w:vAnchor="margin" w:hAnchor="text" w:xAlign="left" w:yAlign="inline"/>
              <w:spacing w:before="20" w:after="20"/>
              <w:rPr>
                <w:b w:val="0"/>
              </w:rPr>
            </w:pPr>
            <w:r w:rsidRPr="00E35D2E">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1E690751" w14:textId="197685F7" w:rsidR="00366A73" w:rsidRPr="00E35D2E" w:rsidRDefault="00366A73" w:rsidP="00161F93">
            <w:pPr>
              <w:spacing w:before="20" w:after="20"/>
              <w:jc w:val="left"/>
              <w:rPr>
                <w:rFonts w:cs="Arial"/>
                <w:color w:val="000000"/>
                <w:szCs w:val="20"/>
              </w:rPr>
            </w:pPr>
          </w:p>
        </w:tc>
      </w:tr>
      <w:tr w:rsidR="00366A73" w:rsidRPr="007115F7" w14:paraId="1E690755"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E690753" w14:textId="77777777" w:rsidR="00366A73" w:rsidRPr="007115F7" w:rsidRDefault="00366A73" w:rsidP="00161F93">
            <w:pPr>
              <w:pStyle w:val="gris"/>
              <w:framePr w:hSpace="0" w:wrap="auto" w:vAnchor="margin" w:hAnchor="text" w:xAlign="left" w:yAlign="inline"/>
              <w:spacing w:before="20" w:after="20"/>
              <w:rPr>
                <w:b w:val="0"/>
              </w:rPr>
            </w:pPr>
            <w:r w:rsidRPr="007115F7">
              <w:rPr>
                <w:b w:val="0"/>
              </w:rPr>
              <w:t>Date (in job since):</w:t>
            </w:r>
          </w:p>
        </w:tc>
        <w:tc>
          <w:tcPr>
            <w:tcW w:w="7200" w:type="dxa"/>
            <w:gridSpan w:val="2"/>
            <w:tcBorders>
              <w:top w:val="dotted" w:sz="2" w:space="0" w:color="auto"/>
              <w:left w:val="nil"/>
              <w:bottom w:val="dotted" w:sz="4" w:space="0" w:color="auto"/>
              <w:right w:val="single" w:sz="4" w:space="0" w:color="auto"/>
            </w:tcBorders>
            <w:vAlign w:val="center"/>
          </w:tcPr>
          <w:p w14:paraId="1E690754" w14:textId="45F75195" w:rsidR="00366A73" w:rsidRPr="007115F7" w:rsidRDefault="00366A73" w:rsidP="00161F93">
            <w:pPr>
              <w:spacing w:before="20" w:after="20"/>
              <w:jc w:val="left"/>
              <w:rPr>
                <w:rFonts w:cs="Arial"/>
                <w:color w:val="000000"/>
                <w:szCs w:val="20"/>
              </w:rPr>
            </w:pPr>
          </w:p>
        </w:tc>
      </w:tr>
      <w:tr w:rsidR="00366A73" w:rsidRPr="007115F7" w14:paraId="1E690758"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E690756" w14:textId="77777777" w:rsidR="00366A73" w:rsidRPr="007115F7" w:rsidRDefault="00366A73" w:rsidP="00161F93">
            <w:pPr>
              <w:pStyle w:val="gris"/>
              <w:framePr w:hSpace="0" w:wrap="auto" w:vAnchor="margin" w:hAnchor="text" w:xAlign="left" w:yAlign="inline"/>
              <w:spacing w:before="20" w:after="20"/>
              <w:rPr>
                <w:b w:val="0"/>
              </w:rPr>
            </w:pPr>
            <w:r w:rsidRPr="007115F7">
              <w:rPr>
                <w:b w:val="0"/>
              </w:rPr>
              <w:t xml:space="preserve">Immediate manager </w:t>
            </w:r>
            <w:r w:rsidRPr="007115F7">
              <w:rPr>
                <w:b w:val="0"/>
              </w:rPr>
              <w:b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1E690757" w14:textId="1843E233" w:rsidR="00366A73" w:rsidRPr="007115F7" w:rsidRDefault="004C702D" w:rsidP="00366A73">
            <w:pPr>
              <w:spacing w:before="20" w:after="20"/>
              <w:jc w:val="left"/>
              <w:rPr>
                <w:rFonts w:cs="Arial"/>
                <w:color w:val="000000"/>
                <w:szCs w:val="20"/>
              </w:rPr>
            </w:pPr>
            <w:r>
              <w:rPr>
                <w:rFonts w:cs="Arial"/>
                <w:color w:val="000000"/>
                <w:szCs w:val="20"/>
              </w:rPr>
              <w:t>Engineering Lead</w:t>
            </w:r>
          </w:p>
        </w:tc>
      </w:tr>
      <w:tr w:rsidR="00366A73" w:rsidRPr="007115F7" w14:paraId="1E69075B"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1E690759" w14:textId="77777777" w:rsidR="00366A73" w:rsidRPr="007115F7" w:rsidRDefault="00366A73" w:rsidP="00161F93">
            <w:pPr>
              <w:pStyle w:val="gris"/>
              <w:framePr w:hSpace="0" w:wrap="auto" w:vAnchor="margin" w:hAnchor="text" w:xAlign="left" w:yAlign="inline"/>
              <w:spacing w:before="20" w:after="20"/>
              <w:rPr>
                <w:b w:val="0"/>
              </w:rPr>
            </w:pPr>
            <w:r w:rsidRPr="007115F7">
              <w:rPr>
                <w:b w:val="0"/>
              </w:rPr>
              <w:t>Additional reporting line to:</w:t>
            </w:r>
          </w:p>
        </w:tc>
        <w:tc>
          <w:tcPr>
            <w:tcW w:w="7200" w:type="dxa"/>
            <w:gridSpan w:val="2"/>
            <w:tcBorders>
              <w:top w:val="dotted" w:sz="4" w:space="0" w:color="auto"/>
              <w:left w:val="nil"/>
              <w:bottom w:val="dotted" w:sz="4" w:space="0" w:color="auto"/>
              <w:right w:val="single" w:sz="4" w:space="0" w:color="auto"/>
            </w:tcBorders>
            <w:vAlign w:val="center"/>
          </w:tcPr>
          <w:p w14:paraId="1E69075A" w14:textId="04AF0190" w:rsidR="00366A73" w:rsidRPr="007115F7" w:rsidRDefault="00366A73" w:rsidP="00366A73">
            <w:pPr>
              <w:spacing w:before="20" w:after="20"/>
              <w:jc w:val="left"/>
              <w:rPr>
                <w:rFonts w:cs="Arial"/>
                <w:color w:val="000000"/>
                <w:szCs w:val="20"/>
              </w:rPr>
            </w:pPr>
          </w:p>
        </w:tc>
      </w:tr>
      <w:tr w:rsidR="00366A73" w:rsidRPr="007115F7" w14:paraId="1E69075E"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E69075C" w14:textId="77777777" w:rsidR="00366A73" w:rsidRPr="007115F7" w:rsidRDefault="00366A73" w:rsidP="00161F93">
            <w:pPr>
              <w:pStyle w:val="gris"/>
              <w:framePr w:hSpace="0" w:wrap="auto" w:vAnchor="margin" w:hAnchor="text" w:xAlign="left" w:yAlign="inline"/>
              <w:spacing w:before="20" w:after="20"/>
              <w:rPr>
                <w:b w:val="0"/>
              </w:rPr>
            </w:pPr>
            <w:r w:rsidRPr="007115F7">
              <w:rPr>
                <w:b w:val="0"/>
              </w:rPr>
              <w:t>Position location:</w:t>
            </w:r>
          </w:p>
        </w:tc>
        <w:tc>
          <w:tcPr>
            <w:tcW w:w="7200" w:type="dxa"/>
            <w:gridSpan w:val="2"/>
            <w:tcBorders>
              <w:top w:val="dotted" w:sz="4" w:space="0" w:color="auto"/>
              <w:left w:val="nil"/>
              <w:bottom w:val="single" w:sz="4" w:space="0" w:color="auto"/>
              <w:right w:val="single" w:sz="4" w:space="0" w:color="auto"/>
            </w:tcBorders>
            <w:vAlign w:val="center"/>
          </w:tcPr>
          <w:p w14:paraId="1E69075D" w14:textId="1B07812E" w:rsidR="00366A73" w:rsidRPr="007115F7" w:rsidRDefault="00FE00F0" w:rsidP="00161F93">
            <w:pPr>
              <w:spacing w:before="20" w:after="20"/>
              <w:jc w:val="left"/>
              <w:rPr>
                <w:rFonts w:cs="Arial"/>
                <w:color w:val="000000"/>
                <w:szCs w:val="20"/>
              </w:rPr>
            </w:pPr>
            <w:r>
              <w:rPr>
                <w:rFonts w:cs="Arial"/>
                <w:color w:val="000000"/>
                <w:szCs w:val="20"/>
              </w:rPr>
              <w:t xml:space="preserve">Campus based </w:t>
            </w:r>
            <w:r w:rsidR="00A5223C">
              <w:rPr>
                <w:rFonts w:cs="Arial"/>
                <w:color w:val="000000"/>
                <w:szCs w:val="20"/>
              </w:rPr>
              <w:t>(</w:t>
            </w:r>
            <w:r w:rsidR="004F3CC8">
              <w:rPr>
                <w:rFonts w:cs="Arial"/>
                <w:color w:val="000000"/>
                <w:szCs w:val="20"/>
              </w:rPr>
              <w:t>Greenwich</w:t>
            </w:r>
            <w:r w:rsidR="00A5223C">
              <w:rPr>
                <w:rFonts w:cs="Arial"/>
                <w:color w:val="000000"/>
                <w:szCs w:val="20"/>
              </w:rPr>
              <w:t xml:space="preserve">) </w:t>
            </w:r>
            <w:r>
              <w:rPr>
                <w:rFonts w:cs="Arial"/>
                <w:color w:val="000000"/>
                <w:szCs w:val="20"/>
              </w:rPr>
              <w:t>b</w:t>
            </w:r>
            <w:r w:rsidR="00831053">
              <w:rPr>
                <w:rFonts w:cs="Arial"/>
                <w:color w:val="000000"/>
                <w:szCs w:val="20"/>
              </w:rPr>
              <w:t>ut flexible to cover other campuses as and when required.</w:t>
            </w:r>
          </w:p>
        </w:tc>
      </w:tr>
      <w:tr w:rsidR="00366A73" w:rsidRPr="007115F7" w14:paraId="1E690761"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1E69075F" w14:textId="77777777" w:rsidR="00366A73" w:rsidRPr="007115F7" w:rsidRDefault="00366A73" w:rsidP="00161F93">
            <w:pPr>
              <w:jc w:val="left"/>
              <w:rPr>
                <w:rFonts w:cs="Arial"/>
                <w:szCs w:val="20"/>
              </w:rPr>
            </w:pPr>
          </w:p>
          <w:p w14:paraId="1E690760" w14:textId="77777777" w:rsidR="00366A73" w:rsidRPr="007115F7" w:rsidRDefault="00366A73" w:rsidP="00161F93">
            <w:pPr>
              <w:jc w:val="left"/>
              <w:rPr>
                <w:rFonts w:cs="Arial"/>
                <w:szCs w:val="20"/>
              </w:rPr>
            </w:pPr>
          </w:p>
        </w:tc>
      </w:tr>
      <w:tr w:rsidR="00366A73" w:rsidRPr="007115F7" w14:paraId="1E690763"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1E690762" w14:textId="77777777" w:rsidR="00366A73" w:rsidRPr="007115F7" w:rsidRDefault="00366A73" w:rsidP="00161F93">
            <w:pPr>
              <w:pStyle w:val="titregris"/>
              <w:framePr w:hSpace="0" w:wrap="auto" w:vAnchor="margin" w:hAnchor="text" w:xAlign="left" w:yAlign="inline"/>
              <w:ind w:left="0" w:firstLine="0"/>
              <w:rPr>
                <w:b w:val="0"/>
              </w:rPr>
            </w:pPr>
            <w:r w:rsidRPr="007115F7">
              <w:rPr>
                <w:color w:val="FF0000"/>
              </w:rPr>
              <w:t xml:space="preserve">1.  </w:t>
            </w:r>
            <w:r w:rsidRPr="007115F7">
              <w:t xml:space="preserve">Purpose of the Job </w:t>
            </w:r>
            <w:r w:rsidRPr="007115F7">
              <w:rPr>
                <w:b w:val="0"/>
              </w:rPr>
              <w:t>– State concisely the aim of the job</w:t>
            </w:r>
            <w:r w:rsidRPr="007115F7">
              <w:t xml:space="preserve">.  </w:t>
            </w:r>
          </w:p>
        </w:tc>
      </w:tr>
      <w:tr w:rsidR="00366A73" w:rsidRPr="007115F7" w14:paraId="1E690766"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0E9F2D06" w14:textId="01C17E96" w:rsidR="00831053" w:rsidRDefault="009A377A" w:rsidP="00A10A35">
            <w:pPr>
              <w:pStyle w:val="Puces4"/>
              <w:numPr>
                <w:ilvl w:val="0"/>
                <w:numId w:val="28"/>
              </w:numPr>
              <w:rPr>
                <w:szCs w:val="20"/>
              </w:rPr>
            </w:pPr>
            <w:r w:rsidRPr="007115F7">
              <w:rPr>
                <w:szCs w:val="20"/>
              </w:rPr>
              <w:t xml:space="preserve">To lead a </w:t>
            </w:r>
            <w:r w:rsidR="00FD3D5E">
              <w:rPr>
                <w:szCs w:val="20"/>
              </w:rPr>
              <w:t xml:space="preserve">diverse </w:t>
            </w:r>
            <w:r w:rsidRPr="007115F7">
              <w:rPr>
                <w:szCs w:val="20"/>
              </w:rPr>
              <w:t xml:space="preserve">team </w:t>
            </w:r>
            <w:r w:rsidR="00FD3D5E">
              <w:rPr>
                <w:szCs w:val="20"/>
              </w:rPr>
              <w:t xml:space="preserve">to provide </w:t>
            </w:r>
            <w:r w:rsidRPr="007115F7">
              <w:rPr>
                <w:szCs w:val="20"/>
              </w:rPr>
              <w:t xml:space="preserve">a </w:t>
            </w:r>
            <w:r w:rsidR="00D8589C">
              <w:rPr>
                <w:szCs w:val="20"/>
              </w:rPr>
              <w:t xml:space="preserve">proactive </w:t>
            </w:r>
            <w:r w:rsidR="00D8589C" w:rsidRPr="007115F7">
              <w:rPr>
                <w:szCs w:val="20"/>
              </w:rPr>
              <w:t xml:space="preserve">high-quality </w:t>
            </w:r>
            <w:r w:rsidR="00D8589C">
              <w:rPr>
                <w:szCs w:val="20"/>
              </w:rPr>
              <w:t>Hard FM service</w:t>
            </w:r>
            <w:r w:rsidR="00831053">
              <w:rPr>
                <w:szCs w:val="20"/>
              </w:rPr>
              <w:t xml:space="preserve"> across the campus, including student accommodation </w:t>
            </w:r>
            <w:r w:rsidR="003B10E5">
              <w:rPr>
                <w:szCs w:val="20"/>
              </w:rPr>
              <w:t xml:space="preserve">(if applicable) </w:t>
            </w:r>
            <w:r w:rsidR="00831053">
              <w:rPr>
                <w:szCs w:val="20"/>
              </w:rPr>
              <w:t xml:space="preserve">and </w:t>
            </w:r>
            <w:r w:rsidR="00FD3D5E">
              <w:rPr>
                <w:szCs w:val="20"/>
              </w:rPr>
              <w:t xml:space="preserve">the </w:t>
            </w:r>
            <w:r w:rsidR="00831053">
              <w:rPr>
                <w:szCs w:val="20"/>
              </w:rPr>
              <w:t>academic estate.</w:t>
            </w:r>
          </w:p>
          <w:p w14:paraId="5F6FBE1D" w14:textId="7F94AC0E" w:rsidR="009A377A" w:rsidRPr="007115F7" w:rsidRDefault="00831053" w:rsidP="00A10A35">
            <w:pPr>
              <w:pStyle w:val="Puces4"/>
              <w:numPr>
                <w:ilvl w:val="0"/>
                <w:numId w:val="28"/>
              </w:numPr>
              <w:rPr>
                <w:szCs w:val="20"/>
              </w:rPr>
            </w:pPr>
            <w:r>
              <w:rPr>
                <w:szCs w:val="20"/>
              </w:rPr>
              <w:t xml:space="preserve">To </w:t>
            </w:r>
            <w:r w:rsidR="00FD3D5E">
              <w:rPr>
                <w:szCs w:val="20"/>
              </w:rPr>
              <w:t xml:space="preserve">deliver exemplar </w:t>
            </w:r>
            <w:r w:rsidR="003B10E5">
              <w:rPr>
                <w:szCs w:val="20"/>
              </w:rPr>
              <w:t>Hard FM Services</w:t>
            </w:r>
            <w:r w:rsidR="00FD3D5E">
              <w:rPr>
                <w:szCs w:val="20"/>
              </w:rPr>
              <w:t xml:space="preserve"> that comply with </w:t>
            </w:r>
            <w:r w:rsidR="003B10E5">
              <w:rPr>
                <w:szCs w:val="20"/>
              </w:rPr>
              <w:t xml:space="preserve">legislation, regulations and relevant codes of practice and </w:t>
            </w:r>
            <w:r w:rsidR="00FD3D5E">
              <w:rPr>
                <w:szCs w:val="20"/>
              </w:rPr>
              <w:t xml:space="preserve">contract </w:t>
            </w:r>
            <w:r w:rsidR="009A377A" w:rsidRPr="007115F7">
              <w:rPr>
                <w:szCs w:val="20"/>
              </w:rPr>
              <w:t>SLA and KPI’s.</w:t>
            </w:r>
          </w:p>
          <w:p w14:paraId="79A3D4D1" w14:textId="4EF06ED3" w:rsidR="00152F48" w:rsidRPr="00152F48" w:rsidRDefault="00FD3D5E" w:rsidP="00152F48">
            <w:pPr>
              <w:pStyle w:val="Puces4"/>
              <w:numPr>
                <w:ilvl w:val="0"/>
                <w:numId w:val="28"/>
              </w:numPr>
              <w:rPr>
                <w:szCs w:val="20"/>
              </w:rPr>
            </w:pPr>
            <w:r>
              <w:rPr>
                <w:szCs w:val="20"/>
              </w:rPr>
              <w:t xml:space="preserve">Role model Sodexo managerial behaviours, be highly flexible in your approach to ensure that </w:t>
            </w:r>
            <w:r w:rsidRPr="00FD3D5E">
              <w:rPr>
                <w:szCs w:val="20"/>
              </w:rPr>
              <w:t xml:space="preserve">Sodexo’s services are delivered in line with the university’s values and vision. </w:t>
            </w:r>
            <w:r w:rsidR="00152F48">
              <w:t xml:space="preserve"> </w:t>
            </w:r>
            <w:r w:rsidR="00152F48" w:rsidRPr="00152F48">
              <w:rPr>
                <w:szCs w:val="20"/>
              </w:rPr>
              <w:t>The primary role will be to head up the student residential M&amp;E team and to be an essential part of the hard services function who will supervise their team of engineers to ensure the best possible service is delivered to the University.</w:t>
            </w:r>
          </w:p>
          <w:p w14:paraId="1D284BA4" w14:textId="77777777" w:rsidR="00152F48" w:rsidRPr="00152F48" w:rsidRDefault="00152F48" w:rsidP="00152F48">
            <w:pPr>
              <w:pStyle w:val="Puces4"/>
              <w:numPr>
                <w:ilvl w:val="0"/>
                <w:numId w:val="28"/>
              </w:numPr>
              <w:rPr>
                <w:szCs w:val="20"/>
              </w:rPr>
            </w:pPr>
            <w:r w:rsidRPr="00152F48">
              <w:rPr>
                <w:szCs w:val="20"/>
              </w:rPr>
              <w:t>To oversee the safe operation of all M&amp;E building services and fabric work activity at client locations as required in the scope of work whether delivered in-house or via contracted services.</w:t>
            </w:r>
          </w:p>
          <w:p w14:paraId="2DEA93D8" w14:textId="77777777" w:rsidR="00152F48" w:rsidRPr="00152F48" w:rsidRDefault="00152F48" w:rsidP="00152F48">
            <w:pPr>
              <w:pStyle w:val="Puces4"/>
              <w:numPr>
                <w:ilvl w:val="0"/>
                <w:numId w:val="28"/>
              </w:numPr>
              <w:rPr>
                <w:szCs w:val="20"/>
              </w:rPr>
            </w:pPr>
            <w:r w:rsidRPr="00152F48">
              <w:rPr>
                <w:szCs w:val="20"/>
              </w:rPr>
              <w:t xml:space="preserve">The individual will require extensive knowledge and experience of building services systems and will be able to undertake and manage planned and reactive repairs works and lead the site team professionally  with a high level of technical ability. </w:t>
            </w:r>
          </w:p>
          <w:p w14:paraId="1B3680F7" w14:textId="6E6F357C" w:rsidR="00152F48" w:rsidRPr="00152F48" w:rsidRDefault="00152F48" w:rsidP="00152F48">
            <w:pPr>
              <w:pStyle w:val="Puces4"/>
              <w:numPr>
                <w:ilvl w:val="0"/>
                <w:numId w:val="28"/>
              </w:numPr>
              <w:rPr>
                <w:szCs w:val="20"/>
              </w:rPr>
            </w:pPr>
            <w:r w:rsidRPr="00152F48">
              <w:rPr>
                <w:szCs w:val="20"/>
              </w:rPr>
              <w:t xml:space="preserve">Co-ordinate labour (direct and subcontract) to ensure delivery of the service </w:t>
            </w:r>
            <w:r w:rsidR="00515441" w:rsidRPr="00152F48">
              <w:rPr>
                <w:szCs w:val="20"/>
              </w:rPr>
              <w:t>in conjunction</w:t>
            </w:r>
            <w:r w:rsidRPr="00152F48">
              <w:rPr>
                <w:szCs w:val="20"/>
              </w:rPr>
              <w:t xml:space="preserve"> with the Command Centre (Helpdesk Function)</w:t>
            </w:r>
          </w:p>
          <w:p w14:paraId="14FE3FC0" w14:textId="6B72E41C" w:rsidR="00152F48" w:rsidRPr="00152F48" w:rsidRDefault="00152F48" w:rsidP="00152F48">
            <w:pPr>
              <w:pStyle w:val="Puces4"/>
              <w:numPr>
                <w:ilvl w:val="0"/>
                <w:numId w:val="28"/>
              </w:numPr>
              <w:rPr>
                <w:szCs w:val="20"/>
              </w:rPr>
            </w:pPr>
            <w:r w:rsidRPr="00152F48">
              <w:rPr>
                <w:szCs w:val="20"/>
              </w:rPr>
              <w:t xml:space="preserve">To work closely with the Engineering Lead, </w:t>
            </w:r>
            <w:r w:rsidR="00515441">
              <w:rPr>
                <w:szCs w:val="20"/>
              </w:rPr>
              <w:t>a</w:t>
            </w:r>
            <w:r w:rsidRPr="00152F48">
              <w:rPr>
                <w:szCs w:val="20"/>
              </w:rPr>
              <w:t xml:space="preserve">nd wider engineering team to ensure the provision of an efficient and </w:t>
            </w:r>
            <w:r w:rsidR="00515441" w:rsidRPr="00152F48">
              <w:rPr>
                <w:szCs w:val="20"/>
              </w:rPr>
              <w:t>responsive</w:t>
            </w:r>
            <w:r w:rsidRPr="00152F48">
              <w:rPr>
                <w:szCs w:val="20"/>
              </w:rPr>
              <w:t xml:space="preserve"> reactive maintenance service during operating hours of the site via the C</w:t>
            </w:r>
            <w:r w:rsidR="003C5C31">
              <w:rPr>
                <w:szCs w:val="20"/>
              </w:rPr>
              <w:t>AFM</w:t>
            </w:r>
            <w:r w:rsidRPr="00152F48">
              <w:rPr>
                <w:szCs w:val="20"/>
              </w:rPr>
              <w:t xml:space="preserve"> system</w:t>
            </w:r>
            <w:r w:rsidR="00515441">
              <w:rPr>
                <w:szCs w:val="20"/>
              </w:rPr>
              <w:t>.</w:t>
            </w:r>
          </w:p>
          <w:p w14:paraId="78E06F2E" w14:textId="77777777" w:rsidR="00152F48" w:rsidRPr="00152F48" w:rsidRDefault="00152F48" w:rsidP="00152F48">
            <w:pPr>
              <w:pStyle w:val="Puces4"/>
              <w:numPr>
                <w:ilvl w:val="0"/>
                <w:numId w:val="28"/>
              </w:numPr>
              <w:rPr>
                <w:szCs w:val="20"/>
              </w:rPr>
            </w:pPr>
            <w:r w:rsidRPr="00152F48">
              <w:rPr>
                <w:szCs w:val="20"/>
              </w:rPr>
              <w:t>Undertake routine and ad-hoc audits of both planned and reactive works to ensure high standard of compliance and quality is delivered.</w:t>
            </w:r>
          </w:p>
          <w:p w14:paraId="1E690765" w14:textId="55162E06" w:rsidR="00745A24" w:rsidRPr="00BF5F03" w:rsidRDefault="00745A24" w:rsidP="00515441">
            <w:pPr>
              <w:pStyle w:val="Puces4"/>
              <w:numPr>
                <w:ilvl w:val="0"/>
                <w:numId w:val="0"/>
              </w:numPr>
              <w:ind w:left="890"/>
              <w:rPr>
                <w:color w:val="000000" w:themeColor="text1"/>
                <w:szCs w:val="20"/>
              </w:rPr>
            </w:pPr>
          </w:p>
        </w:tc>
      </w:tr>
    </w:tbl>
    <w:p w14:paraId="5992712F" w14:textId="77777777" w:rsidR="003C5DFB" w:rsidRDefault="003C5DFB" w:rsidP="00366A73">
      <w:pPr>
        <w:rPr>
          <w:rFonts w:cs="Arial"/>
          <w:szCs w:val="20"/>
        </w:rPr>
      </w:pPr>
    </w:p>
    <w:p w14:paraId="1E69079B" w14:textId="620D04F1" w:rsidR="00366A73" w:rsidRPr="007115F7" w:rsidRDefault="00FA1A0A" w:rsidP="00366A73">
      <w:pPr>
        <w:rPr>
          <w:rFonts w:cs="Arial"/>
          <w:szCs w:val="20"/>
        </w:rPr>
      </w:pPr>
      <w:r w:rsidRPr="007115F7">
        <w:rPr>
          <w:rFonts w:cs="Arial"/>
          <w:noProof/>
          <w:szCs w:val="20"/>
          <w:lang w:val="en-GB" w:eastAsia="en-GB"/>
        </w:rPr>
        <mc:AlternateContent>
          <mc:Choice Requires="wps">
            <w:drawing>
              <wp:anchor distT="0" distB="0" distL="114300" distR="114300" simplePos="0" relativeHeight="251660288" behindDoc="0" locked="0" layoutInCell="1" allowOverlap="1" wp14:anchorId="1E6907F9" wp14:editId="1E6907F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E69080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6907F9" id="Text Box 36" o:spid="_x0000_s1027" type="#_x0000_t202" style="position:absolute;left:0;text-align:left;margin-left:558pt;margin-top:211.8pt;width:124.7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E69080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3"/>
      </w:tblGrid>
      <w:tr w:rsidR="00366A73" w:rsidRPr="007115F7" w14:paraId="1E69079D" w14:textId="77777777" w:rsidTr="00672208">
        <w:trPr>
          <w:trHeight w:val="333"/>
        </w:trPr>
        <w:tc>
          <w:tcPr>
            <w:tcW w:w="10203" w:type="dxa"/>
            <w:tcBorders>
              <w:top w:val="single" w:sz="2" w:space="0" w:color="auto"/>
              <w:left w:val="single" w:sz="2" w:space="0" w:color="auto"/>
              <w:bottom w:val="dotted" w:sz="4" w:space="0" w:color="auto"/>
              <w:right w:val="single" w:sz="2" w:space="0" w:color="auto"/>
            </w:tcBorders>
            <w:shd w:val="clear" w:color="auto" w:fill="F2F2F2"/>
            <w:vAlign w:val="center"/>
          </w:tcPr>
          <w:p w14:paraId="1E69079C" w14:textId="30C2A52F" w:rsidR="00366A73" w:rsidRPr="007115F7" w:rsidRDefault="003C5DFB" w:rsidP="00161F93">
            <w:pPr>
              <w:pStyle w:val="titregris"/>
              <w:framePr w:hSpace="0" w:wrap="auto" w:vAnchor="margin" w:hAnchor="text" w:xAlign="left" w:yAlign="inline"/>
              <w:rPr>
                <w:b w:val="0"/>
              </w:rPr>
            </w:pPr>
            <w:r>
              <w:rPr>
                <w:color w:val="FF0000"/>
              </w:rPr>
              <w:t>2</w:t>
            </w:r>
            <w:r w:rsidR="00366A73" w:rsidRPr="007115F7">
              <w:rPr>
                <w:color w:val="FF0000"/>
              </w:rPr>
              <w:t>.</w:t>
            </w:r>
            <w:r w:rsidR="00366A73" w:rsidRPr="007115F7">
              <w:t xml:space="preserve"> </w:t>
            </w:r>
            <w:r w:rsidR="00366A73" w:rsidRPr="007115F7">
              <w:tab/>
            </w:r>
            <w:proofErr w:type="spellStart"/>
            <w:r w:rsidR="00366A73" w:rsidRPr="007115F7">
              <w:t>Organisation</w:t>
            </w:r>
            <w:proofErr w:type="spellEnd"/>
            <w:r w:rsidR="00366A73" w:rsidRPr="007115F7">
              <w:t xml:space="preserve"> chart</w:t>
            </w:r>
            <w:r w:rsidR="00366A73" w:rsidRPr="007115F7">
              <w:rPr>
                <w:b w:val="0"/>
              </w:rPr>
              <w:t xml:space="preserve"> –</w:t>
            </w:r>
            <w:r w:rsidR="00366A73" w:rsidRPr="007115F7">
              <w:t xml:space="preserve"> </w:t>
            </w:r>
            <w:r w:rsidR="00366A73" w:rsidRPr="007115F7">
              <w:rPr>
                <w:b w:val="0"/>
              </w:rPr>
              <w:t xml:space="preserve">Indicate schematically the position of the job within the </w:t>
            </w:r>
            <w:proofErr w:type="spellStart"/>
            <w:r w:rsidR="00366A73" w:rsidRPr="007115F7">
              <w:rPr>
                <w:b w:val="0"/>
              </w:rPr>
              <w:t>organisation</w:t>
            </w:r>
            <w:proofErr w:type="spellEnd"/>
            <w:r w:rsidR="00366A73" w:rsidRPr="007115F7">
              <w:rPr>
                <w:b w:val="0"/>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7115F7" w14:paraId="1E6907A5" w14:textId="77777777" w:rsidTr="00EF0253">
        <w:trPr>
          <w:trHeight w:val="3909"/>
        </w:trPr>
        <w:tc>
          <w:tcPr>
            <w:tcW w:w="10203" w:type="dxa"/>
            <w:tcBorders>
              <w:top w:val="dotted" w:sz="4" w:space="0" w:color="auto"/>
              <w:left w:val="single" w:sz="2" w:space="0" w:color="auto"/>
              <w:bottom w:val="single" w:sz="2" w:space="0" w:color="000000"/>
              <w:right w:val="single" w:sz="2" w:space="0" w:color="auto"/>
            </w:tcBorders>
          </w:tcPr>
          <w:p w14:paraId="1E69079E" w14:textId="77777777" w:rsidR="00366A73" w:rsidRPr="007115F7" w:rsidRDefault="00366A73" w:rsidP="00366A73">
            <w:pPr>
              <w:jc w:val="center"/>
              <w:rPr>
                <w:rFonts w:cs="Arial"/>
                <w:b/>
                <w:szCs w:val="20"/>
              </w:rPr>
            </w:pPr>
          </w:p>
          <w:p w14:paraId="1E69079F" w14:textId="35C6678E" w:rsidR="00366A73" w:rsidRPr="007115F7" w:rsidRDefault="00366A73" w:rsidP="00366A73">
            <w:pPr>
              <w:jc w:val="center"/>
              <w:rPr>
                <w:rFonts w:cs="Arial"/>
                <w:b/>
                <w:szCs w:val="20"/>
              </w:rPr>
            </w:pPr>
          </w:p>
          <w:p w14:paraId="1E6907A4" w14:textId="6946FC97" w:rsidR="00366A73" w:rsidRPr="007115F7" w:rsidRDefault="00EF0253" w:rsidP="00366A73">
            <w:pPr>
              <w:spacing w:after="40"/>
              <w:jc w:val="center"/>
              <w:rPr>
                <w:rFonts w:cs="Arial"/>
                <w:szCs w:val="20"/>
              </w:rPr>
            </w:pPr>
            <w:r>
              <w:rPr>
                <w:noProof/>
              </w:rPr>
              <w:drawing>
                <wp:inline distT="0" distB="0" distL="0" distR="0" wp14:anchorId="635511B6" wp14:editId="31A5E435">
                  <wp:extent cx="4572000" cy="2743200"/>
                  <wp:effectExtent l="0" t="38100" r="0" b="19050"/>
                  <wp:docPr id="444232832" name="Diagram 1">
                    <a:extLst xmlns:a="http://schemas.openxmlformats.org/drawingml/2006/main">
                      <a:ext uri="{FF2B5EF4-FFF2-40B4-BE49-F238E27FC236}">
                        <a16:creationId xmlns:a16="http://schemas.microsoft.com/office/drawing/2014/main" id="{C3EB2BAF-17BA-A03F-B0C6-58FB8E76F1B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14:paraId="1E6907A7" w14:textId="77777777" w:rsidR="00366A73" w:rsidRPr="007115F7" w:rsidRDefault="00366A73" w:rsidP="00366A73">
      <w:pPr>
        <w:jc w:val="left"/>
        <w:rPr>
          <w:rFonts w:cs="Arial"/>
          <w:vanish/>
          <w:szCs w:val="20"/>
        </w:rPr>
      </w:pPr>
    </w:p>
    <w:p w14:paraId="1E6907A8" w14:textId="77777777" w:rsidR="00366A73" w:rsidRPr="007115F7" w:rsidRDefault="00366A73" w:rsidP="00366A73">
      <w:pPr>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7115F7" w14:paraId="1E6907AA"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E6907A9" w14:textId="7C6D891C" w:rsidR="00366A73" w:rsidRPr="007115F7" w:rsidRDefault="003C5DFB" w:rsidP="00161F93">
            <w:pPr>
              <w:rPr>
                <w:rFonts w:cs="Arial"/>
                <w:b/>
                <w:szCs w:val="20"/>
              </w:rPr>
            </w:pPr>
            <w:r>
              <w:rPr>
                <w:rFonts w:cs="Arial"/>
                <w:b/>
                <w:color w:val="FF0000"/>
                <w:szCs w:val="20"/>
                <w:shd w:val="clear" w:color="auto" w:fill="F2F2F2"/>
              </w:rPr>
              <w:t>3</w:t>
            </w:r>
            <w:r w:rsidR="00366A73" w:rsidRPr="007115F7">
              <w:rPr>
                <w:rFonts w:cs="Arial"/>
                <w:b/>
                <w:color w:val="FF0000"/>
                <w:szCs w:val="20"/>
                <w:shd w:val="clear" w:color="auto" w:fill="F2F2F2"/>
              </w:rPr>
              <w:t xml:space="preserve">. </w:t>
            </w:r>
            <w:r w:rsidR="00366A73" w:rsidRPr="007115F7">
              <w:rPr>
                <w:rFonts w:cs="Arial"/>
                <w:b/>
                <w:color w:val="002060"/>
                <w:szCs w:val="20"/>
                <w:shd w:val="clear" w:color="auto" w:fill="F2F2F2"/>
              </w:rPr>
              <w:t>Context and main issues</w:t>
            </w:r>
            <w:r w:rsidR="00366A73" w:rsidRPr="007115F7">
              <w:rPr>
                <w:rFonts w:cs="Arial"/>
                <w:b/>
                <w:szCs w:val="20"/>
              </w:rPr>
              <w:t xml:space="preserve"> </w:t>
            </w:r>
            <w:r w:rsidR="00366A73" w:rsidRPr="007115F7">
              <w:rPr>
                <w:rFonts w:cs="Arial"/>
                <w:color w:val="002060"/>
                <w:szCs w:val="20"/>
                <w:shd w:val="clear" w:color="auto" w:fill="F2F2F2"/>
              </w:rPr>
              <w:t xml:space="preserve">– Describe the most difficult types of problems the jobholder </w:t>
            </w:r>
            <w:proofErr w:type="gramStart"/>
            <w:r w:rsidR="00366A73" w:rsidRPr="007115F7">
              <w:rPr>
                <w:rFonts w:cs="Arial"/>
                <w:color w:val="002060"/>
                <w:szCs w:val="20"/>
                <w:shd w:val="clear" w:color="auto" w:fill="F2F2F2"/>
              </w:rPr>
              <w:t>has to</w:t>
            </w:r>
            <w:proofErr w:type="gramEnd"/>
            <w:r w:rsidR="00366A73" w:rsidRPr="007115F7">
              <w:rPr>
                <w:rFonts w:cs="Arial"/>
                <w:color w:val="002060"/>
                <w:szCs w:val="20"/>
                <w:shd w:val="clear" w:color="auto" w:fill="F2F2F2"/>
              </w:rPr>
              <w:t xml:space="preserve"> face (internal or external to Sodexo) and/or the regulations, guidelines, practices that are to be adhered to.</w:t>
            </w:r>
          </w:p>
        </w:tc>
      </w:tr>
      <w:tr w:rsidR="00366A73" w:rsidRPr="007115F7" w14:paraId="1E6907AE"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0BAF8D56" w14:textId="5135174A" w:rsidR="007A611B" w:rsidRPr="006B35D6" w:rsidRDefault="007A611B" w:rsidP="006B35D6">
            <w:pPr>
              <w:numPr>
                <w:ilvl w:val="0"/>
                <w:numId w:val="25"/>
              </w:numPr>
              <w:ind w:left="714" w:hanging="357"/>
              <w:rPr>
                <w:rFonts w:cs="Arial"/>
                <w:szCs w:val="20"/>
                <w:lang w:eastAsia="x-none"/>
              </w:rPr>
            </w:pPr>
            <w:r w:rsidRPr="006B35D6">
              <w:rPr>
                <w:rFonts w:cs="Arial"/>
                <w:szCs w:val="20"/>
                <w:lang w:eastAsia="x-none"/>
              </w:rPr>
              <w:t xml:space="preserve">Lead and motivate a team of </w:t>
            </w:r>
            <w:r w:rsidR="00174E95">
              <w:rPr>
                <w:rFonts w:cs="Arial"/>
                <w:szCs w:val="20"/>
                <w:lang w:eastAsia="x-none"/>
              </w:rPr>
              <w:t>engineers, handyman and compliance operative</w:t>
            </w:r>
            <w:r w:rsidR="00BA1441">
              <w:rPr>
                <w:rFonts w:cs="Arial"/>
                <w:szCs w:val="20"/>
                <w:lang w:eastAsia="x-none"/>
              </w:rPr>
              <w:t xml:space="preserve"> to </w:t>
            </w:r>
            <w:r w:rsidRPr="006B35D6">
              <w:rPr>
                <w:rFonts w:cs="Arial"/>
                <w:szCs w:val="20"/>
                <w:lang w:eastAsia="x-none"/>
              </w:rPr>
              <w:t xml:space="preserve">ensure they are working to clear objectives and to a clear </w:t>
            </w:r>
            <w:r w:rsidR="00BA1441" w:rsidRPr="006B35D6">
              <w:rPr>
                <w:rFonts w:cs="Arial"/>
                <w:szCs w:val="20"/>
                <w:lang w:eastAsia="x-none"/>
              </w:rPr>
              <w:t>strategy.</w:t>
            </w:r>
            <w:r w:rsidRPr="006B35D6">
              <w:rPr>
                <w:rFonts w:cs="Arial"/>
                <w:szCs w:val="20"/>
                <w:lang w:eastAsia="x-none"/>
              </w:rPr>
              <w:t xml:space="preserve"> </w:t>
            </w:r>
          </w:p>
          <w:p w14:paraId="68CDC141" w14:textId="131CF3C6" w:rsidR="007A611B" w:rsidRPr="006B35D6" w:rsidRDefault="007A611B" w:rsidP="006B35D6">
            <w:pPr>
              <w:numPr>
                <w:ilvl w:val="0"/>
                <w:numId w:val="25"/>
              </w:numPr>
              <w:ind w:left="714" w:hanging="357"/>
              <w:rPr>
                <w:rFonts w:cs="Arial"/>
                <w:szCs w:val="20"/>
                <w:lang w:eastAsia="x-none"/>
              </w:rPr>
            </w:pPr>
            <w:r w:rsidRPr="006B35D6">
              <w:rPr>
                <w:rFonts w:cs="Arial"/>
                <w:szCs w:val="20"/>
                <w:lang w:eastAsia="x-none"/>
              </w:rPr>
              <w:t xml:space="preserve">Control the deployment of </w:t>
            </w:r>
            <w:proofErr w:type="spellStart"/>
            <w:r w:rsidRPr="006B35D6">
              <w:rPr>
                <w:rFonts w:cs="Arial"/>
                <w:szCs w:val="20"/>
                <w:lang w:eastAsia="x-none"/>
              </w:rPr>
              <w:t>labour</w:t>
            </w:r>
            <w:proofErr w:type="spellEnd"/>
            <w:r w:rsidRPr="006B35D6">
              <w:rPr>
                <w:rFonts w:cs="Arial"/>
                <w:szCs w:val="20"/>
                <w:lang w:eastAsia="x-none"/>
              </w:rPr>
              <w:t xml:space="preserve"> and the consumption of materials and </w:t>
            </w:r>
            <w:r w:rsidR="00BA1441" w:rsidRPr="006B35D6">
              <w:rPr>
                <w:rFonts w:cs="Arial"/>
                <w:szCs w:val="20"/>
                <w:lang w:eastAsia="x-none"/>
              </w:rPr>
              <w:t>consumables.</w:t>
            </w:r>
          </w:p>
          <w:p w14:paraId="387BD07A" w14:textId="0736790C" w:rsidR="007A611B" w:rsidRPr="00BA1441" w:rsidRDefault="007A611B" w:rsidP="006B35D6">
            <w:pPr>
              <w:numPr>
                <w:ilvl w:val="0"/>
                <w:numId w:val="25"/>
              </w:numPr>
              <w:ind w:left="714" w:hanging="357"/>
              <w:rPr>
                <w:rFonts w:cs="Arial"/>
                <w:szCs w:val="20"/>
                <w:lang w:eastAsia="x-none"/>
              </w:rPr>
            </w:pPr>
            <w:r w:rsidRPr="006B35D6">
              <w:rPr>
                <w:rFonts w:cs="Arial"/>
                <w:szCs w:val="20"/>
                <w:lang w:eastAsia="x-none"/>
              </w:rPr>
              <w:t xml:space="preserve">Deliver high quality, timely, responsive, </w:t>
            </w:r>
            <w:r w:rsidR="00BA1441" w:rsidRPr="006B35D6">
              <w:rPr>
                <w:rFonts w:cs="Arial"/>
                <w:szCs w:val="20"/>
                <w:lang w:eastAsia="x-none"/>
              </w:rPr>
              <w:t>cost-effective,</w:t>
            </w:r>
            <w:r w:rsidRPr="006B35D6">
              <w:rPr>
                <w:rFonts w:cs="Arial"/>
                <w:szCs w:val="20"/>
                <w:lang w:eastAsia="x-none"/>
              </w:rPr>
              <w:t xml:space="preserve"> and pro-active service</w:t>
            </w:r>
            <w:r w:rsidR="00BA1441">
              <w:rPr>
                <w:rFonts w:cs="Arial"/>
                <w:szCs w:val="20"/>
                <w:lang w:eastAsia="x-none"/>
              </w:rPr>
              <w:t>s</w:t>
            </w:r>
            <w:r w:rsidRPr="006B35D6">
              <w:rPr>
                <w:rFonts w:cs="Arial"/>
                <w:szCs w:val="20"/>
                <w:lang w:eastAsia="x-none"/>
              </w:rPr>
              <w:t xml:space="preserve"> that meets the needs of our service users</w:t>
            </w:r>
            <w:r w:rsidR="00F53DB1">
              <w:rPr>
                <w:rFonts w:cs="Arial"/>
                <w:szCs w:val="20"/>
                <w:lang w:eastAsia="x-none"/>
              </w:rPr>
              <w:t xml:space="preserve"> </w:t>
            </w:r>
            <w:r w:rsidR="00F53DB1" w:rsidRPr="00BA1441">
              <w:rPr>
                <w:rFonts w:cs="Arial"/>
                <w:szCs w:val="20"/>
                <w:lang w:eastAsia="x-none"/>
              </w:rPr>
              <w:t xml:space="preserve">and ensure Periodic </w:t>
            </w:r>
            <w:r w:rsidR="00BA1441">
              <w:rPr>
                <w:rFonts w:cs="Arial"/>
                <w:szCs w:val="20"/>
                <w:lang w:eastAsia="x-none"/>
              </w:rPr>
              <w:t xml:space="preserve">PPM </w:t>
            </w:r>
            <w:r w:rsidR="00F53DB1" w:rsidRPr="00BA1441">
              <w:rPr>
                <w:rFonts w:cs="Arial"/>
                <w:szCs w:val="20"/>
                <w:lang w:eastAsia="x-none"/>
              </w:rPr>
              <w:t>Schedules are up to date and completed.</w:t>
            </w:r>
          </w:p>
          <w:p w14:paraId="1E6907AD" w14:textId="1F2A5723" w:rsidR="00745A24" w:rsidRPr="006B35D6" w:rsidRDefault="007A611B" w:rsidP="00BA1441">
            <w:pPr>
              <w:numPr>
                <w:ilvl w:val="0"/>
                <w:numId w:val="25"/>
              </w:numPr>
              <w:ind w:left="714" w:hanging="357"/>
              <w:rPr>
                <w:bCs/>
                <w:szCs w:val="20"/>
                <w:lang w:eastAsia="x-none"/>
              </w:rPr>
            </w:pPr>
            <w:r w:rsidRPr="006B35D6">
              <w:rPr>
                <w:szCs w:val="20"/>
                <w:lang w:eastAsia="x-none"/>
              </w:rPr>
              <w:t>Seek to raise standards, improve service quality and develop innovative service solutions, by close performance measurement of all people within your team.</w:t>
            </w:r>
          </w:p>
        </w:tc>
      </w:tr>
    </w:tbl>
    <w:p w14:paraId="1E6907AF" w14:textId="77777777" w:rsidR="00366A73" w:rsidRPr="007115F7" w:rsidRDefault="00366A73" w:rsidP="00366A73">
      <w:pPr>
        <w:jc w:val="left"/>
        <w:rPr>
          <w:rFonts w:cs="Arial"/>
          <w:szCs w:val="20"/>
        </w:rPr>
      </w:pPr>
    </w:p>
    <w:p w14:paraId="1E6907B2" w14:textId="77777777" w:rsidR="00E57078" w:rsidRPr="007115F7" w:rsidRDefault="00E57078" w:rsidP="00366A73">
      <w:pPr>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7115F7" w14:paraId="1E6907B4" w14:textId="77777777" w:rsidTr="00161F93">
        <w:trPr>
          <w:trHeight w:val="565"/>
        </w:trPr>
        <w:tc>
          <w:tcPr>
            <w:tcW w:w="10458" w:type="dxa"/>
            <w:shd w:val="clear" w:color="auto" w:fill="F2F2F2"/>
            <w:vAlign w:val="center"/>
          </w:tcPr>
          <w:p w14:paraId="1E6907B3" w14:textId="420C10BB" w:rsidR="00366A73" w:rsidRPr="007115F7" w:rsidRDefault="003C5DFB" w:rsidP="00161F93">
            <w:pPr>
              <w:pStyle w:val="titregris"/>
              <w:framePr w:hSpace="0" w:wrap="auto" w:vAnchor="margin" w:hAnchor="text" w:xAlign="left" w:yAlign="inline"/>
            </w:pPr>
            <w:r>
              <w:rPr>
                <w:color w:val="FF0000"/>
              </w:rPr>
              <w:t>4</w:t>
            </w:r>
            <w:r w:rsidR="00366A73" w:rsidRPr="007115F7">
              <w:rPr>
                <w:color w:val="FF0000"/>
              </w:rPr>
              <w:t>.</w:t>
            </w:r>
            <w:r w:rsidR="00366A73" w:rsidRPr="007115F7">
              <w:t xml:space="preserve">  Main assignments </w:t>
            </w:r>
            <w:r w:rsidR="00366A73" w:rsidRPr="007115F7">
              <w:rPr>
                <w:b w:val="0"/>
              </w:rPr>
              <w:t>–</w:t>
            </w:r>
            <w:r w:rsidR="00366A73" w:rsidRPr="007115F7">
              <w:t xml:space="preserve"> </w:t>
            </w:r>
            <w:r w:rsidR="00366A73" w:rsidRPr="007115F7">
              <w:rPr>
                <w:b w:val="0"/>
              </w:rPr>
              <w:t>Indicate the main activities / duties to be conducted in the job.</w:t>
            </w:r>
          </w:p>
        </w:tc>
      </w:tr>
      <w:tr w:rsidR="00366A73" w:rsidRPr="007115F7" w14:paraId="1E6907BB" w14:textId="77777777" w:rsidTr="00161F93">
        <w:trPr>
          <w:trHeight w:val="620"/>
        </w:trPr>
        <w:tc>
          <w:tcPr>
            <w:tcW w:w="10458" w:type="dxa"/>
          </w:tcPr>
          <w:p w14:paraId="481BBB0C" w14:textId="77777777" w:rsidR="00053E92" w:rsidRPr="00053E92" w:rsidRDefault="00053E92" w:rsidP="00053E92">
            <w:pPr>
              <w:numPr>
                <w:ilvl w:val="0"/>
                <w:numId w:val="25"/>
              </w:numPr>
              <w:rPr>
                <w:rFonts w:cs="Arial"/>
                <w:szCs w:val="20"/>
                <w:lang w:val="en-GB"/>
              </w:rPr>
            </w:pPr>
            <w:r w:rsidRPr="00053E92">
              <w:rPr>
                <w:rFonts w:cs="Arial"/>
                <w:szCs w:val="20"/>
                <w:lang w:val="en-GB"/>
              </w:rPr>
              <w:t>Provide a technical and professional maintenance service.</w:t>
            </w:r>
          </w:p>
          <w:p w14:paraId="6AE3939F" w14:textId="77777777" w:rsidR="00053E92" w:rsidRPr="00053E92" w:rsidRDefault="00053E92" w:rsidP="00053E92">
            <w:pPr>
              <w:numPr>
                <w:ilvl w:val="0"/>
                <w:numId w:val="25"/>
              </w:numPr>
              <w:rPr>
                <w:rFonts w:cs="Arial"/>
                <w:szCs w:val="20"/>
                <w:lang w:val="en-GB"/>
              </w:rPr>
            </w:pPr>
            <w:r w:rsidRPr="00053E92">
              <w:rPr>
                <w:rFonts w:cs="Arial"/>
                <w:szCs w:val="20"/>
                <w:lang w:val="en-GB"/>
              </w:rPr>
              <w:t>Ensure site Hard FM folders are being filled in correctly by subcontractors and the Sodexo engineering teams and kept compliant.</w:t>
            </w:r>
          </w:p>
          <w:p w14:paraId="37A339EA" w14:textId="77777777" w:rsidR="00053E92" w:rsidRPr="00053E92" w:rsidRDefault="00053E92" w:rsidP="00053E92">
            <w:pPr>
              <w:numPr>
                <w:ilvl w:val="0"/>
                <w:numId w:val="25"/>
              </w:numPr>
              <w:rPr>
                <w:rFonts w:cs="Arial"/>
                <w:szCs w:val="20"/>
                <w:lang w:val="en-GB"/>
              </w:rPr>
            </w:pPr>
            <w:r w:rsidRPr="00053E92">
              <w:rPr>
                <w:rFonts w:cs="Arial"/>
                <w:szCs w:val="20"/>
                <w:lang w:val="en-GB"/>
              </w:rPr>
              <w:t>Supervise employees within a service environment and maximise the performance of the team.</w:t>
            </w:r>
          </w:p>
          <w:p w14:paraId="65626A14" w14:textId="0C42C312" w:rsidR="003C5C31" w:rsidRDefault="003C5C31" w:rsidP="003C5C31">
            <w:pPr>
              <w:numPr>
                <w:ilvl w:val="0"/>
                <w:numId w:val="25"/>
              </w:numPr>
              <w:rPr>
                <w:rFonts w:cs="Arial"/>
                <w:szCs w:val="20"/>
                <w:lang w:val="en-GB"/>
              </w:rPr>
            </w:pPr>
            <w:r>
              <w:rPr>
                <w:rFonts w:cs="Arial"/>
                <w:szCs w:val="20"/>
                <w:lang w:val="en-GB"/>
              </w:rPr>
              <w:t>There is a requirement for this role to work over the student check-in and check-out weekends</w:t>
            </w:r>
            <w:r w:rsidR="00122C20">
              <w:rPr>
                <w:rFonts w:cs="Arial"/>
                <w:szCs w:val="20"/>
                <w:lang w:val="en-GB"/>
              </w:rPr>
              <w:t xml:space="preserve">, these weekends involve leading the team to </w:t>
            </w:r>
            <w:r>
              <w:rPr>
                <w:rFonts w:cs="Arial"/>
                <w:szCs w:val="20"/>
                <w:lang w:val="en-GB"/>
              </w:rPr>
              <w:t>ensure room repairs are completed</w:t>
            </w:r>
            <w:r w:rsidR="00122C20">
              <w:rPr>
                <w:rFonts w:cs="Arial"/>
                <w:szCs w:val="20"/>
                <w:lang w:val="en-GB"/>
              </w:rPr>
              <w:t xml:space="preserve"> in a  timely manner and to </w:t>
            </w:r>
            <w:r>
              <w:rPr>
                <w:rFonts w:cs="Arial"/>
                <w:szCs w:val="20"/>
                <w:lang w:val="en-GB"/>
              </w:rPr>
              <w:t xml:space="preserve"> enhance</w:t>
            </w:r>
            <w:r w:rsidR="00122C20">
              <w:rPr>
                <w:rFonts w:cs="Arial"/>
                <w:szCs w:val="20"/>
                <w:lang w:val="en-GB"/>
              </w:rPr>
              <w:t xml:space="preserve"> the overall </w:t>
            </w:r>
            <w:r>
              <w:rPr>
                <w:rFonts w:cs="Arial"/>
                <w:szCs w:val="20"/>
                <w:lang w:val="en-GB"/>
              </w:rPr>
              <w:t>students experience</w:t>
            </w:r>
            <w:r w:rsidR="00122C20">
              <w:rPr>
                <w:rFonts w:cs="Arial"/>
                <w:szCs w:val="20"/>
                <w:lang w:val="en-GB"/>
              </w:rPr>
              <w:t xml:space="preserve"> of departing or arriving in halls. T</w:t>
            </w:r>
            <w:r>
              <w:rPr>
                <w:rFonts w:cs="Arial"/>
                <w:szCs w:val="20"/>
                <w:lang w:val="en-GB"/>
              </w:rPr>
              <w:t>hese weekends are typically in June and September. Other weekend working may also be required for essential maintenance e.g. black building tests.</w:t>
            </w:r>
          </w:p>
          <w:p w14:paraId="4E792D06" w14:textId="7BFE1B9C" w:rsidR="003C5C31" w:rsidRPr="003C5C31" w:rsidRDefault="003C5C31" w:rsidP="003C5C31">
            <w:pPr>
              <w:numPr>
                <w:ilvl w:val="0"/>
                <w:numId w:val="25"/>
              </w:numPr>
              <w:rPr>
                <w:rFonts w:cs="Arial"/>
                <w:szCs w:val="20"/>
                <w:lang w:val="en-GB"/>
              </w:rPr>
            </w:pPr>
            <w:r>
              <w:rPr>
                <w:rFonts w:cs="Arial"/>
                <w:szCs w:val="20"/>
                <w:lang w:val="en-GB"/>
              </w:rPr>
              <w:t xml:space="preserve">A key part of the role is to become the AP for site dependant on discipline, for example if electrically qualified then the expectation is for the post holder to become the appointed person for site, full training will </w:t>
            </w:r>
            <w:proofErr w:type="gramStart"/>
            <w:r>
              <w:rPr>
                <w:rFonts w:cs="Arial"/>
                <w:szCs w:val="20"/>
                <w:lang w:val="en-GB"/>
              </w:rPr>
              <w:t>provided</w:t>
            </w:r>
            <w:proofErr w:type="gramEnd"/>
            <w:r>
              <w:rPr>
                <w:rFonts w:cs="Arial"/>
                <w:szCs w:val="20"/>
                <w:lang w:val="en-GB"/>
              </w:rPr>
              <w:t xml:space="preserve"> for this responsibility</w:t>
            </w:r>
            <w:r w:rsidR="00122C20">
              <w:rPr>
                <w:rFonts w:cs="Arial"/>
                <w:szCs w:val="20"/>
                <w:lang w:val="en-GB"/>
              </w:rPr>
              <w:t xml:space="preserve"> and competency.</w:t>
            </w:r>
          </w:p>
          <w:p w14:paraId="0BF1A94B" w14:textId="41E377D6" w:rsidR="00053E92" w:rsidRPr="00053E92" w:rsidRDefault="00053E92" w:rsidP="00053E92">
            <w:pPr>
              <w:numPr>
                <w:ilvl w:val="0"/>
                <w:numId w:val="25"/>
              </w:numPr>
              <w:rPr>
                <w:rFonts w:cs="Arial"/>
                <w:szCs w:val="20"/>
                <w:lang w:val="en-GB"/>
              </w:rPr>
            </w:pPr>
            <w:r w:rsidRPr="00053E92">
              <w:rPr>
                <w:rFonts w:cs="Arial"/>
                <w:szCs w:val="20"/>
                <w:lang w:val="en-GB"/>
              </w:rPr>
              <w:t>Undertake training and development in appropriate disciplines as instructed by your manager, identify training needs of your direct reports, assist with the induction of new team members and to be involved in the recruitment process if vacancies arise within the team.</w:t>
            </w:r>
          </w:p>
          <w:p w14:paraId="50F84935" w14:textId="77777777" w:rsidR="00053E92" w:rsidRPr="00053E92" w:rsidRDefault="00053E92" w:rsidP="00053E92">
            <w:pPr>
              <w:numPr>
                <w:ilvl w:val="0"/>
                <w:numId w:val="25"/>
              </w:numPr>
              <w:rPr>
                <w:rFonts w:cs="Arial"/>
                <w:szCs w:val="20"/>
                <w:lang w:val="en-GB"/>
              </w:rPr>
            </w:pPr>
            <w:r w:rsidRPr="00053E92">
              <w:rPr>
                <w:rFonts w:cs="Arial"/>
                <w:szCs w:val="20"/>
                <w:lang w:val="en-GB"/>
              </w:rPr>
              <w:t xml:space="preserve">Initiating appropriate actions to ensure agreed performance standards are maintained including if necessary, producing and implementing service improvement plans. </w:t>
            </w:r>
          </w:p>
          <w:p w14:paraId="601D617A" w14:textId="3638DBD0" w:rsidR="00053E92" w:rsidRPr="00053E92" w:rsidRDefault="00053E92" w:rsidP="00053E92">
            <w:pPr>
              <w:numPr>
                <w:ilvl w:val="0"/>
                <w:numId w:val="25"/>
              </w:numPr>
              <w:rPr>
                <w:rFonts w:cs="Arial"/>
                <w:szCs w:val="20"/>
                <w:lang w:val="en-GB"/>
              </w:rPr>
            </w:pPr>
            <w:r w:rsidRPr="00053E92">
              <w:rPr>
                <w:rFonts w:cs="Arial"/>
                <w:szCs w:val="20"/>
                <w:lang w:val="en-GB"/>
              </w:rPr>
              <w:lastRenderedPageBreak/>
              <w:t>Maintain formal and informal communications with Sodexo Service Delivery Manager/  Helpdesk Team / Client staff members related to service levels and issues.</w:t>
            </w:r>
          </w:p>
          <w:p w14:paraId="62315C63" w14:textId="77777777" w:rsidR="00053E92" w:rsidRPr="00053E92" w:rsidRDefault="00053E92" w:rsidP="00053E92">
            <w:pPr>
              <w:numPr>
                <w:ilvl w:val="0"/>
                <w:numId w:val="25"/>
              </w:numPr>
              <w:rPr>
                <w:rFonts w:cs="Arial"/>
                <w:szCs w:val="20"/>
                <w:lang w:val="en-GB"/>
              </w:rPr>
            </w:pPr>
            <w:r w:rsidRPr="00053E92">
              <w:rPr>
                <w:rFonts w:cs="Arial"/>
                <w:szCs w:val="20"/>
                <w:lang w:val="en-GB"/>
              </w:rPr>
              <w:t>Remain flexible with the ability to work under pressure whilst looking for continual improvements to service delivery.</w:t>
            </w:r>
          </w:p>
          <w:p w14:paraId="1AB21E5B" w14:textId="77777777" w:rsidR="00053E92" w:rsidRPr="00053E92" w:rsidRDefault="00053E92" w:rsidP="00053E92">
            <w:pPr>
              <w:numPr>
                <w:ilvl w:val="0"/>
                <w:numId w:val="25"/>
              </w:numPr>
              <w:rPr>
                <w:rFonts w:cs="Arial"/>
                <w:szCs w:val="20"/>
                <w:lang w:val="en-GB"/>
              </w:rPr>
            </w:pPr>
            <w:r w:rsidRPr="00053E92">
              <w:rPr>
                <w:rFonts w:cs="Arial"/>
                <w:szCs w:val="20"/>
                <w:lang w:val="en-GB"/>
              </w:rPr>
              <w:t>Responsible for ordering of parts and materials.</w:t>
            </w:r>
          </w:p>
          <w:p w14:paraId="3E433B1C" w14:textId="77777777" w:rsidR="00053E92" w:rsidRPr="00053E92" w:rsidRDefault="00053E92" w:rsidP="00053E92">
            <w:pPr>
              <w:numPr>
                <w:ilvl w:val="0"/>
                <w:numId w:val="25"/>
              </w:numPr>
              <w:rPr>
                <w:rFonts w:cs="Arial"/>
                <w:szCs w:val="20"/>
                <w:lang w:val="en-GB"/>
              </w:rPr>
            </w:pPr>
            <w:r w:rsidRPr="00053E92">
              <w:rPr>
                <w:rFonts w:cs="Arial"/>
                <w:szCs w:val="20"/>
                <w:lang w:val="en-GB"/>
              </w:rPr>
              <w:t>Booking in of sub-contractors and quality checking of their works upon completion.</w:t>
            </w:r>
          </w:p>
          <w:p w14:paraId="343F87E6" w14:textId="71BE2106" w:rsidR="00053E92" w:rsidRPr="00053E92" w:rsidRDefault="00053E92" w:rsidP="00053E92">
            <w:pPr>
              <w:numPr>
                <w:ilvl w:val="0"/>
                <w:numId w:val="25"/>
              </w:numPr>
              <w:rPr>
                <w:rFonts w:cs="Arial"/>
                <w:szCs w:val="20"/>
                <w:lang w:val="en-GB"/>
              </w:rPr>
            </w:pPr>
            <w:r w:rsidRPr="00053E92">
              <w:rPr>
                <w:rFonts w:cs="Arial"/>
                <w:szCs w:val="20"/>
                <w:lang w:val="en-GB"/>
              </w:rPr>
              <w:t xml:space="preserve">Time management of the residency’s engineers including annual leave booking, overtime approvals, </w:t>
            </w:r>
            <w:proofErr w:type="spellStart"/>
            <w:r w:rsidRPr="00053E92">
              <w:rPr>
                <w:rFonts w:cs="Arial"/>
                <w:szCs w:val="20"/>
                <w:lang w:val="en-GB"/>
              </w:rPr>
              <w:t>sicknes</w:t>
            </w:r>
            <w:proofErr w:type="spellEnd"/>
            <w:r w:rsidRPr="00053E92">
              <w:rPr>
                <w:rFonts w:cs="Arial"/>
                <w:szCs w:val="20"/>
                <w:lang w:val="en-GB"/>
              </w:rPr>
              <w:t xml:space="preserve"> monitoring along with their conducting their </w:t>
            </w:r>
            <w:r w:rsidR="00C87C78" w:rsidRPr="00053E92">
              <w:rPr>
                <w:rFonts w:cs="Arial"/>
                <w:szCs w:val="20"/>
                <w:lang w:val="en-GB"/>
              </w:rPr>
              <w:t>appraisals</w:t>
            </w:r>
            <w:r w:rsidRPr="00053E92">
              <w:rPr>
                <w:rFonts w:cs="Arial"/>
                <w:szCs w:val="20"/>
                <w:lang w:val="en-GB"/>
              </w:rPr>
              <w:t xml:space="preserve"> and career development objectives.</w:t>
            </w:r>
          </w:p>
          <w:p w14:paraId="044D5D86" w14:textId="77777777" w:rsidR="00053E92" w:rsidRPr="00053E92" w:rsidRDefault="00053E92" w:rsidP="00053E92">
            <w:pPr>
              <w:numPr>
                <w:ilvl w:val="0"/>
                <w:numId w:val="25"/>
              </w:numPr>
              <w:rPr>
                <w:rFonts w:cs="Arial"/>
                <w:szCs w:val="20"/>
                <w:lang w:val="en-GB"/>
              </w:rPr>
            </w:pPr>
            <w:r w:rsidRPr="00053E92">
              <w:rPr>
                <w:rFonts w:cs="Arial"/>
                <w:szCs w:val="20"/>
                <w:lang w:val="en-GB"/>
              </w:rPr>
              <w:t>Fully aware of relevant Health and Safety and general legislative matters.</w:t>
            </w:r>
          </w:p>
          <w:p w14:paraId="27097E6D" w14:textId="77777777" w:rsidR="00053E92" w:rsidRPr="00053E92" w:rsidRDefault="00053E92" w:rsidP="00053E92">
            <w:pPr>
              <w:numPr>
                <w:ilvl w:val="0"/>
                <w:numId w:val="25"/>
              </w:numPr>
              <w:rPr>
                <w:rFonts w:cs="Arial"/>
                <w:szCs w:val="20"/>
                <w:lang w:val="en-GB"/>
              </w:rPr>
            </w:pPr>
            <w:r w:rsidRPr="00053E92">
              <w:rPr>
                <w:rFonts w:cs="Arial"/>
                <w:szCs w:val="20"/>
                <w:lang w:val="en-GB"/>
              </w:rPr>
              <w:t>Responsibility for ensuring compliance with all relevant Health and Safety legislation and site-specific health, safety and welfare policies, including but not limited to Safe systems of Working and Accident reporting.</w:t>
            </w:r>
          </w:p>
          <w:p w14:paraId="3243DD89" w14:textId="77777777" w:rsidR="00053E92" w:rsidRPr="00053E92" w:rsidRDefault="00053E92" w:rsidP="00053E92">
            <w:pPr>
              <w:numPr>
                <w:ilvl w:val="0"/>
                <w:numId w:val="25"/>
              </w:numPr>
              <w:rPr>
                <w:rFonts w:cs="Arial"/>
                <w:szCs w:val="20"/>
                <w:lang w:val="en-GB"/>
              </w:rPr>
            </w:pPr>
            <w:r w:rsidRPr="00053E92">
              <w:rPr>
                <w:rFonts w:cs="Arial"/>
                <w:szCs w:val="20"/>
                <w:lang w:val="en-GB"/>
              </w:rPr>
              <w:t xml:space="preserve">All accidents and unsafe situations must be reported immediately, and accidents recorded in accordance with Sodexo and client process. </w:t>
            </w:r>
          </w:p>
          <w:p w14:paraId="7165A1FF" w14:textId="77777777" w:rsidR="00424476" w:rsidRDefault="00053E92" w:rsidP="00053E92">
            <w:pPr>
              <w:numPr>
                <w:ilvl w:val="0"/>
                <w:numId w:val="25"/>
              </w:numPr>
              <w:rPr>
                <w:rFonts w:cs="Arial"/>
                <w:szCs w:val="20"/>
                <w:lang w:val="en-GB"/>
              </w:rPr>
            </w:pPr>
            <w:r w:rsidRPr="00053E92">
              <w:rPr>
                <w:rFonts w:cs="Arial"/>
                <w:szCs w:val="20"/>
                <w:lang w:val="en-GB"/>
              </w:rPr>
              <w:t>Any other ad-hoc duties as required within the scope of the role.</w:t>
            </w:r>
          </w:p>
          <w:p w14:paraId="1E6907BA" w14:textId="5C7A92E6" w:rsidR="003C5C31" w:rsidRPr="007115F7" w:rsidRDefault="003C5C31" w:rsidP="003C5C31">
            <w:pPr>
              <w:rPr>
                <w:rFonts w:cs="Arial"/>
                <w:szCs w:val="20"/>
                <w:lang w:val="en-GB"/>
              </w:rPr>
            </w:pPr>
          </w:p>
        </w:tc>
      </w:tr>
    </w:tbl>
    <w:p w14:paraId="1E6907BC" w14:textId="77777777" w:rsidR="00366A73" w:rsidRPr="007115F7" w:rsidRDefault="00366A73" w:rsidP="00366A73">
      <w:pPr>
        <w:rPr>
          <w:rFonts w:cs="Arial"/>
          <w:szCs w:val="2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7115F7" w14:paraId="1E6907BE"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E6907BD" w14:textId="3B804675" w:rsidR="00366A73" w:rsidRPr="007115F7" w:rsidRDefault="003C5DFB" w:rsidP="00161F93">
            <w:pPr>
              <w:pStyle w:val="titregris"/>
              <w:framePr w:hSpace="0" w:wrap="auto" w:vAnchor="margin" w:hAnchor="text" w:xAlign="left" w:yAlign="inline"/>
              <w:rPr>
                <w:b w:val="0"/>
              </w:rPr>
            </w:pPr>
            <w:r>
              <w:rPr>
                <w:color w:val="FF0000"/>
              </w:rPr>
              <w:t>5</w:t>
            </w:r>
            <w:r w:rsidR="00366A73" w:rsidRPr="007115F7">
              <w:rPr>
                <w:color w:val="FF0000"/>
              </w:rPr>
              <w:t>.</w:t>
            </w:r>
            <w:r w:rsidR="00366A73" w:rsidRPr="007115F7">
              <w:t xml:space="preserve">  Accountabilities </w:t>
            </w:r>
            <w:r w:rsidR="00366A73" w:rsidRPr="007115F7">
              <w:rPr>
                <w:b w:val="0"/>
              </w:rPr>
              <w:t>–</w:t>
            </w:r>
            <w:r w:rsidR="00366A73" w:rsidRPr="007115F7">
              <w:t xml:space="preserve"> </w:t>
            </w:r>
            <w:r w:rsidR="00366A73" w:rsidRPr="007115F7">
              <w:rPr>
                <w:b w:val="0"/>
              </w:rPr>
              <w:t>Give the 3 to 5 key outputs of the position vis-à-vis the organization; they should focus on end results, not duties or activities.</w:t>
            </w:r>
          </w:p>
        </w:tc>
      </w:tr>
      <w:tr w:rsidR="00366A73" w:rsidRPr="00496841" w14:paraId="1E6907C2" w14:textId="77777777" w:rsidTr="00161F93">
        <w:trPr>
          <w:trHeight w:val="620"/>
        </w:trPr>
        <w:tc>
          <w:tcPr>
            <w:tcW w:w="10456" w:type="dxa"/>
            <w:tcBorders>
              <w:top w:val="nil"/>
              <w:left w:val="single" w:sz="2" w:space="0" w:color="auto"/>
              <w:bottom w:val="single" w:sz="4" w:space="0" w:color="auto"/>
              <w:right w:val="single" w:sz="4" w:space="0" w:color="auto"/>
            </w:tcBorders>
          </w:tcPr>
          <w:p w14:paraId="61600C4E" w14:textId="53B709E7" w:rsidR="007C1A24" w:rsidRPr="000F431B" w:rsidRDefault="00266B31" w:rsidP="008D7D6E">
            <w:pPr>
              <w:pStyle w:val="ListParagraph"/>
              <w:numPr>
                <w:ilvl w:val="0"/>
                <w:numId w:val="29"/>
              </w:numPr>
              <w:jc w:val="left"/>
              <w:rPr>
                <w:rFonts w:cs="Arial"/>
                <w:color w:val="000000" w:themeColor="text1"/>
                <w:szCs w:val="20"/>
                <w:lang w:val="en-GB"/>
              </w:rPr>
            </w:pPr>
            <w:r w:rsidRPr="000F431B">
              <w:rPr>
                <w:rFonts w:cs="Arial"/>
                <w:color w:val="000000" w:themeColor="text1"/>
                <w:szCs w:val="20"/>
                <w:lang w:val="en-GB"/>
              </w:rPr>
              <w:t>Ensure all engineering systems (mechanical, electrical, plumbing, HVAC, etc.) across student accommodation buildings are fully operational, legally compliant, and maintained to a standard that guarantees safety, comfort, and wellbeing of residents.</w:t>
            </w:r>
          </w:p>
          <w:p w14:paraId="09E36454" w14:textId="23AB51C6" w:rsidR="00266B31" w:rsidRPr="000F431B" w:rsidRDefault="00266B31" w:rsidP="004801B3">
            <w:pPr>
              <w:pStyle w:val="ListParagraph"/>
              <w:numPr>
                <w:ilvl w:val="0"/>
                <w:numId w:val="29"/>
              </w:numPr>
              <w:jc w:val="left"/>
              <w:rPr>
                <w:rFonts w:cs="Arial"/>
                <w:color w:val="000000" w:themeColor="text1"/>
                <w:szCs w:val="20"/>
                <w:lang w:val="en-GB"/>
              </w:rPr>
            </w:pPr>
            <w:r w:rsidRPr="000F431B">
              <w:rPr>
                <w:rFonts w:cs="Arial"/>
                <w:color w:val="000000" w:themeColor="text1"/>
                <w:szCs w:val="20"/>
                <w:lang w:val="en-GB"/>
              </w:rPr>
              <w:t>Deliver optimum performance of building assets through planned preventative maintenance, reactive repair oversight, and contribution to long-term lifecycle planning, maximising asset life while controlling costs.</w:t>
            </w:r>
          </w:p>
          <w:p w14:paraId="20BCA3F6" w14:textId="774B5102" w:rsidR="00266B31" w:rsidRPr="000F431B" w:rsidRDefault="00266B31" w:rsidP="009E51E4">
            <w:pPr>
              <w:pStyle w:val="ListParagraph"/>
              <w:numPr>
                <w:ilvl w:val="0"/>
                <w:numId w:val="29"/>
              </w:numPr>
              <w:jc w:val="left"/>
              <w:rPr>
                <w:rFonts w:cs="Arial"/>
                <w:color w:val="000000" w:themeColor="text1"/>
                <w:szCs w:val="20"/>
                <w:lang w:val="en-GB"/>
              </w:rPr>
            </w:pPr>
            <w:r w:rsidRPr="000F431B">
              <w:rPr>
                <w:rFonts w:cs="Arial"/>
                <w:color w:val="000000" w:themeColor="text1"/>
                <w:szCs w:val="20"/>
                <w:lang w:val="en-GB"/>
              </w:rPr>
              <w:t>Provide a high-quality engineering service that supports a positive student living experience, evidenced by minimal disruption, timely resolution of issues, and consistently high satisfaction levels.</w:t>
            </w:r>
          </w:p>
          <w:p w14:paraId="371599C1" w14:textId="4C7AF1EA" w:rsidR="00266B31" w:rsidRPr="000F431B" w:rsidRDefault="00266B31" w:rsidP="00C75254">
            <w:pPr>
              <w:pStyle w:val="ListParagraph"/>
              <w:numPr>
                <w:ilvl w:val="0"/>
                <w:numId w:val="29"/>
              </w:numPr>
              <w:jc w:val="left"/>
              <w:rPr>
                <w:rFonts w:cs="Arial"/>
                <w:color w:val="000000" w:themeColor="text1"/>
                <w:szCs w:val="20"/>
                <w:lang w:val="en-GB"/>
              </w:rPr>
            </w:pPr>
            <w:r w:rsidRPr="000F431B">
              <w:rPr>
                <w:rFonts w:cs="Arial"/>
                <w:color w:val="000000" w:themeColor="text1"/>
                <w:szCs w:val="20"/>
                <w:lang w:val="en-GB"/>
              </w:rPr>
              <w:t>Lead, develop, and coordinate the engineering team and contractors to achieve service delivery targets, ensuring works are completed safely, efficiently, and to required quality standards.</w:t>
            </w:r>
          </w:p>
          <w:p w14:paraId="1E6907C1" w14:textId="070D02BA" w:rsidR="00745A24" w:rsidRPr="00266B31" w:rsidRDefault="00266B31" w:rsidP="00266B31">
            <w:pPr>
              <w:pStyle w:val="ListParagraph"/>
              <w:numPr>
                <w:ilvl w:val="0"/>
                <w:numId w:val="29"/>
              </w:numPr>
              <w:jc w:val="left"/>
              <w:rPr>
                <w:rFonts w:cs="Arial"/>
                <w:color w:val="000000" w:themeColor="text1"/>
                <w:szCs w:val="20"/>
                <w:lang w:val="en-GB"/>
              </w:rPr>
            </w:pPr>
            <w:r w:rsidRPr="00266B31">
              <w:rPr>
                <w:rFonts w:cs="Arial"/>
                <w:color w:val="000000" w:themeColor="text1"/>
                <w:szCs w:val="20"/>
                <w:lang w:val="en-GB"/>
              </w:rPr>
              <w:t>Drive energy efficiency and sustainability improvements within student accommodation, supporting the organisation’s carbon reduction and cost efficiency objectives.</w:t>
            </w:r>
          </w:p>
        </w:tc>
      </w:tr>
    </w:tbl>
    <w:p w14:paraId="1E6907C3" w14:textId="77777777" w:rsidR="007F602D" w:rsidRPr="00496841" w:rsidRDefault="007F602D" w:rsidP="00366A73">
      <w:pPr>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7115F7" w14:paraId="1E6907C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E6907C4" w14:textId="1DE66834" w:rsidR="00EA3990" w:rsidRPr="007115F7" w:rsidRDefault="003C5DFB" w:rsidP="00EA3990">
            <w:pPr>
              <w:pStyle w:val="titregris"/>
              <w:framePr w:hSpace="0" w:wrap="auto" w:vAnchor="margin" w:hAnchor="text" w:xAlign="left" w:yAlign="inline"/>
              <w:rPr>
                <w:b w:val="0"/>
              </w:rPr>
            </w:pPr>
            <w:r>
              <w:rPr>
                <w:color w:val="FF0000"/>
              </w:rPr>
              <w:t>6</w:t>
            </w:r>
            <w:r w:rsidR="00EA3990" w:rsidRPr="007115F7">
              <w:rPr>
                <w:color w:val="FF0000"/>
              </w:rPr>
              <w:t>.</w:t>
            </w:r>
            <w:r w:rsidR="00EA3990" w:rsidRPr="007115F7">
              <w:t xml:space="preserve">  Person Specification </w:t>
            </w:r>
            <w:r w:rsidR="00EA3990" w:rsidRPr="007115F7">
              <w:rPr>
                <w:b w:val="0"/>
              </w:rPr>
              <w:t>–</w:t>
            </w:r>
            <w:r w:rsidR="00EA3990" w:rsidRPr="007115F7">
              <w:t xml:space="preserve"> </w:t>
            </w:r>
            <w:r w:rsidR="00EA3990" w:rsidRPr="007115F7">
              <w:rPr>
                <w:b w:val="0"/>
              </w:rPr>
              <w:t>Indicate the skills, knowledge and experience that the job holder should require to conduct the role effectively</w:t>
            </w:r>
          </w:p>
        </w:tc>
      </w:tr>
      <w:tr w:rsidR="00EA3990" w:rsidRPr="007115F7" w14:paraId="1E6907CB" w14:textId="77777777" w:rsidTr="004238D8">
        <w:trPr>
          <w:trHeight w:val="620"/>
        </w:trPr>
        <w:tc>
          <w:tcPr>
            <w:tcW w:w="10458" w:type="dxa"/>
            <w:tcBorders>
              <w:top w:val="nil"/>
              <w:left w:val="single" w:sz="2" w:space="0" w:color="auto"/>
              <w:bottom w:val="single" w:sz="4" w:space="0" w:color="auto"/>
              <w:right w:val="single" w:sz="4" w:space="0" w:color="auto"/>
            </w:tcBorders>
          </w:tcPr>
          <w:p w14:paraId="7A3516A4" w14:textId="49500ED1" w:rsidR="001068ED" w:rsidRPr="001068ED" w:rsidRDefault="001068ED" w:rsidP="001068ED">
            <w:pPr>
              <w:pStyle w:val="ListParagraph"/>
              <w:numPr>
                <w:ilvl w:val="0"/>
                <w:numId w:val="27"/>
              </w:numPr>
              <w:spacing w:before="60" w:after="60"/>
              <w:jc w:val="left"/>
              <w:rPr>
                <w:rFonts w:cs="Arial"/>
                <w:szCs w:val="20"/>
                <w:lang w:eastAsia="x-none"/>
              </w:rPr>
            </w:pPr>
            <w:r w:rsidRPr="001068ED">
              <w:rPr>
                <w:rFonts w:cs="Arial"/>
                <w:szCs w:val="20"/>
                <w:lang w:eastAsia="x-none"/>
              </w:rPr>
              <w:t>IOSH Managing Safety</w:t>
            </w:r>
            <w:r w:rsidR="000F431B">
              <w:rPr>
                <w:rFonts w:cs="Arial"/>
                <w:szCs w:val="20"/>
                <w:lang w:eastAsia="x-none"/>
              </w:rPr>
              <w:t xml:space="preserve"> or willingness to undertake </w:t>
            </w:r>
          </w:p>
          <w:p w14:paraId="61B29B72" w14:textId="77777777" w:rsidR="001068ED" w:rsidRPr="001068ED" w:rsidRDefault="001068ED" w:rsidP="001068ED">
            <w:pPr>
              <w:pStyle w:val="ListParagraph"/>
              <w:numPr>
                <w:ilvl w:val="0"/>
                <w:numId w:val="27"/>
              </w:numPr>
              <w:spacing w:before="60" w:after="60"/>
              <w:jc w:val="left"/>
              <w:rPr>
                <w:rFonts w:cs="Arial"/>
                <w:szCs w:val="20"/>
                <w:lang w:eastAsia="x-none"/>
              </w:rPr>
            </w:pPr>
            <w:r w:rsidRPr="001068ED">
              <w:rPr>
                <w:rFonts w:cs="Arial"/>
                <w:szCs w:val="20"/>
                <w:lang w:eastAsia="x-none"/>
              </w:rPr>
              <w:t>HND or NVQ or equivalent in a relevant subject</w:t>
            </w:r>
          </w:p>
          <w:p w14:paraId="1C0246A6" w14:textId="269EF22D" w:rsidR="001068ED" w:rsidRPr="001068ED" w:rsidRDefault="001068ED" w:rsidP="001068ED">
            <w:pPr>
              <w:pStyle w:val="ListParagraph"/>
              <w:numPr>
                <w:ilvl w:val="0"/>
                <w:numId w:val="27"/>
              </w:numPr>
              <w:spacing w:before="60" w:after="60"/>
              <w:jc w:val="left"/>
              <w:rPr>
                <w:rFonts w:cs="Arial"/>
                <w:szCs w:val="20"/>
                <w:lang w:eastAsia="x-none"/>
              </w:rPr>
            </w:pPr>
            <w:r w:rsidRPr="001068ED">
              <w:rPr>
                <w:rFonts w:cs="Arial"/>
                <w:szCs w:val="20"/>
                <w:lang w:eastAsia="x-none"/>
              </w:rPr>
              <w:t xml:space="preserve">A minimum of </w:t>
            </w:r>
            <w:r w:rsidR="00030417">
              <w:rPr>
                <w:rFonts w:cs="Arial"/>
                <w:szCs w:val="20"/>
                <w:lang w:eastAsia="x-none"/>
              </w:rPr>
              <w:t>3</w:t>
            </w:r>
            <w:r w:rsidRPr="001068ED">
              <w:rPr>
                <w:rFonts w:cs="Arial"/>
                <w:szCs w:val="20"/>
                <w:lang w:eastAsia="x-none"/>
              </w:rPr>
              <w:t xml:space="preserve"> years practical experience in building services and plant engineering with formal qualifications and relevant experience within a defined discipline, e.g. electrical, mechanical or similar.</w:t>
            </w:r>
          </w:p>
          <w:p w14:paraId="1E5D06CE" w14:textId="52D77CBA" w:rsidR="001068ED" w:rsidRPr="001068ED" w:rsidRDefault="001068ED" w:rsidP="001068ED">
            <w:pPr>
              <w:pStyle w:val="ListParagraph"/>
              <w:numPr>
                <w:ilvl w:val="0"/>
                <w:numId w:val="27"/>
              </w:numPr>
              <w:spacing w:before="60" w:after="60"/>
              <w:jc w:val="left"/>
              <w:rPr>
                <w:rFonts w:cs="Arial"/>
                <w:szCs w:val="20"/>
                <w:lang w:eastAsia="x-none"/>
              </w:rPr>
            </w:pPr>
            <w:r w:rsidRPr="001068ED">
              <w:rPr>
                <w:rFonts w:cs="Arial"/>
                <w:szCs w:val="20"/>
                <w:lang w:eastAsia="x-none"/>
              </w:rPr>
              <w:t xml:space="preserve">Previous appointment as </w:t>
            </w:r>
            <w:proofErr w:type="spellStart"/>
            <w:r w:rsidRPr="001068ED">
              <w:rPr>
                <w:rFonts w:cs="Arial"/>
                <w:szCs w:val="20"/>
                <w:lang w:eastAsia="x-none"/>
              </w:rPr>
              <w:t>Authorised</w:t>
            </w:r>
            <w:proofErr w:type="spellEnd"/>
            <w:r w:rsidRPr="001068ED">
              <w:rPr>
                <w:rFonts w:cs="Arial"/>
                <w:szCs w:val="20"/>
                <w:lang w:eastAsia="x-none"/>
              </w:rPr>
              <w:t xml:space="preserve"> Person for one or more of the following disciplines, LV, Mechanical Services, Confined Spaces, Boiler and Pressure Systems or similar</w:t>
            </w:r>
            <w:r w:rsidR="00030417">
              <w:rPr>
                <w:rFonts w:cs="Arial"/>
                <w:szCs w:val="20"/>
                <w:lang w:eastAsia="x-none"/>
              </w:rPr>
              <w:t>. Or willing</w:t>
            </w:r>
            <w:r w:rsidR="0044296A">
              <w:rPr>
                <w:rFonts w:cs="Arial"/>
                <w:szCs w:val="20"/>
                <w:lang w:eastAsia="x-none"/>
              </w:rPr>
              <w:t>ness</w:t>
            </w:r>
            <w:r w:rsidR="00030417">
              <w:rPr>
                <w:rFonts w:cs="Arial"/>
                <w:szCs w:val="20"/>
                <w:lang w:eastAsia="x-none"/>
              </w:rPr>
              <w:t xml:space="preserve"> to </w:t>
            </w:r>
            <w:r w:rsidR="00267C73">
              <w:rPr>
                <w:rFonts w:cs="Arial"/>
                <w:szCs w:val="20"/>
                <w:lang w:eastAsia="x-none"/>
              </w:rPr>
              <w:t>undertake training.</w:t>
            </w:r>
          </w:p>
          <w:p w14:paraId="6FD15194" w14:textId="29DA7CE4" w:rsidR="001068ED" w:rsidRPr="001068ED" w:rsidRDefault="001068ED" w:rsidP="001068ED">
            <w:pPr>
              <w:pStyle w:val="ListParagraph"/>
              <w:numPr>
                <w:ilvl w:val="0"/>
                <w:numId w:val="27"/>
              </w:numPr>
              <w:spacing w:before="60" w:after="60"/>
              <w:jc w:val="left"/>
              <w:rPr>
                <w:rFonts w:cs="Arial"/>
                <w:szCs w:val="20"/>
                <w:lang w:eastAsia="x-none"/>
              </w:rPr>
            </w:pPr>
            <w:r w:rsidRPr="001068ED">
              <w:rPr>
                <w:rFonts w:cs="Arial"/>
                <w:szCs w:val="20"/>
                <w:lang w:eastAsia="x-none"/>
              </w:rPr>
              <w:t>Experience or Understanding of the requirements when working around Grade 1 &amp; 2 Listed and World Heritage Listed properties, buildings and environments</w:t>
            </w:r>
            <w:r w:rsidR="0044296A">
              <w:rPr>
                <w:rFonts w:cs="Arial"/>
                <w:szCs w:val="20"/>
                <w:lang w:eastAsia="x-none"/>
              </w:rPr>
              <w:t xml:space="preserve"> – desirable </w:t>
            </w:r>
          </w:p>
          <w:p w14:paraId="4C338217" w14:textId="77777777" w:rsidR="001068ED" w:rsidRPr="001068ED" w:rsidRDefault="001068ED" w:rsidP="001068ED">
            <w:pPr>
              <w:pStyle w:val="ListParagraph"/>
              <w:numPr>
                <w:ilvl w:val="0"/>
                <w:numId w:val="27"/>
              </w:numPr>
              <w:spacing w:before="60" w:after="60"/>
              <w:jc w:val="left"/>
              <w:rPr>
                <w:rFonts w:cs="Arial"/>
                <w:szCs w:val="20"/>
                <w:lang w:eastAsia="x-none"/>
              </w:rPr>
            </w:pPr>
            <w:r w:rsidRPr="001068ED">
              <w:rPr>
                <w:rFonts w:cs="Arial"/>
                <w:szCs w:val="20"/>
                <w:lang w:eastAsia="x-none"/>
              </w:rPr>
              <w:t>Excellent communications both written and verbal.</w:t>
            </w:r>
          </w:p>
          <w:p w14:paraId="6F1298C6" w14:textId="77777777" w:rsidR="001068ED" w:rsidRPr="001068ED" w:rsidRDefault="001068ED" w:rsidP="001068ED">
            <w:pPr>
              <w:pStyle w:val="ListParagraph"/>
              <w:numPr>
                <w:ilvl w:val="0"/>
                <w:numId w:val="27"/>
              </w:numPr>
              <w:spacing w:before="60" w:after="60"/>
              <w:jc w:val="left"/>
              <w:rPr>
                <w:rFonts w:cs="Arial"/>
                <w:szCs w:val="20"/>
                <w:lang w:eastAsia="x-none"/>
              </w:rPr>
            </w:pPr>
            <w:r w:rsidRPr="001068ED">
              <w:rPr>
                <w:rFonts w:cs="Arial"/>
                <w:szCs w:val="20"/>
                <w:lang w:eastAsia="x-none"/>
              </w:rPr>
              <w:t>Numerate and computer literate.</w:t>
            </w:r>
          </w:p>
          <w:p w14:paraId="377BDDC4" w14:textId="77777777" w:rsidR="001068ED" w:rsidRPr="001068ED" w:rsidRDefault="001068ED" w:rsidP="001068ED">
            <w:pPr>
              <w:pStyle w:val="ListParagraph"/>
              <w:numPr>
                <w:ilvl w:val="0"/>
                <w:numId w:val="27"/>
              </w:numPr>
              <w:spacing w:before="60" w:after="60"/>
              <w:jc w:val="left"/>
              <w:rPr>
                <w:rFonts w:cs="Arial"/>
                <w:szCs w:val="20"/>
                <w:lang w:eastAsia="x-none"/>
              </w:rPr>
            </w:pPr>
            <w:r w:rsidRPr="001068ED">
              <w:rPr>
                <w:rFonts w:cs="Arial"/>
                <w:szCs w:val="20"/>
                <w:lang w:eastAsia="x-none"/>
              </w:rPr>
              <w:t>Previous experience of man managing a team of engineers</w:t>
            </w:r>
          </w:p>
          <w:p w14:paraId="10D2D9AD" w14:textId="2774A535" w:rsidR="002534A4" w:rsidRDefault="002534A4" w:rsidP="00A10A35">
            <w:pPr>
              <w:pStyle w:val="ListParagraph"/>
              <w:numPr>
                <w:ilvl w:val="0"/>
                <w:numId w:val="27"/>
              </w:numPr>
              <w:spacing w:before="60" w:after="60"/>
              <w:jc w:val="left"/>
              <w:rPr>
                <w:rFonts w:cs="Arial"/>
                <w:szCs w:val="20"/>
                <w:lang w:eastAsia="x-none"/>
              </w:rPr>
            </w:pPr>
            <w:r w:rsidRPr="002534A4">
              <w:rPr>
                <w:rFonts w:cs="Arial"/>
                <w:szCs w:val="20"/>
                <w:lang w:eastAsia="x-none"/>
              </w:rPr>
              <w:t>The individual will require a high level of knowledge of building services systems and lead the site team from a technical perspective with a high level of technical ability</w:t>
            </w:r>
            <w:r>
              <w:rPr>
                <w:rFonts w:cs="Arial"/>
                <w:szCs w:val="20"/>
                <w:lang w:eastAsia="x-none"/>
              </w:rPr>
              <w:t xml:space="preserve">. </w:t>
            </w:r>
          </w:p>
          <w:p w14:paraId="663F645D" w14:textId="7C4AD3E1" w:rsidR="00D8589C" w:rsidRPr="00D8589C" w:rsidRDefault="00D8589C" w:rsidP="00594AFC">
            <w:pPr>
              <w:pStyle w:val="ListParagraph"/>
              <w:numPr>
                <w:ilvl w:val="0"/>
                <w:numId w:val="27"/>
              </w:numPr>
              <w:spacing w:before="60" w:after="60"/>
              <w:jc w:val="left"/>
              <w:rPr>
                <w:rFonts w:cs="Arial"/>
                <w:szCs w:val="20"/>
                <w:lang w:eastAsia="x-none"/>
              </w:rPr>
            </w:pPr>
            <w:r w:rsidRPr="00D8589C">
              <w:rPr>
                <w:rFonts w:cs="Arial"/>
                <w:szCs w:val="20"/>
                <w:lang w:eastAsia="x-none"/>
              </w:rPr>
              <w:t>Excellent communication, verbal and written skills</w:t>
            </w:r>
          </w:p>
          <w:p w14:paraId="25C8105E" w14:textId="16F73054" w:rsidR="00E35D2E" w:rsidRPr="00A10A35" w:rsidRDefault="00E35D2E" w:rsidP="00A10A35">
            <w:pPr>
              <w:pStyle w:val="ListParagraph"/>
              <w:numPr>
                <w:ilvl w:val="0"/>
                <w:numId w:val="27"/>
              </w:numPr>
              <w:spacing w:before="60" w:after="60"/>
              <w:jc w:val="left"/>
              <w:rPr>
                <w:rFonts w:cs="Arial"/>
                <w:szCs w:val="20"/>
                <w:lang w:eastAsia="x-none"/>
              </w:rPr>
            </w:pPr>
            <w:r w:rsidRPr="00A10A35">
              <w:rPr>
                <w:rFonts w:cs="Arial"/>
                <w:szCs w:val="20"/>
                <w:lang w:eastAsia="x-none"/>
              </w:rPr>
              <w:lastRenderedPageBreak/>
              <w:t xml:space="preserve">Minimum </w:t>
            </w:r>
            <w:r w:rsidR="003C5DFB">
              <w:rPr>
                <w:rFonts w:cs="Arial"/>
                <w:szCs w:val="20"/>
                <w:lang w:eastAsia="x-none"/>
              </w:rPr>
              <w:t>2</w:t>
            </w:r>
            <w:r w:rsidRPr="00A10A35">
              <w:rPr>
                <w:rFonts w:cs="Arial"/>
                <w:szCs w:val="20"/>
                <w:lang w:eastAsia="x-none"/>
              </w:rPr>
              <w:t xml:space="preserve"> years’ experience working </w:t>
            </w:r>
            <w:r w:rsidR="003C5DFB">
              <w:rPr>
                <w:rFonts w:cs="Arial"/>
                <w:szCs w:val="20"/>
                <w:lang w:eastAsia="x-none"/>
              </w:rPr>
              <w:t xml:space="preserve">within a TFM / IFM </w:t>
            </w:r>
            <w:r w:rsidR="002534A4">
              <w:rPr>
                <w:rFonts w:cs="Arial"/>
                <w:szCs w:val="20"/>
                <w:lang w:eastAsia="x-none"/>
              </w:rPr>
              <w:t>environment.</w:t>
            </w:r>
            <w:r w:rsidRPr="00A10A35">
              <w:rPr>
                <w:rFonts w:cs="Arial"/>
                <w:szCs w:val="20"/>
                <w:lang w:eastAsia="x-none"/>
              </w:rPr>
              <w:t xml:space="preserve"> </w:t>
            </w:r>
          </w:p>
          <w:p w14:paraId="663A306D" w14:textId="118A6501" w:rsidR="00F47161" w:rsidRPr="00A10A35" w:rsidRDefault="00F47161" w:rsidP="00A10A35">
            <w:pPr>
              <w:pStyle w:val="ListParagraph"/>
              <w:numPr>
                <w:ilvl w:val="0"/>
                <w:numId w:val="27"/>
              </w:numPr>
              <w:spacing w:before="60" w:after="60"/>
              <w:jc w:val="left"/>
              <w:rPr>
                <w:rFonts w:cs="Arial"/>
                <w:szCs w:val="20"/>
                <w:lang w:eastAsia="x-none"/>
              </w:rPr>
            </w:pPr>
            <w:r w:rsidRPr="00A10A35">
              <w:rPr>
                <w:rFonts w:cs="Arial"/>
                <w:szCs w:val="20"/>
                <w:lang w:eastAsia="x-none"/>
              </w:rPr>
              <w:t xml:space="preserve">Confident in using Microsoft office </w:t>
            </w:r>
            <w:r w:rsidR="00E35D2E" w:rsidRPr="00A10A35">
              <w:rPr>
                <w:rFonts w:cs="Arial"/>
                <w:szCs w:val="20"/>
                <w:lang w:eastAsia="x-none"/>
              </w:rPr>
              <w:t>suite.</w:t>
            </w:r>
            <w:r w:rsidRPr="00A10A35">
              <w:rPr>
                <w:rFonts w:cs="Arial"/>
                <w:szCs w:val="20"/>
                <w:lang w:eastAsia="x-none"/>
              </w:rPr>
              <w:t xml:space="preserve"> </w:t>
            </w:r>
          </w:p>
          <w:p w14:paraId="75AA4909" w14:textId="65AACD21" w:rsidR="00752A5E" w:rsidRPr="00A10A35" w:rsidRDefault="00752A5E" w:rsidP="00A10A35">
            <w:pPr>
              <w:pStyle w:val="ListParagraph"/>
              <w:numPr>
                <w:ilvl w:val="0"/>
                <w:numId w:val="27"/>
              </w:numPr>
              <w:spacing w:before="60" w:after="60"/>
              <w:jc w:val="left"/>
              <w:rPr>
                <w:rFonts w:cs="Arial"/>
                <w:szCs w:val="20"/>
                <w:lang w:eastAsia="x-none"/>
              </w:rPr>
            </w:pPr>
            <w:r w:rsidRPr="00A10A35">
              <w:rPr>
                <w:rFonts w:cs="Arial"/>
                <w:szCs w:val="20"/>
                <w:lang w:eastAsia="x-none"/>
              </w:rPr>
              <w:t xml:space="preserve">Experienced in compiling performance reports and competent in presenting to </w:t>
            </w:r>
            <w:r w:rsidR="00E35D2E" w:rsidRPr="00A10A35">
              <w:rPr>
                <w:rFonts w:cs="Arial"/>
                <w:szCs w:val="20"/>
                <w:lang w:eastAsia="x-none"/>
              </w:rPr>
              <w:t>management.</w:t>
            </w:r>
            <w:r w:rsidRPr="00A10A35">
              <w:rPr>
                <w:rFonts w:cs="Arial"/>
                <w:szCs w:val="20"/>
                <w:lang w:eastAsia="x-none"/>
              </w:rPr>
              <w:t xml:space="preserve">  </w:t>
            </w:r>
          </w:p>
          <w:p w14:paraId="66C01E57" w14:textId="3127C594" w:rsidR="00F47161" w:rsidRPr="00A10A35" w:rsidRDefault="00F47161" w:rsidP="00A10A35">
            <w:pPr>
              <w:pStyle w:val="ListParagraph"/>
              <w:numPr>
                <w:ilvl w:val="0"/>
                <w:numId w:val="27"/>
              </w:numPr>
              <w:spacing w:before="60" w:after="60"/>
              <w:jc w:val="left"/>
              <w:rPr>
                <w:rFonts w:cs="Arial"/>
                <w:szCs w:val="20"/>
                <w:lang w:eastAsia="x-none"/>
              </w:rPr>
            </w:pPr>
            <w:r w:rsidRPr="00A10A35">
              <w:rPr>
                <w:rFonts w:cs="Arial"/>
                <w:szCs w:val="20"/>
                <w:lang w:eastAsia="x-none"/>
              </w:rPr>
              <w:t xml:space="preserve">Experience of using time management and payroll applications, including resource planning </w:t>
            </w:r>
          </w:p>
          <w:p w14:paraId="76A82BA7" w14:textId="0FD3EA0F" w:rsidR="00F47161" w:rsidRPr="00A10A35" w:rsidRDefault="00F47161" w:rsidP="00A10A35">
            <w:pPr>
              <w:pStyle w:val="ListParagraph"/>
              <w:numPr>
                <w:ilvl w:val="0"/>
                <w:numId w:val="27"/>
              </w:numPr>
              <w:spacing w:before="60" w:after="60"/>
              <w:jc w:val="left"/>
              <w:rPr>
                <w:rFonts w:cs="Arial"/>
                <w:szCs w:val="20"/>
                <w:lang w:eastAsia="x-none"/>
              </w:rPr>
            </w:pPr>
            <w:r w:rsidRPr="00A10A35">
              <w:rPr>
                <w:rFonts w:cs="Arial"/>
                <w:szCs w:val="20"/>
                <w:lang w:eastAsia="x-none"/>
              </w:rPr>
              <w:t xml:space="preserve">Extensive experience of </w:t>
            </w:r>
            <w:r w:rsidR="00064681">
              <w:rPr>
                <w:rFonts w:cs="Arial"/>
                <w:szCs w:val="20"/>
                <w:lang w:eastAsia="x-none"/>
              </w:rPr>
              <w:t>hard services and associated r</w:t>
            </w:r>
            <w:r w:rsidRPr="00A10A35">
              <w:rPr>
                <w:rFonts w:cs="Arial"/>
                <w:szCs w:val="20"/>
                <w:lang w:eastAsia="x-none"/>
              </w:rPr>
              <w:t xml:space="preserve">egulations </w:t>
            </w:r>
          </w:p>
          <w:p w14:paraId="27089987" w14:textId="2A75AFD6" w:rsidR="00F47161" w:rsidRPr="00A10A35" w:rsidRDefault="00F47161" w:rsidP="00A10A35">
            <w:pPr>
              <w:pStyle w:val="ListParagraph"/>
              <w:numPr>
                <w:ilvl w:val="0"/>
                <w:numId w:val="27"/>
              </w:numPr>
              <w:spacing w:before="60" w:after="60"/>
              <w:jc w:val="left"/>
              <w:rPr>
                <w:rFonts w:cs="Arial"/>
                <w:szCs w:val="20"/>
                <w:lang w:eastAsia="x-none"/>
              </w:rPr>
            </w:pPr>
            <w:r w:rsidRPr="00A10A35">
              <w:rPr>
                <w:rFonts w:cs="Arial"/>
                <w:szCs w:val="20"/>
                <w:lang w:eastAsia="x-none"/>
              </w:rPr>
              <w:t xml:space="preserve">Have a good understanding of risk assessments and safe systems of </w:t>
            </w:r>
            <w:r w:rsidR="00E35D2E" w:rsidRPr="00A10A35">
              <w:rPr>
                <w:rFonts w:cs="Arial"/>
                <w:szCs w:val="20"/>
                <w:lang w:eastAsia="x-none"/>
              </w:rPr>
              <w:t>work.</w:t>
            </w:r>
          </w:p>
          <w:p w14:paraId="2FC52A93" w14:textId="77777777" w:rsidR="00A10A35" w:rsidRDefault="00F47161" w:rsidP="00A10A35">
            <w:pPr>
              <w:pStyle w:val="ListParagraph"/>
              <w:numPr>
                <w:ilvl w:val="0"/>
                <w:numId w:val="27"/>
              </w:numPr>
              <w:spacing w:before="60" w:after="60"/>
              <w:jc w:val="left"/>
              <w:rPr>
                <w:rFonts w:cs="Arial"/>
                <w:szCs w:val="20"/>
                <w:lang w:eastAsia="x-none"/>
              </w:rPr>
            </w:pPr>
            <w:r w:rsidRPr="00A10A35">
              <w:rPr>
                <w:rFonts w:cs="Arial"/>
                <w:szCs w:val="20"/>
                <w:lang w:eastAsia="x-none"/>
              </w:rPr>
              <w:t xml:space="preserve">Experience of preparing for internal and external </w:t>
            </w:r>
            <w:r w:rsidR="00E35D2E" w:rsidRPr="00A10A35">
              <w:rPr>
                <w:rFonts w:cs="Arial"/>
                <w:szCs w:val="20"/>
                <w:lang w:eastAsia="x-none"/>
              </w:rPr>
              <w:t xml:space="preserve">FM </w:t>
            </w:r>
            <w:r w:rsidRPr="00A10A35">
              <w:rPr>
                <w:rFonts w:cs="Arial"/>
                <w:szCs w:val="20"/>
                <w:lang w:eastAsia="x-none"/>
              </w:rPr>
              <w:t>audits</w:t>
            </w:r>
          </w:p>
          <w:p w14:paraId="1E6907CA" w14:textId="752444E9" w:rsidR="00EA3990" w:rsidRPr="00A10A35" w:rsidRDefault="00E35D2E" w:rsidP="00A10A35">
            <w:pPr>
              <w:pStyle w:val="ListParagraph"/>
              <w:numPr>
                <w:ilvl w:val="0"/>
                <w:numId w:val="27"/>
              </w:numPr>
              <w:spacing w:before="60" w:after="60"/>
              <w:jc w:val="left"/>
              <w:rPr>
                <w:rFonts w:cs="Arial"/>
                <w:szCs w:val="20"/>
                <w:lang w:eastAsia="x-none"/>
              </w:rPr>
            </w:pPr>
            <w:r w:rsidRPr="00A10A35">
              <w:rPr>
                <w:rFonts w:cs="Arial"/>
                <w:szCs w:val="20"/>
                <w:lang w:eastAsia="x-none"/>
              </w:rPr>
              <w:t xml:space="preserve">Confident at building </w:t>
            </w:r>
            <w:r w:rsidR="00F47161" w:rsidRPr="00A10A35">
              <w:rPr>
                <w:rFonts w:cs="Arial"/>
                <w:szCs w:val="20"/>
                <w:lang w:eastAsia="x-none"/>
              </w:rPr>
              <w:t>client and stakeholder relationships</w:t>
            </w:r>
          </w:p>
        </w:tc>
      </w:tr>
    </w:tbl>
    <w:p w14:paraId="5558D3DF" w14:textId="77777777" w:rsidR="00D8589C" w:rsidRPr="007115F7" w:rsidRDefault="00D8589C" w:rsidP="000E3EF7">
      <w:pPr>
        <w:spacing w:after="200" w:line="276" w:lineRule="auto"/>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7115F7" w14:paraId="1E6907C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E6907CD" w14:textId="29C7EC1F" w:rsidR="00EA3990" w:rsidRPr="007115F7" w:rsidRDefault="003C5DFB" w:rsidP="00EA3990">
            <w:pPr>
              <w:pStyle w:val="titregris"/>
              <w:framePr w:hSpace="0" w:wrap="auto" w:vAnchor="margin" w:hAnchor="text" w:xAlign="left" w:yAlign="inline"/>
              <w:rPr>
                <w:b w:val="0"/>
              </w:rPr>
            </w:pPr>
            <w:r>
              <w:rPr>
                <w:color w:val="FF0000"/>
              </w:rPr>
              <w:t>7</w:t>
            </w:r>
            <w:r w:rsidR="00EA3990" w:rsidRPr="007115F7">
              <w:rPr>
                <w:color w:val="FF0000"/>
              </w:rPr>
              <w:t>.</w:t>
            </w:r>
            <w:r w:rsidR="00EA3990" w:rsidRPr="007115F7">
              <w:t xml:space="preserve">  Competencies </w:t>
            </w:r>
            <w:r w:rsidR="00EA3990" w:rsidRPr="007115F7">
              <w:rPr>
                <w:b w:val="0"/>
              </w:rPr>
              <w:t>–</w:t>
            </w:r>
            <w:r w:rsidR="00EA3990" w:rsidRPr="007115F7">
              <w:t xml:space="preserve"> </w:t>
            </w:r>
            <w:r w:rsidR="00EA3990" w:rsidRPr="007115F7">
              <w:rPr>
                <w:b w:val="0"/>
              </w:rPr>
              <w:t>Indicate which of the Sodexo core competencies and any professional competencies that the role requires</w:t>
            </w:r>
          </w:p>
        </w:tc>
      </w:tr>
      <w:tr w:rsidR="00EA3990" w:rsidRPr="007115F7" w14:paraId="1E6907E3" w14:textId="77777777" w:rsidTr="0007446E">
        <w:trPr>
          <w:trHeight w:val="620"/>
        </w:trPr>
        <w:tc>
          <w:tcPr>
            <w:tcW w:w="10456" w:type="dxa"/>
            <w:tcBorders>
              <w:top w:val="nil"/>
              <w:left w:val="single" w:sz="2" w:space="0" w:color="auto"/>
              <w:bottom w:val="single" w:sz="4" w:space="0" w:color="auto"/>
              <w:right w:val="single" w:sz="4" w:space="0" w:color="auto"/>
            </w:tcBorders>
          </w:tcPr>
          <w:p w14:paraId="1E6907CF" w14:textId="77777777" w:rsidR="00EA3990" w:rsidRPr="007115F7"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7115F7" w14:paraId="1E6907D2" w14:textId="77777777" w:rsidTr="0007446E">
              <w:tc>
                <w:tcPr>
                  <w:tcW w:w="4473" w:type="dxa"/>
                </w:tcPr>
                <w:p w14:paraId="1E6907D0" w14:textId="77777777" w:rsidR="00EA3990" w:rsidRPr="007115F7" w:rsidRDefault="00EA3990" w:rsidP="003C5C31">
                  <w:pPr>
                    <w:pStyle w:val="Puces4"/>
                    <w:framePr w:hSpace="180" w:wrap="around" w:vAnchor="text" w:hAnchor="margin" w:xAlign="center" w:y="192"/>
                    <w:ind w:left="851" w:hanging="284"/>
                    <w:rPr>
                      <w:rFonts w:eastAsia="Times New Roman"/>
                      <w:szCs w:val="20"/>
                    </w:rPr>
                  </w:pPr>
                  <w:r w:rsidRPr="007115F7">
                    <w:rPr>
                      <w:rFonts w:eastAsia="Times New Roman"/>
                      <w:szCs w:val="20"/>
                    </w:rPr>
                    <w:t>Growth, Client &amp; Customer Satisfaction / Quality of Services provided</w:t>
                  </w:r>
                </w:p>
              </w:tc>
              <w:tc>
                <w:tcPr>
                  <w:tcW w:w="4524" w:type="dxa"/>
                </w:tcPr>
                <w:p w14:paraId="1E6907D1" w14:textId="77777777" w:rsidR="00EA3990" w:rsidRPr="007115F7" w:rsidRDefault="00EA3990" w:rsidP="003C5C31">
                  <w:pPr>
                    <w:pStyle w:val="Puces4"/>
                    <w:framePr w:hSpace="180" w:wrap="around" w:vAnchor="text" w:hAnchor="margin" w:xAlign="center" w:y="192"/>
                    <w:ind w:left="851" w:hanging="284"/>
                    <w:rPr>
                      <w:rFonts w:eastAsia="Times New Roman"/>
                      <w:szCs w:val="20"/>
                    </w:rPr>
                  </w:pPr>
                  <w:r w:rsidRPr="007115F7">
                    <w:rPr>
                      <w:rFonts w:eastAsia="Times New Roman"/>
                      <w:szCs w:val="20"/>
                    </w:rPr>
                    <w:t>Leadership &amp; People Management</w:t>
                  </w:r>
                </w:p>
              </w:tc>
            </w:tr>
            <w:tr w:rsidR="00EA3990" w:rsidRPr="007115F7" w14:paraId="1E6907D8" w14:textId="77777777" w:rsidTr="0007446E">
              <w:tc>
                <w:tcPr>
                  <w:tcW w:w="4473" w:type="dxa"/>
                </w:tcPr>
                <w:p w14:paraId="1E6907D6" w14:textId="77777777" w:rsidR="00EA3990" w:rsidRPr="007115F7" w:rsidRDefault="00EA3990" w:rsidP="003C5C31">
                  <w:pPr>
                    <w:pStyle w:val="Puces4"/>
                    <w:framePr w:hSpace="180" w:wrap="around" w:vAnchor="text" w:hAnchor="margin" w:xAlign="center" w:y="192"/>
                    <w:ind w:left="851" w:hanging="284"/>
                    <w:rPr>
                      <w:rFonts w:eastAsia="Times New Roman"/>
                      <w:szCs w:val="20"/>
                    </w:rPr>
                  </w:pPr>
                  <w:r w:rsidRPr="007115F7">
                    <w:rPr>
                      <w:rFonts w:eastAsia="Times New Roman"/>
                      <w:szCs w:val="20"/>
                    </w:rPr>
                    <w:t>Brand Notoriety</w:t>
                  </w:r>
                </w:p>
              </w:tc>
              <w:tc>
                <w:tcPr>
                  <w:tcW w:w="4524" w:type="dxa"/>
                </w:tcPr>
                <w:p w14:paraId="1E6907D7" w14:textId="09FFE8F1" w:rsidR="00EA3990" w:rsidRPr="007115F7" w:rsidRDefault="0082334B" w:rsidP="003C5C31">
                  <w:pPr>
                    <w:pStyle w:val="Puces4"/>
                    <w:framePr w:hSpace="180" w:wrap="around" w:vAnchor="text" w:hAnchor="margin" w:xAlign="center" w:y="192"/>
                    <w:ind w:left="851" w:hanging="284"/>
                    <w:rPr>
                      <w:rFonts w:eastAsia="Times New Roman"/>
                      <w:szCs w:val="20"/>
                    </w:rPr>
                  </w:pPr>
                  <w:r w:rsidRPr="007115F7">
                    <w:rPr>
                      <w:rFonts w:eastAsia="Times New Roman"/>
                      <w:szCs w:val="20"/>
                    </w:rPr>
                    <w:t>Employee Engagement</w:t>
                  </w:r>
                </w:p>
              </w:tc>
            </w:tr>
            <w:tr w:rsidR="00EA3990" w:rsidRPr="007115F7" w14:paraId="1E6907DB" w14:textId="77777777" w:rsidTr="0007446E">
              <w:tc>
                <w:tcPr>
                  <w:tcW w:w="4473" w:type="dxa"/>
                </w:tcPr>
                <w:p w14:paraId="1E6907D9" w14:textId="04320913" w:rsidR="00EA3990" w:rsidRPr="007115F7" w:rsidRDefault="0082334B" w:rsidP="003C5C31">
                  <w:pPr>
                    <w:pStyle w:val="Puces4"/>
                    <w:framePr w:hSpace="180" w:wrap="around" w:vAnchor="text" w:hAnchor="margin" w:xAlign="center" w:y="192"/>
                    <w:ind w:left="851" w:hanging="284"/>
                    <w:rPr>
                      <w:rFonts w:eastAsia="Times New Roman"/>
                      <w:szCs w:val="20"/>
                    </w:rPr>
                  </w:pPr>
                  <w:r w:rsidRPr="007115F7">
                    <w:rPr>
                      <w:rFonts w:eastAsia="Times New Roman"/>
                      <w:szCs w:val="20"/>
                    </w:rPr>
                    <w:t>Learning and Development</w:t>
                  </w:r>
                </w:p>
              </w:tc>
              <w:tc>
                <w:tcPr>
                  <w:tcW w:w="4524" w:type="dxa"/>
                </w:tcPr>
                <w:p w14:paraId="1E6907DA" w14:textId="77777777" w:rsidR="00EA3990" w:rsidRPr="007115F7" w:rsidRDefault="00EA3990" w:rsidP="003C5C31">
                  <w:pPr>
                    <w:pStyle w:val="Puces4"/>
                    <w:framePr w:hSpace="180" w:wrap="around" w:vAnchor="text" w:hAnchor="margin" w:xAlign="center" w:y="192"/>
                    <w:ind w:left="851" w:hanging="284"/>
                    <w:rPr>
                      <w:rFonts w:eastAsia="Times New Roman"/>
                      <w:szCs w:val="20"/>
                    </w:rPr>
                  </w:pPr>
                  <w:r w:rsidRPr="007115F7">
                    <w:rPr>
                      <w:rFonts w:eastAsia="Times New Roman"/>
                      <w:szCs w:val="20"/>
                    </w:rPr>
                    <w:t>HR Service Delivery</w:t>
                  </w:r>
                </w:p>
              </w:tc>
            </w:tr>
          </w:tbl>
          <w:p w14:paraId="1E6907E2" w14:textId="77777777" w:rsidR="00EA3990" w:rsidRPr="007115F7" w:rsidRDefault="00EA3990" w:rsidP="00EA3990">
            <w:pPr>
              <w:spacing w:before="40"/>
              <w:ind w:left="720"/>
              <w:jc w:val="left"/>
              <w:rPr>
                <w:rFonts w:cs="Arial"/>
                <w:color w:val="000000" w:themeColor="text1"/>
                <w:szCs w:val="20"/>
                <w:lang w:val="en-GB"/>
              </w:rPr>
            </w:pPr>
          </w:p>
        </w:tc>
      </w:tr>
    </w:tbl>
    <w:p w14:paraId="1E6907E5" w14:textId="77777777" w:rsidR="00E57078" w:rsidRPr="007115F7" w:rsidRDefault="00E57078" w:rsidP="00E57078">
      <w:pPr>
        <w:spacing w:after="200" w:line="276" w:lineRule="auto"/>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7115F7" w14:paraId="1E6907E7"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E6907E6" w14:textId="190A8450" w:rsidR="00E57078" w:rsidRPr="007115F7" w:rsidRDefault="003B6499" w:rsidP="00E57078">
            <w:pPr>
              <w:pStyle w:val="titregris"/>
              <w:framePr w:hSpace="0" w:wrap="auto" w:vAnchor="margin" w:hAnchor="text" w:xAlign="left" w:yAlign="inline"/>
              <w:rPr>
                <w:b w:val="0"/>
              </w:rPr>
            </w:pPr>
            <w:r>
              <w:rPr>
                <w:color w:val="FF0000"/>
              </w:rPr>
              <w:t>8</w:t>
            </w:r>
            <w:r w:rsidR="00E57078" w:rsidRPr="007115F7">
              <w:rPr>
                <w:color w:val="FF0000"/>
              </w:rPr>
              <w:t>.</w:t>
            </w:r>
            <w:r w:rsidR="00E57078" w:rsidRPr="007115F7">
              <w:t xml:space="preserve">  Management Approval </w:t>
            </w:r>
            <w:r w:rsidR="00E57078" w:rsidRPr="007115F7">
              <w:rPr>
                <w:b w:val="0"/>
              </w:rPr>
              <w:t>–</w:t>
            </w:r>
            <w:r w:rsidR="00E57078" w:rsidRPr="007115F7">
              <w:t xml:space="preserve"> </w:t>
            </w:r>
            <w:r w:rsidR="00E57078" w:rsidRPr="007115F7">
              <w:rPr>
                <w:b w:val="0"/>
              </w:rPr>
              <w:t>To be completed by document owner</w:t>
            </w:r>
          </w:p>
        </w:tc>
      </w:tr>
      <w:tr w:rsidR="00E57078" w:rsidRPr="007115F7" w14:paraId="1E6907F2" w14:textId="77777777" w:rsidTr="00353228">
        <w:trPr>
          <w:trHeight w:val="620"/>
        </w:trPr>
        <w:tc>
          <w:tcPr>
            <w:tcW w:w="10456" w:type="dxa"/>
            <w:tcBorders>
              <w:top w:val="nil"/>
              <w:left w:val="single" w:sz="2" w:space="0" w:color="auto"/>
              <w:bottom w:val="single" w:sz="4" w:space="0" w:color="auto"/>
              <w:right w:val="single" w:sz="4" w:space="0" w:color="auto"/>
            </w:tcBorders>
          </w:tcPr>
          <w:p w14:paraId="1E6907E8" w14:textId="77777777" w:rsidR="00E57078" w:rsidRPr="007115F7"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RPr="007115F7" w14:paraId="1E6907ED" w14:textId="77777777" w:rsidTr="00E57078">
              <w:tc>
                <w:tcPr>
                  <w:tcW w:w="2122" w:type="dxa"/>
                </w:tcPr>
                <w:p w14:paraId="1E6907E9" w14:textId="77777777" w:rsidR="00E57078" w:rsidRPr="007115F7" w:rsidRDefault="00E57078" w:rsidP="003C5C31">
                  <w:pPr>
                    <w:framePr w:hSpace="180" w:wrap="around" w:vAnchor="text" w:hAnchor="margin" w:xAlign="center" w:y="192"/>
                    <w:spacing w:before="40"/>
                    <w:jc w:val="left"/>
                    <w:rPr>
                      <w:rFonts w:cs="Arial"/>
                      <w:color w:val="000000" w:themeColor="text1"/>
                      <w:szCs w:val="20"/>
                      <w:lang w:val="en-GB"/>
                    </w:rPr>
                  </w:pPr>
                  <w:r w:rsidRPr="007115F7">
                    <w:rPr>
                      <w:rFonts w:cs="Arial"/>
                      <w:color w:val="000000" w:themeColor="text1"/>
                      <w:szCs w:val="20"/>
                      <w:lang w:val="en-GB"/>
                    </w:rPr>
                    <w:t>Version</w:t>
                  </w:r>
                </w:p>
              </w:tc>
              <w:tc>
                <w:tcPr>
                  <w:tcW w:w="2991" w:type="dxa"/>
                </w:tcPr>
                <w:p w14:paraId="1E6907EA" w14:textId="2450134F" w:rsidR="00E57078" w:rsidRPr="007115F7" w:rsidRDefault="000F431B" w:rsidP="003C5C3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4</w:t>
                  </w:r>
                </w:p>
              </w:tc>
              <w:tc>
                <w:tcPr>
                  <w:tcW w:w="2557" w:type="dxa"/>
                </w:tcPr>
                <w:p w14:paraId="1E6907EB" w14:textId="77777777" w:rsidR="00E57078" w:rsidRPr="007115F7" w:rsidRDefault="00E57078" w:rsidP="003C5C31">
                  <w:pPr>
                    <w:framePr w:hSpace="180" w:wrap="around" w:vAnchor="text" w:hAnchor="margin" w:xAlign="center" w:y="192"/>
                    <w:spacing w:before="40"/>
                    <w:jc w:val="left"/>
                    <w:rPr>
                      <w:rFonts w:cs="Arial"/>
                      <w:color w:val="000000" w:themeColor="text1"/>
                      <w:szCs w:val="20"/>
                      <w:lang w:val="en-GB"/>
                    </w:rPr>
                  </w:pPr>
                  <w:r w:rsidRPr="007115F7">
                    <w:rPr>
                      <w:rFonts w:cs="Arial"/>
                      <w:color w:val="000000" w:themeColor="text1"/>
                      <w:szCs w:val="20"/>
                      <w:lang w:val="en-GB"/>
                    </w:rPr>
                    <w:t>Date</w:t>
                  </w:r>
                </w:p>
              </w:tc>
              <w:tc>
                <w:tcPr>
                  <w:tcW w:w="2557" w:type="dxa"/>
                </w:tcPr>
                <w:p w14:paraId="1E6907EC" w14:textId="0A7F7C12" w:rsidR="00E57078" w:rsidRPr="007115F7" w:rsidRDefault="000F431B" w:rsidP="003C5C3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24/09/25</w:t>
                  </w:r>
                </w:p>
              </w:tc>
            </w:tr>
            <w:tr w:rsidR="00E57078" w:rsidRPr="007115F7" w14:paraId="1E6907F0" w14:textId="77777777" w:rsidTr="00E57078">
              <w:tc>
                <w:tcPr>
                  <w:tcW w:w="2122" w:type="dxa"/>
                </w:tcPr>
                <w:p w14:paraId="1E6907EE" w14:textId="77777777" w:rsidR="00E57078" w:rsidRPr="007115F7" w:rsidRDefault="00E57078" w:rsidP="003C5C31">
                  <w:pPr>
                    <w:framePr w:hSpace="180" w:wrap="around" w:vAnchor="text" w:hAnchor="margin" w:xAlign="center" w:y="192"/>
                    <w:spacing w:before="40"/>
                    <w:jc w:val="left"/>
                    <w:rPr>
                      <w:rFonts w:cs="Arial"/>
                      <w:color w:val="000000" w:themeColor="text1"/>
                      <w:szCs w:val="20"/>
                      <w:lang w:val="en-GB"/>
                    </w:rPr>
                  </w:pPr>
                  <w:r w:rsidRPr="007115F7">
                    <w:rPr>
                      <w:rFonts w:cs="Arial"/>
                      <w:color w:val="000000" w:themeColor="text1"/>
                      <w:szCs w:val="20"/>
                      <w:lang w:val="en-GB"/>
                    </w:rPr>
                    <w:t>Document Owner</w:t>
                  </w:r>
                </w:p>
              </w:tc>
              <w:tc>
                <w:tcPr>
                  <w:tcW w:w="8105" w:type="dxa"/>
                  <w:gridSpan w:val="3"/>
                </w:tcPr>
                <w:p w14:paraId="1E6907EF" w14:textId="6ACD11C9" w:rsidR="00E57078" w:rsidRPr="007115F7" w:rsidRDefault="002534A4" w:rsidP="003C5C3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Fiona Stewart</w:t>
                  </w:r>
                </w:p>
              </w:tc>
            </w:tr>
          </w:tbl>
          <w:p w14:paraId="1E6907F1" w14:textId="77777777" w:rsidR="00E57078" w:rsidRPr="007115F7" w:rsidRDefault="00E57078" w:rsidP="00353228">
            <w:pPr>
              <w:spacing w:before="40"/>
              <w:ind w:left="720"/>
              <w:jc w:val="left"/>
              <w:rPr>
                <w:rFonts w:cs="Arial"/>
                <w:color w:val="000000" w:themeColor="text1"/>
                <w:szCs w:val="20"/>
                <w:lang w:val="en-GB"/>
              </w:rPr>
            </w:pPr>
          </w:p>
        </w:tc>
      </w:tr>
    </w:tbl>
    <w:tbl>
      <w:tblPr>
        <w:tblStyle w:val="TableGrid"/>
        <w:tblW w:w="10490" w:type="dxa"/>
        <w:tblInd w:w="-714" w:type="dxa"/>
        <w:tblLook w:val="04A0" w:firstRow="1" w:lastRow="0" w:firstColumn="1" w:lastColumn="0" w:noHBand="0" w:noVBand="1"/>
      </w:tblPr>
      <w:tblGrid>
        <w:gridCol w:w="2694"/>
        <w:gridCol w:w="7796"/>
      </w:tblGrid>
      <w:tr w:rsidR="00D22E13" w14:paraId="322146E6" w14:textId="77777777" w:rsidTr="009C3FE0">
        <w:tc>
          <w:tcPr>
            <w:tcW w:w="2694" w:type="dxa"/>
            <w:shd w:val="clear" w:color="auto" w:fill="F2F2F2" w:themeFill="background1" w:themeFillShade="F2"/>
          </w:tcPr>
          <w:p w14:paraId="7921FDE4" w14:textId="77777777" w:rsidR="00D22E13" w:rsidRDefault="00D22E13" w:rsidP="009C3FE0">
            <w:pPr>
              <w:spacing w:after="200" w:line="276" w:lineRule="auto"/>
              <w:jc w:val="left"/>
            </w:pPr>
          </w:p>
          <w:p w14:paraId="28160EA3" w14:textId="77777777" w:rsidR="00D22E13" w:rsidRDefault="00D22E13" w:rsidP="009C3FE0">
            <w:pPr>
              <w:spacing w:after="200" w:line="276" w:lineRule="auto"/>
              <w:jc w:val="left"/>
            </w:pPr>
          </w:p>
        </w:tc>
        <w:tc>
          <w:tcPr>
            <w:tcW w:w="7796" w:type="dxa"/>
          </w:tcPr>
          <w:p w14:paraId="713C51F6" w14:textId="77777777" w:rsidR="00D22E13" w:rsidRDefault="00D22E13" w:rsidP="009C3FE0">
            <w:pPr>
              <w:spacing w:after="200" w:line="276" w:lineRule="auto"/>
              <w:jc w:val="left"/>
            </w:pPr>
          </w:p>
        </w:tc>
      </w:tr>
      <w:tr w:rsidR="00D22E13" w14:paraId="5C5D3A4C" w14:textId="77777777" w:rsidTr="009C3FE0">
        <w:tc>
          <w:tcPr>
            <w:tcW w:w="2694" w:type="dxa"/>
            <w:shd w:val="clear" w:color="auto" w:fill="F2F2F2" w:themeFill="background1" w:themeFillShade="F2"/>
          </w:tcPr>
          <w:p w14:paraId="41A9BB33" w14:textId="77777777" w:rsidR="00D22E13" w:rsidRDefault="00D22E13" w:rsidP="009C3FE0">
            <w:pPr>
              <w:spacing w:after="200" w:line="276" w:lineRule="auto"/>
              <w:jc w:val="left"/>
            </w:pPr>
            <w:r>
              <w:t>Managers Signature:</w:t>
            </w:r>
          </w:p>
        </w:tc>
        <w:tc>
          <w:tcPr>
            <w:tcW w:w="7796" w:type="dxa"/>
          </w:tcPr>
          <w:p w14:paraId="277F5E9B" w14:textId="77777777" w:rsidR="00D22E13" w:rsidRDefault="00D22E13" w:rsidP="009C3FE0">
            <w:pPr>
              <w:spacing w:after="200" w:line="276" w:lineRule="auto"/>
              <w:jc w:val="left"/>
            </w:pPr>
          </w:p>
        </w:tc>
      </w:tr>
      <w:tr w:rsidR="00D22E13" w14:paraId="3557AED3" w14:textId="77777777" w:rsidTr="009C3FE0">
        <w:tc>
          <w:tcPr>
            <w:tcW w:w="2694" w:type="dxa"/>
            <w:shd w:val="clear" w:color="auto" w:fill="F2F2F2" w:themeFill="background1" w:themeFillShade="F2"/>
          </w:tcPr>
          <w:p w14:paraId="7F925537" w14:textId="77777777" w:rsidR="00D22E13" w:rsidRDefault="00D22E13" w:rsidP="009C3FE0">
            <w:pPr>
              <w:spacing w:after="200" w:line="276" w:lineRule="auto"/>
              <w:jc w:val="left"/>
            </w:pPr>
            <w:r>
              <w:t>Date:</w:t>
            </w:r>
          </w:p>
        </w:tc>
        <w:tc>
          <w:tcPr>
            <w:tcW w:w="7796" w:type="dxa"/>
          </w:tcPr>
          <w:p w14:paraId="2BDC167E" w14:textId="77777777" w:rsidR="00D22E13" w:rsidRDefault="00D22E13" w:rsidP="009C3FE0">
            <w:pPr>
              <w:spacing w:after="200" w:line="276" w:lineRule="auto"/>
              <w:jc w:val="left"/>
            </w:pPr>
          </w:p>
        </w:tc>
      </w:tr>
      <w:tr w:rsidR="00D22E13" w14:paraId="6760668B" w14:textId="77777777" w:rsidTr="009C3FE0">
        <w:tc>
          <w:tcPr>
            <w:tcW w:w="2694" w:type="dxa"/>
            <w:shd w:val="clear" w:color="auto" w:fill="F2F2F2" w:themeFill="background1" w:themeFillShade="F2"/>
          </w:tcPr>
          <w:p w14:paraId="7FDAA054" w14:textId="77777777" w:rsidR="00D22E13" w:rsidRDefault="00D22E13" w:rsidP="009C3FE0">
            <w:pPr>
              <w:spacing w:after="200" w:line="276" w:lineRule="auto"/>
              <w:jc w:val="left"/>
            </w:pPr>
            <w:r>
              <w:t>Employee Name:</w:t>
            </w:r>
          </w:p>
        </w:tc>
        <w:tc>
          <w:tcPr>
            <w:tcW w:w="7796" w:type="dxa"/>
          </w:tcPr>
          <w:p w14:paraId="0145A1E4" w14:textId="77777777" w:rsidR="00D22E13" w:rsidRDefault="00D22E13" w:rsidP="009C3FE0">
            <w:pPr>
              <w:spacing w:after="200" w:line="276" w:lineRule="auto"/>
              <w:jc w:val="left"/>
            </w:pPr>
          </w:p>
        </w:tc>
      </w:tr>
      <w:tr w:rsidR="00D22E13" w14:paraId="7C1CBEC0" w14:textId="77777777" w:rsidTr="009C3FE0">
        <w:tc>
          <w:tcPr>
            <w:tcW w:w="2694" w:type="dxa"/>
            <w:shd w:val="clear" w:color="auto" w:fill="F2F2F2" w:themeFill="background1" w:themeFillShade="F2"/>
          </w:tcPr>
          <w:p w14:paraId="784ABD9B" w14:textId="77777777" w:rsidR="00D22E13" w:rsidRDefault="00D22E13" w:rsidP="009C3FE0">
            <w:pPr>
              <w:spacing w:after="200" w:line="276" w:lineRule="auto"/>
              <w:jc w:val="left"/>
            </w:pPr>
            <w:r>
              <w:t>Employee Signature:</w:t>
            </w:r>
          </w:p>
        </w:tc>
        <w:tc>
          <w:tcPr>
            <w:tcW w:w="7796" w:type="dxa"/>
          </w:tcPr>
          <w:p w14:paraId="6658EA2D" w14:textId="77777777" w:rsidR="00D22E13" w:rsidRDefault="00D22E13" w:rsidP="009C3FE0">
            <w:pPr>
              <w:spacing w:after="200" w:line="276" w:lineRule="auto"/>
              <w:jc w:val="left"/>
            </w:pPr>
          </w:p>
        </w:tc>
      </w:tr>
      <w:tr w:rsidR="00D22E13" w14:paraId="3A40614E" w14:textId="77777777" w:rsidTr="009C3FE0">
        <w:tc>
          <w:tcPr>
            <w:tcW w:w="2694" w:type="dxa"/>
            <w:shd w:val="clear" w:color="auto" w:fill="F2F2F2" w:themeFill="background1" w:themeFillShade="F2"/>
          </w:tcPr>
          <w:p w14:paraId="75CEB5FF" w14:textId="77777777" w:rsidR="00D22E13" w:rsidRDefault="00D22E13" w:rsidP="009C3FE0">
            <w:pPr>
              <w:spacing w:after="200" w:line="276" w:lineRule="auto"/>
              <w:jc w:val="left"/>
            </w:pPr>
            <w:r>
              <w:t>Date:</w:t>
            </w:r>
          </w:p>
        </w:tc>
        <w:tc>
          <w:tcPr>
            <w:tcW w:w="7796" w:type="dxa"/>
          </w:tcPr>
          <w:p w14:paraId="1628E75C" w14:textId="77777777" w:rsidR="00D22E13" w:rsidRDefault="00D22E13" w:rsidP="009C3FE0">
            <w:pPr>
              <w:spacing w:after="200" w:line="276" w:lineRule="auto"/>
              <w:jc w:val="left"/>
            </w:pPr>
          </w:p>
        </w:tc>
      </w:tr>
    </w:tbl>
    <w:p w14:paraId="1E6907F4" w14:textId="77777777" w:rsidR="00E57078" w:rsidRPr="007115F7" w:rsidRDefault="00E57078" w:rsidP="00E35D2E">
      <w:pPr>
        <w:spacing w:after="200" w:line="276" w:lineRule="auto"/>
        <w:jc w:val="left"/>
        <w:rPr>
          <w:rFonts w:cs="Arial"/>
          <w:szCs w:val="20"/>
        </w:rPr>
      </w:pPr>
    </w:p>
    <w:sectPr w:rsidR="00E57078" w:rsidRPr="007115F7"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84E371E"/>
    <w:multiLevelType w:val="multilevel"/>
    <w:tmpl w:val="7C12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9677C"/>
    <w:multiLevelType w:val="multilevel"/>
    <w:tmpl w:val="8B5E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005A"/>
    <w:multiLevelType w:val="hybridMultilevel"/>
    <w:tmpl w:val="CBF05162"/>
    <w:lvl w:ilvl="0" w:tplc="77EC0C7E">
      <w:start w:val="1"/>
      <w:numFmt w:val="bullet"/>
      <w:lvlText w:val=""/>
      <w:lvlJc w:val="left"/>
      <w:pPr>
        <w:ind w:left="720" w:hanging="360"/>
      </w:pPr>
      <w:rPr>
        <w:rFonts w:ascii="Wingdings" w:hAnsi="Wingdings" w:hint="default"/>
        <w:color w:val="FF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64E72"/>
    <w:multiLevelType w:val="hybridMultilevel"/>
    <w:tmpl w:val="527499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B72350A"/>
    <w:multiLevelType w:val="hybridMultilevel"/>
    <w:tmpl w:val="6B32BA22"/>
    <w:lvl w:ilvl="0" w:tplc="77EC0C7E">
      <w:start w:val="1"/>
      <w:numFmt w:val="bullet"/>
      <w:lvlText w:val=""/>
      <w:lvlJc w:val="left"/>
      <w:pPr>
        <w:ind w:left="890" w:hanging="360"/>
      </w:pPr>
      <w:rPr>
        <w:rFonts w:ascii="Wingdings" w:hAnsi="Wingdings" w:hint="default"/>
        <w:color w:val="FF0000"/>
        <w:sz w:val="32"/>
        <w:szCs w:val="32"/>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92F2E"/>
    <w:multiLevelType w:val="hybridMultilevel"/>
    <w:tmpl w:val="4A3C4004"/>
    <w:lvl w:ilvl="0" w:tplc="77EC0C7E">
      <w:start w:val="1"/>
      <w:numFmt w:val="bullet"/>
      <w:lvlText w:val=""/>
      <w:lvlJc w:val="left"/>
      <w:pPr>
        <w:ind w:left="720" w:hanging="360"/>
      </w:pPr>
      <w:rPr>
        <w:rFonts w:ascii="Wingdings" w:hAnsi="Wingdings" w:hint="default"/>
        <w:color w:val="FF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9D5951"/>
    <w:multiLevelType w:val="multilevel"/>
    <w:tmpl w:val="7494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14B71"/>
    <w:multiLevelType w:val="hybridMultilevel"/>
    <w:tmpl w:val="97C61E40"/>
    <w:lvl w:ilvl="0" w:tplc="77EC0C7E">
      <w:start w:val="1"/>
      <w:numFmt w:val="bullet"/>
      <w:lvlText w:val=""/>
      <w:lvlJc w:val="left"/>
      <w:pPr>
        <w:ind w:left="720" w:hanging="360"/>
      </w:pPr>
      <w:rPr>
        <w:rFonts w:ascii="Wingdings" w:hAnsi="Wingdings" w:hint="default"/>
        <w:color w:val="FF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958473">
    <w:abstractNumId w:val="10"/>
  </w:num>
  <w:num w:numId="2" w16cid:durableId="630405117">
    <w:abstractNumId w:val="16"/>
  </w:num>
  <w:num w:numId="3" w16cid:durableId="372190598">
    <w:abstractNumId w:val="2"/>
  </w:num>
  <w:num w:numId="4" w16cid:durableId="1634214446">
    <w:abstractNumId w:val="13"/>
  </w:num>
  <w:num w:numId="5" w16cid:durableId="855389432">
    <w:abstractNumId w:val="8"/>
  </w:num>
  <w:num w:numId="6" w16cid:durableId="1768648878">
    <w:abstractNumId w:val="3"/>
  </w:num>
  <w:num w:numId="7" w16cid:durableId="1039621484">
    <w:abstractNumId w:val="17"/>
  </w:num>
  <w:num w:numId="8" w16cid:durableId="1936554564">
    <w:abstractNumId w:val="9"/>
  </w:num>
  <w:num w:numId="9" w16cid:durableId="764156965">
    <w:abstractNumId w:val="21"/>
  </w:num>
  <w:num w:numId="10" w16cid:durableId="1310089806">
    <w:abstractNumId w:val="22"/>
  </w:num>
  <w:num w:numId="11" w16cid:durableId="461582381">
    <w:abstractNumId w:val="12"/>
  </w:num>
  <w:num w:numId="12" w16cid:durableId="815299387">
    <w:abstractNumId w:val="0"/>
  </w:num>
  <w:num w:numId="13" w16cid:durableId="542063293">
    <w:abstractNumId w:val="18"/>
  </w:num>
  <w:num w:numId="14" w16cid:durableId="206648718">
    <w:abstractNumId w:val="7"/>
  </w:num>
  <w:num w:numId="15" w16cid:durableId="525020013">
    <w:abstractNumId w:val="19"/>
  </w:num>
  <w:num w:numId="16" w16cid:durableId="1162158447">
    <w:abstractNumId w:val="20"/>
  </w:num>
  <w:num w:numId="17" w16cid:durableId="1275553956">
    <w:abstractNumId w:val="15"/>
  </w:num>
  <w:num w:numId="18" w16cid:durableId="518786046">
    <w:abstractNumId w:val="0"/>
  </w:num>
  <w:num w:numId="19" w16cid:durableId="1199660132">
    <w:abstractNumId w:val="4"/>
  </w:num>
  <w:num w:numId="20" w16cid:durableId="1719206704">
    <w:abstractNumId w:val="0"/>
  </w:num>
  <w:num w:numId="21" w16cid:durableId="2100565121">
    <w:abstractNumId w:val="0"/>
  </w:num>
  <w:num w:numId="22" w16cid:durableId="1980383468">
    <w:abstractNumId w:val="1"/>
  </w:num>
  <w:num w:numId="23" w16cid:durableId="342054237">
    <w:abstractNumId w:val="0"/>
  </w:num>
  <w:num w:numId="24" w16cid:durableId="1697458928">
    <w:abstractNumId w:val="0"/>
  </w:num>
  <w:num w:numId="25" w16cid:durableId="1636520632">
    <w:abstractNumId w:val="23"/>
  </w:num>
  <w:num w:numId="26" w16cid:durableId="1714622449">
    <w:abstractNumId w:val="6"/>
  </w:num>
  <w:num w:numId="27" w16cid:durableId="607393767">
    <w:abstractNumId w:val="5"/>
  </w:num>
  <w:num w:numId="28" w16cid:durableId="1371495594">
    <w:abstractNumId w:val="11"/>
  </w:num>
  <w:num w:numId="29" w16cid:durableId="17892796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284E"/>
    <w:rsid w:val="000106D3"/>
    <w:rsid w:val="000207C3"/>
    <w:rsid w:val="00023BCF"/>
    <w:rsid w:val="00030417"/>
    <w:rsid w:val="00053E92"/>
    <w:rsid w:val="00064681"/>
    <w:rsid w:val="00095094"/>
    <w:rsid w:val="000E3EF7"/>
    <w:rsid w:val="000F431B"/>
    <w:rsid w:val="000F6EAC"/>
    <w:rsid w:val="00104BDE"/>
    <w:rsid w:val="001068ED"/>
    <w:rsid w:val="00122C20"/>
    <w:rsid w:val="001240C0"/>
    <w:rsid w:val="00144E5D"/>
    <w:rsid w:val="00147ACF"/>
    <w:rsid w:val="00152F48"/>
    <w:rsid w:val="00164D44"/>
    <w:rsid w:val="00174E95"/>
    <w:rsid w:val="001829AC"/>
    <w:rsid w:val="001A12C5"/>
    <w:rsid w:val="001F1F6A"/>
    <w:rsid w:val="001F7990"/>
    <w:rsid w:val="0021652A"/>
    <w:rsid w:val="002173C5"/>
    <w:rsid w:val="002534A4"/>
    <w:rsid w:val="00266B31"/>
    <w:rsid w:val="00267C73"/>
    <w:rsid w:val="00267C95"/>
    <w:rsid w:val="002934B4"/>
    <w:rsid w:val="00293E5D"/>
    <w:rsid w:val="002B1DC6"/>
    <w:rsid w:val="00316F50"/>
    <w:rsid w:val="00363DF9"/>
    <w:rsid w:val="00366A73"/>
    <w:rsid w:val="003B10E5"/>
    <w:rsid w:val="003B6499"/>
    <w:rsid w:val="003C5C31"/>
    <w:rsid w:val="003C5DFB"/>
    <w:rsid w:val="004238D8"/>
    <w:rsid w:val="00424476"/>
    <w:rsid w:val="0044296A"/>
    <w:rsid w:val="00447D0D"/>
    <w:rsid w:val="004641B2"/>
    <w:rsid w:val="00487CF8"/>
    <w:rsid w:val="00496841"/>
    <w:rsid w:val="004B2221"/>
    <w:rsid w:val="004C6744"/>
    <w:rsid w:val="004C702D"/>
    <w:rsid w:val="004D170A"/>
    <w:rsid w:val="004D7D8A"/>
    <w:rsid w:val="004E01C9"/>
    <w:rsid w:val="004F263E"/>
    <w:rsid w:val="004F3CC8"/>
    <w:rsid w:val="00515441"/>
    <w:rsid w:val="00520545"/>
    <w:rsid w:val="00587B72"/>
    <w:rsid w:val="005E5B63"/>
    <w:rsid w:val="005E5C97"/>
    <w:rsid w:val="006112D0"/>
    <w:rsid w:val="00613392"/>
    <w:rsid w:val="00616B0B"/>
    <w:rsid w:val="00646B79"/>
    <w:rsid w:val="00656519"/>
    <w:rsid w:val="00672208"/>
    <w:rsid w:val="00674674"/>
    <w:rsid w:val="006802C0"/>
    <w:rsid w:val="006B2848"/>
    <w:rsid w:val="006B35D6"/>
    <w:rsid w:val="006E1800"/>
    <w:rsid w:val="006F7559"/>
    <w:rsid w:val="007115F7"/>
    <w:rsid w:val="0071497A"/>
    <w:rsid w:val="00741B3B"/>
    <w:rsid w:val="00745A24"/>
    <w:rsid w:val="00752A5E"/>
    <w:rsid w:val="00770AB1"/>
    <w:rsid w:val="007A346D"/>
    <w:rsid w:val="007A611B"/>
    <w:rsid w:val="007C1A24"/>
    <w:rsid w:val="007F602D"/>
    <w:rsid w:val="0082334B"/>
    <w:rsid w:val="00831053"/>
    <w:rsid w:val="008A6D7F"/>
    <w:rsid w:val="008B64DE"/>
    <w:rsid w:val="008D1A2B"/>
    <w:rsid w:val="008D7FCB"/>
    <w:rsid w:val="00904891"/>
    <w:rsid w:val="00915E92"/>
    <w:rsid w:val="00953B48"/>
    <w:rsid w:val="00987503"/>
    <w:rsid w:val="009A377A"/>
    <w:rsid w:val="009A5B98"/>
    <w:rsid w:val="009C3661"/>
    <w:rsid w:val="00A10A35"/>
    <w:rsid w:val="00A37146"/>
    <w:rsid w:val="00A5223C"/>
    <w:rsid w:val="00AD1DEC"/>
    <w:rsid w:val="00B544EC"/>
    <w:rsid w:val="00B70457"/>
    <w:rsid w:val="00B84A21"/>
    <w:rsid w:val="00BA1441"/>
    <w:rsid w:val="00BF4D80"/>
    <w:rsid w:val="00BF5F03"/>
    <w:rsid w:val="00C22530"/>
    <w:rsid w:val="00C4467B"/>
    <w:rsid w:val="00C4695A"/>
    <w:rsid w:val="00C51B21"/>
    <w:rsid w:val="00C52A6F"/>
    <w:rsid w:val="00C52D65"/>
    <w:rsid w:val="00C61430"/>
    <w:rsid w:val="00C630D8"/>
    <w:rsid w:val="00C87C78"/>
    <w:rsid w:val="00CC0297"/>
    <w:rsid w:val="00CC2929"/>
    <w:rsid w:val="00D16299"/>
    <w:rsid w:val="00D22E13"/>
    <w:rsid w:val="00D3064B"/>
    <w:rsid w:val="00D3389D"/>
    <w:rsid w:val="00D44959"/>
    <w:rsid w:val="00D65B9D"/>
    <w:rsid w:val="00D8589C"/>
    <w:rsid w:val="00D949FB"/>
    <w:rsid w:val="00DE0082"/>
    <w:rsid w:val="00DE5E49"/>
    <w:rsid w:val="00E31AA0"/>
    <w:rsid w:val="00E33C91"/>
    <w:rsid w:val="00E33F5E"/>
    <w:rsid w:val="00E35D2E"/>
    <w:rsid w:val="00E413A0"/>
    <w:rsid w:val="00E43E35"/>
    <w:rsid w:val="00E57078"/>
    <w:rsid w:val="00E70392"/>
    <w:rsid w:val="00E728B5"/>
    <w:rsid w:val="00E86121"/>
    <w:rsid w:val="00EA3990"/>
    <w:rsid w:val="00EA4C16"/>
    <w:rsid w:val="00EA5822"/>
    <w:rsid w:val="00EF0253"/>
    <w:rsid w:val="00EF6ED7"/>
    <w:rsid w:val="00F0152B"/>
    <w:rsid w:val="00F43CD5"/>
    <w:rsid w:val="00F47161"/>
    <w:rsid w:val="00F479E6"/>
    <w:rsid w:val="00F504EC"/>
    <w:rsid w:val="00F53DB1"/>
    <w:rsid w:val="00F72020"/>
    <w:rsid w:val="00F843C6"/>
    <w:rsid w:val="00FA1A0A"/>
    <w:rsid w:val="00FD3D5E"/>
    <w:rsid w:val="00FE00F0"/>
    <w:rsid w:val="00FE6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0740"/>
  <w15:docId w15:val="{9047559E-B6D6-4EEE-9B9F-0BE9FEC8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2D65"/>
    <w:rPr>
      <w:b/>
      <w:bCs/>
    </w:rPr>
  </w:style>
  <w:style w:type="paragraph" w:styleId="Revision">
    <w:name w:val="Revision"/>
    <w:hidden/>
    <w:uiPriority w:val="99"/>
    <w:semiHidden/>
    <w:rsid w:val="00F47161"/>
    <w:pPr>
      <w:spacing w:after="0" w:line="240" w:lineRule="auto"/>
    </w:pPr>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88592247">
      <w:bodyDiv w:val="1"/>
      <w:marLeft w:val="0"/>
      <w:marRight w:val="0"/>
      <w:marTop w:val="0"/>
      <w:marBottom w:val="0"/>
      <w:divBdr>
        <w:top w:val="none" w:sz="0" w:space="0" w:color="auto"/>
        <w:left w:val="none" w:sz="0" w:space="0" w:color="auto"/>
        <w:bottom w:val="none" w:sz="0" w:space="0" w:color="auto"/>
        <w:right w:val="none" w:sz="0" w:space="0" w:color="auto"/>
      </w:divBdr>
      <w:divsChild>
        <w:div w:id="495413473">
          <w:marLeft w:val="0"/>
          <w:marRight w:val="0"/>
          <w:marTop w:val="0"/>
          <w:marBottom w:val="0"/>
          <w:divBdr>
            <w:top w:val="none" w:sz="0" w:space="0" w:color="auto"/>
            <w:left w:val="none" w:sz="0" w:space="0" w:color="auto"/>
            <w:bottom w:val="none" w:sz="0" w:space="0" w:color="auto"/>
            <w:right w:val="none" w:sz="0" w:space="0" w:color="auto"/>
          </w:divBdr>
          <w:divsChild>
            <w:div w:id="952058702">
              <w:marLeft w:val="0"/>
              <w:marRight w:val="0"/>
              <w:marTop w:val="0"/>
              <w:marBottom w:val="0"/>
              <w:divBdr>
                <w:top w:val="none" w:sz="0" w:space="0" w:color="auto"/>
                <w:left w:val="none" w:sz="0" w:space="0" w:color="auto"/>
                <w:bottom w:val="none" w:sz="0" w:space="0" w:color="auto"/>
                <w:right w:val="none" w:sz="0" w:space="0" w:color="auto"/>
              </w:divBdr>
              <w:divsChild>
                <w:div w:id="1863399686">
                  <w:marLeft w:val="0"/>
                  <w:marRight w:val="0"/>
                  <w:marTop w:val="0"/>
                  <w:marBottom w:val="0"/>
                  <w:divBdr>
                    <w:top w:val="none" w:sz="0" w:space="0" w:color="auto"/>
                    <w:left w:val="none" w:sz="0" w:space="0" w:color="auto"/>
                    <w:bottom w:val="none" w:sz="0" w:space="0" w:color="auto"/>
                    <w:right w:val="none" w:sz="0" w:space="0" w:color="auto"/>
                  </w:divBdr>
                  <w:divsChild>
                    <w:div w:id="125242255">
                      <w:marLeft w:val="0"/>
                      <w:marRight w:val="0"/>
                      <w:marTop w:val="0"/>
                      <w:marBottom w:val="0"/>
                      <w:divBdr>
                        <w:top w:val="none" w:sz="0" w:space="0" w:color="auto"/>
                        <w:left w:val="none" w:sz="0" w:space="0" w:color="auto"/>
                        <w:bottom w:val="none" w:sz="0" w:space="0" w:color="auto"/>
                        <w:right w:val="none" w:sz="0" w:space="0" w:color="auto"/>
                      </w:divBdr>
                      <w:divsChild>
                        <w:div w:id="1824077728">
                          <w:marLeft w:val="0"/>
                          <w:marRight w:val="0"/>
                          <w:marTop w:val="0"/>
                          <w:marBottom w:val="300"/>
                          <w:divBdr>
                            <w:top w:val="none" w:sz="0" w:space="0" w:color="auto"/>
                            <w:left w:val="none" w:sz="0" w:space="0" w:color="auto"/>
                            <w:bottom w:val="none" w:sz="0" w:space="0" w:color="auto"/>
                            <w:right w:val="none" w:sz="0" w:space="0" w:color="auto"/>
                          </w:divBdr>
                          <w:divsChild>
                            <w:div w:id="15198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307085">
      <w:bodyDiv w:val="1"/>
      <w:marLeft w:val="0"/>
      <w:marRight w:val="0"/>
      <w:marTop w:val="0"/>
      <w:marBottom w:val="0"/>
      <w:divBdr>
        <w:top w:val="none" w:sz="0" w:space="0" w:color="auto"/>
        <w:left w:val="none" w:sz="0" w:space="0" w:color="auto"/>
        <w:bottom w:val="none" w:sz="0" w:space="0" w:color="auto"/>
        <w:right w:val="none" w:sz="0" w:space="0" w:color="auto"/>
      </w:divBdr>
      <w:divsChild>
        <w:div w:id="662704610">
          <w:marLeft w:val="0"/>
          <w:marRight w:val="0"/>
          <w:marTop w:val="0"/>
          <w:marBottom w:val="0"/>
          <w:divBdr>
            <w:top w:val="none" w:sz="0" w:space="0" w:color="auto"/>
            <w:left w:val="none" w:sz="0" w:space="0" w:color="auto"/>
            <w:bottom w:val="none" w:sz="0" w:space="0" w:color="auto"/>
            <w:right w:val="none" w:sz="0" w:space="0" w:color="auto"/>
          </w:divBdr>
          <w:divsChild>
            <w:div w:id="1570144119">
              <w:marLeft w:val="0"/>
              <w:marRight w:val="0"/>
              <w:marTop w:val="0"/>
              <w:marBottom w:val="0"/>
              <w:divBdr>
                <w:top w:val="none" w:sz="0" w:space="0" w:color="auto"/>
                <w:left w:val="none" w:sz="0" w:space="0" w:color="auto"/>
                <w:bottom w:val="none" w:sz="0" w:space="0" w:color="auto"/>
                <w:right w:val="none" w:sz="0" w:space="0" w:color="auto"/>
              </w:divBdr>
              <w:divsChild>
                <w:div w:id="199123727">
                  <w:marLeft w:val="0"/>
                  <w:marRight w:val="0"/>
                  <w:marTop w:val="0"/>
                  <w:marBottom w:val="0"/>
                  <w:divBdr>
                    <w:top w:val="none" w:sz="0" w:space="0" w:color="auto"/>
                    <w:left w:val="none" w:sz="0" w:space="0" w:color="auto"/>
                    <w:bottom w:val="none" w:sz="0" w:space="0" w:color="auto"/>
                    <w:right w:val="none" w:sz="0" w:space="0" w:color="auto"/>
                  </w:divBdr>
                  <w:divsChild>
                    <w:div w:id="120803694">
                      <w:marLeft w:val="0"/>
                      <w:marRight w:val="0"/>
                      <w:marTop w:val="0"/>
                      <w:marBottom w:val="0"/>
                      <w:divBdr>
                        <w:top w:val="none" w:sz="0" w:space="0" w:color="auto"/>
                        <w:left w:val="none" w:sz="0" w:space="0" w:color="auto"/>
                        <w:bottom w:val="none" w:sz="0" w:space="0" w:color="auto"/>
                        <w:right w:val="none" w:sz="0" w:space="0" w:color="auto"/>
                      </w:divBdr>
                      <w:divsChild>
                        <w:div w:id="1660501977">
                          <w:marLeft w:val="0"/>
                          <w:marRight w:val="0"/>
                          <w:marTop w:val="0"/>
                          <w:marBottom w:val="300"/>
                          <w:divBdr>
                            <w:top w:val="none" w:sz="0" w:space="0" w:color="auto"/>
                            <w:left w:val="none" w:sz="0" w:space="0" w:color="auto"/>
                            <w:bottom w:val="none" w:sz="0" w:space="0" w:color="auto"/>
                            <w:right w:val="none" w:sz="0" w:space="0" w:color="auto"/>
                          </w:divBdr>
                          <w:divsChild>
                            <w:div w:id="19212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819288">
      <w:bodyDiv w:val="1"/>
      <w:marLeft w:val="0"/>
      <w:marRight w:val="0"/>
      <w:marTop w:val="0"/>
      <w:marBottom w:val="0"/>
      <w:divBdr>
        <w:top w:val="none" w:sz="0" w:space="0" w:color="auto"/>
        <w:left w:val="none" w:sz="0" w:space="0" w:color="auto"/>
        <w:bottom w:val="none" w:sz="0" w:space="0" w:color="auto"/>
        <w:right w:val="none" w:sz="0" w:space="0" w:color="auto"/>
      </w:divBdr>
      <w:divsChild>
        <w:div w:id="1123958266">
          <w:marLeft w:val="0"/>
          <w:marRight w:val="0"/>
          <w:marTop w:val="0"/>
          <w:marBottom w:val="0"/>
          <w:divBdr>
            <w:top w:val="none" w:sz="0" w:space="0" w:color="auto"/>
            <w:left w:val="none" w:sz="0" w:space="0" w:color="auto"/>
            <w:bottom w:val="none" w:sz="0" w:space="0" w:color="auto"/>
            <w:right w:val="none" w:sz="0" w:space="0" w:color="auto"/>
          </w:divBdr>
          <w:divsChild>
            <w:div w:id="465661044">
              <w:marLeft w:val="0"/>
              <w:marRight w:val="0"/>
              <w:marTop w:val="0"/>
              <w:marBottom w:val="0"/>
              <w:divBdr>
                <w:top w:val="none" w:sz="0" w:space="0" w:color="auto"/>
                <w:left w:val="none" w:sz="0" w:space="0" w:color="auto"/>
                <w:bottom w:val="none" w:sz="0" w:space="0" w:color="auto"/>
                <w:right w:val="none" w:sz="0" w:space="0" w:color="auto"/>
              </w:divBdr>
              <w:divsChild>
                <w:div w:id="1342003777">
                  <w:marLeft w:val="0"/>
                  <w:marRight w:val="0"/>
                  <w:marTop w:val="0"/>
                  <w:marBottom w:val="0"/>
                  <w:divBdr>
                    <w:top w:val="none" w:sz="0" w:space="0" w:color="auto"/>
                    <w:left w:val="none" w:sz="0" w:space="0" w:color="auto"/>
                    <w:bottom w:val="none" w:sz="0" w:space="0" w:color="auto"/>
                    <w:right w:val="none" w:sz="0" w:space="0" w:color="auto"/>
                  </w:divBdr>
                  <w:divsChild>
                    <w:div w:id="909197672">
                      <w:marLeft w:val="0"/>
                      <w:marRight w:val="0"/>
                      <w:marTop w:val="0"/>
                      <w:marBottom w:val="0"/>
                      <w:divBdr>
                        <w:top w:val="none" w:sz="0" w:space="0" w:color="auto"/>
                        <w:left w:val="none" w:sz="0" w:space="0" w:color="auto"/>
                        <w:bottom w:val="none" w:sz="0" w:space="0" w:color="auto"/>
                        <w:right w:val="none" w:sz="0" w:space="0" w:color="auto"/>
                      </w:divBdr>
                      <w:divsChild>
                        <w:div w:id="1852140369">
                          <w:marLeft w:val="0"/>
                          <w:marRight w:val="0"/>
                          <w:marTop w:val="0"/>
                          <w:marBottom w:val="300"/>
                          <w:divBdr>
                            <w:top w:val="none" w:sz="0" w:space="0" w:color="auto"/>
                            <w:left w:val="none" w:sz="0" w:space="0" w:color="auto"/>
                            <w:bottom w:val="none" w:sz="0" w:space="0" w:color="auto"/>
                            <w:right w:val="none" w:sz="0" w:space="0" w:color="auto"/>
                          </w:divBdr>
                          <w:divsChild>
                            <w:div w:id="16579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96976960">
      <w:bodyDiv w:val="1"/>
      <w:marLeft w:val="0"/>
      <w:marRight w:val="0"/>
      <w:marTop w:val="0"/>
      <w:marBottom w:val="0"/>
      <w:divBdr>
        <w:top w:val="none" w:sz="0" w:space="0" w:color="auto"/>
        <w:left w:val="none" w:sz="0" w:space="0" w:color="auto"/>
        <w:bottom w:val="none" w:sz="0" w:space="0" w:color="auto"/>
        <w:right w:val="none" w:sz="0" w:space="0" w:color="auto"/>
      </w:divBdr>
      <w:divsChild>
        <w:div w:id="839469146">
          <w:marLeft w:val="0"/>
          <w:marRight w:val="0"/>
          <w:marTop w:val="0"/>
          <w:marBottom w:val="0"/>
          <w:divBdr>
            <w:top w:val="none" w:sz="0" w:space="0" w:color="auto"/>
            <w:left w:val="none" w:sz="0" w:space="0" w:color="auto"/>
            <w:bottom w:val="none" w:sz="0" w:space="0" w:color="auto"/>
            <w:right w:val="none" w:sz="0" w:space="0" w:color="auto"/>
          </w:divBdr>
          <w:divsChild>
            <w:div w:id="1653488178">
              <w:marLeft w:val="0"/>
              <w:marRight w:val="0"/>
              <w:marTop w:val="0"/>
              <w:marBottom w:val="0"/>
              <w:divBdr>
                <w:top w:val="none" w:sz="0" w:space="0" w:color="auto"/>
                <w:left w:val="none" w:sz="0" w:space="0" w:color="auto"/>
                <w:bottom w:val="none" w:sz="0" w:space="0" w:color="auto"/>
                <w:right w:val="none" w:sz="0" w:space="0" w:color="auto"/>
              </w:divBdr>
              <w:divsChild>
                <w:div w:id="205919249">
                  <w:marLeft w:val="0"/>
                  <w:marRight w:val="0"/>
                  <w:marTop w:val="0"/>
                  <w:marBottom w:val="0"/>
                  <w:divBdr>
                    <w:top w:val="none" w:sz="0" w:space="0" w:color="auto"/>
                    <w:left w:val="none" w:sz="0" w:space="0" w:color="auto"/>
                    <w:bottom w:val="none" w:sz="0" w:space="0" w:color="auto"/>
                    <w:right w:val="none" w:sz="0" w:space="0" w:color="auto"/>
                  </w:divBdr>
                  <w:divsChild>
                    <w:div w:id="172888916">
                      <w:marLeft w:val="0"/>
                      <w:marRight w:val="0"/>
                      <w:marTop w:val="0"/>
                      <w:marBottom w:val="0"/>
                      <w:divBdr>
                        <w:top w:val="none" w:sz="0" w:space="0" w:color="auto"/>
                        <w:left w:val="none" w:sz="0" w:space="0" w:color="auto"/>
                        <w:bottom w:val="none" w:sz="0" w:space="0" w:color="auto"/>
                        <w:right w:val="none" w:sz="0" w:space="0" w:color="auto"/>
                      </w:divBdr>
                      <w:divsChild>
                        <w:div w:id="346520845">
                          <w:marLeft w:val="0"/>
                          <w:marRight w:val="0"/>
                          <w:marTop w:val="0"/>
                          <w:marBottom w:val="300"/>
                          <w:divBdr>
                            <w:top w:val="none" w:sz="0" w:space="0" w:color="auto"/>
                            <w:left w:val="none" w:sz="0" w:space="0" w:color="auto"/>
                            <w:bottom w:val="none" w:sz="0" w:space="0" w:color="auto"/>
                            <w:right w:val="none" w:sz="0" w:space="0" w:color="auto"/>
                          </w:divBdr>
                          <w:divsChild>
                            <w:div w:id="182866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59861E-7DE2-431D-8690-810C4CC2ECF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FBBC426-BBE4-45B9-A431-725BF9A6F807}">
      <dgm:prSet phldrT="[Text]"/>
      <dgm:spPr>
        <a:xfrm>
          <a:off x="1764869" y="1025"/>
          <a:ext cx="1042261" cy="521130"/>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Narrow" panose="02110004020202020204"/>
              <a:ea typeface="+mn-ea"/>
              <a:cs typeface="+mn-cs"/>
            </a:rPr>
            <a:t>Facilities &amp; Workplace Experience Manager </a:t>
          </a:r>
        </a:p>
      </dgm:t>
    </dgm:pt>
    <dgm:pt modelId="{DF55D61E-94CF-4DC3-B167-92AB02212294}" type="parTrans" cxnId="{ABE4E664-03F3-4946-83F3-2F2C8479EAA7}">
      <dgm:prSet/>
      <dgm:spPr/>
      <dgm:t>
        <a:bodyPr/>
        <a:lstStyle/>
        <a:p>
          <a:endParaRPr lang="en-GB"/>
        </a:p>
      </dgm:t>
    </dgm:pt>
    <dgm:pt modelId="{E0978561-2F49-474F-B074-807A9AC32150}" type="sibTrans" cxnId="{ABE4E664-03F3-4946-83F3-2F2C8479EAA7}">
      <dgm:prSet/>
      <dgm:spPr/>
      <dgm:t>
        <a:bodyPr/>
        <a:lstStyle/>
        <a:p>
          <a:endParaRPr lang="en-GB"/>
        </a:p>
      </dgm:t>
    </dgm:pt>
    <dgm:pt modelId="{83BE597E-56CC-4006-80AF-C69392AECEC0}">
      <dgm:prSet phldrT="[Text]"/>
      <dgm:spPr>
        <a:xfrm>
          <a:off x="503732" y="741031"/>
          <a:ext cx="1042261" cy="521130"/>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Narrow" panose="02110004020202020204"/>
              <a:ea typeface="+mn-ea"/>
              <a:cs typeface="+mn-cs"/>
            </a:rPr>
            <a:t>Security Lead</a:t>
          </a:r>
        </a:p>
      </dgm:t>
    </dgm:pt>
    <dgm:pt modelId="{D953A979-E08A-4B8C-8BA3-696A5F9F4F47}" type="parTrans" cxnId="{F4338D3F-37BB-4483-956D-58ED98AC0386}">
      <dgm:prSet/>
      <dgm:spPr>
        <a:xfrm>
          <a:off x="1024863" y="522156"/>
          <a:ext cx="1261136" cy="218875"/>
        </a:xfrm>
        <a:custGeom>
          <a:avLst/>
          <a:gdLst/>
          <a:ahLst/>
          <a:cxnLst/>
          <a:rect l="0" t="0" r="0" b="0"/>
          <a:pathLst>
            <a:path>
              <a:moveTo>
                <a:pt x="1261136" y="0"/>
              </a:moveTo>
              <a:lnTo>
                <a:pt x="1261136" y="109437"/>
              </a:lnTo>
              <a:lnTo>
                <a:pt x="0" y="109437"/>
              </a:lnTo>
              <a:lnTo>
                <a:pt x="0" y="218875"/>
              </a:lnTo>
            </a:path>
          </a:pathLst>
        </a:custGeom>
        <a:noFill/>
        <a:ln w="19050" cap="flat" cmpd="sng" algn="ctr">
          <a:solidFill>
            <a:srgbClr val="156082">
              <a:shade val="60000"/>
              <a:hueOff val="0"/>
              <a:satOff val="0"/>
              <a:lumOff val="0"/>
              <a:alphaOff val="0"/>
            </a:srgbClr>
          </a:solidFill>
          <a:prstDash val="solid"/>
          <a:miter lim="800000"/>
        </a:ln>
        <a:effectLst/>
      </dgm:spPr>
      <dgm:t>
        <a:bodyPr/>
        <a:lstStyle/>
        <a:p>
          <a:endParaRPr lang="en-GB"/>
        </a:p>
      </dgm:t>
    </dgm:pt>
    <dgm:pt modelId="{0CAE26FB-A8AF-48C7-B3F9-4B70D918CB6B}" type="sibTrans" cxnId="{F4338D3F-37BB-4483-956D-58ED98AC0386}">
      <dgm:prSet/>
      <dgm:spPr/>
      <dgm:t>
        <a:bodyPr/>
        <a:lstStyle/>
        <a:p>
          <a:endParaRPr lang="en-GB"/>
        </a:p>
      </dgm:t>
    </dgm:pt>
    <dgm:pt modelId="{FE907BBA-2D36-4567-8A85-3704BAE86514}">
      <dgm:prSet phldrT="[Text]"/>
      <dgm:spPr>
        <a:xfrm>
          <a:off x="1764869" y="741031"/>
          <a:ext cx="1042261" cy="521130"/>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Narrow" panose="02110004020202020204"/>
              <a:ea typeface="+mn-ea"/>
              <a:cs typeface="+mn-cs"/>
            </a:rPr>
            <a:t>Engineering Lead</a:t>
          </a:r>
        </a:p>
      </dgm:t>
    </dgm:pt>
    <dgm:pt modelId="{91946289-E533-47DC-AF81-4456E4577BA4}" type="parTrans" cxnId="{58B115CF-FD37-4817-8813-E131403E0512}">
      <dgm:prSet/>
      <dgm:spPr>
        <a:xfrm>
          <a:off x="2240280" y="522156"/>
          <a:ext cx="91440" cy="218875"/>
        </a:xfrm>
        <a:custGeom>
          <a:avLst/>
          <a:gdLst/>
          <a:ahLst/>
          <a:cxnLst/>
          <a:rect l="0" t="0" r="0" b="0"/>
          <a:pathLst>
            <a:path>
              <a:moveTo>
                <a:pt x="45720" y="0"/>
              </a:moveTo>
              <a:lnTo>
                <a:pt x="45720" y="218875"/>
              </a:lnTo>
            </a:path>
          </a:pathLst>
        </a:custGeom>
        <a:noFill/>
        <a:ln w="19050" cap="flat" cmpd="sng" algn="ctr">
          <a:solidFill>
            <a:srgbClr val="156082">
              <a:shade val="60000"/>
              <a:hueOff val="0"/>
              <a:satOff val="0"/>
              <a:lumOff val="0"/>
              <a:alphaOff val="0"/>
            </a:srgbClr>
          </a:solidFill>
          <a:prstDash val="solid"/>
          <a:miter lim="800000"/>
        </a:ln>
        <a:effectLst/>
      </dgm:spPr>
      <dgm:t>
        <a:bodyPr/>
        <a:lstStyle/>
        <a:p>
          <a:endParaRPr lang="en-GB"/>
        </a:p>
      </dgm:t>
    </dgm:pt>
    <dgm:pt modelId="{0C8913C7-BA5E-44E9-922B-73692BA80A52}" type="sibTrans" cxnId="{58B115CF-FD37-4817-8813-E131403E0512}">
      <dgm:prSet/>
      <dgm:spPr/>
      <dgm:t>
        <a:bodyPr/>
        <a:lstStyle/>
        <a:p>
          <a:endParaRPr lang="en-GB"/>
        </a:p>
      </dgm:t>
    </dgm:pt>
    <dgm:pt modelId="{A2D1466F-78D0-49C9-98CD-9A49E14F0986}">
      <dgm:prSet phldrT="[Text]"/>
      <dgm:spPr>
        <a:xfrm>
          <a:off x="3026005" y="741031"/>
          <a:ext cx="1042261" cy="521130"/>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Narrow" panose="02110004020202020204"/>
              <a:ea typeface="+mn-ea"/>
              <a:cs typeface="+mn-cs"/>
            </a:rPr>
            <a:t>Assistand Facilities &amp; Workplace Experience Manager </a:t>
          </a:r>
        </a:p>
      </dgm:t>
    </dgm:pt>
    <dgm:pt modelId="{4ED7F242-7A52-462C-8A88-572956358CCC}" type="parTrans" cxnId="{8B70E54A-A461-40E8-941D-4275F273EC2A}">
      <dgm:prSet/>
      <dgm:spPr>
        <a:xfrm>
          <a:off x="2286000" y="522156"/>
          <a:ext cx="1261136" cy="218875"/>
        </a:xfrm>
        <a:custGeom>
          <a:avLst/>
          <a:gdLst/>
          <a:ahLst/>
          <a:cxnLst/>
          <a:rect l="0" t="0" r="0" b="0"/>
          <a:pathLst>
            <a:path>
              <a:moveTo>
                <a:pt x="0" y="0"/>
              </a:moveTo>
              <a:lnTo>
                <a:pt x="0" y="109437"/>
              </a:lnTo>
              <a:lnTo>
                <a:pt x="1261136" y="109437"/>
              </a:lnTo>
              <a:lnTo>
                <a:pt x="1261136" y="218875"/>
              </a:lnTo>
            </a:path>
          </a:pathLst>
        </a:custGeom>
        <a:noFill/>
        <a:ln w="19050" cap="flat" cmpd="sng" algn="ctr">
          <a:solidFill>
            <a:srgbClr val="156082">
              <a:shade val="60000"/>
              <a:hueOff val="0"/>
              <a:satOff val="0"/>
              <a:lumOff val="0"/>
              <a:alphaOff val="0"/>
            </a:srgbClr>
          </a:solidFill>
          <a:prstDash val="solid"/>
          <a:miter lim="800000"/>
        </a:ln>
        <a:effectLst/>
      </dgm:spPr>
      <dgm:t>
        <a:bodyPr/>
        <a:lstStyle/>
        <a:p>
          <a:endParaRPr lang="en-GB"/>
        </a:p>
      </dgm:t>
    </dgm:pt>
    <dgm:pt modelId="{0973FFB5-BC1D-44A5-88BD-2C321B8E76E6}" type="sibTrans" cxnId="{8B70E54A-A461-40E8-941D-4275F273EC2A}">
      <dgm:prSet/>
      <dgm:spPr/>
      <dgm:t>
        <a:bodyPr/>
        <a:lstStyle/>
        <a:p>
          <a:endParaRPr lang="en-GB"/>
        </a:p>
      </dgm:t>
    </dgm:pt>
    <dgm:pt modelId="{C73EBE9C-1229-43E3-9684-A584B34B4EF9}">
      <dgm:prSet/>
      <dgm:spPr>
        <a:xfrm>
          <a:off x="1764869" y="1481037"/>
          <a:ext cx="1042261" cy="521130"/>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Narrow" panose="02110004020202020204"/>
              <a:ea typeface="+mn-ea"/>
              <a:cs typeface="+mn-cs"/>
            </a:rPr>
            <a:t>Engineering Supervisors </a:t>
          </a:r>
        </a:p>
      </dgm:t>
    </dgm:pt>
    <dgm:pt modelId="{803094EF-203C-4684-A8D7-D726BA09B17D}" type="parTrans" cxnId="{9F856861-E572-47CD-A8D8-9D99696DC82D}">
      <dgm:prSet/>
      <dgm:spPr>
        <a:xfrm>
          <a:off x="2240280" y="1262162"/>
          <a:ext cx="91440" cy="218875"/>
        </a:xfrm>
        <a:custGeom>
          <a:avLst/>
          <a:gdLst/>
          <a:ahLst/>
          <a:cxnLst/>
          <a:rect l="0" t="0" r="0" b="0"/>
          <a:pathLst>
            <a:path>
              <a:moveTo>
                <a:pt x="45720" y="0"/>
              </a:moveTo>
              <a:lnTo>
                <a:pt x="45720" y="218875"/>
              </a:lnTo>
            </a:path>
          </a:pathLst>
        </a:custGeom>
        <a:noFill/>
        <a:ln w="19050" cap="flat" cmpd="sng" algn="ctr">
          <a:solidFill>
            <a:srgbClr val="156082">
              <a:shade val="80000"/>
              <a:hueOff val="0"/>
              <a:satOff val="0"/>
              <a:lumOff val="0"/>
              <a:alphaOff val="0"/>
            </a:srgbClr>
          </a:solidFill>
          <a:prstDash val="solid"/>
          <a:miter lim="800000"/>
        </a:ln>
        <a:effectLst/>
      </dgm:spPr>
      <dgm:t>
        <a:bodyPr/>
        <a:lstStyle/>
        <a:p>
          <a:endParaRPr lang="en-GB"/>
        </a:p>
      </dgm:t>
    </dgm:pt>
    <dgm:pt modelId="{DB141F42-3CEF-4C4B-8571-6FA9D8105D4A}" type="sibTrans" cxnId="{9F856861-E572-47CD-A8D8-9D99696DC82D}">
      <dgm:prSet/>
      <dgm:spPr/>
      <dgm:t>
        <a:bodyPr/>
        <a:lstStyle/>
        <a:p>
          <a:endParaRPr lang="en-GB"/>
        </a:p>
      </dgm:t>
    </dgm:pt>
    <dgm:pt modelId="{ABB05B7B-B1F2-4289-8285-5B66305AF525}">
      <dgm:prSet/>
      <dgm:spPr>
        <a:xfrm>
          <a:off x="2025434" y="2221043"/>
          <a:ext cx="1042261" cy="521130"/>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Narrow" panose="02110004020202020204"/>
              <a:ea typeface="+mn-ea"/>
              <a:cs typeface="+mn-cs"/>
            </a:rPr>
            <a:t>Engineers</a:t>
          </a:r>
        </a:p>
      </dgm:t>
    </dgm:pt>
    <dgm:pt modelId="{60BEA36A-4B08-47FA-A129-559ED65103A0}" type="parTrans" cxnId="{530E162F-C06D-4733-A7AA-EFD68677D4AF}">
      <dgm:prSet/>
      <dgm:spPr>
        <a:xfrm>
          <a:off x="1869095" y="2002168"/>
          <a:ext cx="156339" cy="479440"/>
        </a:xfrm>
        <a:custGeom>
          <a:avLst/>
          <a:gdLst/>
          <a:ahLst/>
          <a:cxnLst/>
          <a:rect l="0" t="0" r="0" b="0"/>
          <a:pathLst>
            <a:path>
              <a:moveTo>
                <a:pt x="0" y="0"/>
              </a:moveTo>
              <a:lnTo>
                <a:pt x="0" y="479440"/>
              </a:lnTo>
              <a:lnTo>
                <a:pt x="156339" y="479440"/>
              </a:lnTo>
            </a:path>
          </a:pathLst>
        </a:custGeom>
        <a:noFill/>
        <a:ln w="19050" cap="flat" cmpd="sng" algn="ctr">
          <a:solidFill>
            <a:srgbClr val="156082">
              <a:shade val="80000"/>
              <a:hueOff val="0"/>
              <a:satOff val="0"/>
              <a:lumOff val="0"/>
              <a:alphaOff val="0"/>
            </a:srgbClr>
          </a:solidFill>
          <a:prstDash val="solid"/>
          <a:miter lim="800000"/>
        </a:ln>
        <a:effectLst/>
      </dgm:spPr>
      <dgm:t>
        <a:bodyPr/>
        <a:lstStyle/>
        <a:p>
          <a:endParaRPr lang="en-GB"/>
        </a:p>
      </dgm:t>
    </dgm:pt>
    <dgm:pt modelId="{BC354473-38CA-48D6-B123-F364D444F5A9}" type="sibTrans" cxnId="{530E162F-C06D-4733-A7AA-EFD68677D4AF}">
      <dgm:prSet/>
      <dgm:spPr/>
      <dgm:t>
        <a:bodyPr/>
        <a:lstStyle/>
        <a:p>
          <a:endParaRPr lang="en-GB"/>
        </a:p>
      </dgm:t>
    </dgm:pt>
    <dgm:pt modelId="{40D300BE-7F96-46D4-8759-1924576E25D7}" type="pres">
      <dgm:prSet presAssocID="{B759861E-7DE2-431D-8690-810C4CC2ECF0}" presName="hierChild1" presStyleCnt="0">
        <dgm:presLayoutVars>
          <dgm:orgChart val="1"/>
          <dgm:chPref val="1"/>
          <dgm:dir/>
          <dgm:animOne val="branch"/>
          <dgm:animLvl val="lvl"/>
          <dgm:resizeHandles/>
        </dgm:presLayoutVars>
      </dgm:prSet>
      <dgm:spPr/>
    </dgm:pt>
    <dgm:pt modelId="{E9EE8431-6383-452B-B14C-29164183F235}" type="pres">
      <dgm:prSet presAssocID="{EFBBC426-BBE4-45B9-A431-725BF9A6F807}" presName="hierRoot1" presStyleCnt="0">
        <dgm:presLayoutVars>
          <dgm:hierBranch val="init"/>
        </dgm:presLayoutVars>
      </dgm:prSet>
      <dgm:spPr/>
    </dgm:pt>
    <dgm:pt modelId="{0BB2D9C9-D947-4928-843B-A22BAC5B41F9}" type="pres">
      <dgm:prSet presAssocID="{EFBBC426-BBE4-45B9-A431-725BF9A6F807}" presName="rootComposite1" presStyleCnt="0"/>
      <dgm:spPr/>
    </dgm:pt>
    <dgm:pt modelId="{C8A7CBC0-9814-476E-81B8-A75DD296BB1B}" type="pres">
      <dgm:prSet presAssocID="{EFBBC426-BBE4-45B9-A431-725BF9A6F807}" presName="rootText1" presStyleLbl="node0" presStyleIdx="0" presStyleCnt="1">
        <dgm:presLayoutVars>
          <dgm:chPref val="3"/>
        </dgm:presLayoutVars>
      </dgm:prSet>
      <dgm:spPr/>
    </dgm:pt>
    <dgm:pt modelId="{E60EE0D3-8545-4086-A647-27A04EDF5A87}" type="pres">
      <dgm:prSet presAssocID="{EFBBC426-BBE4-45B9-A431-725BF9A6F807}" presName="rootConnector1" presStyleLbl="node1" presStyleIdx="0" presStyleCnt="0"/>
      <dgm:spPr/>
    </dgm:pt>
    <dgm:pt modelId="{93DC95A8-F289-4529-AB8B-BE0FCD8464B2}" type="pres">
      <dgm:prSet presAssocID="{EFBBC426-BBE4-45B9-A431-725BF9A6F807}" presName="hierChild2" presStyleCnt="0"/>
      <dgm:spPr/>
    </dgm:pt>
    <dgm:pt modelId="{565DD968-8CE1-447F-BB87-EA4E14AAF057}" type="pres">
      <dgm:prSet presAssocID="{D953A979-E08A-4B8C-8BA3-696A5F9F4F47}" presName="Name37" presStyleLbl="parChTrans1D2" presStyleIdx="0" presStyleCnt="3"/>
      <dgm:spPr/>
    </dgm:pt>
    <dgm:pt modelId="{92E7205E-A6F5-4A43-95F5-3A86DCC0FFA4}" type="pres">
      <dgm:prSet presAssocID="{83BE597E-56CC-4006-80AF-C69392AECEC0}" presName="hierRoot2" presStyleCnt="0">
        <dgm:presLayoutVars>
          <dgm:hierBranch val="init"/>
        </dgm:presLayoutVars>
      </dgm:prSet>
      <dgm:spPr/>
    </dgm:pt>
    <dgm:pt modelId="{1B4E7D65-59F9-458F-9DBB-989536A2B819}" type="pres">
      <dgm:prSet presAssocID="{83BE597E-56CC-4006-80AF-C69392AECEC0}" presName="rootComposite" presStyleCnt="0"/>
      <dgm:spPr/>
    </dgm:pt>
    <dgm:pt modelId="{8EE3F05F-C2B2-407C-B389-3237CF947B10}" type="pres">
      <dgm:prSet presAssocID="{83BE597E-56CC-4006-80AF-C69392AECEC0}" presName="rootText" presStyleLbl="node2" presStyleIdx="0" presStyleCnt="3">
        <dgm:presLayoutVars>
          <dgm:chPref val="3"/>
        </dgm:presLayoutVars>
      </dgm:prSet>
      <dgm:spPr/>
    </dgm:pt>
    <dgm:pt modelId="{3CBB1B22-79AC-4FE2-BAF9-B2DC20693C05}" type="pres">
      <dgm:prSet presAssocID="{83BE597E-56CC-4006-80AF-C69392AECEC0}" presName="rootConnector" presStyleLbl="node2" presStyleIdx="0" presStyleCnt="3"/>
      <dgm:spPr/>
    </dgm:pt>
    <dgm:pt modelId="{6CCAD032-928F-4FC9-8F2E-65C15F63A950}" type="pres">
      <dgm:prSet presAssocID="{83BE597E-56CC-4006-80AF-C69392AECEC0}" presName="hierChild4" presStyleCnt="0"/>
      <dgm:spPr/>
    </dgm:pt>
    <dgm:pt modelId="{7E1AACD1-A287-4036-954B-061937BA0D6B}" type="pres">
      <dgm:prSet presAssocID="{83BE597E-56CC-4006-80AF-C69392AECEC0}" presName="hierChild5" presStyleCnt="0"/>
      <dgm:spPr/>
    </dgm:pt>
    <dgm:pt modelId="{9269F46D-B532-4043-B21E-C00E1A07B0A3}" type="pres">
      <dgm:prSet presAssocID="{91946289-E533-47DC-AF81-4456E4577BA4}" presName="Name37" presStyleLbl="parChTrans1D2" presStyleIdx="1" presStyleCnt="3"/>
      <dgm:spPr/>
    </dgm:pt>
    <dgm:pt modelId="{7EABD601-B750-4217-8B1B-6CD64BCEBD3F}" type="pres">
      <dgm:prSet presAssocID="{FE907BBA-2D36-4567-8A85-3704BAE86514}" presName="hierRoot2" presStyleCnt="0">
        <dgm:presLayoutVars>
          <dgm:hierBranch val="init"/>
        </dgm:presLayoutVars>
      </dgm:prSet>
      <dgm:spPr/>
    </dgm:pt>
    <dgm:pt modelId="{3CB9C401-5EE6-4ADC-9FD7-5E92AE8A3EEA}" type="pres">
      <dgm:prSet presAssocID="{FE907BBA-2D36-4567-8A85-3704BAE86514}" presName="rootComposite" presStyleCnt="0"/>
      <dgm:spPr/>
    </dgm:pt>
    <dgm:pt modelId="{BA99A313-DC6D-42CD-BABF-C464C2539836}" type="pres">
      <dgm:prSet presAssocID="{FE907BBA-2D36-4567-8A85-3704BAE86514}" presName="rootText" presStyleLbl="node2" presStyleIdx="1" presStyleCnt="3">
        <dgm:presLayoutVars>
          <dgm:chPref val="3"/>
        </dgm:presLayoutVars>
      </dgm:prSet>
      <dgm:spPr/>
    </dgm:pt>
    <dgm:pt modelId="{EB3EBC06-ADCD-4D6B-9D34-5996E42B45A3}" type="pres">
      <dgm:prSet presAssocID="{FE907BBA-2D36-4567-8A85-3704BAE86514}" presName="rootConnector" presStyleLbl="node2" presStyleIdx="1" presStyleCnt="3"/>
      <dgm:spPr/>
    </dgm:pt>
    <dgm:pt modelId="{84EF3744-A3CC-4D66-B6C1-CB3D07B9DC96}" type="pres">
      <dgm:prSet presAssocID="{FE907BBA-2D36-4567-8A85-3704BAE86514}" presName="hierChild4" presStyleCnt="0"/>
      <dgm:spPr/>
    </dgm:pt>
    <dgm:pt modelId="{C326A8A5-DF4F-40CA-8698-A84B11FB0187}" type="pres">
      <dgm:prSet presAssocID="{803094EF-203C-4684-A8D7-D726BA09B17D}" presName="Name37" presStyleLbl="parChTrans1D3" presStyleIdx="0" presStyleCnt="1"/>
      <dgm:spPr/>
    </dgm:pt>
    <dgm:pt modelId="{36B4CCB4-F1AD-478D-9674-7A8174F5F433}" type="pres">
      <dgm:prSet presAssocID="{C73EBE9C-1229-43E3-9684-A584B34B4EF9}" presName="hierRoot2" presStyleCnt="0">
        <dgm:presLayoutVars>
          <dgm:hierBranch val="init"/>
        </dgm:presLayoutVars>
      </dgm:prSet>
      <dgm:spPr/>
    </dgm:pt>
    <dgm:pt modelId="{967A353A-F1F7-448C-BF91-A51BFF8BF606}" type="pres">
      <dgm:prSet presAssocID="{C73EBE9C-1229-43E3-9684-A584B34B4EF9}" presName="rootComposite" presStyleCnt="0"/>
      <dgm:spPr/>
    </dgm:pt>
    <dgm:pt modelId="{0486AFDB-B1CC-49A6-9270-254D29E6CFA3}" type="pres">
      <dgm:prSet presAssocID="{C73EBE9C-1229-43E3-9684-A584B34B4EF9}" presName="rootText" presStyleLbl="node3" presStyleIdx="0" presStyleCnt="1">
        <dgm:presLayoutVars>
          <dgm:chPref val="3"/>
        </dgm:presLayoutVars>
      </dgm:prSet>
      <dgm:spPr/>
    </dgm:pt>
    <dgm:pt modelId="{F2F880E2-74C5-4DAB-A61A-CA6C29F32254}" type="pres">
      <dgm:prSet presAssocID="{C73EBE9C-1229-43E3-9684-A584B34B4EF9}" presName="rootConnector" presStyleLbl="node3" presStyleIdx="0" presStyleCnt="1"/>
      <dgm:spPr/>
    </dgm:pt>
    <dgm:pt modelId="{6114684E-9101-4A70-953B-B8A040D60F6E}" type="pres">
      <dgm:prSet presAssocID="{C73EBE9C-1229-43E3-9684-A584B34B4EF9}" presName="hierChild4" presStyleCnt="0"/>
      <dgm:spPr/>
    </dgm:pt>
    <dgm:pt modelId="{6259E1A9-F915-460D-93B9-DC52BB88B8B5}" type="pres">
      <dgm:prSet presAssocID="{60BEA36A-4B08-47FA-A129-559ED65103A0}" presName="Name37" presStyleLbl="parChTrans1D4" presStyleIdx="0" presStyleCnt="1"/>
      <dgm:spPr/>
    </dgm:pt>
    <dgm:pt modelId="{416F5352-A1D8-4F59-981B-499B621771D6}" type="pres">
      <dgm:prSet presAssocID="{ABB05B7B-B1F2-4289-8285-5B66305AF525}" presName="hierRoot2" presStyleCnt="0">
        <dgm:presLayoutVars>
          <dgm:hierBranch val="init"/>
        </dgm:presLayoutVars>
      </dgm:prSet>
      <dgm:spPr/>
    </dgm:pt>
    <dgm:pt modelId="{E4FBA13E-57C8-4560-A78D-18E2C5C1B2EB}" type="pres">
      <dgm:prSet presAssocID="{ABB05B7B-B1F2-4289-8285-5B66305AF525}" presName="rootComposite" presStyleCnt="0"/>
      <dgm:spPr/>
    </dgm:pt>
    <dgm:pt modelId="{2B2C16A1-7D1B-4F27-BF62-C4EB975CDCC2}" type="pres">
      <dgm:prSet presAssocID="{ABB05B7B-B1F2-4289-8285-5B66305AF525}" presName="rootText" presStyleLbl="node4" presStyleIdx="0" presStyleCnt="1">
        <dgm:presLayoutVars>
          <dgm:chPref val="3"/>
        </dgm:presLayoutVars>
      </dgm:prSet>
      <dgm:spPr/>
    </dgm:pt>
    <dgm:pt modelId="{E8BE4A36-E0E9-4EE5-9BDA-0786A3B20671}" type="pres">
      <dgm:prSet presAssocID="{ABB05B7B-B1F2-4289-8285-5B66305AF525}" presName="rootConnector" presStyleLbl="node4" presStyleIdx="0" presStyleCnt="1"/>
      <dgm:spPr/>
    </dgm:pt>
    <dgm:pt modelId="{0E5794F0-789A-44EC-B6C7-0743A7C645DC}" type="pres">
      <dgm:prSet presAssocID="{ABB05B7B-B1F2-4289-8285-5B66305AF525}" presName="hierChild4" presStyleCnt="0"/>
      <dgm:spPr/>
    </dgm:pt>
    <dgm:pt modelId="{8417807C-078E-4B19-BF81-66FC009B15F4}" type="pres">
      <dgm:prSet presAssocID="{ABB05B7B-B1F2-4289-8285-5B66305AF525}" presName="hierChild5" presStyleCnt="0"/>
      <dgm:spPr/>
    </dgm:pt>
    <dgm:pt modelId="{9A50A310-5D2B-48F8-979C-6D284EA3203D}" type="pres">
      <dgm:prSet presAssocID="{C73EBE9C-1229-43E3-9684-A584B34B4EF9}" presName="hierChild5" presStyleCnt="0"/>
      <dgm:spPr/>
    </dgm:pt>
    <dgm:pt modelId="{D1500AB3-840F-485C-8765-AE671BA9B6A8}" type="pres">
      <dgm:prSet presAssocID="{FE907BBA-2D36-4567-8A85-3704BAE86514}" presName="hierChild5" presStyleCnt="0"/>
      <dgm:spPr/>
    </dgm:pt>
    <dgm:pt modelId="{681E764A-7295-424F-A721-FC69A68E06BA}" type="pres">
      <dgm:prSet presAssocID="{4ED7F242-7A52-462C-8A88-572956358CCC}" presName="Name37" presStyleLbl="parChTrans1D2" presStyleIdx="2" presStyleCnt="3"/>
      <dgm:spPr/>
    </dgm:pt>
    <dgm:pt modelId="{99F5CD67-1B87-4094-896D-A5A04473F330}" type="pres">
      <dgm:prSet presAssocID="{A2D1466F-78D0-49C9-98CD-9A49E14F0986}" presName="hierRoot2" presStyleCnt="0">
        <dgm:presLayoutVars>
          <dgm:hierBranch val="init"/>
        </dgm:presLayoutVars>
      </dgm:prSet>
      <dgm:spPr/>
    </dgm:pt>
    <dgm:pt modelId="{55D14AF6-EC0F-4C64-8996-BA8A4C4E11FF}" type="pres">
      <dgm:prSet presAssocID="{A2D1466F-78D0-49C9-98CD-9A49E14F0986}" presName="rootComposite" presStyleCnt="0"/>
      <dgm:spPr/>
    </dgm:pt>
    <dgm:pt modelId="{FB286736-3383-4358-800C-B7EE6DF993CD}" type="pres">
      <dgm:prSet presAssocID="{A2D1466F-78D0-49C9-98CD-9A49E14F0986}" presName="rootText" presStyleLbl="node2" presStyleIdx="2" presStyleCnt="3">
        <dgm:presLayoutVars>
          <dgm:chPref val="3"/>
        </dgm:presLayoutVars>
      </dgm:prSet>
      <dgm:spPr/>
    </dgm:pt>
    <dgm:pt modelId="{DCAF7190-6221-4344-8352-4A2F1ED6289E}" type="pres">
      <dgm:prSet presAssocID="{A2D1466F-78D0-49C9-98CD-9A49E14F0986}" presName="rootConnector" presStyleLbl="node2" presStyleIdx="2" presStyleCnt="3"/>
      <dgm:spPr/>
    </dgm:pt>
    <dgm:pt modelId="{43236767-C20A-42D1-AB1E-38B13C025C39}" type="pres">
      <dgm:prSet presAssocID="{A2D1466F-78D0-49C9-98CD-9A49E14F0986}" presName="hierChild4" presStyleCnt="0"/>
      <dgm:spPr/>
    </dgm:pt>
    <dgm:pt modelId="{DEBA7EF0-C25D-4489-86F6-B65960B5B7C7}" type="pres">
      <dgm:prSet presAssocID="{A2D1466F-78D0-49C9-98CD-9A49E14F0986}" presName="hierChild5" presStyleCnt="0"/>
      <dgm:spPr/>
    </dgm:pt>
    <dgm:pt modelId="{3A99FA99-92EB-41AE-B44F-D744EA1C8E30}" type="pres">
      <dgm:prSet presAssocID="{EFBBC426-BBE4-45B9-A431-725BF9A6F807}" presName="hierChild3" presStyleCnt="0"/>
      <dgm:spPr/>
    </dgm:pt>
  </dgm:ptLst>
  <dgm:cxnLst>
    <dgm:cxn modelId="{385E4711-9999-4891-9F4C-88560DB75331}" type="presOf" srcId="{EFBBC426-BBE4-45B9-A431-725BF9A6F807}" destId="{C8A7CBC0-9814-476E-81B8-A75DD296BB1B}" srcOrd="0" destOrd="0" presId="urn:microsoft.com/office/officeart/2005/8/layout/orgChart1"/>
    <dgm:cxn modelId="{D0E32E1B-DEE9-4B5A-A000-C41B5AD54B19}" type="presOf" srcId="{A2D1466F-78D0-49C9-98CD-9A49E14F0986}" destId="{FB286736-3383-4358-800C-B7EE6DF993CD}" srcOrd="0" destOrd="0" presId="urn:microsoft.com/office/officeart/2005/8/layout/orgChart1"/>
    <dgm:cxn modelId="{C565D71F-FD23-4949-90E9-36FCC2A2E59F}" type="presOf" srcId="{C73EBE9C-1229-43E3-9684-A584B34B4EF9}" destId="{F2F880E2-74C5-4DAB-A61A-CA6C29F32254}" srcOrd="1" destOrd="0" presId="urn:microsoft.com/office/officeart/2005/8/layout/orgChart1"/>
    <dgm:cxn modelId="{2A26CA21-6F14-47FE-A805-9BBF8F2A6B55}" type="presOf" srcId="{83BE597E-56CC-4006-80AF-C69392AECEC0}" destId="{3CBB1B22-79AC-4FE2-BAF9-B2DC20693C05}" srcOrd="1" destOrd="0" presId="urn:microsoft.com/office/officeart/2005/8/layout/orgChart1"/>
    <dgm:cxn modelId="{530E162F-C06D-4733-A7AA-EFD68677D4AF}" srcId="{C73EBE9C-1229-43E3-9684-A584B34B4EF9}" destId="{ABB05B7B-B1F2-4289-8285-5B66305AF525}" srcOrd="0" destOrd="0" parTransId="{60BEA36A-4B08-47FA-A129-559ED65103A0}" sibTransId="{BC354473-38CA-48D6-B123-F364D444F5A9}"/>
    <dgm:cxn modelId="{F4338D3F-37BB-4483-956D-58ED98AC0386}" srcId="{EFBBC426-BBE4-45B9-A431-725BF9A6F807}" destId="{83BE597E-56CC-4006-80AF-C69392AECEC0}" srcOrd="0" destOrd="0" parTransId="{D953A979-E08A-4B8C-8BA3-696A5F9F4F47}" sibTransId="{0CAE26FB-A8AF-48C7-B3F9-4B70D918CB6B}"/>
    <dgm:cxn modelId="{9F856861-E572-47CD-A8D8-9D99696DC82D}" srcId="{FE907BBA-2D36-4567-8A85-3704BAE86514}" destId="{C73EBE9C-1229-43E3-9684-A584B34B4EF9}" srcOrd="0" destOrd="0" parTransId="{803094EF-203C-4684-A8D7-D726BA09B17D}" sibTransId="{DB141F42-3CEF-4C4B-8571-6FA9D8105D4A}"/>
    <dgm:cxn modelId="{ABE4E664-03F3-4946-83F3-2F2C8479EAA7}" srcId="{B759861E-7DE2-431D-8690-810C4CC2ECF0}" destId="{EFBBC426-BBE4-45B9-A431-725BF9A6F807}" srcOrd="0" destOrd="0" parTransId="{DF55D61E-94CF-4DC3-B167-92AB02212294}" sibTransId="{E0978561-2F49-474F-B074-807A9AC32150}"/>
    <dgm:cxn modelId="{8B70E54A-A461-40E8-941D-4275F273EC2A}" srcId="{EFBBC426-BBE4-45B9-A431-725BF9A6F807}" destId="{A2D1466F-78D0-49C9-98CD-9A49E14F0986}" srcOrd="2" destOrd="0" parTransId="{4ED7F242-7A52-462C-8A88-572956358CCC}" sibTransId="{0973FFB5-BC1D-44A5-88BD-2C321B8E76E6}"/>
    <dgm:cxn modelId="{AF772C4B-1114-4B22-B8E2-81B7BAD8C335}" type="presOf" srcId="{60BEA36A-4B08-47FA-A129-559ED65103A0}" destId="{6259E1A9-F915-460D-93B9-DC52BB88B8B5}" srcOrd="0" destOrd="0" presId="urn:microsoft.com/office/officeart/2005/8/layout/orgChart1"/>
    <dgm:cxn modelId="{DB21B54C-1FCE-4EE4-8AE2-9B486789AA60}" type="presOf" srcId="{FE907BBA-2D36-4567-8A85-3704BAE86514}" destId="{BA99A313-DC6D-42CD-BABF-C464C2539836}" srcOrd="0" destOrd="0" presId="urn:microsoft.com/office/officeart/2005/8/layout/orgChart1"/>
    <dgm:cxn modelId="{BA7F958A-458E-4655-A033-48E8BCF39376}" type="presOf" srcId="{4ED7F242-7A52-462C-8A88-572956358CCC}" destId="{681E764A-7295-424F-A721-FC69A68E06BA}" srcOrd="0" destOrd="0" presId="urn:microsoft.com/office/officeart/2005/8/layout/orgChart1"/>
    <dgm:cxn modelId="{4587488F-4A06-4D33-BB84-2DD4B956B71E}" type="presOf" srcId="{FE907BBA-2D36-4567-8A85-3704BAE86514}" destId="{EB3EBC06-ADCD-4D6B-9D34-5996E42B45A3}" srcOrd="1" destOrd="0" presId="urn:microsoft.com/office/officeart/2005/8/layout/orgChart1"/>
    <dgm:cxn modelId="{CDDCC8A6-0B94-4D73-B30B-83C2810527FF}" type="presOf" srcId="{D953A979-E08A-4B8C-8BA3-696A5F9F4F47}" destId="{565DD968-8CE1-447F-BB87-EA4E14AAF057}" srcOrd="0" destOrd="0" presId="urn:microsoft.com/office/officeart/2005/8/layout/orgChart1"/>
    <dgm:cxn modelId="{C44ADEAE-4FC9-4AA1-AB61-135E20048FE7}" type="presOf" srcId="{91946289-E533-47DC-AF81-4456E4577BA4}" destId="{9269F46D-B532-4043-B21E-C00E1A07B0A3}" srcOrd="0" destOrd="0" presId="urn:microsoft.com/office/officeart/2005/8/layout/orgChart1"/>
    <dgm:cxn modelId="{95489BB1-FA56-474D-83F1-5CD0DCB63B19}" type="presOf" srcId="{A2D1466F-78D0-49C9-98CD-9A49E14F0986}" destId="{DCAF7190-6221-4344-8352-4A2F1ED6289E}" srcOrd="1" destOrd="0" presId="urn:microsoft.com/office/officeart/2005/8/layout/orgChart1"/>
    <dgm:cxn modelId="{B15615B6-3425-4669-9EE7-77534CFE75AB}" type="presOf" srcId="{ABB05B7B-B1F2-4289-8285-5B66305AF525}" destId="{E8BE4A36-E0E9-4EE5-9BDA-0786A3B20671}" srcOrd="1" destOrd="0" presId="urn:microsoft.com/office/officeart/2005/8/layout/orgChart1"/>
    <dgm:cxn modelId="{58B115CF-FD37-4817-8813-E131403E0512}" srcId="{EFBBC426-BBE4-45B9-A431-725BF9A6F807}" destId="{FE907BBA-2D36-4567-8A85-3704BAE86514}" srcOrd="1" destOrd="0" parTransId="{91946289-E533-47DC-AF81-4456E4577BA4}" sibTransId="{0C8913C7-BA5E-44E9-922B-73692BA80A52}"/>
    <dgm:cxn modelId="{89E2C8E0-1C6B-4C81-A0C8-3E06C46CE662}" type="presOf" srcId="{83BE597E-56CC-4006-80AF-C69392AECEC0}" destId="{8EE3F05F-C2B2-407C-B389-3237CF947B10}" srcOrd="0" destOrd="0" presId="urn:microsoft.com/office/officeart/2005/8/layout/orgChart1"/>
    <dgm:cxn modelId="{195AD0E1-D957-4DDF-9E4E-B22BB6D2B19B}" type="presOf" srcId="{EFBBC426-BBE4-45B9-A431-725BF9A6F807}" destId="{E60EE0D3-8545-4086-A647-27A04EDF5A87}" srcOrd="1" destOrd="0" presId="urn:microsoft.com/office/officeart/2005/8/layout/orgChart1"/>
    <dgm:cxn modelId="{B428EFE3-44FC-40B2-971F-46654037C621}" type="presOf" srcId="{C73EBE9C-1229-43E3-9684-A584B34B4EF9}" destId="{0486AFDB-B1CC-49A6-9270-254D29E6CFA3}" srcOrd="0" destOrd="0" presId="urn:microsoft.com/office/officeart/2005/8/layout/orgChart1"/>
    <dgm:cxn modelId="{98DE51E7-6CDA-4B72-999B-E458C6B326DF}" type="presOf" srcId="{803094EF-203C-4684-A8D7-D726BA09B17D}" destId="{C326A8A5-DF4F-40CA-8698-A84B11FB0187}" srcOrd="0" destOrd="0" presId="urn:microsoft.com/office/officeart/2005/8/layout/orgChart1"/>
    <dgm:cxn modelId="{9056BCF3-EBC9-4822-982F-D3E5FD94E948}" type="presOf" srcId="{ABB05B7B-B1F2-4289-8285-5B66305AF525}" destId="{2B2C16A1-7D1B-4F27-BF62-C4EB975CDCC2}" srcOrd="0" destOrd="0" presId="urn:microsoft.com/office/officeart/2005/8/layout/orgChart1"/>
    <dgm:cxn modelId="{F6936EF5-917E-43B4-97A3-8FD81BBE3036}" type="presOf" srcId="{B759861E-7DE2-431D-8690-810C4CC2ECF0}" destId="{40D300BE-7F96-46D4-8759-1924576E25D7}" srcOrd="0" destOrd="0" presId="urn:microsoft.com/office/officeart/2005/8/layout/orgChart1"/>
    <dgm:cxn modelId="{7BC44523-B890-43CA-97A2-2EE8B6AA4774}" type="presParOf" srcId="{40D300BE-7F96-46D4-8759-1924576E25D7}" destId="{E9EE8431-6383-452B-B14C-29164183F235}" srcOrd="0" destOrd="0" presId="urn:microsoft.com/office/officeart/2005/8/layout/orgChart1"/>
    <dgm:cxn modelId="{FF2A7C8C-DF98-4B0C-B0D0-F78DCA893B7A}" type="presParOf" srcId="{E9EE8431-6383-452B-B14C-29164183F235}" destId="{0BB2D9C9-D947-4928-843B-A22BAC5B41F9}" srcOrd="0" destOrd="0" presId="urn:microsoft.com/office/officeart/2005/8/layout/orgChart1"/>
    <dgm:cxn modelId="{C05AE0BE-CD06-4BED-96BF-F721A2B744C5}" type="presParOf" srcId="{0BB2D9C9-D947-4928-843B-A22BAC5B41F9}" destId="{C8A7CBC0-9814-476E-81B8-A75DD296BB1B}" srcOrd="0" destOrd="0" presId="urn:microsoft.com/office/officeart/2005/8/layout/orgChart1"/>
    <dgm:cxn modelId="{6158DB92-D01E-44B6-8B74-EFA17DC68C01}" type="presParOf" srcId="{0BB2D9C9-D947-4928-843B-A22BAC5B41F9}" destId="{E60EE0D3-8545-4086-A647-27A04EDF5A87}" srcOrd="1" destOrd="0" presId="urn:microsoft.com/office/officeart/2005/8/layout/orgChart1"/>
    <dgm:cxn modelId="{B23DC2C4-E199-4DE2-9BFE-AF2826CABE86}" type="presParOf" srcId="{E9EE8431-6383-452B-B14C-29164183F235}" destId="{93DC95A8-F289-4529-AB8B-BE0FCD8464B2}" srcOrd="1" destOrd="0" presId="urn:microsoft.com/office/officeart/2005/8/layout/orgChart1"/>
    <dgm:cxn modelId="{8998AA09-F6E6-42DA-A434-19136427B063}" type="presParOf" srcId="{93DC95A8-F289-4529-AB8B-BE0FCD8464B2}" destId="{565DD968-8CE1-447F-BB87-EA4E14AAF057}" srcOrd="0" destOrd="0" presId="urn:microsoft.com/office/officeart/2005/8/layout/orgChart1"/>
    <dgm:cxn modelId="{14DE7119-4242-49A3-A317-DD24E01D511F}" type="presParOf" srcId="{93DC95A8-F289-4529-AB8B-BE0FCD8464B2}" destId="{92E7205E-A6F5-4A43-95F5-3A86DCC0FFA4}" srcOrd="1" destOrd="0" presId="urn:microsoft.com/office/officeart/2005/8/layout/orgChart1"/>
    <dgm:cxn modelId="{0C4B50C7-A2A5-4337-BFD3-33A8493AB9A9}" type="presParOf" srcId="{92E7205E-A6F5-4A43-95F5-3A86DCC0FFA4}" destId="{1B4E7D65-59F9-458F-9DBB-989536A2B819}" srcOrd="0" destOrd="0" presId="urn:microsoft.com/office/officeart/2005/8/layout/orgChart1"/>
    <dgm:cxn modelId="{C68467D4-E45E-4740-AC0F-53322164DCAD}" type="presParOf" srcId="{1B4E7D65-59F9-458F-9DBB-989536A2B819}" destId="{8EE3F05F-C2B2-407C-B389-3237CF947B10}" srcOrd="0" destOrd="0" presId="urn:microsoft.com/office/officeart/2005/8/layout/orgChart1"/>
    <dgm:cxn modelId="{5F647D78-55AC-459D-8406-F3AF050FA5C4}" type="presParOf" srcId="{1B4E7D65-59F9-458F-9DBB-989536A2B819}" destId="{3CBB1B22-79AC-4FE2-BAF9-B2DC20693C05}" srcOrd="1" destOrd="0" presId="urn:microsoft.com/office/officeart/2005/8/layout/orgChart1"/>
    <dgm:cxn modelId="{5FC69ABF-1E0B-472D-AB36-52278EA59814}" type="presParOf" srcId="{92E7205E-A6F5-4A43-95F5-3A86DCC0FFA4}" destId="{6CCAD032-928F-4FC9-8F2E-65C15F63A950}" srcOrd="1" destOrd="0" presId="urn:microsoft.com/office/officeart/2005/8/layout/orgChart1"/>
    <dgm:cxn modelId="{C58611D0-2E4C-4442-8BBC-71B25AD154F6}" type="presParOf" srcId="{92E7205E-A6F5-4A43-95F5-3A86DCC0FFA4}" destId="{7E1AACD1-A287-4036-954B-061937BA0D6B}" srcOrd="2" destOrd="0" presId="urn:microsoft.com/office/officeart/2005/8/layout/orgChart1"/>
    <dgm:cxn modelId="{D3C9DEFC-5D74-4112-8D59-26B86F29185E}" type="presParOf" srcId="{93DC95A8-F289-4529-AB8B-BE0FCD8464B2}" destId="{9269F46D-B532-4043-B21E-C00E1A07B0A3}" srcOrd="2" destOrd="0" presId="urn:microsoft.com/office/officeart/2005/8/layout/orgChart1"/>
    <dgm:cxn modelId="{999E88BC-1F7A-4D57-8CB8-958E824133ED}" type="presParOf" srcId="{93DC95A8-F289-4529-AB8B-BE0FCD8464B2}" destId="{7EABD601-B750-4217-8B1B-6CD64BCEBD3F}" srcOrd="3" destOrd="0" presId="urn:microsoft.com/office/officeart/2005/8/layout/orgChart1"/>
    <dgm:cxn modelId="{7BAFAC50-EF64-47FE-8B4F-AFC2AA0D055D}" type="presParOf" srcId="{7EABD601-B750-4217-8B1B-6CD64BCEBD3F}" destId="{3CB9C401-5EE6-4ADC-9FD7-5E92AE8A3EEA}" srcOrd="0" destOrd="0" presId="urn:microsoft.com/office/officeart/2005/8/layout/orgChart1"/>
    <dgm:cxn modelId="{7F459261-E198-490F-B3A2-41F1CE0F8058}" type="presParOf" srcId="{3CB9C401-5EE6-4ADC-9FD7-5E92AE8A3EEA}" destId="{BA99A313-DC6D-42CD-BABF-C464C2539836}" srcOrd="0" destOrd="0" presId="urn:microsoft.com/office/officeart/2005/8/layout/orgChart1"/>
    <dgm:cxn modelId="{36C50EE3-EBF1-464C-BC89-B70C00F124FE}" type="presParOf" srcId="{3CB9C401-5EE6-4ADC-9FD7-5E92AE8A3EEA}" destId="{EB3EBC06-ADCD-4D6B-9D34-5996E42B45A3}" srcOrd="1" destOrd="0" presId="urn:microsoft.com/office/officeart/2005/8/layout/orgChart1"/>
    <dgm:cxn modelId="{A1D0AA6F-725B-4A91-BE20-0CB7AD07E1C7}" type="presParOf" srcId="{7EABD601-B750-4217-8B1B-6CD64BCEBD3F}" destId="{84EF3744-A3CC-4D66-B6C1-CB3D07B9DC96}" srcOrd="1" destOrd="0" presId="urn:microsoft.com/office/officeart/2005/8/layout/orgChart1"/>
    <dgm:cxn modelId="{A40E45BD-5B3E-437F-94D6-26E26893C795}" type="presParOf" srcId="{84EF3744-A3CC-4D66-B6C1-CB3D07B9DC96}" destId="{C326A8A5-DF4F-40CA-8698-A84B11FB0187}" srcOrd="0" destOrd="0" presId="urn:microsoft.com/office/officeart/2005/8/layout/orgChart1"/>
    <dgm:cxn modelId="{C1EE221C-6719-495A-822E-85C1C0D97003}" type="presParOf" srcId="{84EF3744-A3CC-4D66-B6C1-CB3D07B9DC96}" destId="{36B4CCB4-F1AD-478D-9674-7A8174F5F433}" srcOrd="1" destOrd="0" presId="urn:microsoft.com/office/officeart/2005/8/layout/orgChart1"/>
    <dgm:cxn modelId="{70F7CA8D-D51A-46F8-816E-85DE2CF4533E}" type="presParOf" srcId="{36B4CCB4-F1AD-478D-9674-7A8174F5F433}" destId="{967A353A-F1F7-448C-BF91-A51BFF8BF606}" srcOrd="0" destOrd="0" presId="urn:microsoft.com/office/officeart/2005/8/layout/orgChart1"/>
    <dgm:cxn modelId="{54ED6A56-3428-402A-8259-0B26BF032FB6}" type="presParOf" srcId="{967A353A-F1F7-448C-BF91-A51BFF8BF606}" destId="{0486AFDB-B1CC-49A6-9270-254D29E6CFA3}" srcOrd="0" destOrd="0" presId="urn:microsoft.com/office/officeart/2005/8/layout/orgChart1"/>
    <dgm:cxn modelId="{36F58CCC-B7BF-4436-8528-1405FA894730}" type="presParOf" srcId="{967A353A-F1F7-448C-BF91-A51BFF8BF606}" destId="{F2F880E2-74C5-4DAB-A61A-CA6C29F32254}" srcOrd="1" destOrd="0" presId="urn:microsoft.com/office/officeart/2005/8/layout/orgChart1"/>
    <dgm:cxn modelId="{107AAF43-B4B1-440F-8620-2B5861DB3829}" type="presParOf" srcId="{36B4CCB4-F1AD-478D-9674-7A8174F5F433}" destId="{6114684E-9101-4A70-953B-B8A040D60F6E}" srcOrd="1" destOrd="0" presId="urn:microsoft.com/office/officeart/2005/8/layout/orgChart1"/>
    <dgm:cxn modelId="{54E3D784-4D6B-4B18-B7A8-7F7F390CF449}" type="presParOf" srcId="{6114684E-9101-4A70-953B-B8A040D60F6E}" destId="{6259E1A9-F915-460D-93B9-DC52BB88B8B5}" srcOrd="0" destOrd="0" presId="urn:microsoft.com/office/officeart/2005/8/layout/orgChart1"/>
    <dgm:cxn modelId="{57ECBE82-11CF-4258-81A3-0C785297664A}" type="presParOf" srcId="{6114684E-9101-4A70-953B-B8A040D60F6E}" destId="{416F5352-A1D8-4F59-981B-499B621771D6}" srcOrd="1" destOrd="0" presId="urn:microsoft.com/office/officeart/2005/8/layout/orgChart1"/>
    <dgm:cxn modelId="{45B514FA-F8BD-4D6D-A558-C167B3F04FCB}" type="presParOf" srcId="{416F5352-A1D8-4F59-981B-499B621771D6}" destId="{E4FBA13E-57C8-4560-A78D-18E2C5C1B2EB}" srcOrd="0" destOrd="0" presId="urn:microsoft.com/office/officeart/2005/8/layout/orgChart1"/>
    <dgm:cxn modelId="{809E86EF-10CE-48F4-8D1D-A66FDBBAFDE4}" type="presParOf" srcId="{E4FBA13E-57C8-4560-A78D-18E2C5C1B2EB}" destId="{2B2C16A1-7D1B-4F27-BF62-C4EB975CDCC2}" srcOrd="0" destOrd="0" presId="urn:microsoft.com/office/officeart/2005/8/layout/orgChart1"/>
    <dgm:cxn modelId="{18AC2FE2-E123-489E-98E1-4E3A3B59E4E7}" type="presParOf" srcId="{E4FBA13E-57C8-4560-A78D-18E2C5C1B2EB}" destId="{E8BE4A36-E0E9-4EE5-9BDA-0786A3B20671}" srcOrd="1" destOrd="0" presId="urn:microsoft.com/office/officeart/2005/8/layout/orgChart1"/>
    <dgm:cxn modelId="{2E3FE255-B795-4FF3-A279-3DAC9FF10629}" type="presParOf" srcId="{416F5352-A1D8-4F59-981B-499B621771D6}" destId="{0E5794F0-789A-44EC-B6C7-0743A7C645DC}" srcOrd="1" destOrd="0" presId="urn:microsoft.com/office/officeart/2005/8/layout/orgChart1"/>
    <dgm:cxn modelId="{C6CA7CE9-9662-434F-B225-84FE12FFCA14}" type="presParOf" srcId="{416F5352-A1D8-4F59-981B-499B621771D6}" destId="{8417807C-078E-4B19-BF81-66FC009B15F4}" srcOrd="2" destOrd="0" presId="urn:microsoft.com/office/officeart/2005/8/layout/orgChart1"/>
    <dgm:cxn modelId="{289E8B31-D614-4AA8-96CE-11CEF532ACBA}" type="presParOf" srcId="{36B4CCB4-F1AD-478D-9674-7A8174F5F433}" destId="{9A50A310-5D2B-48F8-979C-6D284EA3203D}" srcOrd="2" destOrd="0" presId="urn:microsoft.com/office/officeart/2005/8/layout/orgChart1"/>
    <dgm:cxn modelId="{6282B2DA-9474-4483-A43E-E0EA62453ABC}" type="presParOf" srcId="{7EABD601-B750-4217-8B1B-6CD64BCEBD3F}" destId="{D1500AB3-840F-485C-8765-AE671BA9B6A8}" srcOrd="2" destOrd="0" presId="urn:microsoft.com/office/officeart/2005/8/layout/orgChart1"/>
    <dgm:cxn modelId="{A67DE42C-DCCC-4347-88FE-12B1DD342E8E}" type="presParOf" srcId="{93DC95A8-F289-4529-AB8B-BE0FCD8464B2}" destId="{681E764A-7295-424F-A721-FC69A68E06BA}" srcOrd="4" destOrd="0" presId="urn:microsoft.com/office/officeart/2005/8/layout/orgChart1"/>
    <dgm:cxn modelId="{F44B0F36-7D60-4AC2-A014-99D49FF4FF26}" type="presParOf" srcId="{93DC95A8-F289-4529-AB8B-BE0FCD8464B2}" destId="{99F5CD67-1B87-4094-896D-A5A04473F330}" srcOrd="5" destOrd="0" presId="urn:microsoft.com/office/officeart/2005/8/layout/orgChart1"/>
    <dgm:cxn modelId="{E3FD1A4C-98FD-453E-9C43-562D9607DA6D}" type="presParOf" srcId="{99F5CD67-1B87-4094-896D-A5A04473F330}" destId="{55D14AF6-EC0F-4C64-8996-BA8A4C4E11FF}" srcOrd="0" destOrd="0" presId="urn:microsoft.com/office/officeart/2005/8/layout/orgChart1"/>
    <dgm:cxn modelId="{4C262683-B15D-4E5D-AB05-C073B5509075}" type="presParOf" srcId="{55D14AF6-EC0F-4C64-8996-BA8A4C4E11FF}" destId="{FB286736-3383-4358-800C-B7EE6DF993CD}" srcOrd="0" destOrd="0" presId="urn:microsoft.com/office/officeart/2005/8/layout/orgChart1"/>
    <dgm:cxn modelId="{178562CC-B6CD-4B73-8904-26F70B5A2B91}" type="presParOf" srcId="{55D14AF6-EC0F-4C64-8996-BA8A4C4E11FF}" destId="{DCAF7190-6221-4344-8352-4A2F1ED6289E}" srcOrd="1" destOrd="0" presId="urn:microsoft.com/office/officeart/2005/8/layout/orgChart1"/>
    <dgm:cxn modelId="{A3CDC22C-3DAF-465D-9807-CFF5D0DA5F38}" type="presParOf" srcId="{99F5CD67-1B87-4094-896D-A5A04473F330}" destId="{43236767-C20A-42D1-AB1E-38B13C025C39}" srcOrd="1" destOrd="0" presId="urn:microsoft.com/office/officeart/2005/8/layout/orgChart1"/>
    <dgm:cxn modelId="{1B070C67-947A-4781-B5EB-037A0406D87E}" type="presParOf" srcId="{99F5CD67-1B87-4094-896D-A5A04473F330}" destId="{DEBA7EF0-C25D-4489-86F6-B65960B5B7C7}" srcOrd="2" destOrd="0" presId="urn:microsoft.com/office/officeart/2005/8/layout/orgChart1"/>
    <dgm:cxn modelId="{DAF78518-17EA-4625-9622-D2ED95F98C12}" type="presParOf" srcId="{E9EE8431-6383-452B-B14C-29164183F235}" destId="{3A99FA99-92EB-41AE-B44F-D744EA1C8E3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1E764A-7295-424F-A721-FC69A68E06BA}">
      <dsp:nvSpPr>
        <dsp:cNvPr id="0" name=""/>
        <dsp:cNvSpPr/>
      </dsp:nvSpPr>
      <dsp:spPr>
        <a:xfrm>
          <a:off x="2286000" y="522156"/>
          <a:ext cx="1261136" cy="218875"/>
        </a:xfrm>
        <a:custGeom>
          <a:avLst/>
          <a:gdLst/>
          <a:ahLst/>
          <a:cxnLst/>
          <a:rect l="0" t="0" r="0" b="0"/>
          <a:pathLst>
            <a:path>
              <a:moveTo>
                <a:pt x="0" y="0"/>
              </a:moveTo>
              <a:lnTo>
                <a:pt x="0" y="109437"/>
              </a:lnTo>
              <a:lnTo>
                <a:pt x="1261136" y="109437"/>
              </a:lnTo>
              <a:lnTo>
                <a:pt x="1261136" y="218875"/>
              </a:lnTo>
            </a:path>
          </a:pathLst>
        </a:custGeom>
        <a:noFill/>
        <a:ln w="1905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259E1A9-F915-460D-93B9-DC52BB88B8B5}">
      <dsp:nvSpPr>
        <dsp:cNvPr id="0" name=""/>
        <dsp:cNvSpPr/>
      </dsp:nvSpPr>
      <dsp:spPr>
        <a:xfrm>
          <a:off x="1869095" y="2002168"/>
          <a:ext cx="156339" cy="479440"/>
        </a:xfrm>
        <a:custGeom>
          <a:avLst/>
          <a:gdLst/>
          <a:ahLst/>
          <a:cxnLst/>
          <a:rect l="0" t="0" r="0" b="0"/>
          <a:pathLst>
            <a:path>
              <a:moveTo>
                <a:pt x="0" y="0"/>
              </a:moveTo>
              <a:lnTo>
                <a:pt x="0" y="479440"/>
              </a:lnTo>
              <a:lnTo>
                <a:pt x="156339" y="479440"/>
              </a:lnTo>
            </a:path>
          </a:pathLst>
        </a:custGeom>
        <a:noFill/>
        <a:ln w="1905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326A8A5-DF4F-40CA-8698-A84B11FB0187}">
      <dsp:nvSpPr>
        <dsp:cNvPr id="0" name=""/>
        <dsp:cNvSpPr/>
      </dsp:nvSpPr>
      <dsp:spPr>
        <a:xfrm>
          <a:off x="2240280" y="1262162"/>
          <a:ext cx="91440" cy="218875"/>
        </a:xfrm>
        <a:custGeom>
          <a:avLst/>
          <a:gdLst/>
          <a:ahLst/>
          <a:cxnLst/>
          <a:rect l="0" t="0" r="0" b="0"/>
          <a:pathLst>
            <a:path>
              <a:moveTo>
                <a:pt x="45720" y="0"/>
              </a:moveTo>
              <a:lnTo>
                <a:pt x="45720" y="218875"/>
              </a:lnTo>
            </a:path>
          </a:pathLst>
        </a:custGeom>
        <a:noFill/>
        <a:ln w="1905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269F46D-B532-4043-B21E-C00E1A07B0A3}">
      <dsp:nvSpPr>
        <dsp:cNvPr id="0" name=""/>
        <dsp:cNvSpPr/>
      </dsp:nvSpPr>
      <dsp:spPr>
        <a:xfrm>
          <a:off x="2240280" y="522156"/>
          <a:ext cx="91440" cy="218875"/>
        </a:xfrm>
        <a:custGeom>
          <a:avLst/>
          <a:gdLst/>
          <a:ahLst/>
          <a:cxnLst/>
          <a:rect l="0" t="0" r="0" b="0"/>
          <a:pathLst>
            <a:path>
              <a:moveTo>
                <a:pt x="45720" y="0"/>
              </a:moveTo>
              <a:lnTo>
                <a:pt x="45720" y="218875"/>
              </a:lnTo>
            </a:path>
          </a:pathLst>
        </a:custGeom>
        <a:noFill/>
        <a:ln w="1905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65DD968-8CE1-447F-BB87-EA4E14AAF057}">
      <dsp:nvSpPr>
        <dsp:cNvPr id="0" name=""/>
        <dsp:cNvSpPr/>
      </dsp:nvSpPr>
      <dsp:spPr>
        <a:xfrm>
          <a:off x="1024863" y="522156"/>
          <a:ext cx="1261136" cy="218875"/>
        </a:xfrm>
        <a:custGeom>
          <a:avLst/>
          <a:gdLst/>
          <a:ahLst/>
          <a:cxnLst/>
          <a:rect l="0" t="0" r="0" b="0"/>
          <a:pathLst>
            <a:path>
              <a:moveTo>
                <a:pt x="1261136" y="0"/>
              </a:moveTo>
              <a:lnTo>
                <a:pt x="1261136" y="109437"/>
              </a:lnTo>
              <a:lnTo>
                <a:pt x="0" y="109437"/>
              </a:lnTo>
              <a:lnTo>
                <a:pt x="0" y="218875"/>
              </a:lnTo>
            </a:path>
          </a:pathLst>
        </a:custGeom>
        <a:noFill/>
        <a:ln w="1905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8A7CBC0-9814-476E-81B8-A75DD296BB1B}">
      <dsp:nvSpPr>
        <dsp:cNvPr id="0" name=""/>
        <dsp:cNvSpPr/>
      </dsp:nvSpPr>
      <dsp:spPr>
        <a:xfrm>
          <a:off x="1764869" y="1025"/>
          <a:ext cx="1042261" cy="521130"/>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Aptos Narrow" panose="02110004020202020204"/>
              <a:ea typeface="+mn-ea"/>
              <a:cs typeface="+mn-cs"/>
            </a:rPr>
            <a:t>Facilities &amp; Workplace Experience Manager </a:t>
          </a:r>
        </a:p>
      </dsp:txBody>
      <dsp:txXfrm>
        <a:off x="1764869" y="1025"/>
        <a:ext cx="1042261" cy="521130"/>
      </dsp:txXfrm>
    </dsp:sp>
    <dsp:sp modelId="{8EE3F05F-C2B2-407C-B389-3237CF947B10}">
      <dsp:nvSpPr>
        <dsp:cNvPr id="0" name=""/>
        <dsp:cNvSpPr/>
      </dsp:nvSpPr>
      <dsp:spPr>
        <a:xfrm>
          <a:off x="503732" y="741031"/>
          <a:ext cx="1042261" cy="521130"/>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Aptos Narrow" panose="02110004020202020204"/>
              <a:ea typeface="+mn-ea"/>
              <a:cs typeface="+mn-cs"/>
            </a:rPr>
            <a:t>Security Lead</a:t>
          </a:r>
        </a:p>
      </dsp:txBody>
      <dsp:txXfrm>
        <a:off x="503732" y="741031"/>
        <a:ext cx="1042261" cy="521130"/>
      </dsp:txXfrm>
    </dsp:sp>
    <dsp:sp modelId="{BA99A313-DC6D-42CD-BABF-C464C2539836}">
      <dsp:nvSpPr>
        <dsp:cNvPr id="0" name=""/>
        <dsp:cNvSpPr/>
      </dsp:nvSpPr>
      <dsp:spPr>
        <a:xfrm>
          <a:off x="1764869" y="741031"/>
          <a:ext cx="1042261" cy="521130"/>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Aptos Narrow" panose="02110004020202020204"/>
              <a:ea typeface="+mn-ea"/>
              <a:cs typeface="+mn-cs"/>
            </a:rPr>
            <a:t>Engineering Lead</a:t>
          </a:r>
        </a:p>
      </dsp:txBody>
      <dsp:txXfrm>
        <a:off x="1764869" y="741031"/>
        <a:ext cx="1042261" cy="521130"/>
      </dsp:txXfrm>
    </dsp:sp>
    <dsp:sp modelId="{0486AFDB-B1CC-49A6-9270-254D29E6CFA3}">
      <dsp:nvSpPr>
        <dsp:cNvPr id="0" name=""/>
        <dsp:cNvSpPr/>
      </dsp:nvSpPr>
      <dsp:spPr>
        <a:xfrm>
          <a:off x="1764869" y="1481037"/>
          <a:ext cx="1042261" cy="521130"/>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Aptos Narrow" panose="02110004020202020204"/>
              <a:ea typeface="+mn-ea"/>
              <a:cs typeface="+mn-cs"/>
            </a:rPr>
            <a:t>Engineering Supervisors </a:t>
          </a:r>
        </a:p>
      </dsp:txBody>
      <dsp:txXfrm>
        <a:off x="1764869" y="1481037"/>
        <a:ext cx="1042261" cy="521130"/>
      </dsp:txXfrm>
    </dsp:sp>
    <dsp:sp modelId="{2B2C16A1-7D1B-4F27-BF62-C4EB975CDCC2}">
      <dsp:nvSpPr>
        <dsp:cNvPr id="0" name=""/>
        <dsp:cNvSpPr/>
      </dsp:nvSpPr>
      <dsp:spPr>
        <a:xfrm>
          <a:off x="2025434" y="2221043"/>
          <a:ext cx="1042261" cy="521130"/>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Aptos Narrow" panose="02110004020202020204"/>
              <a:ea typeface="+mn-ea"/>
              <a:cs typeface="+mn-cs"/>
            </a:rPr>
            <a:t>Engineers</a:t>
          </a:r>
        </a:p>
      </dsp:txBody>
      <dsp:txXfrm>
        <a:off x="2025434" y="2221043"/>
        <a:ext cx="1042261" cy="521130"/>
      </dsp:txXfrm>
    </dsp:sp>
    <dsp:sp modelId="{FB286736-3383-4358-800C-B7EE6DF993CD}">
      <dsp:nvSpPr>
        <dsp:cNvPr id="0" name=""/>
        <dsp:cNvSpPr/>
      </dsp:nvSpPr>
      <dsp:spPr>
        <a:xfrm>
          <a:off x="3026005" y="741031"/>
          <a:ext cx="1042261" cy="521130"/>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Aptos Narrow" panose="02110004020202020204"/>
              <a:ea typeface="+mn-ea"/>
              <a:cs typeface="+mn-cs"/>
            </a:rPr>
            <a:t>Assistand Facilities &amp; Workplace Experience Manager </a:t>
          </a:r>
        </a:p>
      </dsp:txBody>
      <dsp:txXfrm>
        <a:off x="3026005" y="741031"/>
        <a:ext cx="1042261" cy="5211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71e493a-4ee6-4634-aab7-fb2611084751">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A11142D125EE40979DF9CF82AF57FB" ma:contentTypeVersion="18" ma:contentTypeDescription="Create a new document." ma:contentTypeScope="" ma:versionID="3620ad2e3b33c5c1efaeec420a57836d">
  <xsd:schema xmlns:xsd="http://www.w3.org/2001/XMLSchema" xmlns:xs="http://www.w3.org/2001/XMLSchema" xmlns:p="http://schemas.microsoft.com/office/2006/metadata/properties" xmlns:ns1="http://schemas.microsoft.com/sharepoint/v3" xmlns:ns2="871e493a-4ee6-4634-aab7-fb2611084751" xmlns:ns3="6eeaea3a-bbed-4c20-8fb8-6c2260ec2171" xmlns:ns4="71f06252-c02b-4d48-b841-46db7d6eb17f" targetNamespace="http://schemas.microsoft.com/office/2006/metadata/properties" ma:root="true" ma:fieldsID="9787489cdef0a7e23f5ca64714b94da5" ns1:_="" ns2:_="" ns3:_="" ns4:_="">
    <xsd:import namespace="http://schemas.microsoft.com/sharepoint/v3"/>
    <xsd:import namespace="871e493a-4ee6-4634-aab7-fb2611084751"/>
    <xsd:import namespace="6eeaea3a-bbed-4c20-8fb8-6c2260ec2171"/>
    <xsd:import namespace="71f06252-c02b-4d48-b841-46db7d6eb17f"/>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1e493a-4ee6-4634-aab7-fb26110847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eaea3a-bbed-4c20-8fb8-6c2260ec217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9816070-25be-468e-bbf4-abe894c1f68a}" ma:internalName="TaxCatchAll" ma:showField="CatchAllData" ma:web="6eeaea3a-bbed-4c20-8fb8-6c2260ec21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9849A-03F5-4E91-B8B6-E1A301C74DAE}">
  <ds:schemaRefs>
    <ds:schemaRef ds:uri="http://schemas.microsoft.com/sharepoint/v3/contenttype/forms"/>
  </ds:schemaRefs>
</ds:datastoreItem>
</file>

<file path=customXml/itemProps2.xml><?xml version="1.0" encoding="utf-8"?>
<ds:datastoreItem xmlns:ds="http://schemas.openxmlformats.org/officeDocument/2006/customXml" ds:itemID="{03A28EA7-CF37-4A30-9D80-EFE35D655FEF}">
  <ds:schemaRefs>
    <ds:schemaRef ds:uri="http://schemas.microsoft.com/office/2006/metadata/properties"/>
    <ds:schemaRef ds:uri="http://schemas.microsoft.com/office/infopath/2007/PartnerControls"/>
    <ds:schemaRef ds:uri="71f06252-c02b-4d48-b841-46db7d6eb17f"/>
    <ds:schemaRef ds:uri="871e493a-4ee6-4634-aab7-fb2611084751"/>
    <ds:schemaRef ds:uri="http://schemas.microsoft.com/sharepoint/v3"/>
  </ds:schemaRefs>
</ds:datastoreItem>
</file>

<file path=customXml/itemProps3.xml><?xml version="1.0" encoding="utf-8"?>
<ds:datastoreItem xmlns:ds="http://schemas.openxmlformats.org/officeDocument/2006/customXml" ds:itemID="{D7A256EE-9B6D-4166-9B21-43DCFE31F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1e493a-4ee6-4634-aab7-fb2611084751"/>
    <ds:schemaRef ds:uri="6eeaea3a-bbed-4c20-8fb8-6c2260ec2171"/>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1370</Words>
  <Characters>7811</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Joseph</cp:lastModifiedBy>
  <cp:revision>2</cp:revision>
  <dcterms:created xsi:type="dcterms:W3CDTF">2025-09-26T13:08:00Z</dcterms:created>
  <dcterms:modified xsi:type="dcterms:W3CDTF">2025-09-26T13:08:00Z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0x01010099A11142D125EE40979DF9CF82AF57FB</vt:lpwstr>
  </property>
</Properties>
</file>