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E9668A" w:rsidP="00366A73">
                            <w:pPr>
                              <w:jc w:val="left"/>
                              <w:rPr>
                                <w:color w:val="FFFFFF"/>
                                <w:sz w:val="44"/>
                                <w:szCs w:val="44"/>
                                <w:lang w:val="en-AU"/>
                              </w:rPr>
                            </w:pPr>
                            <w:r>
                              <w:rPr>
                                <w:color w:val="FFFFFF"/>
                                <w:sz w:val="44"/>
                                <w:szCs w:val="44"/>
                                <w:lang w:val="en-AU"/>
                              </w:rPr>
                              <w:t xml:space="preserve"> Job Description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E9668A" w:rsidP="00366A73">
                      <w:pPr>
                        <w:jc w:val="left"/>
                        <w:rPr>
                          <w:color w:val="FFFFFF"/>
                          <w:sz w:val="44"/>
                          <w:szCs w:val="44"/>
                          <w:lang w:val="en-AU"/>
                        </w:rPr>
                      </w:pPr>
                      <w:r>
                        <w:rPr>
                          <w:color w:val="FFFFFF"/>
                          <w:sz w:val="44"/>
                          <w:szCs w:val="44"/>
                          <w:lang w:val="en-AU"/>
                        </w:rPr>
                        <w:t xml:space="preserve"> Job Description</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366A73" w:rsidP="00161F93">
            <w:pPr>
              <w:pStyle w:val="Heading2"/>
              <w:rPr>
                <w:b w:val="0"/>
                <w:lang w:val="en-CA"/>
              </w:rPr>
            </w:pP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4B2221" w:rsidRDefault="006E513F" w:rsidP="004B2221">
            <w:pPr>
              <w:spacing w:before="20" w:after="20"/>
              <w:jc w:val="left"/>
              <w:rPr>
                <w:rFonts w:cs="Arial"/>
                <w:color w:val="000000"/>
                <w:szCs w:val="20"/>
              </w:rPr>
            </w:pPr>
            <w:r>
              <w:rPr>
                <w:b/>
                <w:lang w:val="en-CA"/>
              </w:rPr>
              <w:t xml:space="preserve">CLEANING MANAGER </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6E513F" w:rsidRDefault="00784228" w:rsidP="00366A73">
            <w:pPr>
              <w:spacing w:before="20" w:after="20"/>
              <w:jc w:val="left"/>
              <w:rPr>
                <w:rFonts w:cs="Arial"/>
                <w:b/>
                <w:color w:val="000000"/>
                <w:szCs w:val="20"/>
              </w:rPr>
            </w:pPr>
            <w:r w:rsidRPr="006E513F">
              <w:rPr>
                <w:rFonts w:cs="Arial"/>
                <w:b/>
                <w:color w:val="000000"/>
                <w:szCs w:val="20"/>
              </w:rPr>
              <w:t>JOHN HASSALL</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Pr="006E513F" w:rsidRDefault="00784228" w:rsidP="00366A73">
            <w:pPr>
              <w:spacing w:before="20" w:after="20"/>
              <w:jc w:val="left"/>
              <w:rPr>
                <w:rFonts w:cs="Arial"/>
                <w:b/>
                <w:color w:val="000000"/>
                <w:szCs w:val="20"/>
              </w:rPr>
            </w:pPr>
            <w:r w:rsidRPr="006E513F">
              <w:rPr>
                <w:rFonts w:cs="Arial"/>
                <w:b/>
                <w:color w:val="000000"/>
                <w:szCs w:val="20"/>
              </w:rPr>
              <w:t>JOHN HASSALL</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Pr="006E513F" w:rsidRDefault="00784228" w:rsidP="00161F93">
            <w:pPr>
              <w:spacing w:before="20" w:after="20"/>
              <w:jc w:val="left"/>
              <w:rPr>
                <w:rFonts w:cs="Arial"/>
                <w:b/>
                <w:color w:val="000000"/>
                <w:szCs w:val="20"/>
              </w:rPr>
            </w:pPr>
            <w:r w:rsidRPr="006E513F">
              <w:rPr>
                <w:rFonts w:cs="Arial"/>
                <w:b/>
                <w:color w:val="000000"/>
                <w:szCs w:val="20"/>
              </w:rPr>
              <w:t xml:space="preserve">MOD STAFFORD </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E9668A" w:rsidRDefault="00E9668A" w:rsidP="00E9668A">
            <w:pPr>
              <w:pStyle w:val="Puces4"/>
              <w:numPr>
                <w:ilvl w:val="0"/>
                <w:numId w:val="2"/>
              </w:numPr>
            </w:pPr>
            <w:r>
              <w:t>To plan, organise and coordinate all cleaning activity</w:t>
            </w:r>
          </w:p>
          <w:p w:rsidR="00E9668A" w:rsidRDefault="00E9668A" w:rsidP="00E9668A">
            <w:pPr>
              <w:pStyle w:val="Puces4"/>
              <w:numPr>
                <w:ilvl w:val="0"/>
                <w:numId w:val="2"/>
              </w:numPr>
            </w:pPr>
            <w:r>
              <w:t>To ensure standards of service detailed in the service level agreement and within the schedules of the contractual terms and conditions are achieved, maintained and developed</w:t>
            </w:r>
          </w:p>
          <w:p w:rsidR="00745A24" w:rsidRPr="00E9668A" w:rsidRDefault="00E9668A" w:rsidP="00E9668A">
            <w:pPr>
              <w:pStyle w:val="Puces4"/>
              <w:numPr>
                <w:ilvl w:val="0"/>
                <w:numId w:val="2"/>
              </w:numPr>
            </w:pPr>
            <w:r>
              <w:t>To provide effective delivery of cleaning services to the client organisation</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w:t>
            </w:r>
            <w:proofErr w:type="spellStart"/>
            <w:r w:rsidRPr="007C0E94">
              <w:rPr>
                <w:sz w:val="18"/>
                <w:szCs w:val="18"/>
              </w:rPr>
              <w:t>tbc</w:t>
            </w:r>
            <w:proofErr w:type="spellEnd"/>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proofErr w:type="spellStart"/>
            <w:r w:rsidRPr="007C0E94">
              <w:rPr>
                <w:sz w:val="18"/>
                <w:szCs w:val="18"/>
              </w:rPr>
              <w:t>tbc</w:t>
            </w:r>
            <w:proofErr w:type="spellEnd"/>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proofErr w:type="spellStart"/>
            <w:r w:rsidRPr="007C0E94">
              <w:rPr>
                <w:sz w:val="18"/>
                <w:szCs w:val="18"/>
              </w:rPr>
              <w:t>tbc</w:t>
            </w:r>
            <w:proofErr w:type="spellEnd"/>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6E513F" w:rsidP="00366A73">
            <w:pPr>
              <w:jc w:val="center"/>
              <w:rPr>
                <w:rFonts w:cs="Arial"/>
                <w:b/>
                <w:sz w:val="4"/>
                <w:szCs w:val="20"/>
              </w:rPr>
            </w:pPr>
            <w:r>
              <w:rPr>
                <w:rFonts w:cs="Arial"/>
                <w:b/>
                <w:noProof/>
                <w:sz w:val="4"/>
                <w:szCs w:val="20"/>
                <w:lang w:val="en-GB" w:eastAsia="en-GB"/>
              </w:rPr>
              <mc:AlternateContent>
                <mc:Choice Requires="wps">
                  <w:drawing>
                    <wp:anchor distT="0" distB="0" distL="114300" distR="114300" simplePos="0" relativeHeight="251673600" behindDoc="0" locked="0" layoutInCell="1" allowOverlap="1">
                      <wp:simplePos x="0" y="0"/>
                      <wp:positionH relativeFrom="column">
                        <wp:posOffset>2519045</wp:posOffset>
                      </wp:positionH>
                      <wp:positionV relativeFrom="paragraph">
                        <wp:posOffset>4707255</wp:posOffset>
                      </wp:positionV>
                      <wp:extent cx="1778000" cy="422910"/>
                      <wp:effectExtent l="0" t="635"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E513F" w:rsidRPr="007953CF" w:rsidRDefault="006E513F" w:rsidP="009E709B">
                                  <w:pPr>
                                    <w:jc w:val="center"/>
                                    <w:rPr>
                                      <w:rFonts w:cs="Arial"/>
                                      <w:color w:val="FFFFFF"/>
                                    </w:rPr>
                                  </w:pPr>
                                  <w:r>
                                    <w:rPr>
                                      <w:rFonts w:cs="Arial"/>
                                      <w:color w:val="FFFFFF"/>
                                    </w:rPr>
                                    <w:t>Account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 o:spid="_x0000_s1028" type="#_x0000_t202" style="position:absolute;left:0;text-align:left;margin-left:198.35pt;margin-top:370.65pt;width:140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" fillcolor="#2a295c" stroked="f" strokeweight=".5pt">
                      <v:path arrowok="t"/>
                      <v:textbox inset="0,2mm,0,0">
                        <w:txbxContent>
                          <w:p w:rsidR="006E513F" w:rsidRPr="007953CF" w:rsidRDefault="006E513F" w:rsidP="009E709B">
                            <w:pPr>
                              <w:jc w:val="center"/>
                              <w:rPr>
                                <w:rFonts w:cs="Arial"/>
                                <w:color w:val="FFFFFF"/>
                              </w:rPr>
                            </w:pPr>
                            <w:r>
                              <w:rPr>
                                <w:rFonts w:cs="Arial"/>
                                <w:color w:val="FFFFFF"/>
                              </w:rPr>
                              <w:t>Account Manager</w:t>
                            </w:r>
                          </w:p>
                        </w:txbxContent>
                      </v:textbox>
                    </v:shape>
                  </w:pict>
                </mc:Fallback>
              </mc:AlternateContent>
            </w: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6E513F" w:rsidRPr="00D62A1A" w:rsidRDefault="006E513F" w:rsidP="006E513F">
            <w:pPr>
              <w:pStyle w:val="Texte2"/>
            </w:pPr>
            <w:r>
              <w:rPr>
                <w:noProof/>
                <w:lang w:eastAsia="en-GB"/>
              </w:rPr>
              <mc:AlternateContent>
                <mc:Choice Requires="wps">
                  <w:drawing>
                    <wp:anchor distT="0" distB="0" distL="114300" distR="114300" simplePos="0" relativeHeight="251676672" behindDoc="0" locked="0" layoutInCell="1" allowOverlap="1" wp14:anchorId="56AB60DC" wp14:editId="07AFC087">
                      <wp:simplePos x="0" y="0"/>
                      <wp:positionH relativeFrom="column">
                        <wp:posOffset>1943100</wp:posOffset>
                      </wp:positionH>
                      <wp:positionV relativeFrom="paragraph">
                        <wp:posOffset>162560</wp:posOffset>
                      </wp:positionV>
                      <wp:extent cx="1778000" cy="422910"/>
                      <wp:effectExtent l="4445" t="1905"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E513F" w:rsidRPr="007953CF" w:rsidRDefault="006E513F" w:rsidP="006E513F">
                                  <w:pPr>
                                    <w:jc w:val="center"/>
                                    <w:rPr>
                                      <w:rFonts w:cs="Arial"/>
                                      <w:color w:val="FFFFFF"/>
                                    </w:rPr>
                                  </w:pPr>
                                  <w:r>
                                    <w:rPr>
                                      <w:rFonts w:cs="Arial"/>
                                      <w:color w:val="FFFFFF"/>
                                    </w:rPr>
                                    <w:t>Account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1" o:spid="_x0000_s1029" type="#_x0000_t202" style="position:absolute;left:0;text-align:left;margin-left:153pt;margin-top:12.8pt;width:140pt;height:3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" fillcolor="#2a295c" stroked="f" strokeweight=".5pt">
                      <v:path arrowok="t"/>
                      <v:textbox inset="0,2mm,0,0">
                        <w:txbxContent>
                          <w:p w:rsidR="006E513F" w:rsidRPr="007953CF" w:rsidRDefault="006E513F" w:rsidP="006E513F">
                            <w:pPr>
                              <w:jc w:val="center"/>
                              <w:rPr>
                                <w:rFonts w:cs="Arial"/>
                                <w:color w:val="FFFFFF"/>
                              </w:rPr>
                            </w:pPr>
                            <w:r>
                              <w:rPr>
                                <w:rFonts w:cs="Arial"/>
                                <w:color w:val="FFFFFF"/>
                              </w:rPr>
                              <w:t>Account Manager</w:t>
                            </w:r>
                          </w:p>
                        </w:txbxContent>
                      </v:textbox>
                    </v:shape>
                  </w:pict>
                </mc:Fallback>
              </mc:AlternateContent>
            </w:r>
          </w:p>
          <w:p w:rsidR="006E513F" w:rsidRPr="00D62A1A" w:rsidRDefault="006E513F" w:rsidP="006E513F">
            <w:pPr>
              <w:pStyle w:val="Texte2"/>
            </w:pPr>
          </w:p>
          <w:p w:rsidR="006E513F" w:rsidRPr="00D62A1A" w:rsidRDefault="006E513F" w:rsidP="006E513F">
            <w:pPr>
              <w:pStyle w:val="Texte2"/>
            </w:pPr>
            <w:r>
              <w:rPr>
                <w:noProof/>
                <w:lang w:eastAsia="en-GB"/>
              </w:rPr>
              <mc:AlternateContent>
                <mc:Choice Requires="wps">
                  <w:drawing>
                    <wp:anchor distT="4294967295" distB="4294967295" distL="114300" distR="114300" simplePos="0" relativeHeight="251675648" behindDoc="0" locked="0" layoutInCell="1" allowOverlap="1">
                      <wp:simplePos x="0" y="0"/>
                      <wp:positionH relativeFrom="column">
                        <wp:posOffset>2863215</wp:posOffset>
                      </wp:positionH>
                      <wp:positionV relativeFrom="paragraph">
                        <wp:posOffset>9525</wp:posOffset>
                      </wp:positionV>
                      <wp:extent cx="0" cy="342900"/>
                      <wp:effectExtent l="10160" t="5080" r="8890"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" strokecolor="#65676a"/>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2857500</wp:posOffset>
                      </wp:positionH>
                      <wp:positionV relativeFrom="paragraph">
                        <wp:posOffset>82550</wp:posOffset>
                      </wp:positionV>
                      <wp:extent cx="0" cy="0"/>
                      <wp:effectExtent l="13970" t="20955" r="14605" b="36195"/>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225pt;margin-top:6.5pt;width:0;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" strokecolor="#4f81bd" strokeweight="2pt">
                      <v:shadow on="t" opacity="24903f" origin=",.5" offset="0,.55556mm"/>
                    </v:shape>
                  </w:pict>
                </mc:Fallback>
              </mc:AlternateContent>
            </w:r>
          </w:p>
          <w:p w:rsidR="006E513F" w:rsidRPr="00D62A1A" w:rsidRDefault="006E513F" w:rsidP="006E513F">
            <w:pPr>
              <w:pStyle w:val="Texte2"/>
            </w:pP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1943100</wp:posOffset>
                      </wp:positionH>
                      <wp:positionV relativeFrom="paragraph">
                        <wp:posOffset>140970</wp:posOffset>
                      </wp:positionV>
                      <wp:extent cx="1778000" cy="321945"/>
                      <wp:effectExtent l="444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219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E513F" w:rsidRPr="007953CF" w:rsidRDefault="006E513F" w:rsidP="006E513F">
                                  <w:pPr>
                                    <w:jc w:val="center"/>
                                    <w:rPr>
                                      <w:rFonts w:cs="Arial"/>
                                      <w:color w:val="FFFFFF"/>
                                    </w:rPr>
                                  </w:pPr>
                                  <w:r>
                                    <w:rPr>
                                      <w:rFonts w:cs="Arial"/>
                                      <w:color w:val="FFFFFF"/>
                                    </w:rPr>
                                    <w:t>Services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8" o:spid="_x0000_s1030" type="#_x0000_t202" style="position:absolute;left:0;text-align:left;margin-left:153pt;margin-top:11.1pt;width:140pt;height:2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" fillcolor="#2a295c" stroked="f" strokeweight=".5pt">
                      <v:path arrowok="t"/>
                      <v:textbox inset="0,2mm,0,0">
                        <w:txbxContent>
                          <w:p w:rsidR="006E513F" w:rsidRPr="007953CF" w:rsidRDefault="006E513F" w:rsidP="006E513F">
                            <w:pPr>
                              <w:jc w:val="center"/>
                              <w:rPr>
                                <w:rFonts w:cs="Arial"/>
                                <w:color w:val="FFFFFF"/>
                              </w:rPr>
                            </w:pPr>
                            <w:r>
                              <w:rPr>
                                <w:rFonts w:cs="Arial"/>
                                <w:color w:val="FFFFFF"/>
                              </w:rPr>
                              <w:t>Services Manager</w:t>
                            </w:r>
                          </w:p>
                        </w:txbxContent>
                      </v:textbox>
                    </v:shape>
                  </w:pict>
                </mc:Fallback>
              </mc:AlternateContent>
            </w:r>
          </w:p>
          <w:p w:rsidR="006E513F" w:rsidRPr="007953CF" w:rsidRDefault="006E513F" w:rsidP="006E513F">
            <w:pPr>
              <w:jc w:val="center"/>
              <w:rPr>
                <w:rFonts w:cs="Arial"/>
                <w:color w:val="FFFFFF"/>
              </w:rPr>
            </w:pPr>
            <w:r>
              <w:rPr>
                <w:rFonts w:cs="Arial"/>
                <w:color w:val="FFFFFF"/>
              </w:rPr>
              <w:t>Head of Talent</w:t>
            </w:r>
          </w:p>
          <w:p w:rsidR="006E513F" w:rsidRPr="00D62A1A" w:rsidRDefault="006E513F" w:rsidP="006E513F">
            <w:pPr>
              <w:pStyle w:val="Heading2"/>
            </w:pPr>
            <w:r>
              <w:rPr>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1943100</wp:posOffset>
                      </wp:positionH>
                      <wp:positionV relativeFrom="paragraph">
                        <wp:posOffset>241935</wp:posOffset>
                      </wp:positionV>
                      <wp:extent cx="1778000" cy="487045"/>
                      <wp:effectExtent l="4445" t="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870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E513F" w:rsidRPr="007953CF" w:rsidRDefault="006E513F" w:rsidP="006E513F">
                                  <w:pPr>
                                    <w:jc w:val="center"/>
                                    <w:rPr>
                                      <w:rFonts w:cs="Arial"/>
                                      <w:color w:val="FFFFFF"/>
                                    </w:rPr>
                                  </w:pPr>
                                  <w:r>
                                    <w:rPr>
                                      <w:rFonts w:cs="Arial"/>
                                      <w:color w:val="FFFFFF"/>
                                    </w:rPr>
                                    <w:t>Cleaning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7" o:spid="_x0000_s1031" type="#_x0000_t202" style="position:absolute;margin-left:153pt;margin-top:19.05pt;width:140pt;height:3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" fillcolor="#2a295c" stroked="f" strokeweight=".5pt">
                      <v:path arrowok="t"/>
                      <v:textbox inset="0,2mm,0,0">
                        <w:txbxContent>
                          <w:p w:rsidR="006E513F" w:rsidRPr="007953CF" w:rsidRDefault="006E513F" w:rsidP="006E513F">
                            <w:pPr>
                              <w:jc w:val="center"/>
                              <w:rPr>
                                <w:rFonts w:cs="Arial"/>
                                <w:color w:val="FFFFFF"/>
                              </w:rPr>
                            </w:pPr>
                            <w:r>
                              <w:rPr>
                                <w:rFonts w:cs="Arial"/>
                                <w:color w:val="FFFFFF"/>
                              </w:rPr>
                              <w:t>Cleaning Manager</w:t>
                            </w:r>
                          </w:p>
                        </w:txbxContent>
                      </v:textbox>
                    </v:shape>
                  </w:pict>
                </mc:Fallback>
              </mc:AlternateContent>
            </w:r>
            <w:r>
              <w:rPr>
                <w:noProof/>
                <w:lang w:val="en-GB" w:eastAsia="en-GB"/>
              </w:rPr>
              <mc:AlternateContent>
                <mc:Choice Requires="wps">
                  <w:drawing>
                    <wp:anchor distT="4294967295" distB="4294967295" distL="114300" distR="114300" simplePos="0" relativeHeight="251680768" behindDoc="0" locked="0" layoutInCell="1" allowOverlap="1">
                      <wp:simplePos x="0" y="0"/>
                      <wp:positionH relativeFrom="column">
                        <wp:posOffset>2863215</wp:posOffset>
                      </wp:positionH>
                      <wp:positionV relativeFrom="paragraph">
                        <wp:posOffset>40005</wp:posOffset>
                      </wp:positionV>
                      <wp:extent cx="0" cy="201930"/>
                      <wp:effectExtent l="10160" t="12700" r="8890"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x 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3.15pt" to="225.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" strokecolor="#65676a"/>
                  </w:pict>
                </mc:Fallback>
              </mc:AlternateContent>
            </w:r>
          </w:p>
          <w:p w:rsidR="006E513F" w:rsidRPr="00D62A1A" w:rsidRDefault="006E513F" w:rsidP="006E513F">
            <w:pPr>
              <w:pStyle w:val="Texte2"/>
            </w:pPr>
          </w:p>
          <w:p w:rsidR="006E513F" w:rsidRDefault="006E513F" w:rsidP="00366A73">
            <w:pPr>
              <w:spacing w:after="40"/>
              <w:jc w:val="center"/>
              <w:rPr>
                <w:rFonts w:cs="Arial"/>
                <w:noProof/>
                <w:sz w:val="10"/>
                <w:szCs w:val="20"/>
                <w:lang w:eastAsia="en-US"/>
              </w:rPr>
            </w:pPr>
          </w:p>
          <w:p w:rsidR="006E513F" w:rsidRDefault="006E513F" w:rsidP="00366A73">
            <w:pPr>
              <w:spacing w:after="40"/>
              <w:jc w:val="center"/>
              <w:rPr>
                <w:rFonts w:cs="Arial"/>
                <w:noProof/>
                <w:sz w:val="10"/>
                <w:szCs w:val="20"/>
                <w:lang w:eastAsia="en-US"/>
              </w:rPr>
            </w:pPr>
          </w:p>
          <w:p w:rsidR="006E513F" w:rsidRDefault="006E513F" w:rsidP="00366A73">
            <w:pPr>
              <w:spacing w:after="40"/>
              <w:jc w:val="center"/>
              <w:rPr>
                <w:rFonts w:cs="Arial"/>
                <w:noProof/>
                <w:sz w:val="10"/>
                <w:szCs w:val="20"/>
                <w:lang w:eastAsia="en-US"/>
              </w:rPr>
            </w:pPr>
          </w:p>
          <w:p w:rsidR="006E513F" w:rsidRDefault="006E513F" w:rsidP="006E513F">
            <w:pPr>
              <w:spacing w:after="40"/>
              <w:rPr>
                <w:rFonts w:cs="Arial"/>
                <w:noProof/>
                <w:sz w:val="10"/>
                <w:szCs w:val="20"/>
                <w:lang w:eastAsia="en-US"/>
              </w:rPr>
            </w:pPr>
          </w:p>
          <w:p w:rsidR="006E513F" w:rsidRDefault="006E513F" w:rsidP="00366A73">
            <w:pPr>
              <w:spacing w:after="40"/>
              <w:jc w:val="center"/>
              <w:rPr>
                <w:rFonts w:cs="Arial"/>
                <w:noProof/>
                <w:sz w:val="10"/>
                <w:szCs w:val="20"/>
                <w:lang w:eastAsia="en-US"/>
              </w:rPr>
            </w:pPr>
          </w:p>
          <w:p w:rsidR="006E513F" w:rsidRDefault="006E513F" w:rsidP="00366A73">
            <w:pPr>
              <w:spacing w:after="40"/>
              <w:jc w:val="center"/>
              <w:rPr>
                <w:rFonts w:cs="Arial"/>
                <w:noProof/>
                <w:sz w:val="10"/>
                <w:szCs w:val="20"/>
                <w:lang w:eastAsia="en-US"/>
              </w:rPr>
            </w:pPr>
          </w:p>
          <w:p w:rsidR="006E513F" w:rsidRDefault="006E513F"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has to face (internal or external to </w:t>
            </w:r>
            <w:proofErr w:type="spellStart"/>
            <w:r w:rsidRPr="002A2FAD">
              <w:rPr>
                <w:rFonts w:cs="Arial"/>
                <w:color w:val="002060"/>
                <w:sz w:val="16"/>
                <w:szCs w:val="20"/>
                <w:shd w:val="clear" w:color="auto" w:fill="F2F2F2"/>
              </w:rPr>
              <w:t>Sodexo</w:t>
            </w:r>
            <w:proofErr w:type="spellEnd"/>
            <w:r w:rsidRPr="002A2FAD">
              <w:rPr>
                <w:rFonts w:cs="Arial"/>
                <w:color w:val="002060"/>
                <w:sz w:val="16"/>
                <w:szCs w:val="20"/>
                <w:shd w:val="clear" w:color="auto" w:fill="F2F2F2"/>
              </w:rPr>
              <w:t>)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366A73" w:rsidRPr="00745A24" w:rsidRDefault="00745A24" w:rsidP="00EA4C16">
            <w:pPr>
              <w:numPr>
                <w:ilvl w:val="0"/>
                <w:numId w:val="3"/>
              </w:numPr>
              <w:spacing w:before="40" w:after="40"/>
              <w:jc w:val="left"/>
              <w:rPr>
                <w:rFonts w:cs="Arial"/>
                <w:color w:val="FF0000"/>
                <w:szCs w:val="20"/>
              </w:rPr>
            </w:pPr>
            <w:r>
              <w:rPr>
                <w:rFonts w:cs="Arial"/>
                <w:color w:val="000000" w:themeColor="text1"/>
                <w:szCs w:val="20"/>
              </w:rPr>
              <w:t>Add point</w:t>
            </w:r>
          </w:p>
          <w:p w:rsidR="00745A24" w:rsidRPr="00745A24" w:rsidRDefault="00745A24" w:rsidP="00EA4C16">
            <w:pPr>
              <w:numPr>
                <w:ilvl w:val="0"/>
                <w:numId w:val="3"/>
              </w:numPr>
              <w:spacing w:before="40" w:after="40"/>
              <w:jc w:val="left"/>
              <w:rPr>
                <w:rFonts w:cs="Arial"/>
                <w:color w:val="FF0000"/>
                <w:szCs w:val="20"/>
              </w:rPr>
            </w:pPr>
            <w:r>
              <w:rPr>
                <w:rFonts w:cs="Arial"/>
                <w:color w:val="000000" w:themeColor="text1"/>
                <w:szCs w:val="20"/>
              </w:rPr>
              <w:t>Add point</w:t>
            </w:r>
          </w:p>
          <w:p w:rsidR="00745A24" w:rsidRPr="00C4695A" w:rsidRDefault="00745A24" w:rsidP="00EA4C16">
            <w:pPr>
              <w:numPr>
                <w:ilvl w:val="0"/>
                <w:numId w:val="3"/>
              </w:numPr>
              <w:spacing w:before="40" w:after="40"/>
              <w:jc w:val="left"/>
              <w:rPr>
                <w:rFonts w:cs="Arial"/>
                <w:color w:val="FF0000"/>
                <w:szCs w:val="20"/>
              </w:rPr>
            </w:pPr>
            <w:r>
              <w:rPr>
                <w:rFonts w:cs="Arial"/>
                <w:color w:val="000000" w:themeColor="text1"/>
                <w:szCs w:val="20"/>
              </w:rPr>
              <w:t>Add point</w:t>
            </w:r>
          </w:p>
        </w:tc>
      </w:tr>
    </w:tbl>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6E513F" w:rsidRDefault="006E513F" w:rsidP="006E513F">
            <w:pPr>
              <w:pStyle w:val="Puces4"/>
              <w:numPr>
                <w:ilvl w:val="0"/>
                <w:numId w:val="14"/>
              </w:numPr>
            </w:pPr>
            <w:r>
              <w:t>Contribution to gross profit and improvements to budget performance as determined by segment business objectives</w:t>
            </w:r>
          </w:p>
          <w:p w:rsidR="006E513F" w:rsidRDefault="006E513F" w:rsidP="006E513F">
            <w:pPr>
              <w:pStyle w:val="Puces4"/>
              <w:numPr>
                <w:ilvl w:val="0"/>
                <w:numId w:val="14"/>
              </w:numPr>
            </w:pPr>
            <w:r>
              <w:t>Delivery of year on year performance improvement in your business area</w:t>
            </w:r>
          </w:p>
          <w:p w:rsidR="006E513F" w:rsidRDefault="006E513F" w:rsidP="006E513F">
            <w:pPr>
              <w:pStyle w:val="Puces4"/>
              <w:numPr>
                <w:ilvl w:val="0"/>
                <w:numId w:val="14"/>
              </w:numPr>
            </w:pPr>
            <w:r>
              <w:t>Year on year balanced scorecard improvement in health &amp; safety; environment; risk; client satisfaction; and quality</w:t>
            </w:r>
          </w:p>
          <w:p w:rsidR="006E513F" w:rsidRDefault="006E513F" w:rsidP="006E513F">
            <w:pPr>
              <w:pStyle w:val="Puces4"/>
              <w:numPr>
                <w:ilvl w:val="0"/>
                <w:numId w:val="14"/>
              </w:numPr>
            </w:pPr>
            <w:r>
              <w:t>Operational excellence in labour management and performance</w:t>
            </w:r>
          </w:p>
          <w:p w:rsidR="00745A24" w:rsidRPr="006E513F" w:rsidRDefault="006E513F" w:rsidP="006E513F">
            <w:pPr>
              <w:pStyle w:val="Puces4"/>
              <w:numPr>
                <w:ilvl w:val="0"/>
                <w:numId w:val="14"/>
              </w:numPr>
            </w:pPr>
            <w:r>
              <w:t>Employee engagement and IIP</w:t>
            </w:r>
          </w:p>
          <w:p w:rsidR="00424476" w:rsidRDefault="006E513F" w:rsidP="006E513F">
            <w:pPr>
              <w:pStyle w:val="Puces4"/>
              <w:numPr>
                <w:ilvl w:val="0"/>
                <w:numId w:val="14"/>
              </w:numPr>
            </w:pPr>
            <w:r>
              <w:t>Continued professional development in industry sector</w:t>
            </w:r>
          </w:p>
          <w:p w:rsidR="006E513F" w:rsidRPr="006E513F" w:rsidRDefault="006E513F" w:rsidP="006E513F">
            <w:pPr>
              <w:pStyle w:val="Puces4"/>
              <w:numPr>
                <w:ilvl w:val="0"/>
                <w:numId w:val="0"/>
              </w:numPr>
              <w:ind w:left="720"/>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6E513F" w:rsidRDefault="006E513F" w:rsidP="006E513F">
            <w:pPr>
              <w:pStyle w:val="Puces4"/>
              <w:rPr>
                <w:b/>
              </w:rPr>
            </w:pPr>
            <w:r w:rsidRPr="00686019">
              <w:rPr>
                <w:b/>
              </w:rPr>
              <w:t xml:space="preserve">Leadership and </w:t>
            </w:r>
            <w:r>
              <w:rPr>
                <w:b/>
              </w:rPr>
              <w:t>p</w:t>
            </w:r>
            <w:r w:rsidRPr="00686019">
              <w:rPr>
                <w:b/>
              </w:rPr>
              <w:t>eople</w:t>
            </w:r>
          </w:p>
          <w:p w:rsidR="006E513F" w:rsidRDefault="006E513F" w:rsidP="006E513F">
            <w:pPr>
              <w:pStyle w:val="Puces4"/>
              <w:numPr>
                <w:ilvl w:val="0"/>
                <w:numId w:val="0"/>
              </w:numPr>
              <w:ind w:left="851"/>
            </w:pPr>
            <w:r>
              <w:t xml:space="preserve">You will role model the company values and ensure they are reinforced at every opportunity. You will provide leadership and clear direction on all aspects of cleaning services in your business area, operational and people, ensuring your own team, deliver on business objectives. You will support in the delivery of the people plan and on the back of this, develop future capability of your front line cleaning teams. You will lead by example and champion effective communication. You are responsible for the recruitment, induction and development of your employees and will manage the performance of your team in line with </w:t>
            </w:r>
            <w:proofErr w:type="spellStart"/>
            <w:r>
              <w:t>Sodexo</w:t>
            </w:r>
            <w:proofErr w:type="spellEnd"/>
            <w:r>
              <w:t xml:space="preserve"> HR policy and procedures.</w:t>
            </w:r>
          </w:p>
          <w:p w:rsidR="006E513F" w:rsidRDefault="006E513F" w:rsidP="006E513F">
            <w:pPr>
              <w:pStyle w:val="Puces4"/>
              <w:numPr>
                <w:ilvl w:val="0"/>
                <w:numId w:val="0"/>
              </w:numPr>
              <w:ind w:left="851"/>
            </w:pPr>
          </w:p>
          <w:p w:rsidR="006E513F" w:rsidRDefault="006E513F" w:rsidP="006E513F">
            <w:pPr>
              <w:pStyle w:val="Puces4"/>
              <w:rPr>
                <w:b/>
              </w:rPr>
            </w:pPr>
            <w:r>
              <w:rPr>
                <w:b/>
              </w:rPr>
              <w:t xml:space="preserve">Service excellence “Cleaning” </w:t>
            </w:r>
          </w:p>
          <w:p w:rsidR="006E513F" w:rsidRDefault="006E513F" w:rsidP="006E513F">
            <w:pPr>
              <w:pStyle w:val="Puces4"/>
              <w:numPr>
                <w:ilvl w:val="0"/>
                <w:numId w:val="0"/>
              </w:numPr>
              <w:ind w:left="341"/>
              <w:rPr>
                <w:b/>
              </w:rPr>
            </w:pPr>
          </w:p>
          <w:p w:rsidR="006E513F" w:rsidRDefault="006E513F" w:rsidP="006E513F">
            <w:pPr>
              <w:pStyle w:val="Puces4"/>
              <w:numPr>
                <w:ilvl w:val="0"/>
                <w:numId w:val="0"/>
              </w:numPr>
              <w:ind w:left="851"/>
            </w:pPr>
            <w:r>
              <w:t xml:space="preserve">You are responsible for driving all aspects of service excellence across your cleaning services including brand integrity, quality, compliance, </w:t>
            </w:r>
            <w:proofErr w:type="spellStart"/>
            <w:r>
              <w:t>Sodexo’s</w:t>
            </w:r>
            <w:proofErr w:type="spellEnd"/>
            <w:r>
              <w:t xml:space="preserve"> corporate social responsibility and service standards. You must ensure that you and your team work to recognised and expected standards ensuring the offer is meeting the customer’s needs through full and correct use of company tools, equipment, cleaning materials chemicals and electrical machinery. In partnership with subject matters experts you will champion and embed cleaning service excellence initiatives across your business area and ensure that all services are aligned to the defence client and customer needs and deliverable within budget.</w:t>
            </w:r>
          </w:p>
          <w:p w:rsidR="006E513F" w:rsidRDefault="006E513F" w:rsidP="006E513F">
            <w:pPr>
              <w:pStyle w:val="Puces4"/>
              <w:numPr>
                <w:ilvl w:val="0"/>
                <w:numId w:val="0"/>
              </w:numPr>
              <w:ind w:left="851"/>
            </w:pPr>
          </w:p>
          <w:p w:rsidR="006E513F" w:rsidRDefault="006E513F" w:rsidP="006E513F">
            <w:pPr>
              <w:pStyle w:val="Puces4"/>
              <w:rPr>
                <w:b/>
              </w:rPr>
            </w:pPr>
            <w:r>
              <w:rPr>
                <w:b/>
              </w:rPr>
              <w:t>Risk, governance and compliance</w:t>
            </w:r>
          </w:p>
          <w:p w:rsidR="006E513F" w:rsidRDefault="006E513F" w:rsidP="006E513F">
            <w:pPr>
              <w:pStyle w:val="Puces1"/>
              <w:numPr>
                <w:ilvl w:val="0"/>
                <w:numId w:val="0"/>
              </w:numPr>
              <w:tabs>
                <w:tab w:val="num" w:pos="928"/>
              </w:tabs>
              <w:spacing w:line="240" w:lineRule="auto"/>
              <w:ind w:left="851"/>
            </w:pPr>
          </w:p>
          <w:p w:rsidR="006E513F" w:rsidRDefault="006E513F" w:rsidP="006E513F">
            <w:pPr>
              <w:pStyle w:val="Puces4"/>
              <w:numPr>
                <w:ilvl w:val="0"/>
                <w:numId w:val="0"/>
              </w:numPr>
              <w:ind w:left="851"/>
            </w:pPr>
            <w:r>
              <w:t xml:space="preserve">You are accountable for full compliance and understanding of all company risk, reporting and governance processes. You will ensure that these are fully applied, complied with and adhered to within own business. You are accountable for cleaning stock, equipment and assets and as such are responsible for self and business area adherence to all stock company procedural compliance. You are guardian to </w:t>
            </w:r>
            <w:proofErr w:type="spellStart"/>
            <w:r>
              <w:t>Sodexo</w:t>
            </w:r>
            <w:proofErr w:type="spellEnd"/>
            <w:r>
              <w:t xml:space="preserve"> </w:t>
            </w:r>
            <w:r>
              <w:lastRenderedPageBreak/>
              <w:t>equipment and are therefore responsible for any discrepancies incurred intentional or otherwise.</w:t>
            </w:r>
            <w:r w:rsidRPr="00676B4B">
              <w:t xml:space="preserve"> </w:t>
            </w:r>
          </w:p>
          <w:p w:rsidR="006E513F" w:rsidRPr="00676B4B" w:rsidRDefault="006E513F" w:rsidP="006E513F">
            <w:pPr>
              <w:pStyle w:val="Puces4"/>
              <w:numPr>
                <w:ilvl w:val="0"/>
                <w:numId w:val="0"/>
              </w:numPr>
              <w:ind w:left="851"/>
            </w:pPr>
          </w:p>
          <w:p w:rsidR="006E513F" w:rsidRDefault="006E513F" w:rsidP="006E513F">
            <w:pPr>
              <w:pStyle w:val="Puces4"/>
              <w:rPr>
                <w:b/>
              </w:rPr>
            </w:pPr>
            <w:r w:rsidRPr="00686019">
              <w:rPr>
                <w:b/>
              </w:rPr>
              <w:t xml:space="preserve">Financial </w:t>
            </w:r>
            <w:r>
              <w:rPr>
                <w:b/>
              </w:rPr>
              <w:t>m</w:t>
            </w:r>
            <w:r w:rsidRPr="00686019">
              <w:rPr>
                <w:b/>
              </w:rPr>
              <w:t>anagement</w:t>
            </w:r>
          </w:p>
          <w:p w:rsidR="006E513F" w:rsidRDefault="006E513F" w:rsidP="006E513F">
            <w:pPr>
              <w:pStyle w:val="Puces4"/>
              <w:numPr>
                <w:ilvl w:val="0"/>
                <w:numId w:val="0"/>
              </w:numPr>
              <w:ind w:left="170"/>
              <w:rPr>
                <w:b/>
              </w:rPr>
            </w:pPr>
          </w:p>
          <w:p w:rsidR="006E513F" w:rsidRDefault="006E513F" w:rsidP="006E513F">
            <w:pPr>
              <w:pStyle w:val="Puces4"/>
              <w:numPr>
                <w:ilvl w:val="0"/>
                <w:numId w:val="0"/>
              </w:numPr>
              <w:ind w:left="851"/>
            </w:pPr>
            <w:r>
              <w:t>You are accountable for the financial delivery and performance of cleaning services in line with annual budgets. You are responsible for ensuring all financial/efficiency targets are achieved within the framework of absolute financial control. You are responsible for contributing to the monthly financial review process against KPI’s and ensure follow up on all improvement plans to support delivery of budget at local level.</w:t>
            </w:r>
          </w:p>
          <w:p w:rsidR="006E513F" w:rsidRDefault="006E513F" w:rsidP="006E513F">
            <w:pPr>
              <w:pStyle w:val="Puces4"/>
              <w:numPr>
                <w:ilvl w:val="0"/>
                <w:numId w:val="0"/>
              </w:numPr>
              <w:ind w:left="851"/>
            </w:pPr>
          </w:p>
          <w:p w:rsidR="006E513F" w:rsidRDefault="006E513F" w:rsidP="006E513F">
            <w:pPr>
              <w:pStyle w:val="Puces4"/>
              <w:rPr>
                <w:b/>
              </w:rPr>
            </w:pPr>
            <w:r w:rsidRPr="00686019">
              <w:rPr>
                <w:b/>
              </w:rPr>
              <w:t xml:space="preserve">Relationship </w:t>
            </w:r>
            <w:r>
              <w:rPr>
                <w:b/>
              </w:rPr>
              <w:t>m</w:t>
            </w:r>
            <w:r w:rsidRPr="00686019">
              <w:rPr>
                <w:b/>
              </w:rPr>
              <w:t xml:space="preserve">anagement </w:t>
            </w:r>
            <w:r>
              <w:rPr>
                <w:b/>
              </w:rPr>
              <w:t>c</w:t>
            </w:r>
            <w:r w:rsidRPr="00686019">
              <w:rPr>
                <w:b/>
              </w:rPr>
              <w:t xml:space="preserve">lient and </w:t>
            </w:r>
            <w:r>
              <w:rPr>
                <w:b/>
              </w:rPr>
              <w:t>t</w:t>
            </w:r>
            <w:r w:rsidRPr="00686019">
              <w:rPr>
                <w:b/>
              </w:rPr>
              <w:t>eam</w:t>
            </w:r>
          </w:p>
          <w:p w:rsidR="006E513F" w:rsidRDefault="006E513F" w:rsidP="006E513F">
            <w:pPr>
              <w:pStyle w:val="Puces4"/>
              <w:numPr>
                <w:ilvl w:val="0"/>
                <w:numId w:val="0"/>
              </w:numPr>
              <w:ind w:left="341"/>
              <w:rPr>
                <w:b/>
              </w:rPr>
            </w:pPr>
          </w:p>
          <w:p w:rsidR="006E513F" w:rsidRDefault="006E513F" w:rsidP="006E513F">
            <w:pPr>
              <w:pStyle w:val="Puces4"/>
              <w:numPr>
                <w:ilvl w:val="0"/>
                <w:numId w:val="0"/>
              </w:numPr>
              <w:ind w:left="851"/>
            </w:pPr>
            <w:r>
              <w:t xml:space="preserve">You are responsible for managing local client and customer relationships and developing and maintaining strong relationships. You must seek to understand the client’s business environment and developing and maintaining strong relationships. You will manage clients proactively and professionally, in line with Clients for Life®, ensuring </w:t>
            </w:r>
            <w:proofErr w:type="spellStart"/>
            <w:r>
              <w:t>Sodexo</w:t>
            </w:r>
            <w:proofErr w:type="spellEnd"/>
            <w:r>
              <w:t xml:space="preserve"> delivers service in line with the client’s business objectives. You will understand the importance the client places on partnering principles and endeavour to establish a dynamic and positive culture for co-operative business relationships and improvements to cleaning services.</w:t>
            </w:r>
          </w:p>
          <w:p w:rsidR="006E513F" w:rsidRDefault="006E513F" w:rsidP="006E513F">
            <w:pPr>
              <w:pStyle w:val="Puces4"/>
              <w:numPr>
                <w:ilvl w:val="0"/>
                <w:numId w:val="0"/>
              </w:numPr>
              <w:ind w:left="851"/>
            </w:pPr>
          </w:p>
          <w:p w:rsidR="006E513F" w:rsidRDefault="006E513F" w:rsidP="006E513F">
            <w:pPr>
              <w:pStyle w:val="Puces4"/>
              <w:rPr>
                <w:b/>
              </w:rPr>
            </w:pPr>
            <w:r>
              <w:rPr>
                <w:b/>
              </w:rPr>
              <w:t>Operational m</w:t>
            </w:r>
            <w:r w:rsidRPr="00686019">
              <w:rPr>
                <w:b/>
              </w:rPr>
              <w:t>anagement</w:t>
            </w:r>
          </w:p>
          <w:p w:rsidR="006E513F" w:rsidRDefault="006E513F" w:rsidP="006E513F">
            <w:pPr>
              <w:pStyle w:val="Puces4"/>
              <w:numPr>
                <w:ilvl w:val="0"/>
                <w:numId w:val="0"/>
              </w:numPr>
              <w:ind w:left="341"/>
              <w:rPr>
                <w:b/>
              </w:rPr>
            </w:pPr>
          </w:p>
          <w:p w:rsidR="006E513F" w:rsidRDefault="006E513F" w:rsidP="006E513F">
            <w:pPr>
              <w:pStyle w:val="Puces4"/>
              <w:numPr>
                <w:ilvl w:val="0"/>
                <w:numId w:val="0"/>
              </w:numPr>
              <w:ind w:left="851"/>
            </w:pPr>
            <w:r>
              <w:t>You are responsible for overseeing cleaning services and managing its compliance with legal, regulatory and company requirements</w:t>
            </w:r>
            <w:r w:rsidRPr="00AA7B28">
              <w:t xml:space="preserve"> </w:t>
            </w:r>
            <w:r>
              <w:t>including the quality management system (QMS).  You will effectively manage continuous improvements, taking corrective action where necessary and informing line manager of performance issues. You will ensure robust health and safety procedures are implemented, reviewed and reported on a regular basis.</w:t>
            </w:r>
          </w:p>
          <w:p w:rsidR="006E513F" w:rsidRDefault="006E513F" w:rsidP="006E513F">
            <w:pPr>
              <w:pStyle w:val="Puces4"/>
              <w:numPr>
                <w:ilvl w:val="0"/>
                <w:numId w:val="0"/>
              </w:numPr>
              <w:ind w:left="851"/>
            </w:pPr>
          </w:p>
          <w:p w:rsidR="006E513F" w:rsidRPr="00203DA2" w:rsidRDefault="006E513F" w:rsidP="006E513F">
            <w:pPr>
              <w:pStyle w:val="Puces4"/>
              <w:numPr>
                <w:ilvl w:val="0"/>
                <w:numId w:val="0"/>
              </w:numPr>
              <w:ind w:left="851"/>
            </w:pPr>
            <w:r>
              <w:t xml:space="preserve">You will </w:t>
            </w:r>
            <w:r w:rsidRPr="00203DA2">
              <w:t>ensure all cleaning schedules are efficient and regularly monitored to deliver to client requirements, managing rosters and the allocation of work schedules accordingly</w:t>
            </w:r>
            <w:r>
              <w:t>.</w:t>
            </w:r>
          </w:p>
          <w:p w:rsidR="00745A24" w:rsidRPr="006E513F" w:rsidRDefault="00745A24" w:rsidP="006E513F">
            <w:pPr>
              <w:spacing w:before="40"/>
              <w:ind w:left="720"/>
              <w:jc w:val="left"/>
              <w:rPr>
                <w:rFonts w:cs="Arial"/>
                <w:color w:val="000000" w:themeColor="text1"/>
                <w:szCs w:val="20"/>
                <w:lang w:val="en-GB"/>
              </w:rPr>
            </w:pP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6E513F" w:rsidRDefault="006E513F" w:rsidP="006E513F">
            <w:pPr>
              <w:pStyle w:val="Texte4"/>
              <w:ind w:left="0"/>
              <w:rPr>
                <w:sz w:val="22"/>
                <w:szCs w:val="22"/>
                <w:lang w:eastAsia="en-GB"/>
              </w:rPr>
            </w:pPr>
          </w:p>
          <w:p w:rsidR="006E513F" w:rsidRDefault="006E513F" w:rsidP="006E513F">
            <w:pPr>
              <w:pStyle w:val="Puces4"/>
              <w:numPr>
                <w:ilvl w:val="0"/>
                <w:numId w:val="3"/>
              </w:numPr>
            </w:pPr>
            <w:r>
              <w:t>Demonstrate experience of working in a similar role within the service industry at a comparable level in a company</w:t>
            </w:r>
          </w:p>
          <w:p w:rsidR="006E513F" w:rsidRDefault="006E513F" w:rsidP="006E513F">
            <w:pPr>
              <w:pStyle w:val="Puces4"/>
              <w:numPr>
                <w:ilvl w:val="0"/>
                <w:numId w:val="3"/>
              </w:numPr>
            </w:pPr>
            <w:r>
              <w:t xml:space="preserve">Good numerical and communication skills, must be able to demonstrate effective verbal and written communication </w:t>
            </w:r>
          </w:p>
          <w:p w:rsidR="006E513F" w:rsidRDefault="006E513F" w:rsidP="006E513F">
            <w:pPr>
              <w:pStyle w:val="Puces4"/>
              <w:numPr>
                <w:ilvl w:val="0"/>
                <w:numId w:val="3"/>
              </w:numPr>
            </w:pPr>
            <w:r>
              <w:t>Management knowledge of health &amp; safety</w:t>
            </w:r>
          </w:p>
          <w:p w:rsidR="006E513F" w:rsidRDefault="006E513F" w:rsidP="006E513F">
            <w:pPr>
              <w:pStyle w:val="Puces4"/>
              <w:numPr>
                <w:ilvl w:val="0"/>
                <w:numId w:val="3"/>
              </w:numPr>
            </w:pPr>
            <w:r>
              <w:t>Able to work on own initiative within a team environment</w:t>
            </w:r>
          </w:p>
          <w:p w:rsidR="006E513F" w:rsidRDefault="006E513F" w:rsidP="006E513F">
            <w:pPr>
              <w:pStyle w:val="Puces4"/>
              <w:numPr>
                <w:ilvl w:val="0"/>
                <w:numId w:val="3"/>
              </w:numPr>
            </w:pPr>
            <w:r>
              <w:t>Able to demonstrate working knowledge of MS Office (Word, Excel and Outlook)</w:t>
            </w:r>
          </w:p>
          <w:p w:rsidR="006E513F" w:rsidRDefault="006E513F" w:rsidP="006E513F">
            <w:pPr>
              <w:pStyle w:val="Puces4"/>
              <w:numPr>
                <w:ilvl w:val="0"/>
                <w:numId w:val="3"/>
              </w:numPr>
            </w:pPr>
            <w:r>
              <w:t xml:space="preserve">Able to demonstrate attention to detail and adherence to standards </w:t>
            </w:r>
          </w:p>
          <w:p w:rsidR="006E513F" w:rsidRDefault="006E513F" w:rsidP="006E513F">
            <w:pPr>
              <w:pStyle w:val="Puces4"/>
              <w:numPr>
                <w:ilvl w:val="0"/>
                <w:numId w:val="3"/>
              </w:numPr>
            </w:pPr>
            <w:r>
              <w:t>British Institute of Cleaning Standards</w:t>
            </w:r>
          </w:p>
          <w:p w:rsidR="006E513F" w:rsidRDefault="006E513F" w:rsidP="006E513F">
            <w:pPr>
              <w:pStyle w:val="Puces4"/>
              <w:numPr>
                <w:ilvl w:val="0"/>
                <w:numId w:val="3"/>
              </w:numPr>
            </w:pPr>
            <w:r>
              <w:t>Knowledge of external cleaning developments and innovations</w:t>
            </w:r>
          </w:p>
          <w:p w:rsidR="00EA3990" w:rsidRPr="004238D8" w:rsidRDefault="00EA3990" w:rsidP="006E513F">
            <w:pPr>
              <w:pStyle w:val="Puces4"/>
              <w:numPr>
                <w:ilvl w:val="0"/>
                <w:numId w:val="0"/>
              </w:numPr>
              <w:ind w:left="360"/>
            </w:pPr>
          </w:p>
        </w:tc>
      </w:tr>
    </w:tbl>
    <w:p w:rsidR="007F02BF" w:rsidRDefault="001A4A7D" w:rsidP="000E3EF7">
      <w:pPr>
        <w:spacing w:after="200" w:line="276" w:lineRule="auto"/>
        <w:jc w:val="left"/>
      </w:pPr>
    </w:p>
    <w:p w:rsidR="006E513F" w:rsidRDefault="006E513F" w:rsidP="000E3EF7">
      <w:pPr>
        <w:spacing w:after="200" w:line="276" w:lineRule="auto"/>
        <w:jc w:val="left"/>
      </w:pPr>
    </w:p>
    <w:p w:rsidR="006E513F" w:rsidRDefault="006E513F" w:rsidP="000E3EF7">
      <w:pPr>
        <w:spacing w:after="200" w:line="276" w:lineRule="auto"/>
        <w:jc w:val="left"/>
      </w:pPr>
    </w:p>
    <w:p w:rsidR="006E513F" w:rsidRDefault="006E513F" w:rsidP="000E3EF7">
      <w:pPr>
        <w:spacing w:after="200" w:line="276" w:lineRule="auto"/>
        <w:jc w:val="left"/>
      </w:pPr>
      <w:bookmarkStart w:id="0" w:name="_GoBack"/>
      <w:bookmarkEnd w:id="0"/>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 xml:space="preserve">Indicate which of the </w:t>
            </w:r>
            <w:proofErr w:type="spellStart"/>
            <w:r>
              <w:rPr>
                <w:b w:val="0"/>
                <w:sz w:val="16"/>
              </w:rPr>
              <w:t>Sodexo</w:t>
            </w:r>
            <w:proofErr w:type="spellEnd"/>
            <w:r>
              <w:rPr>
                <w:b w:val="0"/>
                <w:sz w:val="16"/>
              </w:rPr>
              <w:t xml:space="preserve">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1A4A7D">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1A4A7D">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FA1A0A" w:rsidP="001A4A7D">
                  <w:pPr>
                    <w:pStyle w:val="Puces4"/>
                    <w:framePr w:hSpace="180" w:wrap="around" w:vAnchor="text" w:hAnchor="margin" w:xAlign="center" w:y="192"/>
                    <w:ind w:left="851" w:hanging="284"/>
                    <w:rPr>
                      <w:rFonts w:eastAsia="Times New Roman"/>
                    </w:rPr>
                  </w:pPr>
                  <w:r>
                    <w:rPr>
                      <w:rFonts w:eastAsia="Times New Roman"/>
                      <w:noProof/>
                      <w:lang w:eastAsia="en-GB"/>
                    </w:rPr>
                    <mc:AlternateContent>
                      <mc:Choice Requires="wps">
                        <w:drawing>
                          <wp:anchor distT="0" distB="0" distL="114300" distR="114300" simplePos="0" relativeHeight="251670528" behindDoc="0" locked="0" layoutInCell="1" allowOverlap="1">
                            <wp:simplePos x="0" y="0"/>
                            <wp:positionH relativeFrom="column">
                              <wp:posOffset>1903095</wp:posOffset>
                            </wp:positionH>
                            <wp:positionV relativeFrom="paragraph">
                              <wp:posOffset>80010</wp:posOffset>
                            </wp:positionV>
                            <wp:extent cx="1418590" cy="363855"/>
                            <wp:effectExtent l="38100" t="171450" r="48260" b="1701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43021">
                                      <a:off x="0" y="0"/>
                                      <a:ext cx="1418590" cy="363855"/>
                                    </a:xfrm>
                                    <a:prstGeom prst="rect">
                                      <a:avLst/>
                                    </a:prstGeom>
                                    <a:solidFill>
                                      <a:srgbClr val="FFFFFF"/>
                                    </a:solidFill>
                                    <a:ln w="9525">
                                      <a:solidFill>
                                        <a:srgbClr val="000000"/>
                                      </a:solidFill>
                                      <a:miter lim="800000"/>
                                      <a:headEnd/>
                                      <a:tailEnd/>
                                    </a:ln>
                                  </wps:spPr>
                                  <wps:txbx>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2" type="#_x0000_t202" style="position:absolute;left:0;text-align:left;margin-left:149.85pt;margin-top:6.3pt;width:111.7pt;height:28.65pt;rotation:811577fd;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">
                            <v:textbox style="mso-fit-shape-to-text:t">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v:textbox>
                          </v:shape>
                        </w:pict>
                      </mc:Fallback>
                    </mc:AlternateContent>
                  </w:r>
                  <w:r w:rsidR="00EA3990">
                    <w:rPr>
                      <w:rFonts w:eastAsia="Times New Roman"/>
                    </w:rPr>
                    <w:t>Rigorous management of results</w:t>
                  </w:r>
                </w:p>
              </w:tc>
              <w:tc>
                <w:tcPr>
                  <w:tcW w:w="4524" w:type="dxa"/>
                </w:tcPr>
                <w:p w:rsidR="00EA3990" w:rsidRPr="00375F11" w:rsidRDefault="00EA3990" w:rsidP="001A4A7D">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1A4A7D">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1A4A7D">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1A4A7D">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1A4A7D">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1A4A7D">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1A4A7D">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1A4A7D">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1A4A7D">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1A4A7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1A4A7D">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1A4A7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57078" w:rsidP="001A4A7D">
                  <w:pPr>
                    <w:framePr w:hSpace="180" w:wrap="around" w:vAnchor="text" w:hAnchor="margin" w:xAlign="center" w:y="192"/>
                    <w:spacing w:before="40"/>
                    <w:jc w:val="left"/>
                    <w:rPr>
                      <w:rFonts w:cs="Arial"/>
                      <w:color w:val="000000" w:themeColor="text1"/>
                      <w:szCs w:val="20"/>
                      <w:lang w:val="en-GB"/>
                    </w:rPr>
                  </w:pPr>
                </w:p>
              </w:tc>
            </w:tr>
            <w:tr w:rsidR="00E57078" w:rsidTr="00E57078">
              <w:tc>
                <w:tcPr>
                  <w:tcW w:w="2122" w:type="dxa"/>
                </w:tcPr>
                <w:p w:rsidR="00E57078" w:rsidRDefault="00E57078" w:rsidP="001A4A7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1A4A7D">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44E5D"/>
    <w:rsid w:val="001A4A7D"/>
    <w:rsid w:val="001F1F6A"/>
    <w:rsid w:val="00237020"/>
    <w:rsid w:val="00293E5D"/>
    <w:rsid w:val="002B1DC6"/>
    <w:rsid w:val="002C1803"/>
    <w:rsid w:val="00366A73"/>
    <w:rsid w:val="004238D8"/>
    <w:rsid w:val="00424476"/>
    <w:rsid w:val="004B2221"/>
    <w:rsid w:val="004D170A"/>
    <w:rsid w:val="00520545"/>
    <w:rsid w:val="005E5B63"/>
    <w:rsid w:val="00613392"/>
    <w:rsid w:val="00616B0B"/>
    <w:rsid w:val="00646B79"/>
    <w:rsid w:val="00656519"/>
    <w:rsid w:val="00674674"/>
    <w:rsid w:val="006802C0"/>
    <w:rsid w:val="006E513F"/>
    <w:rsid w:val="00745A24"/>
    <w:rsid w:val="00784228"/>
    <w:rsid w:val="007F602D"/>
    <w:rsid w:val="008B64DE"/>
    <w:rsid w:val="008D1A2B"/>
    <w:rsid w:val="00A37146"/>
    <w:rsid w:val="00AD1DEC"/>
    <w:rsid w:val="00B70457"/>
    <w:rsid w:val="00BF4D80"/>
    <w:rsid w:val="00C22530"/>
    <w:rsid w:val="00C4467B"/>
    <w:rsid w:val="00C4695A"/>
    <w:rsid w:val="00C61430"/>
    <w:rsid w:val="00CC0297"/>
    <w:rsid w:val="00CC2929"/>
    <w:rsid w:val="00D65B9D"/>
    <w:rsid w:val="00D949FB"/>
    <w:rsid w:val="00DE5E49"/>
    <w:rsid w:val="00E31AA0"/>
    <w:rsid w:val="00E33C91"/>
    <w:rsid w:val="00E57078"/>
    <w:rsid w:val="00E70392"/>
    <w:rsid w:val="00E86121"/>
    <w:rsid w:val="00E9668A"/>
    <w:rsid w:val="00EA3990"/>
    <w:rsid w:val="00EA4C16"/>
    <w:rsid w:val="00EA5822"/>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4">
    <w:name w:val="Texte 4"/>
    <w:basedOn w:val="Normal"/>
    <w:qFormat/>
    <w:rsid w:val="006E513F"/>
    <w:pPr>
      <w:spacing w:after="40"/>
      <w:ind w:left="567"/>
    </w:pPr>
    <w:rPr>
      <w:rFonts w:eastAsia="MS Minch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4">
    <w:name w:val="Texte 4"/>
    <w:basedOn w:val="Normal"/>
    <w:qFormat/>
    <w:rsid w:val="006E513F"/>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6197</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2</cp:revision>
  <dcterms:created xsi:type="dcterms:W3CDTF">2016-04-01T14:37:00Z</dcterms:created>
  <dcterms:modified xsi:type="dcterms:W3CDTF">2016-04-01T14:37:00Z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