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C9320" w14:textId="77777777" w:rsidR="00B732F1" w:rsidRPr="00D62A1A" w:rsidRDefault="004F4B4F"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55168" behindDoc="0" locked="0" layoutInCell="1" allowOverlap="1" wp14:anchorId="3491C825" wp14:editId="57B7F035">
                <wp:simplePos x="0" y="0"/>
                <wp:positionH relativeFrom="page">
                  <wp:posOffset>4046855</wp:posOffset>
                </wp:positionH>
                <wp:positionV relativeFrom="page">
                  <wp:posOffset>517525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6B44C20"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C825"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" filled="f" stroked="f">
                <v:textbox inset="0,0,0,0">
                  <w:txbxContent>
                    <w:p w14:paraId="06B44C20"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v:textbox>
                <w10:wrap anchorx="page" anchory="page"/>
              </v:shape>
            </w:pict>
          </mc:Fallback>
        </mc:AlternateContent>
      </w:r>
    </w:p>
    <w:p w14:paraId="2344F89C" w14:textId="77777777" w:rsidR="00BE36E2" w:rsidRPr="00D62A1A" w:rsidRDefault="009D170B" w:rsidP="008978A8">
      <w:pPr>
        <w:pStyle w:val="Grandtitre"/>
      </w:pPr>
      <w:r>
        <w:t>Job description</w:t>
      </w:r>
    </w:p>
    <w:p w14:paraId="2802452D" w14:textId="77777777" w:rsidR="009D170B" w:rsidRDefault="009D170B" w:rsidP="008978A8">
      <w:pPr>
        <w:pStyle w:val="Heading2"/>
      </w:pPr>
    </w:p>
    <w:tbl>
      <w:tblPr>
        <w:tblpPr w:leftFromText="180" w:rightFromText="180" w:vertAnchor="text" w:horzAnchor="margin" w:tblpXSpec="center" w:tblpY="144"/>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1F41D0" w:rsidRPr="00876EDD" w14:paraId="49986C24" w14:textId="77777777" w:rsidTr="001F41D0">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7A249447" w14:textId="77777777" w:rsidR="001F41D0" w:rsidRPr="004860AD" w:rsidRDefault="001F41D0" w:rsidP="001F41D0">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14:paraId="68596C30" w14:textId="1B8B2DD6" w:rsidR="001F41D0" w:rsidRPr="002A2AFC" w:rsidRDefault="001F41D0" w:rsidP="001F41D0">
            <w:pPr>
              <w:spacing w:before="20" w:after="20"/>
              <w:jc w:val="left"/>
              <w:rPr>
                <w:rFonts w:cs="Arial"/>
                <w:color w:val="002060"/>
                <w:sz w:val="20"/>
                <w:szCs w:val="20"/>
              </w:rPr>
            </w:pPr>
            <w:r>
              <w:rPr>
                <w:rFonts w:cs="Arial"/>
                <w:color w:val="002060"/>
                <w:sz w:val="20"/>
                <w:szCs w:val="20"/>
              </w:rPr>
              <w:t xml:space="preserve">Government </w:t>
            </w:r>
            <w:r w:rsidR="008603EF">
              <w:rPr>
                <w:rFonts w:cs="Arial"/>
                <w:color w:val="002060"/>
                <w:sz w:val="20"/>
                <w:szCs w:val="20"/>
              </w:rPr>
              <w:t>UK&amp;I</w:t>
            </w:r>
          </w:p>
        </w:tc>
      </w:tr>
      <w:tr w:rsidR="001F41D0" w:rsidRPr="00CC21AB" w14:paraId="28053BD3" w14:textId="77777777" w:rsidTr="001F41D0">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77980D5" w14:textId="77777777" w:rsidR="001F41D0" w:rsidRPr="004860AD" w:rsidRDefault="001F41D0" w:rsidP="001F41D0">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14:paraId="0B5070D4" w14:textId="77777777" w:rsidR="001F41D0" w:rsidRPr="002A2AFC" w:rsidRDefault="001F41D0" w:rsidP="001F41D0">
            <w:pPr>
              <w:pStyle w:val="Heading2"/>
              <w:rPr>
                <w:color w:val="002060"/>
                <w:sz w:val="20"/>
                <w:szCs w:val="20"/>
                <w:lang w:val="en-CA"/>
              </w:rPr>
            </w:pPr>
            <w:r>
              <w:rPr>
                <w:color w:val="002060"/>
                <w:sz w:val="20"/>
                <w:szCs w:val="20"/>
                <w:lang w:val="en-CA"/>
              </w:rPr>
              <w:t>CONTRACT Services AUDITOR</w:t>
            </w:r>
          </w:p>
        </w:tc>
      </w:tr>
      <w:tr w:rsidR="001F41D0" w:rsidRPr="00876EDD" w14:paraId="40AC4A73" w14:textId="77777777" w:rsidTr="001F41D0">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6BD4DA14" w14:textId="77777777" w:rsidR="001F41D0" w:rsidRPr="004860AD" w:rsidRDefault="001F41D0" w:rsidP="001F41D0">
            <w:pPr>
              <w:pStyle w:val="gris"/>
              <w:framePr w:hSpace="0" w:wrap="auto" w:vAnchor="margin" w:hAnchor="text" w:xAlign="left" w:yAlign="inline"/>
              <w:spacing w:before="20" w:after="20"/>
              <w:rPr>
                <w:b w:val="0"/>
              </w:rPr>
            </w:pPr>
            <w:r w:rsidRPr="004860AD">
              <w:rPr>
                <w:b w:val="0"/>
              </w:rPr>
              <w:t>Job holder:</w:t>
            </w:r>
          </w:p>
        </w:tc>
        <w:tc>
          <w:tcPr>
            <w:tcW w:w="7200" w:type="dxa"/>
            <w:tcBorders>
              <w:top w:val="dotted" w:sz="2" w:space="0" w:color="auto"/>
              <w:left w:val="nil"/>
              <w:bottom w:val="dotted" w:sz="2" w:space="0" w:color="auto"/>
              <w:right w:val="single" w:sz="4" w:space="0" w:color="auto"/>
            </w:tcBorders>
            <w:vAlign w:val="center"/>
          </w:tcPr>
          <w:p w14:paraId="5FBF1598" w14:textId="77777777" w:rsidR="001F41D0" w:rsidRPr="002A2AFC" w:rsidRDefault="001F41D0" w:rsidP="001F41D0">
            <w:pPr>
              <w:spacing w:before="20" w:after="20"/>
              <w:jc w:val="left"/>
              <w:rPr>
                <w:rFonts w:cs="Arial"/>
                <w:color w:val="002060"/>
                <w:sz w:val="20"/>
                <w:szCs w:val="20"/>
              </w:rPr>
            </w:pPr>
          </w:p>
        </w:tc>
      </w:tr>
      <w:tr w:rsidR="001F41D0" w14:paraId="44E6549A" w14:textId="77777777" w:rsidTr="001F41D0">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2CB0FCA3" w14:textId="77777777" w:rsidR="001F41D0" w:rsidRPr="004860AD" w:rsidRDefault="001F41D0" w:rsidP="001F41D0">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14:paraId="1CD8D168" w14:textId="77777777" w:rsidR="001F41D0" w:rsidRPr="002A2AFC" w:rsidRDefault="001F41D0" w:rsidP="001F41D0">
            <w:pPr>
              <w:spacing w:before="20" w:after="20"/>
              <w:jc w:val="left"/>
              <w:rPr>
                <w:rFonts w:cs="Arial"/>
                <w:color w:val="002060"/>
                <w:sz w:val="20"/>
                <w:szCs w:val="20"/>
              </w:rPr>
            </w:pPr>
          </w:p>
        </w:tc>
      </w:tr>
      <w:tr w:rsidR="001F41D0" w:rsidRPr="00876EDD" w14:paraId="1130BD03" w14:textId="77777777" w:rsidTr="001F41D0">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487F45" w14:textId="77777777" w:rsidR="001F41D0" w:rsidRPr="004860AD" w:rsidRDefault="001F41D0" w:rsidP="001F41D0">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14:paraId="1F47666A" w14:textId="3B0D333F" w:rsidR="001F41D0" w:rsidRPr="002A2AFC" w:rsidRDefault="001F41D0" w:rsidP="001F41D0">
            <w:pPr>
              <w:spacing w:before="20" w:after="20"/>
              <w:jc w:val="left"/>
              <w:rPr>
                <w:rFonts w:cs="Arial"/>
                <w:color w:val="002060"/>
                <w:sz w:val="20"/>
                <w:szCs w:val="20"/>
              </w:rPr>
            </w:pPr>
            <w:r>
              <w:rPr>
                <w:rFonts w:cs="Arial"/>
                <w:color w:val="002060"/>
                <w:sz w:val="20"/>
                <w:szCs w:val="20"/>
              </w:rPr>
              <w:t xml:space="preserve">Suzanne </w:t>
            </w:r>
            <w:r w:rsidR="008603EF">
              <w:rPr>
                <w:rFonts w:cs="Arial"/>
                <w:color w:val="002060"/>
                <w:sz w:val="20"/>
                <w:szCs w:val="20"/>
              </w:rPr>
              <w:t>Webb</w:t>
            </w:r>
            <w:r>
              <w:rPr>
                <w:rFonts w:cs="Arial"/>
                <w:color w:val="002060"/>
                <w:sz w:val="20"/>
                <w:szCs w:val="20"/>
              </w:rPr>
              <w:t xml:space="preserve"> HSEQ Manager</w:t>
            </w:r>
          </w:p>
        </w:tc>
      </w:tr>
      <w:tr w:rsidR="001F41D0" w14:paraId="7281F33E" w14:textId="77777777" w:rsidTr="001F41D0">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15CFE107" w14:textId="77777777" w:rsidR="001F41D0" w:rsidRPr="004860AD" w:rsidRDefault="001F41D0" w:rsidP="001F41D0">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14:paraId="62F88136" w14:textId="77777777" w:rsidR="001F41D0" w:rsidRPr="002A2AFC" w:rsidRDefault="001F41D0" w:rsidP="001F41D0">
            <w:pPr>
              <w:spacing w:before="20" w:after="20"/>
              <w:jc w:val="left"/>
              <w:rPr>
                <w:rFonts w:cs="Arial"/>
                <w:color w:val="002060"/>
                <w:sz w:val="20"/>
                <w:szCs w:val="20"/>
              </w:rPr>
            </w:pPr>
          </w:p>
        </w:tc>
      </w:tr>
      <w:tr w:rsidR="001F41D0" w14:paraId="75D15F63" w14:textId="77777777" w:rsidTr="001F41D0">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7E5D90AC" w14:textId="77777777" w:rsidR="001F41D0" w:rsidRPr="004860AD" w:rsidRDefault="001F41D0" w:rsidP="001F41D0">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14:paraId="66842020" w14:textId="77777777" w:rsidR="001F41D0" w:rsidRPr="002A2AFC" w:rsidRDefault="001F41D0" w:rsidP="001F41D0">
            <w:pPr>
              <w:spacing w:before="20" w:after="20"/>
              <w:jc w:val="left"/>
              <w:rPr>
                <w:rFonts w:cs="Arial"/>
                <w:color w:val="002060"/>
                <w:sz w:val="20"/>
                <w:szCs w:val="20"/>
              </w:rPr>
            </w:pPr>
            <w:r>
              <w:rPr>
                <w:rFonts w:cs="Arial"/>
                <w:color w:val="002060"/>
                <w:sz w:val="20"/>
                <w:szCs w:val="20"/>
              </w:rPr>
              <w:t>Colchester Garrison PFI</w:t>
            </w:r>
          </w:p>
        </w:tc>
      </w:tr>
    </w:tbl>
    <w:p w14:paraId="7C454B27" w14:textId="77777777" w:rsidR="002A2AFC" w:rsidRDefault="002A2AFC" w:rsidP="001F41D0">
      <w:pPr>
        <w:pStyle w:val="Texte2"/>
        <w:spacing w:after="0"/>
        <w:jc w:val="cente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08"/>
        <w:gridCol w:w="540"/>
        <w:gridCol w:w="90"/>
        <w:gridCol w:w="1980"/>
        <w:gridCol w:w="540"/>
        <w:gridCol w:w="810"/>
        <w:gridCol w:w="900"/>
        <w:gridCol w:w="1260"/>
        <w:gridCol w:w="540"/>
        <w:gridCol w:w="1800"/>
        <w:gridCol w:w="990"/>
      </w:tblGrid>
      <w:tr w:rsidR="002A2AFC" w:rsidRPr="002E304F" w14:paraId="6BC1F527" w14:textId="77777777" w:rsidTr="00564BD8">
        <w:trPr>
          <w:trHeight w:val="364"/>
        </w:trPr>
        <w:tc>
          <w:tcPr>
            <w:tcW w:w="10458" w:type="dxa"/>
            <w:gridSpan w:val="11"/>
            <w:shd w:val="clear" w:color="auto" w:fill="F2F2F2"/>
            <w:vAlign w:val="center"/>
          </w:tcPr>
          <w:p w14:paraId="0961107B" w14:textId="77777777" w:rsidR="002A2AFC" w:rsidRPr="00564BD8" w:rsidRDefault="002A2AFC" w:rsidP="001F41D0">
            <w:pPr>
              <w:pStyle w:val="titregris"/>
              <w:framePr w:hSpace="0" w:wrap="auto" w:vAnchor="margin" w:hAnchor="text" w:xAlign="left" w:yAlign="inline"/>
              <w:ind w:left="0" w:firstLine="0"/>
              <w:jc w:val="center"/>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w:t>
            </w:r>
          </w:p>
        </w:tc>
      </w:tr>
      <w:tr w:rsidR="002A2AFC" w:rsidRPr="00F479E6" w14:paraId="469160A2" w14:textId="77777777" w:rsidTr="00564BD8">
        <w:trPr>
          <w:trHeight w:val="413"/>
        </w:trPr>
        <w:tc>
          <w:tcPr>
            <w:tcW w:w="10458" w:type="dxa"/>
            <w:gridSpan w:val="11"/>
            <w:vAlign w:val="center"/>
          </w:tcPr>
          <w:p w14:paraId="0AE6DB66" w14:textId="77777777" w:rsidR="0043426B" w:rsidRDefault="0043426B" w:rsidP="0043426B">
            <w:pPr>
              <w:pStyle w:val="Puces4"/>
              <w:numPr>
                <w:ilvl w:val="0"/>
                <w:numId w:val="0"/>
              </w:numPr>
              <w:ind w:left="851" w:hanging="284"/>
              <w:rPr>
                <w:szCs w:val="20"/>
              </w:rPr>
            </w:pPr>
          </w:p>
          <w:p w14:paraId="557B7FD7" w14:textId="77777777" w:rsidR="00B42947" w:rsidRPr="000A70BE" w:rsidRDefault="00B42947" w:rsidP="00B42947">
            <w:pPr>
              <w:pStyle w:val="Puces4"/>
              <w:numPr>
                <w:ilvl w:val="0"/>
                <w:numId w:val="39"/>
              </w:numPr>
              <w:tabs>
                <w:tab w:val="num" w:pos="890"/>
              </w:tabs>
              <w:rPr>
                <w:szCs w:val="20"/>
              </w:rPr>
            </w:pPr>
            <w:r>
              <w:rPr>
                <w:szCs w:val="20"/>
              </w:rPr>
              <w:t xml:space="preserve">To provide timely and accurate compliance audits in accordance with the contracted requirements. </w:t>
            </w:r>
          </w:p>
          <w:p w14:paraId="7DE44640" w14:textId="77777777" w:rsidR="0043426B" w:rsidRDefault="00B42947" w:rsidP="0043426B">
            <w:pPr>
              <w:pStyle w:val="Puces4"/>
              <w:numPr>
                <w:ilvl w:val="0"/>
                <w:numId w:val="39"/>
              </w:numPr>
              <w:tabs>
                <w:tab w:val="num" w:pos="890"/>
              </w:tabs>
              <w:rPr>
                <w:szCs w:val="20"/>
              </w:rPr>
            </w:pPr>
            <w:r>
              <w:rPr>
                <w:szCs w:val="20"/>
              </w:rPr>
              <w:t>To compile monthly reports of your findings for analysis and review with the management team</w:t>
            </w:r>
          </w:p>
          <w:p w14:paraId="3967FBB6" w14:textId="1B34890A" w:rsidR="0043426B" w:rsidRDefault="0043426B" w:rsidP="0043426B">
            <w:pPr>
              <w:pStyle w:val="Puces4"/>
              <w:numPr>
                <w:ilvl w:val="0"/>
                <w:numId w:val="39"/>
              </w:numPr>
              <w:tabs>
                <w:tab w:val="num" w:pos="890"/>
              </w:tabs>
              <w:rPr>
                <w:szCs w:val="20"/>
              </w:rPr>
            </w:pPr>
            <w:r w:rsidRPr="0043426B">
              <w:rPr>
                <w:szCs w:val="20"/>
              </w:rPr>
              <w:t>In conjunction with the HSE</w:t>
            </w:r>
            <w:r w:rsidR="0087219A">
              <w:rPr>
                <w:szCs w:val="20"/>
              </w:rPr>
              <w:t>Q</w:t>
            </w:r>
            <w:r w:rsidRPr="0043426B">
              <w:rPr>
                <w:szCs w:val="20"/>
              </w:rPr>
              <w:t xml:space="preserve"> Manager to follow up </w:t>
            </w:r>
            <w:r w:rsidR="005E7AE1">
              <w:rPr>
                <w:szCs w:val="20"/>
              </w:rPr>
              <w:t xml:space="preserve">the </w:t>
            </w:r>
            <w:r w:rsidRPr="0043426B">
              <w:rPr>
                <w:szCs w:val="20"/>
              </w:rPr>
              <w:t>agreed corrective actions have been implemented</w:t>
            </w:r>
          </w:p>
          <w:p w14:paraId="653055B3" w14:textId="77777777" w:rsidR="0043426B" w:rsidRPr="0043426B" w:rsidRDefault="0043426B" w:rsidP="0043426B">
            <w:pPr>
              <w:pStyle w:val="Puces4"/>
              <w:numPr>
                <w:ilvl w:val="0"/>
                <w:numId w:val="39"/>
              </w:numPr>
              <w:tabs>
                <w:tab w:val="num" w:pos="890"/>
              </w:tabs>
              <w:rPr>
                <w:szCs w:val="20"/>
              </w:rPr>
            </w:pPr>
            <w:r w:rsidRPr="0043426B">
              <w:rPr>
                <w:szCs w:val="20"/>
              </w:rPr>
              <w:t>To deliver Service Excellence to your colleagues and clients.</w:t>
            </w:r>
          </w:p>
          <w:p w14:paraId="0A54930A" w14:textId="77777777" w:rsidR="006D54E0" w:rsidRPr="006D54E0" w:rsidRDefault="006D54E0" w:rsidP="0087219A">
            <w:pPr>
              <w:pStyle w:val="Puces4"/>
              <w:numPr>
                <w:ilvl w:val="0"/>
                <w:numId w:val="0"/>
              </w:numPr>
              <w:ind w:left="360"/>
              <w:rPr>
                <w:color w:val="000000" w:themeColor="text1"/>
              </w:rPr>
            </w:pPr>
          </w:p>
          <w:p w14:paraId="6999A665" w14:textId="77777777" w:rsidR="006D54E0" w:rsidRPr="006D54E0" w:rsidRDefault="006D54E0" w:rsidP="006D54E0">
            <w:pPr>
              <w:pStyle w:val="Puces4"/>
              <w:numPr>
                <w:ilvl w:val="0"/>
                <w:numId w:val="0"/>
              </w:numPr>
              <w:rPr>
                <w:i/>
                <w:color w:val="000000" w:themeColor="text1"/>
                <w:szCs w:val="20"/>
              </w:rPr>
            </w:pPr>
            <w:r w:rsidRPr="006D54E0">
              <w:rPr>
                <w:i/>
                <w:szCs w:val="20"/>
              </w:rPr>
              <w:t xml:space="preserve">It is sometimes easiest to complete this section last after </w:t>
            </w:r>
            <w:proofErr w:type="gramStart"/>
            <w:r w:rsidRPr="006D54E0">
              <w:rPr>
                <w:i/>
                <w:szCs w:val="20"/>
              </w:rPr>
              <w:t>giving thorough consideration to</w:t>
            </w:r>
            <w:proofErr w:type="gramEnd"/>
            <w:r w:rsidRPr="006D54E0">
              <w:rPr>
                <w:i/>
                <w:szCs w:val="20"/>
              </w:rPr>
              <w:t xml:space="preserve"> all aspects of the job.  As with accountabilities statements there needs to be an end result.</w:t>
            </w:r>
          </w:p>
        </w:tc>
      </w:tr>
      <w:tr w:rsidR="00564BD8" w:rsidRPr="00315425" w14:paraId="588A7F66" w14:textId="77777777" w:rsidTr="00572B0E">
        <w:tblPrEx>
          <w:tblBorders>
            <w:insideH w:val="single" w:sz="4" w:space="0" w:color="auto"/>
            <w:insideV w:val="single" w:sz="4" w:space="0" w:color="auto"/>
          </w:tblBorders>
        </w:tblPrEx>
        <w:trPr>
          <w:trHeight w:val="39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52350EED" w14:textId="77777777" w:rsidR="00564BD8" w:rsidRPr="00315425" w:rsidRDefault="00564BD8" w:rsidP="00572B0E">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xml:space="preserve">– </w:t>
            </w:r>
            <w:r w:rsidRPr="00D67470">
              <w:rPr>
                <w:b w:val="0"/>
                <w:sz w:val="16"/>
                <w:szCs w:val="16"/>
              </w:rPr>
              <w:t>Point out the main figures / indicators to give some insight on the “volumes” managed by the position and/or the activity of the Department</w:t>
            </w:r>
            <w:r w:rsidRPr="0032583E">
              <w:rPr>
                <w:b w:val="0"/>
                <w:sz w:val="12"/>
              </w:rPr>
              <w:t>.</w:t>
            </w:r>
          </w:p>
        </w:tc>
      </w:tr>
      <w:tr w:rsidR="00564BD8" w:rsidRPr="007C0E94" w14:paraId="22243C86" w14:textId="77777777" w:rsidTr="00572B0E">
        <w:tblPrEx>
          <w:tblBorders>
            <w:insideH w:val="single" w:sz="4" w:space="0" w:color="auto"/>
            <w:insideV w:val="single" w:sz="4" w:space="0" w:color="auto"/>
          </w:tblBorders>
        </w:tblPrEx>
        <w:trPr>
          <w:trHeight w:val="232"/>
        </w:trPr>
        <w:tc>
          <w:tcPr>
            <w:tcW w:w="1008" w:type="dxa"/>
            <w:vMerge w:val="restart"/>
            <w:tcBorders>
              <w:top w:val="dotted" w:sz="2" w:space="0" w:color="auto"/>
              <w:left w:val="single" w:sz="2" w:space="0" w:color="auto"/>
              <w:right w:val="nil"/>
            </w:tcBorders>
            <w:vAlign w:val="center"/>
          </w:tcPr>
          <w:p w14:paraId="54465C12" w14:textId="77777777" w:rsidR="00564BD8" w:rsidRPr="007C0E94" w:rsidRDefault="00564BD8" w:rsidP="00572B0E">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2A470D96" w14:textId="77777777" w:rsidR="00564BD8" w:rsidRPr="007C0E94" w:rsidRDefault="00564BD8" w:rsidP="008B1ED0">
            <w:pPr>
              <w:rPr>
                <w:sz w:val="18"/>
                <w:szCs w:val="18"/>
              </w:rPr>
            </w:pPr>
            <w:r w:rsidRPr="007C0E94">
              <w:rPr>
                <w:sz w:val="18"/>
                <w:szCs w:val="18"/>
              </w:rPr>
              <w:t>€</w:t>
            </w:r>
            <w:r w:rsidR="003B535C">
              <w:rPr>
                <w:sz w:val="18"/>
                <w:szCs w:val="18"/>
              </w:rPr>
              <w:t>n/a</w:t>
            </w:r>
          </w:p>
        </w:tc>
        <w:tc>
          <w:tcPr>
            <w:tcW w:w="1980" w:type="dxa"/>
            <w:tcBorders>
              <w:top w:val="dotted" w:sz="2" w:space="0" w:color="auto"/>
              <w:left w:val="dotted" w:sz="2" w:space="0" w:color="auto"/>
              <w:bottom w:val="dotted" w:sz="4" w:space="0" w:color="auto"/>
              <w:right w:val="nil"/>
            </w:tcBorders>
            <w:vAlign w:val="center"/>
          </w:tcPr>
          <w:p w14:paraId="02E0EE51" w14:textId="77777777" w:rsidR="00564BD8" w:rsidRPr="007C0E94" w:rsidRDefault="00564BD8" w:rsidP="00572B0E">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0A233D18" w14:textId="77777777" w:rsidR="00564BD8" w:rsidRPr="007C0E94" w:rsidRDefault="003B535C" w:rsidP="00572B0E">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4EB86E2" w14:textId="77777777" w:rsidR="00564BD8" w:rsidRPr="007C0E94" w:rsidRDefault="00564BD8" w:rsidP="00572B0E">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AA2494F" w14:textId="77777777" w:rsidR="00564BD8" w:rsidRPr="007C0E94" w:rsidRDefault="00564BD8" w:rsidP="00572B0E">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1EE335A5" w14:textId="77777777" w:rsidR="00564BD8" w:rsidRPr="007C0E94" w:rsidRDefault="00564BD8" w:rsidP="00572B0E">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D8DB4A4" w14:textId="77777777" w:rsidR="00564BD8" w:rsidRPr="007C0E94" w:rsidRDefault="00564BD8" w:rsidP="00572B0E">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057A5D0" w14:textId="77777777" w:rsidR="00564BD8" w:rsidRPr="007C0E94" w:rsidRDefault="00564BD8" w:rsidP="00572B0E">
            <w:pPr>
              <w:rPr>
                <w:sz w:val="18"/>
                <w:szCs w:val="18"/>
              </w:rPr>
            </w:pPr>
            <w:r>
              <w:rPr>
                <w:sz w:val="18"/>
                <w:szCs w:val="18"/>
              </w:rPr>
              <w:t>Region</w:t>
            </w:r>
            <w:r w:rsidRPr="007C0E94">
              <w:rPr>
                <w:sz w:val="18"/>
                <w:szCs w:val="18"/>
              </w:rPr>
              <w:t xml:space="preserve">  Workforce</w:t>
            </w:r>
          </w:p>
        </w:tc>
        <w:tc>
          <w:tcPr>
            <w:tcW w:w="990" w:type="dxa"/>
            <w:vMerge w:val="restart"/>
            <w:tcBorders>
              <w:top w:val="dotted" w:sz="2" w:space="0" w:color="auto"/>
              <w:left w:val="nil"/>
              <w:right w:val="single" w:sz="2" w:space="0" w:color="auto"/>
            </w:tcBorders>
            <w:vAlign w:val="center"/>
          </w:tcPr>
          <w:p w14:paraId="0D80D2D0" w14:textId="77777777" w:rsidR="00564BD8" w:rsidRPr="007C0E94" w:rsidRDefault="003B535C" w:rsidP="00572B0E">
            <w:pPr>
              <w:rPr>
                <w:sz w:val="18"/>
                <w:szCs w:val="18"/>
              </w:rPr>
            </w:pPr>
            <w:r>
              <w:rPr>
                <w:sz w:val="18"/>
                <w:szCs w:val="18"/>
              </w:rPr>
              <w:t>tbc</w:t>
            </w:r>
          </w:p>
        </w:tc>
      </w:tr>
      <w:tr w:rsidR="00564BD8" w:rsidRPr="007C0E94" w14:paraId="37CC4DCE" w14:textId="77777777" w:rsidTr="00572B0E">
        <w:tblPrEx>
          <w:tblBorders>
            <w:insideH w:val="single" w:sz="4" w:space="0" w:color="auto"/>
            <w:insideV w:val="single" w:sz="4" w:space="0" w:color="auto"/>
          </w:tblBorders>
        </w:tblPrEx>
        <w:trPr>
          <w:trHeight w:val="263"/>
        </w:trPr>
        <w:tc>
          <w:tcPr>
            <w:tcW w:w="1008" w:type="dxa"/>
            <w:vMerge/>
            <w:tcBorders>
              <w:left w:val="single" w:sz="2" w:space="0" w:color="auto"/>
              <w:right w:val="nil"/>
            </w:tcBorders>
            <w:vAlign w:val="center"/>
          </w:tcPr>
          <w:p w14:paraId="633294AE" w14:textId="77777777" w:rsidR="00564BD8" w:rsidRPr="007C0E94" w:rsidRDefault="00564BD8" w:rsidP="00572B0E">
            <w:pPr>
              <w:rPr>
                <w:sz w:val="18"/>
                <w:szCs w:val="18"/>
              </w:rPr>
            </w:pPr>
          </w:p>
        </w:tc>
        <w:tc>
          <w:tcPr>
            <w:tcW w:w="630" w:type="dxa"/>
            <w:gridSpan w:val="2"/>
            <w:vMerge/>
            <w:tcBorders>
              <w:left w:val="nil"/>
              <w:right w:val="dotted" w:sz="2" w:space="0" w:color="auto"/>
            </w:tcBorders>
            <w:vAlign w:val="center"/>
          </w:tcPr>
          <w:p w14:paraId="267EB34D" w14:textId="77777777" w:rsidR="00564BD8" w:rsidRPr="007C0E94"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65B14D83" w14:textId="77777777" w:rsidR="00564BD8" w:rsidRPr="007C0E94" w:rsidRDefault="00564BD8" w:rsidP="00572B0E">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DF791CD" w14:textId="77777777" w:rsidR="00564BD8" w:rsidRPr="007C0E94" w:rsidRDefault="003B535C" w:rsidP="00572B0E">
            <w:pPr>
              <w:rPr>
                <w:sz w:val="18"/>
                <w:szCs w:val="18"/>
              </w:rPr>
            </w:pPr>
            <w:r>
              <w:rPr>
                <w:sz w:val="18"/>
                <w:szCs w:val="18"/>
              </w:rPr>
              <w:t>tbc</w:t>
            </w:r>
          </w:p>
        </w:tc>
        <w:tc>
          <w:tcPr>
            <w:tcW w:w="810" w:type="dxa"/>
            <w:vMerge/>
            <w:tcBorders>
              <w:left w:val="dotted" w:sz="4" w:space="0" w:color="auto"/>
              <w:right w:val="nil"/>
            </w:tcBorders>
            <w:vAlign w:val="center"/>
          </w:tcPr>
          <w:p w14:paraId="7DA13EEF" w14:textId="77777777" w:rsidR="00564BD8" w:rsidRPr="007C0E94" w:rsidRDefault="00564BD8" w:rsidP="00572B0E">
            <w:pPr>
              <w:rPr>
                <w:sz w:val="18"/>
                <w:szCs w:val="18"/>
              </w:rPr>
            </w:pPr>
          </w:p>
        </w:tc>
        <w:tc>
          <w:tcPr>
            <w:tcW w:w="900" w:type="dxa"/>
            <w:vMerge/>
            <w:tcBorders>
              <w:left w:val="nil"/>
              <w:right w:val="nil"/>
            </w:tcBorders>
            <w:vAlign w:val="center"/>
          </w:tcPr>
          <w:p w14:paraId="2DF85262" w14:textId="77777777" w:rsidR="00564BD8" w:rsidRPr="007C0E94" w:rsidRDefault="00564BD8" w:rsidP="00572B0E">
            <w:pPr>
              <w:rPr>
                <w:sz w:val="18"/>
                <w:szCs w:val="18"/>
              </w:rPr>
            </w:pPr>
          </w:p>
        </w:tc>
        <w:tc>
          <w:tcPr>
            <w:tcW w:w="1260" w:type="dxa"/>
            <w:vMerge/>
            <w:tcBorders>
              <w:left w:val="dotted" w:sz="4" w:space="0" w:color="auto"/>
              <w:bottom w:val="dotted" w:sz="4" w:space="0" w:color="auto"/>
              <w:right w:val="nil"/>
            </w:tcBorders>
            <w:vAlign w:val="center"/>
          </w:tcPr>
          <w:p w14:paraId="2A7D414F" w14:textId="77777777" w:rsidR="00564BD8" w:rsidRPr="007C0E94" w:rsidRDefault="00564BD8" w:rsidP="00572B0E">
            <w:pPr>
              <w:rPr>
                <w:sz w:val="18"/>
                <w:szCs w:val="18"/>
              </w:rPr>
            </w:pPr>
          </w:p>
        </w:tc>
        <w:tc>
          <w:tcPr>
            <w:tcW w:w="540" w:type="dxa"/>
            <w:vMerge/>
            <w:tcBorders>
              <w:left w:val="nil"/>
              <w:bottom w:val="dotted" w:sz="4" w:space="0" w:color="auto"/>
              <w:right w:val="dotted" w:sz="4" w:space="0" w:color="auto"/>
            </w:tcBorders>
            <w:vAlign w:val="center"/>
          </w:tcPr>
          <w:p w14:paraId="223F4706" w14:textId="77777777" w:rsidR="00564BD8" w:rsidRPr="007C0E94" w:rsidRDefault="00564BD8" w:rsidP="00572B0E">
            <w:pPr>
              <w:rPr>
                <w:sz w:val="18"/>
                <w:szCs w:val="18"/>
              </w:rPr>
            </w:pPr>
          </w:p>
        </w:tc>
        <w:tc>
          <w:tcPr>
            <w:tcW w:w="1800" w:type="dxa"/>
            <w:vMerge/>
            <w:tcBorders>
              <w:left w:val="dotted" w:sz="4" w:space="0" w:color="auto"/>
              <w:bottom w:val="dotted" w:sz="4" w:space="0" w:color="auto"/>
              <w:right w:val="nil"/>
            </w:tcBorders>
            <w:vAlign w:val="center"/>
          </w:tcPr>
          <w:p w14:paraId="7094640E" w14:textId="77777777" w:rsidR="00564BD8" w:rsidRPr="007C0E94" w:rsidRDefault="00564BD8" w:rsidP="00572B0E">
            <w:pPr>
              <w:rPr>
                <w:sz w:val="18"/>
                <w:szCs w:val="18"/>
              </w:rPr>
            </w:pPr>
          </w:p>
        </w:tc>
        <w:tc>
          <w:tcPr>
            <w:tcW w:w="990" w:type="dxa"/>
            <w:vMerge/>
            <w:tcBorders>
              <w:left w:val="nil"/>
              <w:bottom w:val="dotted" w:sz="4" w:space="0" w:color="auto"/>
              <w:right w:val="single" w:sz="2" w:space="0" w:color="auto"/>
            </w:tcBorders>
            <w:vAlign w:val="center"/>
          </w:tcPr>
          <w:p w14:paraId="07CF53BE" w14:textId="77777777" w:rsidR="00564BD8" w:rsidRPr="007C0E94" w:rsidRDefault="00564BD8" w:rsidP="00572B0E">
            <w:pPr>
              <w:rPr>
                <w:sz w:val="18"/>
                <w:szCs w:val="18"/>
              </w:rPr>
            </w:pPr>
          </w:p>
        </w:tc>
      </w:tr>
      <w:tr w:rsidR="00564BD8" w:rsidRPr="007C0E94" w14:paraId="607CAAA1" w14:textId="77777777" w:rsidTr="00572B0E">
        <w:tblPrEx>
          <w:tblBorders>
            <w:insideH w:val="single" w:sz="4" w:space="0" w:color="auto"/>
            <w:insideV w:val="single" w:sz="4" w:space="0" w:color="auto"/>
          </w:tblBorders>
        </w:tblPrEx>
        <w:trPr>
          <w:trHeight w:val="263"/>
        </w:trPr>
        <w:tc>
          <w:tcPr>
            <w:tcW w:w="1008" w:type="dxa"/>
            <w:vMerge/>
            <w:tcBorders>
              <w:left w:val="single" w:sz="2" w:space="0" w:color="auto"/>
              <w:right w:val="nil"/>
            </w:tcBorders>
            <w:vAlign w:val="center"/>
          </w:tcPr>
          <w:p w14:paraId="33D1B100" w14:textId="77777777" w:rsidR="00564BD8" w:rsidRPr="007C0E94" w:rsidRDefault="00564BD8" w:rsidP="00572B0E">
            <w:pPr>
              <w:rPr>
                <w:sz w:val="18"/>
                <w:szCs w:val="18"/>
              </w:rPr>
            </w:pPr>
          </w:p>
        </w:tc>
        <w:tc>
          <w:tcPr>
            <w:tcW w:w="630" w:type="dxa"/>
            <w:gridSpan w:val="2"/>
            <w:vMerge/>
            <w:tcBorders>
              <w:left w:val="nil"/>
              <w:right w:val="dotted" w:sz="2" w:space="0" w:color="auto"/>
            </w:tcBorders>
            <w:vAlign w:val="center"/>
          </w:tcPr>
          <w:p w14:paraId="0E802CB0" w14:textId="77777777" w:rsidR="00564BD8" w:rsidRPr="007C0E94"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663F0DB0" w14:textId="77777777" w:rsidR="00564BD8" w:rsidRPr="007C0E94" w:rsidRDefault="00564BD8" w:rsidP="00572B0E">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BFD0A28" w14:textId="77777777" w:rsidR="00564BD8" w:rsidRPr="007C0E94" w:rsidRDefault="003B535C" w:rsidP="00572B0E">
            <w:pPr>
              <w:rPr>
                <w:sz w:val="18"/>
                <w:szCs w:val="18"/>
              </w:rPr>
            </w:pPr>
            <w:r>
              <w:rPr>
                <w:sz w:val="18"/>
                <w:szCs w:val="18"/>
              </w:rPr>
              <w:t>tbc</w:t>
            </w:r>
          </w:p>
        </w:tc>
        <w:tc>
          <w:tcPr>
            <w:tcW w:w="810" w:type="dxa"/>
            <w:vMerge/>
            <w:tcBorders>
              <w:left w:val="dotted" w:sz="4" w:space="0" w:color="auto"/>
              <w:right w:val="nil"/>
            </w:tcBorders>
            <w:vAlign w:val="center"/>
          </w:tcPr>
          <w:p w14:paraId="557B659D" w14:textId="77777777" w:rsidR="00564BD8" w:rsidRPr="007C0E94" w:rsidRDefault="00564BD8" w:rsidP="00572B0E">
            <w:pPr>
              <w:rPr>
                <w:sz w:val="18"/>
                <w:szCs w:val="18"/>
              </w:rPr>
            </w:pPr>
          </w:p>
        </w:tc>
        <w:tc>
          <w:tcPr>
            <w:tcW w:w="900" w:type="dxa"/>
            <w:vMerge/>
            <w:tcBorders>
              <w:left w:val="nil"/>
              <w:right w:val="nil"/>
            </w:tcBorders>
            <w:vAlign w:val="center"/>
          </w:tcPr>
          <w:p w14:paraId="79F62401" w14:textId="77777777" w:rsidR="00564BD8" w:rsidRPr="007C0E94" w:rsidRDefault="00564BD8" w:rsidP="00572B0E">
            <w:pPr>
              <w:rPr>
                <w:sz w:val="18"/>
                <w:szCs w:val="18"/>
              </w:rPr>
            </w:pPr>
          </w:p>
        </w:tc>
        <w:tc>
          <w:tcPr>
            <w:tcW w:w="1260" w:type="dxa"/>
            <w:vMerge w:val="restart"/>
            <w:tcBorders>
              <w:top w:val="dotted" w:sz="4" w:space="0" w:color="auto"/>
              <w:left w:val="dotted" w:sz="4" w:space="0" w:color="auto"/>
              <w:right w:val="nil"/>
            </w:tcBorders>
            <w:vAlign w:val="center"/>
          </w:tcPr>
          <w:p w14:paraId="72D030BF" w14:textId="77777777" w:rsidR="00564BD8" w:rsidRPr="007C0E94" w:rsidRDefault="00564BD8" w:rsidP="00572B0E">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7EB0F4A" w14:textId="77777777" w:rsidR="00564BD8" w:rsidRPr="007C0E94" w:rsidRDefault="00564BD8" w:rsidP="00572B0E">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FB6661E" w14:textId="77777777" w:rsidR="00564BD8" w:rsidRPr="008071F4" w:rsidRDefault="00564BD8" w:rsidP="00572B0E">
            <w:pPr>
              <w:rPr>
                <w:sz w:val="18"/>
                <w:szCs w:val="18"/>
              </w:rPr>
            </w:pPr>
            <w:r>
              <w:rPr>
                <w:sz w:val="18"/>
                <w:szCs w:val="18"/>
              </w:rPr>
              <w:t xml:space="preserve">HR in Region </w:t>
            </w:r>
          </w:p>
        </w:tc>
        <w:tc>
          <w:tcPr>
            <w:tcW w:w="990" w:type="dxa"/>
            <w:vMerge w:val="restart"/>
            <w:tcBorders>
              <w:top w:val="dotted" w:sz="4" w:space="0" w:color="auto"/>
              <w:left w:val="nil"/>
              <w:right w:val="single" w:sz="2" w:space="0" w:color="auto"/>
            </w:tcBorders>
            <w:vAlign w:val="center"/>
          </w:tcPr>
          <w:p w14:paraId="23787DBE" w14:textId="77777777" w:rsidR="00564BD8" w:rsidRPr="007C0E94" w:rsidRDefault="003B535C" w:rsidP="00572B0E">
            <w:pPr>
              <w:rPr>
                <w:sz w:val="18"/>
                <w:szCs w:val="18"/>
              </w:rPr>
            </w:pPr>
            <w:r>
              <w:rPr>
                <w:sz w:val="18"/>
                <w:szCs w:val="18"/>
              </w:rPr>
              <w:t>tbc</w:t>
            </w:r>
          </w:p>
        </w:tc>
      </w:tr>
      <w:tr w:rsidR="00564BD8" w:rsidRPr="007C0E94" w14:paraId="264F0252" w14:textId="77777777" w:rsidTr="00572B0E">
        <w:tblPrEx>
          <w:tblBorders>
            <w:insideH w:val="single" w:sz="4" w:space="0" w:color="auto"/>
            <w:insideV w:val="single" w:sz="4" w:space="0" w:color="auto"/>
          </w:tblBorders>
        </w:tblPrEx>
        <w:trPr>
          <w:trHeight w:val="218"/>
        </w:trPr>
        <w:tc>
          <w:tcPr>
            <w:tcW w:w="1008" w:type="dxa"/>
            <w:vMerge/>
            <w:tcBorders>
              <w:left w:val="single" w:sz="2" w:space="0" w:color="auto"/>
              <w:bottom w:val="dotted" w:sz="4" w:space="0" w:color="auto"/>
              <w:right w:val="nil"/>
            </w:tcBorders>
            <w:vAlign w:val="center"/>
          </w:tcPr>
          <w:p w14:paraId="29AABCB4" w14:textId="77777777" w:rsidR="00564BD8" w:rsidRPr="007C0E94" w:rsidRDefault="00564BD8" w:rsidP="00572B0E">
            <w:pPr>
              <w:rPr>
                <w:sz w:val="18"/>
                <w:szCs w:val="18"/>
              </w:rPr>
            </w:pPr>
          </w:p>
        </w:tc>
        <w:tc>
          <w:tcPr>
            <w:tcW w:w="630" w:type="dxa"/>
            <w:gridSpan w:val="2"/>
            <w:vMerge/>
            <w:tcBorders>
              <w:left w:val="nil"/>
              <w:bottom w:val="dotted" w:sz="4" w:space="0" w:color="auto"/>
              <w:right w:val="dotted" w:sz="2" w:space="0" w:color="auto"/>
            </w:tcBorders>
            <w:vAlign w:val="center"/>
          </w:tcPr>
          <w:p w14:paraId="1616138B" w14:textId="77777777" w:rsidR="00564BD8" w:rsidRPr="007C0E94"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67F88047" w14:textId="77777777" w:rsidR="00564BD8" w:rsidRPr="007C0E94" w:rsidRDefault="00564BD8" w:rsidP="00572B0E">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35E1A41" w14:textId="77777777" w:rsidR="00564BD8" w:rsidRPr="007C0E94" w:rsidRDefault="003B535C" w:rsidP="00572B0E">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0C221020" w14:textId="77777777" w:rsidR="00564BD8" w:rsidRPr="007C0E94" w:rsidRDefault="00564BD8" w:rsidP="00572B0E">
            <w:pPr>
              <w:rPr>
                <w:sz w:val="18"/>
                <w:szCs w:val="18"/>
              </w:rPr>
            </w:pPr>
          </w:p>
        </w:tc>
        <w:tc>
          <w:tcPr>
            <w:tcW w:w="900" w:type="dxa"/>
            <w:vMerge/>
            <w:tcBorders>
              <w:left w:val="nil"/>
              <w:bottom w:val="dotted" w:sz="4" w:space="0" w:color="auto"/>
              <w:right w:val="nil"/>
            </w:tcBorders>
            <w:vAlign w:val="center"/>
          </w:tcPr>
          <w:p w14:paraId="11D14D4E" w14:textId="77777777" w:rsidR="00564BD8" w:rsidRPr="007C0E94" w:rsidRDefault="00564BD8" w:rsidP="00572B0E">
            <w:pPr>
              <w:rPr>
                <w:sz w:val="18"/>
                <w:szCs w:val="18"/>
              </w:rPr>
            </w:pPr>
          </w:p>
        </w:tc>
        <w:tc>
          <w:tcPr>
            <w:tcW w:w="1260" w:type="dxa"/>
            <w:vMerge/>
            <w:tcBorders>
              <w:left w:val="dotted" w:sz="4" w:space="0" w:color="auto"/>
              <w:bottom w:val="dotted" w:sz="4" w:space="0" w:color="auto"/>
              <w:right w:val="nil"/>
            </w:tcBorders>
            <w:vAlign w:val="center"/>
          </w:tcPr>
          <w:p w14:paraId="258F6D39" w14:textId="77777777" w:rsidR="00564BD8" w:rsidRPr="007C0E94" w:rsidRDefault="00564BD8" w:rsidP="00572B0E">
            <w:pPr>
              <w:rPr>
                <w:sz w:val="18"/>
                <w:szCs w:val="18"/>
              </w:rPr>
            </w:pPr>
          </w:p>
        </w:tc>
        <w:tc>
          <w:tcPr>
            <w:tcW w:w="540" w:type="dxa"/>
            <w:vMerge/>
            <w:tcBorders>
              <w:left w:val="nil"/>
              <w:bottom w:val="dotted" w:sz="4" w:space="0" w:color="auto"/>
              <w:right w:val="dotted" w:sz="4" w:space="0" w:color="auto"/>
            </w:tcBorders>
            <w:vAlign w:val="center"/>
          </w:tcPr>
          <w:p w14:paraId="0A5DECEA" w14:textId="77777777" w:rsidR="00564BD8" w:rsidRPr="007C0E94" w:rsidRDefault="00564BD8" w:rsidP="00572B0E">
            <w:pPr>
              <w:rPr>
                <w:sz w:val="18"/>
                <w:szCs w:val="18"/>
              </w:rPr>
            </w:pPr>
          </w:p>
        </w:tc>
        <w:tc>
          <w:tcPr>
            <w:tcW w:w="1800" w:type="dxa"/>
            <w:vMerge/>
            <w:tcBorders>
              <w:left w:val="dotted" w:sz="4" w:space="0" w:color="auto"/>
              <w:bottom w:val="dotted" w:sz="4" w:space="0" w:color="auto"/>
              <w:right w:val="nil"/>
            </w:tcBorders>
            <w:vAlign w:val="center"/>
          </w:tcPr>
          <w:p w14:paraId="5056923E" w14:textId="77777777" w:rsidR="00564BD8" w:rsidRPr="007C0E94" w:rsidRDefault="00564BD8" w:rsidP="00572B0E">
            <w:pPr>
              <w:rPr>
                <w:sz w:val="18"/>
                <w:szCs w:val="18"/>
              </w:rPr>
            </w:pPr>
          </w:p>
        </w:tc>
        <w:tc>
          <w:tcPr>
            <w:tcW w:w="990" w:type="dxa"/>
            <w:vMerge/>
            <w:tcBorders>
              <w:left w:val="nil"/>
              <w:bottom w:val="dotted" w:sz="2" w:space="0" w:color="auto"/>
              <w:right w:val="single" w:sz="2" w:space="0" w:color="auto"/>
            </w:tcBorders>
            <w:vAlign w:val="center"/>
          </w:tcPr>
          <w:p w14:paraId="24352812" w14:textId="77777777" w:rsidR="00564BD8" w:rsidRPr="007C0E94" w:rsidRDefault="00564BD8" w:rsidP="00572B0E">
            <w:pPr>
              <w:rPr>
                <w:sz w:val="18"/>
                <w:szCs w:val="18"/>
              </w:rPr>
            </w:pPr>
          </w:p>
        </w:tc>
      </w:tr>
      <w:tr w:rsidR="00564BD8" w:rsidRPr="00144E5D" w14:paraId="4F4C38F6" w14:textId="77777777" w:rsidTr="00CA10C7">
        <w:tblPrEx>
          <w:tblBorders>
            <w:insideH w:val="single" w:sz="4" w:space="0" w:color="auto"/>
            <w:insideV w:val="single" w:sz="4" w:space="0" w:color="auto"/>
          </w:tblBorders>
        </w:tblPrEx>
        <w:trPr>
          <w:trHeight w:val="530"/>
        </w:trPr>
        <w:tc>
          <w:tcPr>
            <w:tcW w:w="1548" w:type="dxa"/>
            <w:gridSpan w:val="2"/>
            <w:tcBorders>
              <w:top w:val="dotted" w:sz="2" w:space="0" w:color="auto"/>
              <w:left w:val="single" w:sz="2" w:space="0" w:color="auto"/>
              <w:bottom w:val="single" w:sz="4" w:space="0" w:color="auto"/>
              <w:right w:val="nil"/>
            </w:tcBorders>
            <w:vAlign w:val="center"/>
          </w:tcPr>
          <w:p w14:paraId="4018DE14" w14:textId="77777777" w:rsidR="00564BD8" w:rsidRPr="00CA10C7" w:rsidRDefault="00564BD8" w:rsidP="00572B0E">
            <w:pPr>
              <w:rPr>
                <w:sz w:val="20"/>
                <w:szCs w:val="20"/>
              </w:rPr>
            </w:pPr>
            <w:r w:rsidRPr="00CA10C7">
              <w:rPr>
                <w:sz w:val="20"/>
                <w:szCs w:val="20"/>
              </w:rPr>
              <w:t xml:space="preserve">Characteristics </w:t>
            </w:r>
          </w:p>
        </w:tc>
        <w:tc>
          <w:tcPr>
            <w:tcW w:w="8910" w:type="dxa"/>
            <w:gridSpan w:val="9"/>
            <w:tcBorders>
              <w:top w:val="dotted" w:sz="4" w:space="0" w:color="auto"/>
              <w:left w:val="nil"/>
              <w:bottom w:val="single" w:sz="4" w:space="0" w:color="auto"/>
              <w:right w:val="single" w:sz="2" w:space="0" w:color="auto"/>
            </w:tcBorders>
            <w:vAlign w:val="center"/>
          </w:tcPr>
          <w:p w14:paraId="150C7A63" w14:textId="77777777" w:rsidR="008653A8" w:rsidRDefault="00FE1C59" w:rsidP="008653A8">
            <w:pPr>
              <w:spacing w:before="40" w:after="40"/>
              <w:ind w:left="360"/>
              <w:jc w:val="left"/>
              <w:rPr>
                <w:rFonts w:cs="Arial"/>
                <w:color w:val="000000" w:themeColor="text1"/>
                <w:sz w:val="20"/>
                <w:szCs w:val="20"/>
              </w:rPr>
            </w:pPr>
            <w:r w:rsidRPr="00CA10C7">
              <w:rPr>
                <w:rFonts w:cs="Arial"/>
                <w:color w:val="000000" w:themeColor="text1"/>
                <w:sz w:val="20"/>
                <w:szCs w:val="20"/>
              </w:rPr>
              <w:t xml:space="preserve"> </w:t>
            </w:r>
            <w:r w:rsidR="008B1ED0">
              <w:rPr>
                <w:rFonts w:cs="Arial"/>
                <w:color w:val="000000" w:themeColor="text1"/>
                <w:sz w:val="20"/>
                <w:szCs w:val="20"/>
              </w:rPr>
              <w:t xml:space="preserve">50,000 samples </w:t>
            </w:r>
            <w:r w:rsidR="008653A8">
              <w:rPr>
                <w:rFonts w:cs="Arial"/>
                <w:color w:val="000000" w:themeColor="text1"/>
                <w:sz w:val="20"/>
                <w:szCs w:val="20"/>
              </w:rPr>
              <w:t xml:space="preserve">are required to be </w:t>
            </w:r>
            <w:r w:rsidR="008B1ED0">
              <w:rPr>
                <w:rFonts w:cs="Arial"/>
                <w:color w:val="000000" w:themeColor="text1"/>
                <w:sz w:val="20"/>
                <w:szCs w:val="20"/>
              </w:rPr>
              <w:t>taken every month to support the contract self-audit</w:t>
            </w:r>
          </w:p>
          <w:p w14:paraId="1ABFE8A1" w14:textId="77777777" w:rsidR="00FE1C59" w:rsidRPr="00CA10C7" w:rsidRDefault="008B1ED0" w:rsidP="008653A8">
            <w:pPr>
              <w:spacing w:before="40" w:after="40"/>
              <w:ind w:left="360"/>
              <w:jc w:val="left"/>
              <w:rPr>
                <w:rFonts w:cs="Arial"/>
                <w:color w:val="000000" w:themeColor="text1"/>
                <w:sz w:val="20"/>
                <w:szCs w:val="20"/>
              </w:rPr>
            </w:pPr>
            <w:r>
              <w:rPr>
                <w:rFonts w:cs="Arial"/>
                <w:color w:val="000000" w:themeColor="text1"/>
                <w:sz w:val="20"/>
                <w:szCs w:val="20"/>
              </w:rPr>
              <w:t xml:space="preserve"> requirement.</w:t>
            </w:r>
          </w:p>
        </w:tc>
      </w:tr>
    </w:tbl>
    <w:p w14:paraId="3A32125B" w14:textId="77777777" w:rsidR="00D21CD0" w:rsidRPr="006658E1" w:rsidRDefault="00D21CD0" w:rsidP="001F41D0">
      <w:pPr>
        <w:spacing w:after="0"/>
        <w:rPr>
          <w:sz w:val="18"/>
        </w:rPr>
      </w:pPr>
    </w:p>
    <w:tbl>
      <w:tblPr>
        <w:tblpPr w:leftFromText="180" w:rightFromText="180" w:vertAnchor="text" w:horzAnchor="margin" w:tblpXSpec="center" w:tblpY="192"/>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58"/>
      </w:tblGrid>
      <w:tr w:rsidR="00D21CD0" w:rsidRPr="00315425" w14:paraId="7574FDE4" w14:textId="77777777" w:rsidTr="00E23FAD">
        <w:trPr>
          <w:trHeight w:val="456"/>
        </w:trPr>
        <w:tc>
          <w:tcPr>
            <w:tcW w:w="10558" w:type="dxa"/>
            <w:tcBorders>
              <w:top w:val="single" w:sz="2" w:space="0" w:color="auto"/>
              <w:left w:val="single" w:sz="2" w:space="0" w:color="auto"/>
              <w:bottom w:val="dotted" w:sz="4" w:space="0" w:color="auto"/>
              <w:right w:val="single" w:sz="2" w:space="0" w:color="auto"/>
            </w:tcBorders>
            <w:shd w:val="clear" w:color="auto" w:fill="F2F2F2"/>
            <w:vAlign w:val="center"/>
          </w:tcPr>
          <w:p w14:paraId="2DF6F07F" w14:textId="77777777" w:rsidR="00D21CD0" w:rsidRPr="000943F3" w:rsidRDefault="00D21CD0" w:rsidP="00572B0E">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D67470">
              <w:rPr>
                <w:b w:val="0"/>
                <w:sz w:val="16"/>
                <w:szCs w:val="16"/>
              </w:rPr>
              <w:t xml:space="preserve">Indicate schematically the position of the job within the </w:t>
            </w:r>
            <w:proofErr w:type="spellStart"/>
            <w:r w:rsidRPr="00D67470">
              <w:rPr>
                <w:b w:val="0"/>
                <w:sz w:val="16"/>
                <w:szCs w:val="16"/>
              </w:rPr>
              <w:t>organisation</w:t>
            </w:r>
            <w:proofErr w:type="spellEnd"/>
            <w:r w:rsidRPr="00D67470">
              <w:rPr>
                <w:b w:val="0"/>
                <w:sz w:val="16"/>
                <w:szCs w:val="16"/>
              </w:rPr>
              <w:t>. It is sufficient to indicate one hierarchical level above (including possible functional boss) and, if applicable, one below the position. In the horizontal direction, the other jobs reporting to the same superior should be indicated.  Please show the job titles not the actual        people doing the role, i.e. Finance Manager, Project Manager</w:t>
            </w:r>
          </w:p>
        </w:tc>
      </w:tr>
      <w:tr w:rsidR="00D21CD0" w:rsidRPr="00315425" w14:paraId="0167C6EF" w14:textId="77777777" w:rsidTr="00E23FAD">
        <w:trPr>
          <w:trHeight w:val="78"/>
        </w:trPr>
        <w:tc>
          <w:tcPr>
            <w:tcW w:w="10558" w:type="dxa"/>
            <w:tcBorders>
              <w:top w:val="dotted" w:sz="4" w:space="0" w:color="auto"/>
              <w:left w:val="single" w:sz="2" w:space="0" w:color="auto"/>
              <w:bottom w:val="single" w:sz="2" w:space="0" w:color="000000"/>
              <w:right w:val="single" w:sz="2" w:space="0" w:color="auto"/>
            </w:tcBorders>
          </w:tcPr>
          <w:p w14:paraId="243D1827" w14:textId="77777777" w:rsidR="00D21CD0" w:rsidRPr="00315425" w:rsidRDefault="00D21CD0" w:rsidP="00572B0E">
            <w:pPr>
              <w:jc w:val="center"/>
              <w:rPr>
                <w:rFonts w:cs="Arial"/>
                <w:b/>
                <w:sz w:val="4"/>
                <w:szCs w:val="20"/>
              </w:rPr>
            </w:pPr>
          </w:p>
          <w:p w14:paraId="56D4619D" w14:textId="1E26DE63" w:rsidR="00D21CD0" w:rsidRPr="00315425" w:rsidRDefault="008603EF" w:rsidP="00572B0E">
            <w:pPr>
              <w:jc w:val="center"/>
              <w:rPr>
                <w:rFonts w:cs="Arial"/>
                <w:b/>
                <w:sz w:val="6"/>
                <w:szCs w:val="20"/>
              </w:rPr>
            </w:pPr>
            <w:r>
              <w:rPr>
                <w:rFonts w:cs="Arial"/>
                <w:b/>
                <w:noProof/>
                <w:sz w:val="6"/>
                <w:szCs w:val="20"/>
              </w:rPr>
              <w:drawing>
                <wp:inline distT="0" distB="0" distL="0" distR="0" wp14:anchorId="3273A4A6" wp14:editId="67BECF62">
                  <wp:extent cx="1884045" cy="13779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4045" cy="1377950"/>
                          </a:xfrm>
                          <a:prstGeom prst="rect">
                            <a:avLst/>
                          </a:prstGeom>
                          <a:noFill/>
                        </pic:spPr>
                      </pic:pic>
                    </a:graphicData>
                  </a:graphic>
                </wp:inline>
              </w:drawing>
            </w:r>
          </w:p>
          <w:p w14:paraId="2CB1AEE2" w14:textId="456A25EF" w:rsidR="00D21CD0" w:rsidRDefault="00D21CD0" w:rsidP="00572B0E">
            <w:pPr>
              <w:spacing w:after="40"/>
              <w:jc w:val="center"/>
              <w:rPr>
                <w:rFonts w:cs="Arial"/>
                <w:noProof/>
                <w:sz w:val="10"/>
                <w:szCs w:val="20"/>
                <w:lang w:eastAsia="en-US"/>
              </w:rPr>
            </w:pPr>
          </w:p>
          <w:p w14:paraId="378EEEB1" w14:textId="77777777" w:rsidR="00D21CD0" w:rsidRPr="00D67470" w:rsidRDefault="00D21CD0" w:rsidP="00E23FAD">
            <w:pPr>
              <w:spacing w:after="40"/>
              <w:jc w:val="center"/>
              <w:rPr>
                <w:rFonts w:cs="Arial"/>
                <w:i/>
                <w:sz w:val="20"/>
                <w:szCs w:val="20"/>
              </w:rPr>
            </w:pPr>
          </w:p>
        </w:tc>
      </w:tr>
      <w:tr w:rsidR="00F54179" w:rsidRPr="0005177A" w14:paraId="207A4B57" w14:textId="77777777" w:rsidTr="00E23FAD">
        <w:trPr>
          <w:trHeight w:val="723"/>
        </w:trPr>
        <w:tc>
          <w:tcPr>
            <w:tcW w:w="10558" w:type="dxa"/>
            <w:tcBorders>
              <w:top w:val="single" w:sz="2" w:space="0" w:color="auto"/>
              <w:left w:val="single" w:sz="4" w:space="0" w:color="auto"/>
              <w:bottom w:val="dotted" w:sz="4" w:space="0" w:color="auto"/>
              <w:right w:val="single" w:sz="4" w:space="0" w:color="auto"/>
            </w:tcBorders>
            <w:shd w:val="clear" w:color="auto" w:fill="F2F2F2"/>
            <w:vAlign w:val="center"/>
          </w:tcPr>
          <w:p w14:paraId="05476F02" w14:textId="77777777" w:rsidR="00F54179" w:rsidRPr="002A2FAD" w:rsidRDefault="00F54179" w:rsidP="00572B0E">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F54179" w:rsidRPr="0023730C" w14:paraId="58C1A9F4" w14:textId="77777777" w:rsidTr="00E23FAD">
        <w:trPr>
          <w:trHeight w:val="1636"/>
        </w:trPr>
        <w:tc>
          <w:tcPr>
            <w:tcW w:w="10558" w:type="dxa"/>
            <w:tcBorders>
              <w:top w:val="dotted" w:sz="2" w:space="0" w:color="auto"/>
              <w:left w:val="single" w:sz="2" w:space="0" w:color="auto"/>
              <w:bottom w:val="single" w:sz="4" w:space="0" w:color="auto"/>
              <w:right w:val="single" w:sz="2" w:space="0" w:color="auto"/>
            </w:tcBorders>
          </w:tcPr>
          <w:p w14:paraId="0EA8FCA4" w14:textId="77777777" w:rsidR="00F54179" w:rsidRPr="00D67470" w:rsidRDefault="006B17A8" w:rsidP="00F54179">
            <w:pPr>
              <w:numPr>
                <w:ilvl w:val="0"/>
                <w:numId w:val="41"/>
              </w:numPr>
              <w:spacing w:before="40" w:after="40"/>
              <w:jc w:val="left"/>
              <w:rPr>
                <w:rFonts w:cs="Arial"/>
                <w:color w:val="FF0000"/>
                <w:sz w:val="20"/>
                <w:szCs w:val="20"/>
              </w:rPr>
            </w:pPr>
            <w:r>
              <w:rPr>
                <w:rFonts w:cs="Arial"/>
                <w:color w:val="000000" w:themeColor="text1"/>
                <w:sz w:val="20"/>
                <w:szCs w:val="20"/>
              </w:rPr>
              <w:t>Interface with the clients in accompanied audits where failures occur or are contested</w:t>
            </w:r>
          </w:p>
          <w:p w14:paraId="03F0E454" w14:textId="77777777" w:rsidR="00F54179" w:rsidRPr="00D67470" w:rsidRDefault="006B17A8" w:rsidP="00F54179">
            <w:pPr>
              <w:numPr>
                <w:ilvl w:val="0"/>
                <w:numId w:val="41"/>
              </w:numPr>
              <w:spacing w:before="40" w:after="40"/>
              <w:jc w:val="left"/>
              <w:rPr>
                <w:rFonts w:cs="Arial"/>
                <w:color w:val="FF0000"/>
                <w:sz w:val="20"/>
                <w:szCs w:val="20"/>
              </w:rPr>
            </w:pPr>
            <w:r>
              <w:rPr>
                <w:rFonts w:cs="Arial"/>
                <w:color w:val="000000" w:themeColor="text1"/>
                <w:sz w:val="20"/>
                <w:szCs w:val="20"/>
              </w:rPr>
              <w:t xml:space="preserve">Interface with the managers and front line employees with audit results in </w:t>
            </w:r>
            <w:r w:rsidR="005556FA">
              <w:rPr>
                <w:rFonts w:cs="Arial"/>
                <w:color w:val="000000" w:themeColor="text1"/>
                <w:sz w:val="20"/>
                <w:szCs w:val="20"/>
              </w:rPr>
              <w:t>Improvement Reports</w:t>
            </w:r>
            <w:r>
              <w:rPr>
                <w:rFonts w:cs="Arial"/>
                <w:color w:val="000000" w:themeColor="text1"/>
                <w:sz w:val="20"/>
                <w:szCs w:val="20"/>
              </w:rPr>
              <w:t xml:space="preserve"> highlighting areas of failure</w:t>
            </w:r>
          </w:p>
          <w:p w14:paraId="4B7423F3" w14:textId="77777777" w:rsidR="004E1D4D" w:rsidRPr="004E1D4D" w:rsidRDefault="006B17A8" w:rsidP="00F54179">
            <w:pPr>
              <w:numPr>
                <w:ilvl w:val="0"/>
                <w:numId w:val="41"/>
              </w:numPr>
              <w:spacing w:before="40" w:after="40"/>
              <w:jc w:val="left"/>
              <w:rPr>
                <w:rFonts w:cs="Arial"/>
                <w:color w:val="FF0000"/>
                <w:sz w:val="20"/>
                <w:szCs w:val="20"/>
              </w:rPr>
            </w:pPr>
            <w:r>
              <w:rPr>
                <w:rFonts w:cs="Arial"/>
                <w:color w:val="000000" w:themeColor="text1"/>
                <w:sz w:val="20"/>
                <w:szCs w:val="20"/>
              </w:rPr>
              <w:t>Audit to contract Service Standard Statements maintaining obj</w:t>
            </w:r>
            <w:r w:rsidR="005556FA">
              <w:rPr>
                <w:rFonts w:cs="Arial"/>
                <w:color w:val="000000" w:themeColor="text1"/>
                <w:sz w:val="20"/>
                <w:szCs w:val="20"/>
              </w:rPr>
              <w:t>ectivity and impartiality</w:t>
            </w:r>
            <w:r w:rsidR="004E1D4D">
              <w:rPr>
                <w:rFonts w:cs="Arial"/>
                <w:color w:val="000000" w:themeColor="text1"/>
                <w:sz w:val="20"/>
                <w:szCs w:val="20"/>
              </w:rPr>
              <w:t xml:space="preserve">  but all guided by </w:t>
            </w:r>
          </w:p>
          <w:p w14:paraId="4193F0AA" w14:textId="77777777" w:rsidR="005556FA" w:rsidRPr="005556FA" w:rsidRDefault="004E1D4D" w:rsidP="004E1D4D">
            <w:pPr>
              <w:spacing w:before="40" w:after="40"/>
              <w:ind w:left="720"/>
              <w:jc w:val="left"/>
              <w:rPr>
                <w:rFonts w:cs="Arial"/>
                <w:color w:val="FF0000"/>
                <w:sz w:val="20"/>
                <w:szCs w:val="20"/>
              </w:rPr>
            </w:pPr>
            <w:r>
              <w:rPr>
                <w:rFonts w:cs="Arial"/>
                <w:color w:val="000000" w:themeColor="text1"/>
                <w:sz w:val="20"/>
                <w:szCs w:val="20"/>
              </w:rPr>
              <w:t>policy and procedure.</w:t>
            </w:r>
          </w:p>
          <w:p w14:paraId="63848192" w14:textId="77777777" w:rsidR="00F54179" w:rsidRPr="00D67470" w:rsidRDefault="005556FA" w:rsidP="00F54179">
            <w:pPr>
              <w:numPr>
                <w:ilvl w:val="0"/>
                <w:numId w:val="41"/>
              </w:numPr>
              <w:spacing w:before="40" w:after="40"/>
              <w:jc w:val="left"/>
              <w:rPr>
                <w:rFonts w:cs="Arial"/>
                <w:color w:val="FF0000"/>
                <w:sz w:val="20"/>
                <w:szCs w:val="20"/>
              </w:rPr>
            </w:pPr>
            <w:r>
              <w:rPr>
                <w:rFonts w:cs="Arial"/>
                <w:color w:val="000000" w:themeColor="text1"/>
                <w:sz w:val="20"/>
                <w:szCs w:val="20"/>
              </w:rPr>
              <w:t>Compliance with HASWA,JSP456,JSP375</w:t>
            </w:r>
            <w:r w:rsidR="006B17A8">
              <w:rPr>
                <w:rFonts w:cs="Arial"/>
                <w:color w:val="000000" w:themeColor="text1"/>
                <w:sz w:val="20"/>
                <w:szCs w:val="20"/>
              </w:rPr>
              <w:t xml:space="preserve"> </w:t>
            </w:r>
          </w:p>
          <w:p w14:paraId="6D6BB9BE" w14:textId="77777777" w:rsidR="00F54179" w:rsidRPr="00F54179" w:rsidRDefault="00F54179" w:rsidP="00F54179">
            <w:pPr>
              <w:spacing w:before="40" w:after="40"/>
              <w:jc w:val="left"/>
              <w:rPr>
                <w:rFonts w:cs="Arial"/>
                <w:i/>
                <w:color w:val="FF0000"/>
                <w:szCs w:val="20"/>
              </w:rPr>
            </w:pPr>
          </w:p>
        </w:tc>
      </w:tr>
      <w:tr w:rsidR="00F54179" w:rsidRPr="00315425" w14:paraId="15255664" w14:textId="77777777" w:rsidTr="00E23FAD">
        <w:tblPrEx>
          <w:tblBorders>
            <w:insideH w:val="dotted" w:sz="2" w:space="0" w:color="auto"/>
            <w:insideV w:val="dotted" w:sz="2" w:space="0" w:color="auto"/>
          </w:tblBorders>
        </w:tblPrEx>
        <w:trPr>
          <w:trHeight w:val="576"/>
        </w:trPr>
        <w:tc>
          <w:tcPr>
            <w:tcW w:w="10558" w:type="dxa"/>
            <w:shd w:val="clear" w:color="auto" w:fill="F2F2F2"/>
            <w:vAlign w:val="center"/>
          </w:tcPr>
          <w:p w14:paraId="18A1E044" w14:textId="77777777" w:rsidR="00F54179" w:rsidRPr="00315425" w:rsidRDefault="00F54179" w:rsidP="00572B0E">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F54179" w:rsidRPr="00062691" w14:paraId="166789E1" w14:textId="77777777" w:rsidTr="00E23FAD">
        <w:tblPrEx>
          <w:tblBorders>
            <w:insideH w:val="dotted" w:sz="2" w:space="0" w:color="auto"/>
            <w:insideV w:val="dotted" w:sz="2" w:space="0" w:color="auto"/>
          </w:tblBorders>
        </w:tblPrEx>
        <w:trPr>
          <w:trHeight w:val="632"/>
        </w:trPr>
        <w:tc>
          <w:tcPr>
            <w:tcW w:w="10558" w:type="dxa"/>
          </w:tcPr>
          <w:p w14:paraId="546FEAF5" w14:textId="77777777" w:rsidR="00F54179" w:rsidRPr="00C56FEC" w:rsidRDefault="00F54179" w:rsidP="00572B0E">
            <w:pPr>
              <w:rPr>
                <w:rFonts w:cs="Arial"/>
                <w:b/>
                <w:sz w:val="6"/>
                <w:szCs w:val="20"/>
              </w:rPr>
            </w:pPr>
          </w:p>
          <w:p w14:paraId="64958E6C" w14:textId="77777777" w:rsidR="00F54179" w:rsidRDefault="004E1D4D" w:rsidP="00F54179">
            <w:pPr>
              <w:pStyle w:val="ListParagraph"/>
              <w:numPr>
                <w:ilvl w:val="0"/>
                <w:numId w:val="42"/>
              </w:numPr>
              <w:rPr>
                <w:rFonts w:cs="Arial"/>
                <w:color w:val="000000" w:themeColor="text1"/>
                <w:szCs w:val="20"/>
                <w:lang w:val="en-GB"/>
              </w:rPr>
            </w:pPr>
            <w:r>
              <w:rPr>
                <w:rFonts w:cs="Arial"/>
                <w:color w:val="000000" w:themeColor="text1"/>
                <w:szCs w:val="20"/>
                <w:lang w:val="en-GB"/>
              </w:rPr>
              <w:t>Complete service audits to ensure compliance of the s</w:t>
            </w:r>
            <w:r w:rsidR="00210541">
              <w:rPr>
                <w:rFonts w:cs="Arial"/>
                <w:color w:val="000000" w:themeColor="text1"/>
                <w:szCs w:val="20"/>
                <w:lang w:val="en-GB"/>
              </w:rPr>
              <w:t>ervices as required within the Service Standard S</w:t>
            </w:r>
            <w:r>
              <w:rPr>
                <w:rFonts w:cs="Arial"/>
                <w:color w:val="000000" w:themeColor="text1"/>
                <w:szCs w:val="20"/>
                <w:lang w:val="en-GB"/>
              </w:rPr>
              <w:t>tatements as directed by the IT system audit platform.</w:t>
            </w:r>
          </w:p>
          <w:p w14:paraId="5885A1C5" w14:textId="77777777" w:rsidR="00F54179" w:rsidRDefault="004E1D4D" w:rsidP="00F54179">
            <w:pPr>
              <w:pStyle w:val="ListParagraph"/>
              <w:numPr>
                <w:ilvl w:val="0"/>
                <w:numId w:val="42"/>
              </w:numPr>
              <w:rPr>
                <w:rFonts w:cs="Arial"/>
                <w:color w:val="000000" w:themeColor="text1"/>
                <w:szCs w:val="20"/>
                <w:lang w:val="en-GB"/>
              </w:rPr>
            </w:pPr>
            <w:r>
              <w:rPr>
                <w:rFonts w:cs="Arial"/>
                <w:color w:val="000000" w:themeColor="text1"/>
                <w:szCs w:val="20"/>
                <w:lang w:val="en-GB"/>
              </w:rPr>
              <w:t>Adhere to timescales for collection of sufficient samples on a monthly basis</w:t>
            </w:r>
          </w:p>
          <w:p w14:paraId="199BE8EC" w14:textId="77777777" w:rsidR="00F54179" w:rsidRDefault="004E1D4D" w:rsidP="00F54179">
            <w:pPr>
              <w:pStyle w:val="ListParagraph"/>
              <w:numPr>
                <w:ilvl w:val="0"/>
                <w:numId w:val="42"/>
              </w:numPr>
              <w:rPr>
                <w:rFonts w:cs="Arial"/>
                <w:color w:val="000000" w:themeColor="text1"/>
                <w:szCs w:val="20"/>
                <w:lang w:val="en-GB"/>
              </w:rPr>
            </w:pPr>
            <w:r>
              <w:rPr>
                <w:rFonts w:cs="Arial"/>
                <w:color w:val="000000" w:themeColor="text1"/>
                <w:szCs w:val="20"/>
                <w:lang w:val="en-GB"/>
              </w:rPr>
              <w:t>Conduct accompanied audits with and as directed by the clients (CMT &amp; RMPA)</w:t>
            </w:r>
          </w:p>
          <w:p w14:paraId="57D1FCD4" w14:textId="77777777" w:rsidR="0087219A" w:rsidRDefault="0087219A" w:rsidP="0087219A">
            <w:pPr>
              <w:pStyle w:val="ListParagraph"/>
              <w:numPr>
                <w:ilvl w:val="0"/>
                <w:numId w:val="42"/>
              </w:numPr>
              <w:rPr>
                <w:rFonts w:cs="Arial"/>
                <w:color w:val="000000" w:themeColor="text1"/>
                <w:szCs w:val="20"/>
                <w:lang w:val="en-GB"/>
              </w:rPr>
            </w:pPr>
            <w:r>
              <w:rPr>
                <w:rFonts w:cs="Arial"/>
                <w:color w:val="000000" w:themeColor="text1"/>
                <w:szCs w:val="20"/>
                <w:lang w:val="en-GB"/>
              </w:rPr>
              <w:t>Conduct Internal audits to meet requirements of ISO Standards</w:t>
            </w:r>
          </w:p>
          <w:p w14:paraId="0D435DDC" w14:textId="77777777" w:rsidR="0043426B" w:rsidRDefault="0043426B" w:rsidP="00F54179">
            <w:pPr>
              <w:pStyle w:val="ListParagraph"/>
              <w:numPr>
                <w:ilvl w:val="0"/>
                <w:numId w:val="42"/>
              </w:numPr>
              <w:rPr>
                <w:rFonts w:cs="Arial"/>
                <w:color w:val="000000" w:themeColor="text1"/>
                <w:szCs w:val="20"/>
                <w:lang w:val="en-GB"/>
              </w:rPr>
            </w:pPr>
            <w:r>
              <w:rPr>
                <w:rFonts w:cs="Arial"/>
                <w:color w:val="000000" w:themeColor="text1"/>
                <w:szCs w:val="20"/>
                <w:lang w:val="en-GB"/>
              </w:rPr>
              <w:t xml:space="preserve">Complete and compile other audits and the findings as required </w:t>
            </w:r>
          </w:p>
          <w:p w14:paraId="6C747645" w14:textId="77777777" w:rsidR="004E1D4D" w:rsidRDefault="004E1D4D" w:rsidP="00F54179">
            <w:pPr>
              <w:pStyle w:val="ListParagraph"/>
              <w:numPr>
                <w:ilvl w:val="0"/>
                <w:numId w:val="42"/>
              </w:numPr>
              <w:rPr>
                <w:rFonts w:cs="Arial"/>
                <w:color w:val="000000" w:themeColor="text1"/>
                <w:szCs w:val="20"/>
                <w:lang w:val="en-GB"/>
              </w:rPr>
            </w:pPr>
            <w:r>
              <w:rPr>
                <w:rFonts w:cs="Arial"/>
                <w:color w:val="000000" w:themeColor="text1"/>
                <w:szCs w:val="20"/>
                <w:lang w:val="en-GB"/>
              </w:rPr>
              <w:t>Raise Improvement Reports to highlight areas of failure and communicate these for action as relevant</w:t>
            </w:r>
          </w:p>
          <w:p w14:paraId="4AEA1B7E" w14:textId="77777777" w:rsidR="004E1D4D" w:rsidRDefault="004E1D4D" w:rsidP="00F54179">
            <w:pPr>
              <w:pStyle w:val="ListParagraph"/>
              <w:numPr>
                <w:ilvl w:val="0"/>
                <w:numId w:val="42"/>
              </w:numPr>
              <w:rPr>
                <w:rFonts w:cs="Arial"/>
                <w:color w:val="000000" w:themeColor="text1"/>
                <w:szCs w:val="20"/>
                <w:lang w:val="en-GB"/>
              </w:rPr>
            </w:pPr>
            <w:r>
              <w:rPr>
                <w:rFonts w:cs="Arial"/>
                <w:color w:val="000000" w:themeColor="text1"/>
                <w:szCs w:val="20"/>
                <w:lang w:val="en-GB"/>
              </w:rPr>
              <w:t>Record, monitor and review Improvement Reports and follow up action – update central register</w:t>
            </w:r>
          </w:p>
          <w:p w14:paraId="122D964E" w14:textId="77777777" w:rsidR="004133C3" w:rsidRDefault="004133C3" w:rsidP="00F54179">
            <w:pPr>
              <w:pStyle w:val="ListParagraph"/>
              <w:numPr>
                <w:ilvl w:val="0"/>
                <w:numId w:val="42"/>
              </w:numPr>
              <w:rPr>
                <w:rFonts w:cs="Arial"/>
                <w:color w:val="000000" w:themeColor="text1"/>
                <w:szCs w:val="20"/>
                <w:lang w:val="en-GB"/>
              </w:rPr>
            </w:pPr>
            <w:r>
              <w:rPr>
                <w:rFonts w:cs="Arial"/>
                <w:color w:val="000000" w:themeColor="text1"/>
                <w:szCs w:val="20"/>
                <w:lang w:val="en-GB"/>
              </w:rPr>
              <w:t xml:space="preserve">Compile monthly service audit findings </w:t>
            </w:r>
            <w:r w:rsidR="00210541">
              <w:rPr>
                <w:rFonts w:cs="Arial"/>
                <w:color w:val="000000" w:themeColor="text1"/>
                <w:szCs w:val="20"/>
                <w:lang w:val="en-GB"/>
              </w:rPr>
              <w:t>for reports to the client and Sodexo management team</w:t>
            </w:r>
          </w:p>
          <w:p w14:paraId="79EBE687" w14:textId="77777777" w:rsidR="00210541" w:rsidRDefault="00210541" w:rsidP="00F54179">
            <w:pPr>
              <w:pStyle w:val="ListParagraph"/>
              <w:numPr>
                <w:ilvl w:val="0"/>
                <w:numId w:val="42"/>
              </w:numPr>
              <w:rPr>
                <w:rFonts w:cs="Arial"/>
                <w:color w:val="000000" w:themeColor="text1"/>
                <w:szCs w:val="20"/>
                <w:lang w:val="en-GB"/>
              </w:rPr>
            </w:pPr>
            <w:r>
              <w:rPr>
                <w:rFonts w:cs="Arial"/>
                <w:color w:val="000000" w:themeColor="text1"/>
                <w:szCs w:val="20"/>
                <w:lang w:val="en-GB"/>
              </w:rPr>
              <w:t xml:space="preserve">Undertake Unit Business Health Checks in accordance with company procedures </w:t>
            </w:r>
          </w:p>
          <w:p w14:paraId="69F7D216" w14:textId="77777777" w:rsidR="0043426B" w:rsidRDefault="0043426B" w:rsidP="00F54179">
            <w:pPr>
              <w:pStyle w:val="ListParagraph"/>
              <w:numPr>
                <w:ilvl w:val="0"/>
                <w:numId w:val="42"/>
              </w:numPr>
              <w:rPr>
                <w:rFonts w:cs="Arial"/>
                <w:color w:val="000000" w:themeColor="text1"/>
                <w:szCs w:val="20"/>
                <w:lang w:val="en-GB"/>
              </w:rPr>
            </w:pPr>
            <w:r>
              <w:rPr>
                <w:rFonts w:cs="Arial"/>
                <w:color w:val="000000" w:themeColor="text1"/>
                <w:szCs w:val="20"/>
                <w:lang w:val="en-GB"/>
              </w:rPr>
              <w:t>Highlight and report any health and safety issue</w:t>
            </w:r>
            <w:r w:rsidR="001F41D0">
              <w:rPr>
                <w:rFonts w:cs="Arial"/>
                <w:color w:val="000000" w:themeColor="text1"/>
                <w:szCs w:val="20"/>
                <w:lang w:val="en-GB"/>
              </w:rPr>
              <w:t>s</w:t>
            </w:r>
            <w:r>
              <w:rPr>
                <w:rFonts w:cs="Arial"/>
                <w:color w:val="000000" w:themeColor="text1"/>
                <w:szCs w:val="20"/>
                <w:lang w:val="en-GB"/>
              </w:rPr>
              <w:t xml:space="preserve"> encountered during audit activity</w:t>
            </w:r>
          </w:p>
          <w:p w14:paraId="2E6DC14F" w14:textId="77777777" w:rsidR="0043426B" w:rsidRDefault="0043426B" w:rsidP="00F54179">
            <w:pPr>
              <w:pStyle w:val="ListParagraph"/>
              <w:numPr>
                <w:ilvl w:val="0"/>
                <w:numId w:val="42"/>
              </w:numPr>
              <w:rPr>
                <w:rFonts w:cs="Arial"/>
                <w:color w:val="000000" w:themeColor="text1"/>
                <w:szCs w:val="20"/>
                <w:lang w:val="en-GB"/>
              </w:rPr>
            </w:pPr>
            <w:r>
              <w:rPr>
                <w:rFonts w:cs="Arial"/>
                <w:color w:val="000000" w:themeColor="text1"/>
                <w:szCs w:val="20"/>
                <w:lang w:val="en-GB"/>
              </w:rPr>
              <w:t>Liaise with the clients, Messing Committee and others as required.</w:t>
            </w:r>
          </w:p>
          <w:p w14:paraId="439DC3A6" w14:textId="77777777" w:rsidR="00F54179" w:rsidRPr="00424476" w:rsidRDefault="00F54179" w:rsidP="00572B0E">
            <w:pPr>
              <w:rPr>
                <w:rFonts w:cs="Arial"/>
                <w:color w:val="000000" w:themeColor="text1"/>
                <w:szCs w:val="20"/>
              </w:rPr>
            </w:pPr>
          </w:p>
        </w:tc>
      </w:tr>
      <w:tr w:rsidR="00F54179" w:rsidRPr="00315425" w14:paraId="1E3AB488" w14:textId="77777777" w:rsidTr="00E23FAD">
        <w:trPr>
          <w:trHeight w:val="722"/>
        </w:trPr>
        <w:tc>
          <w:tcPr>
            <w:tcW w:w="10558" w:type="dxa"/>
            <w:tcBorders>
              <w:top w:val="single" w:sz="2" w:space="0" w:color="auto"/>
              <w:left w:val="single" w:sz="2" w:space="0" w:color="auto"/>
              <w:bottom w:val="dotted" w:sz="2" w:space="0" w:color="auto"/>
              <w:right w:val="single" w:sz="2" w:space="0" w:color="auto"/>
            </w:tcBorders>
            <w:shd w:val="clear" w:color="auto" w:fill="F2F2F2"/>
            <w:vAlign w:val="center"/>
          </w:tcPr>
          <w:p w14:paraId="1D2136A9" w14:textId="77777777" w:rsidR="00F54179" w:rsidRPr="00FB6D69" w:rsidRDefault="00F54179" w:rsidP="00572B0E">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F54179" w:rsidRPr="00062691" w14:paraId="5BECB1A0" w14:textId="77777777" w:rsidTr="00E23FAD">
        <w:trPr>
          <w:trHeight w:val="632"/>
        </w:trPr>
        <w:tc>
          <w:tcPr>
            <w:tcW w:w="10558" w:type="dxa"/>
            <w:tcBorders>
              <w:top w:val="nil"/>
              <w:left w:val="single" w:sz="2" w:space="0" w:color="auto"/>
              <w:bottom w:val="single" w:sz="4" w:space="0" w:color="auto"/>
              <w:right w:val="single" w:sz="4" w:space="0" w:color="auto"/>
            </w:tcBorders>
          </w:tcPr>
          <w:p w14:paraId="4D2C95A7" w14:textId="77777777" w:rsidR="00210541" w:rsidRDefault="00210541" w:rsidP="00F54179">
            <w:pPr>
              <w:numPr>
                <w:ilvl w:val="0"/>
                <w:numId w:val="41"/>
              </w:numPr>
              <w:spacing w:before="40" w:after="0"/>
              <w:jc w:val="left"/>
              <w:rPr>
                <w:rFonts w:cs="Arial"/>
                <w:color w:val="000000" w:themeColor="text1"/>
                <w:sz w:val="20"/>
                <w:szCs w:val="20"/>
              </w:rPr>
            </w:pPr>
            <w:r>
              <w:rPr>
                <w:rFonts w:cs="Arial"/>
                <w:color w:val="000000" w:themeColor="text1"/>
                <w:sz w:val="20"/>
                <w:szCs w:val="20"/>
              </w:rPr>
              <w:t>Ensure</w:t>
            </w:r>
            <w:r w:rsidR="000A1FF7">
              <w:rPr>
                <w:rFonts w:cs="Arial"/>
                <w:color w:val="000000" w:themeColor="text1"/>
                <w:sz w:val="20"/>
                <w:szCs w:val="20"/>
              </w:rPr>
              <w:t>s</w:t>
            </w:r>
            <w:r>
              <w:rPr>
                <w:rFonts w:cs="Arial"/>
                <w:color w:val="000000" w:themeColor="text1"/>
                <w:sz w:val="20"/>
                <w:szCs w:val="20"/>
              </w:rPr>
              <w:t xml:space="preserve"> compliance to the timescales and sample number</w:t>
            </w:r>
            <w:r w:rsidR="000A1FF7">
              <w:rPr>
                <w:rFonts w:cs="Arial"/>
                <w:color w:val="000000" w:themeColor="text1"/>
                <w:sz w:val="20"/>
                <w:szCs w:val="20"/>
              </w:rPr>
              <w:t xml:space="preserve"> parameters to</w:t>
            </w:r>
            <w:r>
              <w:rPr>
                <w:rFonts w:cs="Arial"/>
                <w:color w:val="000000" w:themeColor="text1"/>
                <w:sz w:val="20"/>
                <w:szCs w:val="20"/>
              </w:rPr>
              <w:t xml:space="preserve"> meet the requirements of the contract</w:t>
            </w:r>
          </w:p>
          <w:p w14:paraId="4276161D" w14:textId="77777777" w:rsidR="00F54179" w:rsidRPr="00D67470" w:rsidRDefault="00210541" w:rsidP="00F54179">
            <w:pPr>
              <w:numPr>
                <w:ilvl w:val="0"/>
                <w:numId w:val="41"/>
              </w:numPr>
              <w:spacing w:before="40" w:after="0"/>
              <w:jc w:val="left"/>
              <w:rPr>
                <w:rFonts w:cs="Arial"/>
                <w:color w:val="000000" w:themeColor="text1"/>
                <w:sz w:val="20"/>
                <w:szCs w:val="20"/>
              </w:rPr>
            </w:pPr>
            <w:r>
              <w:rPr>
                <w:rFonts w:cs="Arial"/>
                <w:color w:val="000000" w:themeColor="text1"/>
                <w:sz w:val="20"/>
                <w:szCs w:val="20"/>
              </w:rPr>
              <w:t>Maintain</w:t>
            </w:r>
            <w:r w:rsidR="000A1FF7">
              <w:rPr>
                <w:rFonts w:cs="Arial"/>
                <w:color w:val="000000" w:themeColor="text1"/>
                <w:sz w:val="20"/>
                <w:szCs w:val="20"/>
              </w:rPr>
              <w:t>s</w:t>
            </w:r>
            <w:r>
              <w:rPr>
                <w:rFonts w:cs="Arial"/>
                <w:color w:val="000000" w:themeColor="text1"/>
                <w:sz w:val="20"/>
                <w:szCs w:val="20"/>
              </w:rPr>
              <w:t xml:space="preserve"> client visibility and confidence in the audit process for Service Standard Statements</w:t>
            </w:r>
          </w:p>
          <w:p w14:paraId="473B2655" w14:textId="77777777" w:rsidR="00F54179" w:rsidRPr="00D67470" w:rsidRDefault="00210541" w:rsidP="00F54179">
            <w:pPr>
              <w:numPr>
                <w:ilvl w:val="0"/>
                <w:numId w:val="41"/>
              </w:numPr>
              <w:spacing w:before="40" w:after="0"/>
              <w:jc w:val="left"/>
              <w:rPr>
                <w:rFonts w:cs="Arial"/>
                <w:color w:val="000000" w:themeColor="text1"/>
                <w:sz w:val="20"/>
                <w:szCs w:val="20"/>
              </w:rPr>
            </w:pPr>
            <w:r>
              <w:rPr>
                <w:rFonts w:cs="Arial"/>
                <w:color w:val="000000" w:themeColor="text1"/>
                <w:sz w:val="20"/>
                <w:szCs w:val="20"/>
              </w:rPr>
              <w:t>Create</w:t>
            </w:r>
            <w:r w:rsidR="000A1FF7">
              <w:rPr>
                <w:rFonts w:cs="Arial"/>
                <w:color w:val="000000" w:themeColor="text1"/>
                <w:sz w:val="20"/>
                <w:szCs w:val="20"/>
              </w:rPr>
              <w:t>s</w:t>
            </w:r>
            <w:r>
              <w:rPr>
                <w:rFonts w:cs="Arial"/>
                <w:color w:val="000000" w:themeColor="text1"/>
                <w:sz w:val="20"/>
                <w:szCs w:val="20"/>
              </w:rPr>
              <w:t xml:space="preserve"> and maintain</w:t>
            </w:r>
            <w:r w:rsidR="000A1FF7">
              <w:rPr>
                <w:rFonts w:cs="Arial"/>
                <w:color w:val="000000" w:themeColor="text1"/>
                <w:sz w:val="20"/>
                <w:szCs w:val="20"/>
              </w:rPr>
              <w:t>s</w:t>
            </w:r>
            <w:r>
              <w:rPr>
                <w:rFonts w:cs="Arial"/>
                <w:color w:val="000000" w:themeColor="text1"/>
                <w:sz w:val="20"/>
                <w:szCs w:val="20"/>
              </w:rPr>
              <w:t xml:space="preserve"> a database (register) that tracks </w:t>
            </w:r>
            <w:r w:rsidR="000A1FF7">
              <w:rPr>
                <w:rFonts w:cs="Arial"/>
                <w:color w:val="000000" w:themeColor="text1"/>
                <w:sz w:val="20"/>
                <w:szCs w:val="20"/>
              </w:rPr>
              <w:t xml:space="preserve">the </w:t>
            </w:r>
            <w:r>
              <w:rPr>
                <w:rFonts w:cs="Arial"/>
                <w:color w:val="000000" w:themeColor="text1"/>
                <w:sz w:val="20"/>
                <w:szCs w:val="20"/>
              </w:rPr>
              <w:t xml:space="preserve">corrective actions required and taken in connection with audit failures. </w:t>
            </w:r>
          </w:p>
          <w:p w14:paraId="433A75E0" w14:textId="77777777" w:rsidR="00F54179" w:rsidRPr="00D67470" w:rsidRDefault="000A1FF7" w:rsidP="00F54179">
            <w:pPr>
              <w:numPr>
                <w:ilvl w:val="0"/>
                <w:numId w:val="41"/>
              </w:numPr>
              <w:spacing w:before="40" w:after="0"/>
              <w:jc w:val="left"/>
              <w:rPr>
                <w:rFonts w:cs="Arial"/>
                <w:color w:val="000000" w:themeColor="text1"/>
                <w:sz w:val="20"/>
                <w:szCs w:val="20"/>
              </w:rPr>
            </w:pPr>
            <w:r>
              <w:rPr>
                <w:rFonts w:cs="Arial"/>
                <w:color w:val="000000" w:themeColor="text1"/>
                <w:sz w:val="20"/>
                <w:szCs w:val="20"/>
              </w:rPr>
              <w:t>Follows through</w:t>
            </w:r>
            <w:r w:rsidR="00210541">
              <w:rPr>
                <w:rFonts w:cs="Arial"/>
                <w:color w:val="000000" w:themeColor="text1"/>
                <w:sz w:val="20"/>
                <w:szCs w:val="20"/>
              </w:rPr>
              <w:t xml:space="preserve"> to check actions taken in response to audit fin</w:t>
            </w:r>
            <w:r w:rsidR="001F41D0">
              <w:rPr>
                <w:rFonts w:cs="Arial"/>
                <w:color w:val="000000" w:themeColor="text1"/>
                <w:sz w:val="20"/>
                <w:szCs w:val="20"/>
              </w:rPr>
              <w:t>dings are correctly implemented</w:t>
            </w:r>
          </w:p>
          <w:p w14:paraId="34C8FAE7" w14:textId="77777777" w:rsidR="00FE1C59" w:rsidRDefault="00FE1C59" w:rsidP="00F54179">
            <w:pPr>
              <w:spacing w:before="40" w:after="0"/>
              <w:jc w:val="left"/>
              <w:rPr>
                <w:rFonts w:cs="Arial"/>
                <w:i/>
                <w:color w:val="000000" w:themeColor="text1"/>
                <w:sz w:val="20"/>
                <w:szCs w:val="20"/>
              </w:rPr>
            </w:pPr>
          </w:p>
          <w:p w14:paraId="1D4E324F" w14:textId="77777777" w:rsidR="00F54179" w:rsidRPr="00F54179" w:rsidRDefault="00F54179" w:rsidP="00F54179">
            <w:pPr>
              <w:spacing w:before="40" w:after="0"/>
              <w:jc w:val="left"/>
              <w:rPr>
                <w:rFonts w:cs="Arial"/>
                <w:i/>
                <w:color w:val="000000" w:themeColor="text1"/>
                <w:sz w:val="20"/>
                <w:szCs w:val="20"/>
              </w:rPr>
            </w:pPr>
          </w:p>
        </w:tc>
      </w:tr>
      <w:tr w:rsidR="00F54179" w:rsidRPr="00315425" w14:paraId="6CEC2CEC" w14:textId="77777777" w:rsidTr="00E23FAD">
        <w:trPr>
          <w:trHeight w:val="722"/>
        </w:trPr>
        <w:tc>
          <w:tcPr>
            <w:tcW w:w="10558" w:type="dxa"/>
            <w:tcBorders>
              <w:top w:val="single" w:sz="2" w:space="0" w:color="auto"/>
              <w:left w:val="single" w:sz="2" w:space="0" w:color="auto"/>
              <w:bottom w:val="dotted" w:sz="2" w:space="0" w:color="auto"/>
              <w:right w:val="single" w:sz="2" w:space="0" w:color="auto"/>
            </w:tcBorders>
            <w:shd w:val="clear" w:color="auto" w:fill="F2F2F2"/>
            <w:vAlign w:val="center"/>
          </w:tcPr>
          <w:p w14:paraId="2267386B" w14:textId="77777777" w:rsidR="00F54179" w:rsidRPr="00FB6D69" w:rsidRDefault="00F54179" w:rsidP="00572B0E">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F54179" w:rsidRPr="00062691" w14:paraId="6152983A" w14:textId="77777777" w:rsidTr="00E23FAD">
        <w:trPr>
          <w:trHeight w:val="632"/>
        </w:trPr>
        <w:tc>
          <w:tcPr>
            <w:tcW w:w="10558" w:type="dxa"/>
            <w:tcBorders>
              <w:top w:val="nil"/>
              <w:left w:val="single" w:sz="2" w:space="0" w:color="auto"/>
              <w:bottom w:val="single" w:sz="4" w:space="0" w:color="auto"/>
              <w:right w:val="single" w:sz="4" w:space="0" w:color="auto"/>
            </w:tcBorders>
          </w:tcPr>
          <w:p w14:paraId="3B844196" w14:textId="77777777" w:rsidR="004536B5" w:rsidRDefault="004536B5" w:rsidP="004536B5">
            <w:pPr>
              <w:pStyle w:val="Puces4"/>
              <w:numPr>
                <w:ilvl w:val="0"/>
                <w:numId w:val="41"/>
              </w:numPr>
            </w:pPr>
            <w:r>
              <w:t>Good level of numeracy/literacy and an effective communicator as part of  team</w:t>
            </w:r>
          </w:p>
          <w:p w14:paraId="5BD4E80A" w14:textId="77777777" w:rsidR="004536B5" w:rsidRDefault="004536B5" w:rsidP="004536B5">
            <w:pPr>
              <w:pStyle w:val="Puces4"/>
              <w:numPr>
                <w:ilvl w:val="0"/>
                <w:numId w:val="41"/>
              </w:numPr>
            </w:pPr>
            <w:r>
              <w:t>Driven by quality, providing highest standards of service at all times</w:t>
            </w:r>
          </w:p>
          <w:p w14:paraId="11D6AB97" w14:textId="77777777" w:rsidR="0076556D" w:rsidRDefault="0076556D" w:rsidP="004536B5">
            <w:pPr>
              <w:pStyle w:val="Puces4"/>
              <w:numPr>
                <w:ilvl w:val="0"/>
                <w:numId w:val="41"/>
              </w:numPr>
            </w:pPr>
            <w:r>
              <w:t xml:space="preserve">IT skills </w:t>
            </w:r>
            <w:r w:rsidR="00B42947">
              <w:t>for</w:t>
            </w:r>
            <w:r>
              <w:t xml:space="preserve"> data entry</w:t>
            </w:r>
          </w:p>
          <w:p w14:paraId="73817F2B" w14:textId="77777777" w:rsidR="00F54179" w:rsidRDefault="000A1FF7" w:rsidP="004536B5">
            <w:pPr>
              <w:pStyle w:val="Puces4"/>
              <w:numPr>
                <w:ilvl w:val="0"/>
                <w:numId w:val="41"/>
              </w:numPr>
            </w:pPr>
            <w:r>
              <w:t>Ability to establish and maintain positive working relationships at all levels</w:t>
            </w:r>
          </w:p>
          <w:p w14:paraId="49F8811E" w14:textId="77777777" w:rsidR="00F54179" w:rsidRDefault="002D1572" w:rsidP="00F54179">
            <w:pPr>
              <w:pStyle w:val="Puces4"/>
              <w:numPr>
                <w:ilvl w:val="0"/>
                <w:numId w:val="41"/>
              </w:numPr>
            </w:pPr>
            <w:r>
              <w:t xml:space="preserve">Ability to prioritise work and deliver to tight deadlines </w:t>
            </w:r>
          </w:p>
          <w:p w14:paraId="5D7E3656" w14:textId="77777777" w:rsidR="00F54179" w:rsidRDefault="002D1572" w:rsidP="00F54179">
            <w:pPr>
              <w:pStyle w:val="Puces4"/>
              <w:numPr>
                <w:ilvl w:val="0"/>
                <w:numId w:val="41"/>
              </w:numPr>
            </w:pPr>
            <w:r>
              <w:t xml:space="preserve">Good organisational </w:t>
            </w:r>
            <w:r w:rsidR="00F46FA1">
              <w:t>skills fo</w:t>
            </w:r>
            <w:r w:rsidR="0076556D">
              <w:t xml:space="preserve">r administrative </w:t>
            </w:r>
            <w:r w:rsidR="00F46FA1">
              <w:t>record keeping</w:t>
            </w:r>
          </w:p>
          <w:p w14:paraId="4DF7644C" w14:textId="77777777" w:rsidR="00F46FA1" w:rsidRDefault="00F46FA1" w:rsidP="00F54179">
            <w:pPr>
              <w:pStyle w:val="Puces4"/>
              <w:numPr>
                <w:ilvl w:val="0"/>
                <w:numId w:val="41"/>
              </w:numPr>
            </w:pPr>
            <w:r>
              <w:t>Good communication skills with the ability to provide concise information</w:t>
            </w:r>
          </w:p>
          <w:p w14:paraId="26CF9665" w14:textId="77777777" w:rsidR="00B42947" w:rsidRDefault="00B42947" w:rsidP="00B42947">
            <w:pPr>
              <w:pStyle w:val="Puces4"/>
              <w:numPr>
                <w:ilvl w:val="0"/>
                <w:numId w:val="41"/>
              </w:numPr>
            </w:pPr>
            <w:r>
              <w:t>Experience or knowledge of catering and cleaning environments</w:t>
            </w:r>
          </w:p>
          <w:p w14:paraId="04C971EB" w14:textId="77777777" w:rsidR="00973C23" w:rsidRDefault="00973C23" w:rsidP="00B42947">
            <w:pPr>
              <w:pStyle w:val="Puces4"/>
              <w:numPr>
                <w:ilvl w:val="0"/>
                <w:numId w:val="41"/>
              </w:numPr>
            </w:pPr>
            <w:r>
              <w:t xml:space="preserve">Familiarity with internal audit </w:t>
            </w:r>
            <w:r w:rsidR="00B941E5">
              <w:t>process to ISO standard</w:t>
            </w:r>
          </w:p>
          <w:p w14:paraId="3F23F3F3" w14:textId="77777777" w:rsidR="00711534" w:rsidRPr="004238D8" w:rsidRDefault="00711534" w:rsidP="00F46FA1">
            <w:pPr>
              <w:numPr>
                <w:ilvl w:val="12"/>
                <w:numId w:val="0"/>
              </w:numPr>
              <w:ind w:left="142"/>
            </w:pPr>
          </w:p>
        </w:tc>
      </w:tr>
      <w:tr w:rsidR="00E23FAD" w:rsidRPr="00062691" w14:paraId="73DD504B" w14:textId="77777777" w:rsidTr="00E23FAD">
        <w:trPr>
          <w:trHeight w:val="632"/>
        </w:trPr>
        <w:tc>
          <w:tcPr>
            <w:tcW w:w="10558" w:type="dxa"/>
            <w:tcBorders>
              <w:top w:val="nil"/>
              <w:left w:val="single" w:sz="2" w:space="0" w:color="auto"/>
              <w:bottom w:val="single" w:sz="4" w:space="0" w:color="auto"/>
              <w:right w:val="single" w:sz="4" w:space="0" w:color="auto"/>
            </w:tcBorders>
          </w:tcPr>
          <w:p w14:paraId="38A6D8F0" w14:textId="77777777" w:rsidR="00E23FAD" w:rsidRDefault="00E23FAD" w:rsidP="00E23FAD">
            <w:pPr>
              <w:pStyle w:val="Puces4"/>
              <w:numPr>
                <w:ilvl w:val="0"/>
                <w:numId w:val="0"/>
              </w:numPr>
              <w:ind w:left="720"/>
            </w:pPr>
          </w:p>
        </w:tc>
      </w:tr>
      <w:tr w:rsidR="00F54179" w:rsidRPr="00315425" w14:paraId="15642DD8" w14:textId="77777777" w:rsidTr="00E23FAD">
        <w:trPr>
          <w:trHeight w:val="722"/>
        </w:trPr>
        <w:tc>
          <w:tcPr>
            <w:tcW w:w="10558" w:type="dxa"/>
            <w:tcBorders>
              <w:top w:val="single" w:sz="2" w:space="0" w:color="auto"/>
              <w:left w:val="single" w:sz="2" w:space="0" w:color="auto"/>
              <w:bottom w:val="dotted" w:sz="2" w:space="0" w:color="auto"/>
              <w:right w:val="single" w:sz="2" w:space="0" w:color="auto"/>
            </w:tcBorders>
            <w:shd w:val="clear" w:color="auto" w:fill="F2F2F2"/>
            <w:vAlign w:val="center"/>
          </w:tcPr>
          <w:p w14:paraId="0C5E36AC" w14:textId="77777777" w:rsidR="00F54179" w:rsidRPr="00FB6D69" w:rsidRDefault="00F54179" w:rsidP="00572B0E">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F54179" w:rsidRPr="00062691" w14:paraId="45B42BF7" w14:textId="77777777" w:rsidTr="00E23FAD">
        <w:trPr>
          <w:trHeight w:val="2730"/>
        </w:trPr>
        <w:tc>
          <w:tcPr>
            <w:tcW w:w="10558" w:type="dxa"/>
            <w:tcBorders>
              <w:top w:val="nil"/>
              <w:left w:val="single" w:sz="2" w:space="0" w:color="auto"/>
              <w:bottom w:val="single" w:sz="4" w:space="0" w:color="auto"/>
              <w:right w:val="single" w:sz="4" w:space="0" w:color="auto"/>
            </w:tcBorders>
          </w:tcPr>
          <w:p w14:paraId="3F3F6447" w14:textId="77777777" w:rsidR="00F54179" w:rsidRDefault="00F54179" w:rsidP="00572B0E">
            <w:pPr>
              <w:spacing w:before="40"/>
              <w:jc w:val="left"/>
              <w:rPr>
                <w:rFonts w:cs="Arial"/>
                <w:color w:val="000000" w:themeColor="text1"/>
                <w:szCs w:val="20"/>
              </w:rPr>
            </w:pPr>
          </w:p>
          <w:tbl>
            <w:tblPr>
              <w:tblW w:w="0" w:type="auto"/>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6"/>
              <w:gridCol w:w="4679"/>
            </w:tblGrid>
            <w:tr w:rsidR="00F54179" w:rsidRPr="00375F11" w14:paraId="75E58047" w14:textId="77777777" w:rsidTr="00E23FAD">
              <w:trPr>
                <w:trHeight w:val="510"/>
              </w:trPr>
              <w:tc>
                <w:tcPr>
                  <w:tcW w:w="4626" w:type="dxa"/>
                </w:tcPr>
                <w:p w14:paraId="7DF6C318" w14:textId="77777777" w:rsidR="00F54179" w:rsidRPr="00375F11" w:rsidRDefault="00F54179" w:rsidP="008603EF">
                  <w:pPr>
                    <w:pStyle w:val="Puces4"/>
                    <w:framePr w:hSpace="180" w:wrap="around" w:vAnchor="text" w:hAnchor="margin" w:xAlign="center" w:y="192"/>
                    <w:rPr>
                      <w:rFonts w:eastAsia="Times New Roman"/>
                    </w:rPr>
                  </w:pPr>
                  <w:r>
                    <w:rPr>
                      <w:rFonts w:eastAsia="Times New Roman"/>
                    </w:rPr>
                    <w:t>Growth, Client &amp; Customer Satisfaction / Quality of Services provided</w:t>
                  </w:r>
                </w:p>
              </w:tc>
              <w:tc>
                <w:tcPr>
                  <w:tcW w:w="4679" w:type="dxa"/>
                </w:tcPr>
                <w:p w14:paraId="7EA75E9C" w14:textId="77777777" w:rsidR="00F54179" w:rsidRPr="0076556D" w:rsidRDefault="0076556D" w:rsidP="008603EF">
                  <w:pPr>
                    <w:pStyle w:val="Puces4"/>
                    <w:framePr w:hSpace="180" w:wrap="around" w:vAnchor="text" w:hAnchor="margin" w:xAlign="center" w:y="192"/>
                    <w:rPr>
                      <w:rFonts w:eastAsia="Times New Roman"/>
                    </w:rPr>
                  </w:pPr>
                  <w:r w:rsidRPr="0076556D">
                    <w:rPr>
                      <w:rFonts w:eastAsia="Times New Roman"/>
                    </w:rPr>
                    <w:t>Focussing on the Client and Customer</w:t>
                  </w:r>
                </w:p>
              </w:tc>
            </w:tr>
            <w:tr w:rsidR="00F54179" w:rsidRPr="00375F11" w14:paraId="6BB595E4" w14:textId="77777777" w:rsidTr="00E23FAD">
              <w:trPr>
                <w:trHeight w:val="293"/>
              </w:trPr>
              <w:tc>
                <w:tcPr>
                  <w:tcW w:w="4626" w:type="dxa"/>
                </w:tcPr>
                <w:p w14:paraId="00771C82" w14:textId="77777777" w:rsidR="00F54179" w:rsidRPr="00375F11" w:rsidRDefault="00F54179" w:rsidP="008603EF">
                  <w:pPr>
                    <w:pStyle w:val="Puces4"/>
                    <w:framePr w:hSpace="180" w:wrap="around" w:vAnchor="text" w:hAnchor="margin" w:xAlign="center" w:y="192"/>
                    <w:rPr>
                      <w:rFonts w:eastAsia="Times New Roman"/>
                    </w:rPr>
                  </w:pPr>
                  <w:r>
                    <w:rPr>
                      <w:rFonts w:eastAsia="Times New Roman"/>
                    </w:rPr>
                    <w:t>Rigorous management of results</w:t>
                  </w:r>
                </w:p>
              </w:tc>
              <w:tc>
                <w:tcPr>
                  <w:tcW w:w="4679" w:type="dxa"/>
                </w:tcPr>
                <w:p w14:paraId="748D4C50" w14:textId="77777777" w:rsidR="00F54179" w:rsidRPr="00375F11" w:rsidRDefault="000A1FF7" w:rsidP="008603EF">
                  <w:pPr>
                    <w:pStyle w:val="Puces4"/>
                    <w:framePr w:hSpace="180" w:wrap="around" w:vAnchor="text" w:hAnchor="margin" w:xAlign="center" w:y="192"/>
                    <w:rPr>
                      <w:rFonts w:eastAsia="Times New Roman"/>
                    </w:rPr>
                  </w:pPr>
                  <w:r>
                    <w:rPr>
                      <w:rFonts w:eastAsia="Times New Roman"/>
                    </w:rPr>
                    <w:t>Industry acumen</w:t>
                  </w:r>
                </w:p>
              </w:tc>
            </w:tr>
            <w:tr w:rsidR="00F54179" w:rsidRPr="00375F11" w14:paraId="1576D3D7" w14:textId="77777777" w:rsidTr="00E23FAD">
              <w:trPr>
                <w:trHeight w:val="280"/>
              </w:trPr>
              <w:tc>
                <w:tcPr>
                  <w:tcW w:w="4626" w:type="dxa"/>
                </w:tcPr>
                <w:p w14:paraId="304448BC" w14:textId="77777777" w:rsidR="00F54179" w:rsidRPr="00375F11" w:rsidRDefault="000A1FF7" w:rsidP="008603EF">
                  <w:pPr>
                    <w:pStyle w:val="Puces4"/>
                    <w:framePr w:hSpace="180" w:wrap="around" w:vAnchor="text" w:hAnchor="margin" w:xAlign="center" w:y="192"/>
                    <w:rPr>
                      <w:rFonts w:eastAsia="Times New Roman"/>
                    </w:rPr>
                  </w:pPr>
                  <w:r>
                    <w:rPr>
                      <w:rFonts w:eastAsia="Times New Roman"/>
                    </w:rPr>
                    <w:t>Analysis and decision making</w:t>
                  </w:r>
                </w:p>
              </w:tc>
              <w:tc>
                <w:tcPr>
                  <w:tcW w:w="4679" w:type="dxa"/>
                </w:tcPr>
                <w:p w14:paraId="46A72658" w14:textId="77777777" w:rsidR="00F54179" w:rsidRPr="00375F11" w:rsidRDefault="0076556D" w:rsidP="008603EF">
                  <w:pPr>
                    <w:pStyle w:val="Puces4"/>
                    <w:framePr w:hSpace="180" w:wrap="around" w:vAnchor="text" w:hAnchor="margin" w:xAlign="center" w:y="192"/>
                  </w:pPr>
                  <w:r>
                    <w:t>Leading excellence</w:t>
                  </w:r>
                </w:p>
              </w:tc>
            </w:tr>
            <w:tr w:rsidR="00F54179" w14:paraId="7EE98FE5" w14:textId="77777777" w:rsidTr="00E23FAD">
              <w:trPr>
                <w:trHeight w:val="280"/>
              </w:trPr>
              <w:tc>
                <w:tcPr>
                  <w:tcW w:w="4626" w:type="dxa"/>
                </w:tcPr>
                <w:p w14:paraId="0AA998BB" w14:textId="77777777" w:rsidR="00F54179" w:rsidRDefault="00F54179" w:rsidP="008603EF">
                  <w:pPr>
                    <w:pStyle w:val="Puces4"/>
                    <w:framePr w:hSpace="180" w:wrap="around" w:vAnchor="text" w:hAnchor="margin" w:xAlign="center" w:y="192"/>
                    <w:rPr>
                      <w:rFonts w:eastAsia="Times New Roman"/>
                    </w:rPr>
                  </w:pPr>
                  <w:r>
                    <w:rPr>
                      <w:rFonts w:eastAsia="Times New Roman"/>
                    </w:rPr>
                    <w:t>Commercial Awareness</w:t>
                  </w:r>
                </w:p>
              </w:tc>
              <w:tc>
                <w:tcPr>
                  <w:tcW w:w="4679" w:type="dxa"/>
                </w:tcPr>
                <w:p w14:paraId="2754E533" w14:textId="77777777" w:rsidR="00F54179" w:rsidRDefault="00F54179" w:rsidP="008603EF">
                  <w:pPr>
                    <w:pStyle w:val="Puces4"/>
                    <w:framePr w:hSpace="180" w:wrap="around" w:vAnchor="text" w:hAnchor="margin" w:xAlign="center" w:y="192"/>
                    <w:numPr>
                      <w:ilvl w:val="0"/>
                      <w:numId w:val="0"/>
                    </w:numPr>
                    <w:ind w:left="567"/>
                  </w:pPr>
                </w:p>
              </w:tc>
            </w:tr>
            <w:tr w:rsidR="00F54179" w14:paraId="6B0B4303" w14:textId="77777777" w:rsidTr="00E23FAD">
              <w:trPr>
                <w:trHeight w:val="293"/>
              </w:trPr>
              <w:tc>
                <w:tcPr>
                  <w:tcW w:w="4626" w:type="dxa"/>
                </w:tcPr>
                <w:p w14:paraId="61423123" w14:textId="77777777" w:rsidR="00F54179" w:rsidRDefault="000A1FF7" w:rsidP="008603EF">
                  <w:pPr>
                    <w:pStyle w:val="Puces4"/>
                    <w:framePr w:hSpace="180" w:wrap="around" w:vAnchor="text" w:hAnchor="margin" w:xAlign="center" w:y="192"/>
                    <w:rPr>
                      <w:rFonts w:eastAsia="Times New Roman"/>
                    </w:rPr>
                  </w:pPr>
                  <w:r>
                    <w:rPr>
                      <w:rFonts w:eastAsia="Times New Roman"/>
                    </w:rPr>
                    <w:t>Innovation and change</w:t>
                  </w:r>
                </w:p>
              </w:tc>
              <w:tc>
                <w:tcPr>
                  <w:tcW w:w="4679" w:type="dxa"/>
                </w:tcPr>
                <w:p w14:paraId="4363E9C0" w14:textId="77777777" w:rsidR="00F54179" w:rsidRDefault="00F54179" w:rsidP="008603EF">
                  <w:pPr>
                    <w:pStyle w:val="Puces4"/>
                    <w:framePr w:hSpace="180" w:wrap="around" w:vAnchor="text" w:hAnchor="margin" w:xAlign="center" w:y="192"/>
                    <w:numPr>
                      <w:ilvl w:val="0"/>
                      <w:numId w:val="0"/>
                    </w:numPr>
                    <w:ind w:left="851"/>
                    <w:rPr>
                      <w:rFonts w:eastAsia="Times New Roman"/>
                    </w:rPr>
                  </w:pPr>
                </w:p>
              </w:tc>
            </w:tr>
            <w:tr w:rsidR="00F54179" w14:paraId="1230D62A" w14:textId="77777777" w:rsidTr="00E23FAD">
              <w:trPr>
                <w:trHeight w:val="293"/>
              </w:trPr>
              <w:tc>
                <w:tcPr>
                  <w:tcW w:w="4626" w:type="dxa"/>
                </w:tcPr>
                <w:p w14:paraId="2A16C93F" w14:textId="77777777" w:rsidR="00F54179" w:rsidRDefault="000A1FF7" w:rsidP="008603EF">
                  <w:pPr>
                    <w:pStyle w:val="Puces4"/>
                    <w:framePr w:hSpace="180" w:wrap="around" w:vAnchor="text" w:hAnchor="margin" w:xAlign="center" w:y="192"/>
                    <w:rPr>
                      <w:rFonts w:eastAsia="Times New Roman"/>
                    </w:rPr>
                  </w:pPr>
                  <w:r>
                    <w:rPr>
                      <w:rFonts w:eastAsia="Times New Roman"/>
                    </w:rPr>
                    <w:t>Brand notoriety</w:t>
                  </w:r>
                </w:p>
              </w:tc>
              <w:tc>
                <w:tcPr>
                  <w:tcW w:w="4679" w:type="dxa"/>
                </w:tcPr>
                <w:p w14:paraId="473332CE" w14:textId="77777777" w:rsidR="00F54179" w:rsidRDefault="00F54179" w:rsidP="008603EF">
                  <w:pPr>
                    <w:pStyle w:val="Puces4"/>
                    <w:framePr w:hSpace="180" w:wrap="around" w:vAnchor="text" w:hAnchor="margin" w:xAlign="center" w:y="192"/>
                    <w:numPr>
                      <w:ilvl w:val="0"/>
                      <w:numId w:val="0"/>
                    </w:numPr>
                    <w:ind w:left="851"/>
                    <w:rPr>
                      <w:rFonts w:eastAsia="Times New Roman"/>
                    </w:rPr>
                  </w:pPr>
                </w:p>
              </w:tc>
            </w:tr>
          </w:tbl>
          <w:p w14:paraId="7694CE1D" w14:textId="77777777" w:rsidR="00F54179" w:rsidRPr="00EA3990" w:rsidRDefault="00F54179" w:rsidP="00572B0E">
            <w:pPr>
              <w:spacing w:before="40"/>
              <w:ind w:left="720"/>
              <w:jc w:val="left"/>
              <w:rPr>
                <w:rFonts w:cs="Arial"/>
                <w:color w:val="000000" w:themeColor="text1"/>
                <w:szCs w:val="20"/>
              </w:rPr>
            </w:pPr>
          </w:p>
        </w:tc>
      </w:tr>
    </w:tbl>
    <w:p w14:paraId="2C077F45" w14:textId="77777777" w:rsidR="00B42947" w:rsidRDefault="00B42947" w:rsidP="0076556D">
      <w:pPr>
        <w:pStyle w:val="Puces1"/>
        <w:numPr>
          <w:ilvl w:val="0"/>
          <w:numId w:val="0"/>
        </w:numPr>
        <w:spacing w:after="0"/>
        <w:rPr>
          <w:b w:val="0"/>
          <w:sz w:val="20"/>
        </w:rPr>
      </w:pPr>
    </w:p>
    <w:tbl>
      <w:tblPr>
        <w:tblpPr w:leftFromText="180" w:rightFromText="180" w:vertAnchor="text" w:horzAnchor="margin" w:tblpY="27"/>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23FAD" w:rsidRPr="00315425" w14:paraId="06B601C1" w14:textId="77777777" w:rsidTr="00E23FA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6AA3A0E" w14:textId="77777777" w:rsidR="00E23FAD" w:rsidRDefault="00E23FAD" w:rsidP="00E23FAD">
            <w:pPr>
              <w:pStyle w:val="titregris"/>
              <w:framePr w:hSpace="0" w:wrap="auto" w:vAnchor="margin" w:hAnchor="text" w:xAlign="left" w:yAlign="inline"/>
              <w:rPr>
                <w:color w:val="FF0000"/>
              </w:rPr>
            </w:pPr>
          </w:p>
          <w:p w14:paraId="3B820992" w14:textId="77777777" w:rsidR="00E23FAD" w:rsidRPr="00FB6D69" w:rsidRDefault="00E23FAD" w:rsidP="00E23FAD">
            <w:pPr>
              <w:pStyle w:val="titregris"/>
              <w:framePr w:hSpace="0" w:wrap="auto" w:vAnchor="margin" w:hAnchor="text" w:xAlign="left" w:yAlign="inline"/>
              <w:ind w:left="0" w:firstLine="0"/>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23FAD" w:rsidRPr="00062691" w14:paraId="0ADC861E" w14:textId="77777777" w:rsidTr="00E23FAD">
        <w:trPr>
          <w:trHeight w:val="620"/>
        </w:trPr>
        <w:tc>
          <w:tcPr>
            <w:tcW w:w="10458" w:type="dxa"/>
            <w:tcBorders>
              <w:top w:val="nil"/>
              <w:left w:val="single" w:sz="2" w:space="0" w:color="auto"/>
              <w:bottom w:val="single" w:sz="4" w:space="0" w:color="auto"/>
              <w:right w:val="single" w:sz="4" w:space="0" w:color="auto"/>
            </w:tcBorders>
          </w:tcPr>
          <w:p w14:paraId="0F6E092E" w14:textId="77777777" w:rsidR="00E23FAD" w:rsidRDefault="00E23FAD" w:rsidP="00E23FAD">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23FAD" w14:paraId="746B9927" w14:textId="77777777" w:rsidTr="00E23FAD">
              <w:trPr>
                <w:trHeight w:val="405"/>
              </w:trPr>
              <w:tc>
                <w:tcPr>
                  <w:tcW w:w="2122" w:type="dxa"/>
                </w:tcPr>
                <w:p w14:paraId="0B62E8CE" w14:textId="77777777" w:rsidR="00E23FAD" w:rsidRDefault="00E23FAD" w:rsidP="008603EF">
                  <w:pPr>
                    <w:framePr w:hSpace="180" w:wrap="around" w:vAnchor="text" w:hAnchor="margin" w:y="27"/>
                    <w:spacing w:before="40"/>
                    <w:jc w:val="left"/>
                    <w:rPr>
                      <w:rFonts w:cs="Arial"/>
                      <w:color w:val="000000" w:themeColor="text1"/>
                      <w:szCs w:val="20"/>
                    </w:rPr>
                  </w:pPr>
                  <w:r>
                    <w:rPr>
                      <w:rFonts w:cs="Arial"/>
                      <w:color w:val="000000" w:themeColor="text1"/>
                      <w:szCs w:val="20"/>
                    </w:rPr>
                    <w:t>Version</w:t>
                  </w:r>
                </w:p>
              </w:tc>
              <w:tc>
                <w:tcPr>
                  <w:tcW w:w="2991" w:type="dxa"/>
                </w:tcPr>
                <w:p w14:paraId="6C89D810" w14:textId="0B464F12" w:rsidR="00E23FAD" w:rsidRDefault="00E23FAD" w:rsidP="008603EF">
                  <w:pPr>
                    <w:framePr w:hSpace="180" w:wrap="around" w:vAnchor="text" w:hAnchor="margin" w:y="27"/>
                    <w:spacing w:before="40"/>
                    <w:jc w:val="left"/>
                    <w:rPr>
                      <w:rFonts w:cs="Arial"/>
                      <w:color w:val="000000" w:themeColor="text1"/>
                      <w:szCs w:val="20"/>
                    </w:rPr>
                  </w:pPr>
                  <w:r>
                    <w:rPr>
                      <w:rFonts w:cs="Arial"/>
                      <w:color w:val="000000" w:themeColor="text1"/>
                      <w:szCs w:val="20"/>
                    </w:rPr>
                    <w:t>2.</w:t>
                  </w:r>
                  <w:r w:rsidR="008603EF">
                    <w:rPr>
                      <w:rFonts w:cs="Arial"/>
                      <w:color w:val="000000" w:themeColor="text1"/>
                      <w:szCs w:val="20"/>
                    </w:rPr>
                    <w:t>2</w:t>
                  </w:r>
                </w:p>
              </w:tc>
              <w:tc>
                <w:tcPr>
                  <w:tcW w:w="2557" w:type="dxa"/>
                </w:tcPr>
                <w:p w14:paraId="7F32C49C" w14:textId="77777777" w:rsidR="00E23FAD" w:rsidRDefault="00E23FAD" w:rsidP="008603EF">
                  <w:pPr>
                    <w:framePr w:hSpace="180" w:wrap="around" w:vAnchor="text" w:hAnchor="margin" w:y="27"/>
                    <w:spacing w:before="40"/>
                    <w:jc w:val="left"/>
                    <w:rPr>
                      <w:rFonts w:cs="Arial"/>
                      <w:color w:val="000000" w:themeColor="text1"/>
                      <w:szCs w:val="20"/>
                    </w:rPr>
                  </w:pPr>
                  <w:r>
                    <w:rPr>
                      <w:rFonts w:cs="Arial"/>
                      <w:color w:val="000000" w:themeColor="text1"/>
                      <w:szCs w:val="20"/>
                    </w:rPr>
                    <w:t>Date</w:t>
                  </w:r>
                </w:p>
              </w:tc>
              <w:tc>
                <w:tcPr>
                  <w:tcW w:w="2557" w:type="dxa"/>
                </w:tcPr>
                <w:p w14:paraId="59AD9CF7" w14:textId="0DFE0F36" w:rsidR="00E23FAD" w:rsidRDefault="008603EF" w:rsidP="008603EF">
                  <w:pPr>
                    <w:framePr w:hSpace="180" w:wrap="around" w:vAnchor="text" w:hAnchor="margin" w:y="27"/>
                    <w:spacing w:before="40"/>
                    <w:jc w:val="left"/>
                    <w:rPr>
                      <w:rFonts w:cs="Arial"/>
                      <w:color w:val="000000" w:themeColor="text1"/>
                      <w:szCs w:val="20"/>
                    </w:rPr>
                  </w:pPr>
                  <w:r>
                    <w:rPr>
                      <w:rFonts w:cs="Arial"/>
                      <w:color w:val="000000" w:themeColor="text1"/>
                      <w:szCs w:val="20"/>
                    </w:rPr>
                    <w:t>05</w:t>
                  </w:r>
                  <w:r w:rsidR="0087219A">
                    <w:rPr>
                      <w:rFonts w:cs="Arial"/>
                      <w:color w:val="000000" w:themeColor="text1"/>
                      <w:szCs w:val="20"/>
                    </w:rPr>
                    <w:t>/</w:t>
                  </w:r>
                  <w:r>
                    <w:rPr>
                      <w:rFonts w:cs="Arial"/>
                      <w:color w:val="000000" w:themeColor="text1"/>
                      <w:szCs w:val="20"/>
                    </w:rPr>
                    <w:t>10</w:t>
                  </w:r>
                  <w:r w:rsidR="0087219A">
                    <w:rPr>
                      <w:rFonts w:cs="Arial"/>
                      <w:color w:val="000000" w:themeColor="text1"/>
                      <w:szCs w:val="20"/>
                    </w:rPr>
                    <w:t>/2021</w:t>
                  </w:r>
                </w:p>
              </w:tc>
            </w:tr>
            <w:tr w:rsidR="00E23FAD" w14:paraId="091DE55F" w14:textId="77777777" w:rsidTr="00E23FAD">
              <w:trPr>
                <w:trHeight w:val="433"/>
              </w:trPr>
              <w:tc>
                <w:tcPr>
                  <w:tcW w:w="2122" w:type="dxa"/>
                </w:tcPr>
                <w:p w14:paraId="5EDF5CCF" w14:textId="77777777" w:rsidR="00E23FAD" w:rsidRDefault="00E23FAD" w:rsidP="008603EF">
                  <w:pPr>
                    <w:framePr w:hSpace="180" w:wrap="around" w:vAnchor="text" w:hAnchor="margin" w:y="27"/>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39F863EA" w14:textId="7AA32EF4" w:rsidR="00E23FAD" w:rsidRDefault="00E23FAD" w:rsidP="008603EF">
                  <w:pPr>
                    <w:framePr w:hSpace="180" w:wrap="around" w:vAnchor="text" w:hAnchor="margin" w:y="27"/>
                    <w:spacing w:before="40"/>
                    <w:jc w:val="left"/>
                    <w:rPr>
                      <w:rFonts w:cs="Arial"/>
                      <w:color w:val="000000" w:themeColor="text1"/>
                      <w:szCs w:val="20"/>
                    </w:rPr>
                  </w:pPr>
                  <w:r>
                    <w:rPr>
                      <w:rFonts w:cs="Arial"/>
                      <w:color w:val="000000" w:themeColor="text1"/>
                      <w:szCs w:val="20"/>
                    </w:rPr>
                    <w:t xml:space="preserve">Suzanne </w:t>
                  </w:r>
                  <w:r w:rsidR="008603EF">
                    <w:rPr>
                      <w:rFonts w:cs="Arial"/>
                      <w:color w:val="000000" w:themeColor="text1"/>
                      <w:szCs w:val="20"/>
                    </w:rPr>
                    <w:t>Webb</w:t>
                  </w:r>
                  <w:r>
                    <w:rPr>
                      <w:rFonts w:cs="Arial"/>
                      <w:color w:val="000000" w:themeColor="text1"/>
                      <w:szCs w:val="20"/>
                    </w:rPr>
                    <w:t xml:space="preserve"> HSEQ Manager – Colchester PFI</w:t>
                  </w:r>
                </w:p>
              </w:tc>
            </w:tr>
          </w:tbl>
          <w:p w14:paraId="5AF52D6D" w14:textId="77777777" w:rsidR="00E23FAD" w:rsidRPr="00EA3990" w:rsidRDefault="00E23FAD" w:rsidP="00E23FAD">
            <w:pPr>
              <w:spacing w:before="40"/>
              <w:ind w:left="720"/>
              <w:jc w:val="left"/>
              <w:rPr>
                <w:rFonts w:cs="Arial"/>
                <w:color w:val="000000" w:themeColor="text1"/>
                <w:szCs w:val="20"/>
              </w:rPr>
            </w:pPr>
          </w:p>
        </w:tc>
      </w:tr>
    </w:tbl>
    <w:p w14:paraId="4911E65E" w14:textId="77777777" w:rsidR="00E23FAD" w:rsidRDefault="00E23FAD" w:rsidP="0076556D">
      <w:pPr>
        <w:pStyle w:val="Puces1"/>
        <w:numPr>
          <w:ilvl w:val="0"/>
          <w:numId w:val="0"/>
        </w:numPr>
        <w:spacing w:after="0"/>
        <w:rPr>
          <w:b w:val="0"/>
          <w:sz w:val="20"/>
        </w:rPr>
      </w:pPr>
    </w:p>
    <w:tbl>
      <w:tblPr>
        <w:tblpPr w:leftFromText="180" w:rightFromText="180" w:vertAnchor="text" w:horzAnchor="margin" w:tblpY="103"/>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23FAD" w:rsidRPr="00FB6D69" w14:paraId="2525AF81" w14:textId="77777777" w:rsidTr="00E23FAD">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EBF8A33" w14:textId="77777777" w:rsidR="00E23FAD" w:rsidRPr="00FB6D69" w:rsidRDefault="00E23FAD" w:rsidP="00E23FAD">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E23FAD" w:rsidRPr="00EA3990" w14:paraId="65FF42B3" w14:textId="77777777" w:rsidTr="00E23FAD">
        <w:trPr>
          <w:trHeight w:val="620"/>
        </w:trPr>
        <w:tc>
          <w:tcPr>
            <w:tcW w:w="10458" w:type="dxa"/>
            <w:tcBorders>
              <w:top w:val="nil"/>
              <w:left w:val="single" w:sz="2" w:space="0" w:color="auto"/>
              <w:bottom w:val="single" w:sz="4" w:space="0" w:color="auto"/>
              <w:right w:val="single" w:sz="4" w:space="0" w:color="auto"/>
            </w:tcBorders>
          </w:tcPr>
          <w:p w14:paraId="31CAADB3" w14:textId="77777777" w:rsidR="00E23FAD" w:rsidRDefault="00E23FAD" w:rsidP="00E23FAD">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23FAD" w14:paraId="3601B0A0" w14:textId="77777777" w:rsidTr="007A5D08">
              <w:tc>
                <w:tcPr>
                  <w:tcW w:w="2122" w:type="dxa"/>
                </w:tcPr>
                <w:p w14:paraId="47766A98" w14:textId="77777777" w:rsidR="00E23FAD" w:rsidRDefault="00E23FAD" w:rsidP="008603EF">
                  <w:pPr>
                    <w:framePr w:hSpace="180" w:wrap="around" w:vAnchor="text" w:hAnchor="margin" w:y="103"/>
                    <w:spacing w:before="40"/>
                    <w:jc w:val="left"/>
                    <w:rPr>
                      <w:rFonts w:cs="Arial"/>
                      <w:color w:val="000000" w:themeColor="text1"/>
                      <w:szCs w:val="20"/>
                    </w:rPr>
                  </w:pPr>
                  <w:r>
                    <w:rPr>
                      <w:rFonts w:cs="Arial"/>
                      <w:color w:val="000000" w:themeColor="text1"/>
                      <w:szCs w:val="20"/>
                    </w:rPr>
                    <w:t>Employee Name</w:t>
                  </w:r>
                </w:p>
              </w:tc>
              <w:tc>
                <w:tcPr>
                  <w:tcW w:w="2991" w:type="dxa"/>
                </w:tcPr>
                <w:p w14:paraId="24E41666" w14:textId="77777777" w:rsidR="00E23FAD" w:rsidRDefault="00E23FAD" w:rsidP="008603EF">
                  <w:pPr>
                    <w:framePr w:hSpace="180" w:wrap="around" w:vAnchor="text" w:hAnchor="margin" w:y="103"/>
                    <w:spacing w:before="40"/>
                    <w:jc w:val="left"/>
                    <w:rPr>
                      <w:rFonts w:cs="Arial"/>
                      <w:color w:val="000000" w:themeColor="text1"/>
                      <w:szCs w:val="20"/>
                    </w:rPr>
                  </w:pPr>
                  <w:bookmarkStart w:id="0" w:name="_GoBack"/>
                  <w:bookmarkEnd w:id="0"/>
                </w:p>
              </w:tc>
              <w:tc>
                <w:tcPr>
                  <w:tcW w:w="2557" w:type="dxa"/>
                </w:tcPr>
                <w:p w14:paraId="5D3BFDFA" w14:textId="77777777" w:rsidR="00E23FAD" w:rsidRDefault="00E23FAD" w:rsidP="008603EF">
                  <w:pPr>
                    <w:framePr w:hSpace="180" w:wrap="around" w:vAnchor="text" w:hAnchor="margin" w:y="103"/>
                    <w:spacing w:before="40"/>
                    <w:jc w:val="left"/>
                    <w:rPr>
                      <w:rFonts w:cs="Arial"/>
                      <w:color w:val="000000" w:themeColor="text1"/>
                      <w:szCs w:val="20"/>
                    </w:rPr>
                  </w:pPr>
                  <w:r>
                    <w:rPr>
                      <w:rFonts w:cs="Arial"/>
                      <w:color w:val="000000" w:themeColor="text1"/>
                      <w:szCs w:val="20"/>
                    </w:rPr>
                    <w:t>Date</w:t>
                  </w:r>
                </w:p>
              </w:tc>
              <w:tc>
                <w:tcPr>
                  <w:tcW w:w="2557" w:type="dxa"/>
                </w:tcPr>
                <w:p w14:paraId="618B3F21" w14:textId="77777777" w:rsidR="00E23FAD" w:rsidRDefault="00E23FAD" w:rsidP="008603EF">
                  <w:pPr>
                    <w:framePr w:hSpace="180" w:wrap="around" w:vAnchor="text" w:hAnchor="margin" w:y="103"/>
                    <w:spacing w:before="40"/>
                    <w:jc w:val="left"/>
                    <w:rPr>
                      <w:rFonts w:cs="Arial"/>
                      <w:color w:val="000000" w:themeColor="text1"/>
                      <w:szCs w:val="20"/>
                    </w:rPr>
                  </w:pPr>
                </w:p>
              </w:tc>
            </w:tr>
          </w:tbl>
          <w:p w14:paraId="79E1C995" w14:textId="77777777" w:rsidR="00E23FAD" w:rsidRPr="00EA3990" w:rsidRDefault="00E23FAD" w:rsidP="00E23FAD">
            <w:pPr>
              <w:spacing w:before="40"/>
              <w:ind w:left="720"/>
              <w:jc w:val="left"/>
              <w:rPr>
                <w:rFonts w:cs="Arial"/>
                <w:color w:val="000000" w:themeColor="text1"/>
                <w:szCs w:val="20"/>
              </w:rPr>
            </w:pPr>
          </w:p>
        </w:tc>
      </w:tr>
    </w:tbl>
    <w:p w14:paraId="0CAECAAF" w14:textId="77777777" w:rsidR="00E23FAD" w:rsidRDefault="00E23FAD" w:rsidP="0076556D">
      <w:pPr>
        <w:pStyle w:val="Puces1"/>
        <w:numPr>
          <w:ilvl w:val="0"/>
          <w:numId w:val="0"/>
        </w:numPr>
        <w:spacing w:after="0"/>
        <w:rPr>
          <w:b w:val="0"/>
          <w:sz w:val="20"/>
        </w:rPr>
      </w:pPr>
    </w:p>
    <w:p w14:paraId="28A26681" w14:textId="77777777" w:rsidR="00E23FAD" w:rsidRDefault="00E23FAD" w:rsidP="0076556D">
      <w:pPr>
        <w:pStyle w:val="Puces1"/>
        <w:numPr>
          <w:ilvl w:val="0"/>
          <w:numId w:val="0"/>
        </w:numPr>
        <w:spacing w:after="0"/>
        <w:rPr>
          <w:b w:val="0"/>
          <w:sz w:val="20"/>
        </w:rPr>
      </w:pPr>
    </w:p>
    <w:p w14:paraId="79432EEA" w14:textId="77777777" w:rsidR="00E23FAD" w:rsidRDefault="00E23FAD" w:rsidP="0076556D">
      <w:pPr>
        <w:pStyle w:val="Puces1"/>
        <w:numPr>
          <w:ilvl w:val="0"/>
          <w:numId w:val="0"/>
        </w:numPr>
        <w:spacing w:after="0"/>
        <w:rPr>
          <w:b w:val="0"/>
          <w:sz w:val="20"/>
        </w:rPr>
      </w:pPr>
    </w:p>
    <w:p w14:paraId="216BAEDC" w14:textId="77777777" w:rsidR="00E23FAD" w:rsidRDefault="00E23FAD" w:rsidP="0076556D">
      <w:pPr>
        <w:pStyle w:val="Puces1"/>
        <w:numPr>
          <w:ilvl w:val="0"/>
          <w:numId w:val="0"/>
        </w:numPr>
        <w:spacing w:after="0"/>
        <w:rPr>
          <w:b w:val="0"/>
          <w:sz w:val="20"/>
        </w:rPr>
      </w:pPr>
    </w:p>
    <w:p w14:paraId="3B1FFE78" w14:textId="77777777" w:rsidR="00E23FAD" w:rsidRDefault="00E23FAD" w:rsidP="0076556D">
      <w:pPr>
        <w:pStyle w:val="Puces1"/>
        <w:numPr>
          <w:ilvl w:val="0"/>
          <w:numId w:val="0"/>
        </w:numPr>
        <w:spacing w:after="0"/>
        <w:rPr>
          <w:b w:val="0"/>
          <w:sz w:val="20"/>
        </w:rPr>
      </w:pPr>
    </w:p>
    <w:p w14:paraId="5572258C" w14:textId="77777777" w:rsidR="00E23FAD" w:rsidRDefault="00E23FAD" w:rsidP="0076556D">
      <w:pPr>
        <w:pStyle w:val="Puces1"/>
        <w:numPr>
          <w:ilvl w:val="0"/>
          <w:numId w:val="0"/>
        </w:numPr>
        <w:spacing w:after="0"/>
        <w:rPr>
          <w:b w:val="0"/>
          <w:sz w:val="20"/>
        </w:rPr>
      </w:pPr>
    </w:p>
    <w:p w14:paraId="1717518A" w14:textId="77777777" w:rsidR="00E23FAD" w:rsidRDefault="00E23FAD" w:rsidP="0076556D">
      <w:pPr>
        <w:pStyle w:val="Puces1"/>
        <w:numPr>
          <w:ilvl w:val="0"/>
          <w:numId w:val="0"/>
        </w:numPr>
        <w:spacing w:after="0"/>
        <w:rPr>
          <w:b w:val="0"/>
          <w:sz w:val="20"/>
        </w:rPr>
      </w:pPr>
    </w:p>
    <w:p w14:paraId="749FE143" w14:textId="77777777" w:rsidR="00B42947" w:rsidRPr="00F61C1B" w:rsidRDefault="00B42947" w:rsidP="0076556D">
      <w:pPr>
        <w:pStyle w:val="Puces1"/>
        <w:numPr>
          <w:ilvl w:val="0"/>
          <w:numId w:val="0"/>
        </w:numPr>
        <w:spacing w:after="0"/>
        <w:rPr>
          <w:b w:val="0"/>
          <w:sz w:val="20"/>
        </w:rPr>
      </w:pPr>
    </w:p>
    <w:sectPr w:rsidR="00B42947" w:rsidRPr="00F61C1B" w:rsidSect="00B732F1">
      <w:headerReference w:type="default" r:id="rId12"/>
      <w:footerReference w:type="default" r:id="rId13"/>
      <w:headerReference w:type="first" r:id="rId14"/>
      <w:footerReference w:type="first" r:id="rId15"/>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06626" w14:textId="77777777" w:rsidR="00DE1188" w:rsidRDefault="00DE1188" w:rsidP="00FB53BC">
      <w:r>
        <w:separator/>
      </w:r>
    </w:p>
  </w:endnote>
  <w:endnote w:type="continuationSeparator" w:id="0">
    <w:p w14:paraId="01D5BF61" w14:textId="77777777" w:rsidR="00DE1188" w:rsidRDefault="00DE1188"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00000000" w:usb1="5000A1FF" w:usb2="00000000" w:usb3="00000000" w:csb0="000001BF" w:csb1="00000000"/>
  </w:font>
  <w:font w:name="Mahsuri Sans MT">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C2ED" w14:textId="77777777" w:rsidR="00665F33" w:rsidRPr="005A070D" w:rsidRDefault="00A35058">
    <w:pPr>
      <w:pStyle w:val="Footer"/>
      <w:rPr>
        <w:lang w:val="en-US"/>
      </w:rPr>
    </w:pPr>
    <w:r w:rsidRPr="00CB72F1">
      <w:rPr>
        <w:rFonts w:cs="Arial"/>
        <w:b/>
        <w:sz w:val="16"/>
        <w:szCs w:val="16"/>
      </w:rPr>
      <w:fldChar w:fldCharType="begin"/>
    </w:r>
    <w:r w:rsidR="00665F33" w:rsidRPr="005A070D">
      <w:rPr>
        <w:rFonts w:cs="Arial"/>
        <w:b/>
        <w:sz w:val="16"/>
        <w:szCs w:val="16"/>
        <w:lang w:val="en-US"/>
      </w:rPr>
      <w:instrText xml:space="preserve"> </w:instrText>
    </w:r>
    <w:r w:rsidR="001E0062" w:rsidRPr="005A070D">
      <w:rPr>
        <w:rFonts w:cs="Arial"/>
        <w:b/>
        <w:sz w:val="16"/>
        <w:szCs w:val="16"/>
        <w:lang w:val="en-US"/>
      </w:rPr>
      <w:instrText>PAGE</w:instrText>
    </w:r>
    <w:r w:rsidR="00665F33" w:rsidRPr="005A070D">
      <w:rPr>
        <w:rFonts w:cs="Arial"/>
        <w:b/>
        <w:sz w:val="16"/>
        <w:szCs w:val="16"/>
        <w:lang w:val="en-US"/>
      </w:rPr>
      <w:instrText xml:space="preserve">  \* MERGEFORMAT </w:instrText>
    </w:r>
    <w:r w:rsidRPr="00CB72F1">
      <w:rPr>
        <w:rFonts w:cs="Arial"/>
        <w:b/>
        <w:sz w:val="16"/>
        <w:szCs w:val="16"/>
      </w:rPr>
      <w:fldChar w:fldCharType="separate"/>
    </w:r>
    <w:r w:rsidR="00F7475A">
      <w:rPr>
        <w:rFonts w:cs="Arial"/>
        <w:b/>
        <w:noProof/>
        <w:sz w:val="16"/>
        <w:szCs w:val="16"/>
        <w:lang w:val="en-US"/>
      </w:rPr>
      <w:t>2</w:t>
    </w:r>
    <w:r w:rsidRPr="00CB72F1">
      <w:rPr>
        <w:rFonts w:cs="Arial"/>
        <w:b/>
        <w:sz w:val="16"/>
        <w:szCs w:val="16"/>
      </w:rPr>
      <w:fldChar w:fldCharType="end"/>
    </w:r>
    <w:r w:rsidR="00665F33" w:rsidRPr="005A070D">
      <w:rPr>
        <w:rFonts w:cs="Arial"/>
        <w:b/>
        <w:sz w:val="16"/>
        <w:szCs w:val="16"/>
        <w:lang w:val="en-US"/>
      </w:rPr>
      <w:t>/</w:t>
    </w:r>
    <w:fldSimple w:instr=" NUMPAGES  \* MERGEFORMAT ">
      <w:r w:rsidR="00F7475A" w:rsidRPr="00F7475A">
        <w:rPr>
          <w:rFonts w:cs="Arial"/>
          <w:b/>
          <w:noProof/>
          <w:sz w:val="16"/>
          <w:szCs w:val="16"/>
          <w:lang w:val="en-US"/>
        </w:rPr>
        <w:t>3</w:t>
      </w:r>
    </w:fldSimple>
    <w:r w:rsidR="00665F33" w:rsidRPr="005A070D">
      <w:rPr>
        <w:rFonts w:cs="Arial"/>
        <w:b/>
        <w:sz w:val="16"/>
        <w:szCs w:val="16"/>
        <w:lang w:val="en-US"/>
      </w:rPr>
      <w:t xml:space="preserve"> - </w:t>
    </w:r>
    <w:r w:rsidR="00665F33" w:rsidRPr="005A070D">
      <w:rPr>
        <w:rFonts w:cs="Arial"/>
        <w:sz w:val="16"/>
        <w:szCs w:val="16"/>
        <w:lang w:val="en-US"/>
      </w:rPr>
      <w:t>www.sodexo.com or Title of the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4C52" w14:textId="77777777" w:rsidR="00665F33" w:rsidRPr="0087219A" w:rsidRDefault="00A35058">
    <w:pPr>
      <w:pStyle w:val="Footer"/>
      <w:rPr>
        <w:rFonts w:cs="Arial"/>
        <w:sz w:val="16"/>
        <w:szCs w:val="16"/>
        <w:lang w:val="pt-PT"/>
      </w:rPr>
    </w:pPr>
    <w:r w:rsidRPr="00CB72F1">
      <w:rPr>
        <w:rFonts w:cs="Arial"/>
        <w:b/>
        <w:sz w:val="16"/>
        <w:szCs w:val="16"/>
      </w:rPr>
      <w:fldChar w:fldCharType="begin"/>
    </w:r>
    <w:r w:rsidR="00665F33" w:rsidRPr="0087219A">
      <w:rPr>
        <w:rFonts w:cs="Arial"/>
        <w:b/>
        <w:sz w:val="16"/>
        <w:szCs w:val="16"/>
        <w:lang w:val="pt-PT"/>
      </w:rPr>
      <w:instrText xml:space="preserve"> </w:instrText>
    </w:r>
    <w:r w:rsidR="001E0062" w:rsidRPr="0087219A">
      <w:rPr>
        <w:rFonts w:cs="Arial"/>
        <w:b/>
        <w:sz w:val="16"/>
        <w:szCs w:val="16"/>
        <w:lang w:val="pt-PT"/>
      </w:rPr>
      <w:instrText>PAGE</w:instrText>
    </w:r>
    <w:r w:rsidR="00665F33" w:rsidRPr="0087219A">
      <w:rPr>
        <w:rFonts w:cs="Arial"/>
        <w:b/>
        <w:sz w:val="16"/>
        <w:szCs w:val="16"/>
        <w:lang w:val="pt-PT"/>
      </w:rPr>
      <w:instrText xml:space="preserve">  \* MERGEFORMAT </w:instrText>
    </w:r>
    <w:r w:rsidRPr="00CB72F1">
      <w:rPr>
        <w:rFonts w:cs="Arial"/>
        <w:b/>
        <w:sz w:val="16"/>
        <w:szCs w:val="16"/>
      </w:rPr>
      <w:fldChar w:fldCharType="separate"/>
    </w:r>
    <w:r w:rsidR="00F7475A" w:rsidRPr="0087219A">
      <w:rPr>
        <w:rFonts w:cs="Arial"/>
        <w:b/>
        <w:noProof/>
        <w:sz w:val="16"/>
        <w:szCs w:val="16"/>
        <w:lang w:val="pt-PT"/>
      </w:rPr>
      <w:t>1</w:t>
    </w:r>
    <w:r w:rsidRPr="00CB72F1">
      <w:rPr>
        <w:rFonts w:cs="Arial"/>
        <w:b/>
        <w:sz w:val="16"/>
        <w:szCs w:val="16"/>
      </w:rPr>
      <w:fldChar w:fldCharType="end"/>
    </w:r>
    <w:r w:rsidR="00665F33" w:rsidRPr="0087219A">
      <w:rPr>
        <w:rFonts w:cs="Arial"/>
        <w:b/>
        <w:sz w:val="16"/>
        <w:szCs w:val="16"/>
        <w:lang w:val="pt-PT"/>
      </w:rPr>
      <w:t>/</w:t>
    </w:r>
    <w:r w:rsidR="0087219A">
      <w:fldChar w:fldCharType="begin"/>
    </w:r>
    <w:r w:rsidR="0087219A" w:rsidRPr="0087219A">
      <w:rPr>
        <w:lang w:val="pt-PT"/>
      </w:rPr>
      <w:instrText xml:space="preserve"> NUMPAGES  \* MERGEFORMAT </w:instrText>
    </w:r>
    <w:r w:rsidR="0087219A">
      <w:fldChar w:fldCharType="separate"/>
    </w:r>
    <w:r w:rsidR="00F7475A" w:rsidRPr="0087219A">
      <w:rPr>
        <w:rFonts w:cs="Arial"/>
        <w:b/>
        <w:noProof/>
        <w:sz w:val="16"/>
        <w:szCs w:val="16"/>
        <w:lang w:val="pt-PT"/>
      </w:rPr>
      <w:t>3</w:t>
    </w:r>
    <w:r w:rsidR="0087219A">
      <w:rPr>
        <w:rFonts w:cs="Arial"/>
        <w:b/>
        <w:noProof/>
        <w:sz w:val="16"/>
        <w:szCs w:val="16"/>
      </w:rPr>
      <w:fldChar w:fldCharType="end"/>
    </w:r>
    <w:r w:rsidR="00665F33" w:rsidRPr="0087219A">
      <w:rPr>
        <w:rFonts w:cs="Arial"/>
        <w:b/>
        <w:sz w:val="16"/>
        <w:szCs w:val="16"/>
        <w:lang w:val="pt-PT"/>
      </w:rPr>
      <w:t xml:space="preserve"> - </w:t>
    </w:r>
    <w:r w:rsidR="00665F33" w:rsidRPr="0087219A">
      <w:rPr>
        <w:rFonts w:cs="Arial"/>
        <w:sz w:val="16"/>
        <w:szCs w:val="16"/>
        <w:lang w:val="pt-PT"/>
      </w:rPr>
      <w:t>www.sodexo.com ou Title du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42F56" w14:textId="77777777" w:rsidR="00DE1188" w:rsidRDefault="00DE1188" w:rsidP="00FB53BC">
      <w:r>
        <w:separator/>
      </w:r>
    </w:p>
  </w:footnote>
  <w:footnote w:type="continuationSeparator" w:id="0">
    <w:p w14:paraId="5073B8F6" w14:textId="77777777" w:rsidR="00DE1188" w:rsidRDefault="00DE1188"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D5418" w14:textId="77777777" w:rsidR="00665F33" w:rsidRDefault="00E242DF">
    <w:pPr>
      <w:pStyle w:val="Header"/>
    </w:pPr>
    <w:r>
      <w:rPr>
        <w:noProof/>
        <w:lang w:eastAsia="en-GB"/>
      </w:rPr>
      <w:drawing>
        <wp:anchor distT="0" distB="0" distL="114300" distR="114300" simplePos="0" relativeHeight="251659264" behindDoc="0" locked="0" layoutInCell="1" allowOverlap="1" wp14:anchorId="3E1268A0" wp14:editId="63448901">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14:paraId="0EBFEC84" w14:textId="77777777" w:rsidR="00665F33" w:rsidRDefault="00665F33">
    <w:pPr>
      <w:pStyle w:val="Header"/>
    </w:pPr>
  </w:p>
  <w:p w14:paraId="73E13853" w14:textId="77777777" w:rsidR="00967E7B" w:rsidRDefault="00967E7B">
    <w:pPr>
      <w:pStyle w:val="Header"/>
    </w:pPr>
  </w:p>
  <w:p w14:paraId="223AC715" w14:textId="77777777" w:rsidR="00665F33" w:rsidRDefault="00665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8D120" w14:textId="77777777" w:rsidR="00665F33" w:rsidRDefault="00E242DF" w:rsidP="00D67074">
    <w:r>
      <w:rPr>
        <w:noProof/>
        <w:lang w:eastAsia="en-GB"/>
      </w:rPr>
      <w:drawing>
        <wp:anchor distT="0" distB="0" distL="114300" distR="114300" simplePos="0" relativeHeight="251657216" behindDoc="0" locked="0" layoutInCell="1" allowOverlap="1" wp14:anchorId="5748E51F" wp14:editId="228AB679">
          <wp:simplePos x="0" y="0"/>
          <wp:positionH relativeFrom="page">
            <wp:posOffset>5544820</wp:posOffset>
          </wp:positionH>
          <wp:positionV relativeFrom="page">
            <wp:posOffset>622935</wp:posOffset>
          </wp:positionV>
          <wp:extent cx="1465580" cy="627380"/>
          <wp:effectExtent l="0" t="0" r="0" b="0"/>
          <wp:wrapNone/>
          <wp:docPr id="3"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3E86FC20" wp14:editId="5B832BFE">
          <wp:simplePos x="0" y="0"/>
          <wp:positionH relativeFrom="page">
            <wp:align>left</wp:align>
          </wp:positionH>
          <wp:positionV relativeFrom="page">
            <wp:align>top</wp:align>
          </wp:positionV>
          <wp:extent cx="7560310" cy="2378075"/>
          <wp:effectExtent l="19050" t="0" r="2540" b="0"/>
          <wp:wrapNone/>
          <wp:docPr id="2"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523B9D58" wp14:editId="54100C4A">
          <wp:simplePos x="0" y="0"/>
          <wp:positionH relativeFrom="column">
            <wp:posOffset>5692140</wp:posOffset>
          </wp:positionH>
          <wp:positionV relativeFrom="paragraph">
            <wp:posOffset>9382760</wp:posOffset>
          </wp:positionV>
          <wp:extent cx="631190" cy="508000"/>
          <wp:effectExtent l="19050" t="0" r="0" b="0"/>
          <wp:wrapNone/>
          <wp:docPr id="1"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carre-rouge"/>
      </v:shape>
    </w:pict>
  </w:numPicBullet>
  <w:numPicBullet w:numPicBulletId="1">
    <w:pict>
      <v:shape id="_x0000_i1027" type="#_x0000_t75" style="width:10.2pt;height:10.2pt" o:bullet="t">
        <v:imagedata r:id="rId2" o:title="carre-rouge"/>
      </v:shape>
    </w:pict>
  </w:numPicBullet>
  <w:numPicBullet w:numPicBulletId="2">
    <w:pict>
      <v:shape id="_x0000_i1028" type="#_x0000_t75" style="width:10.2pt;height:10.2pt" o:bullet="t">
        <v:imagedata r:id="rId3" o:title="carre-rouge"/>
      </v:shape>
    </w:pict>
  </w:numPicBullet>
  <w:numPicBullet w:numPicBulletId="3">
    <w:pict>
      <v:shape id="_x0000_i1029" type="#_x0000_t75" style="width:3in;height:3in" o:bullet="t">
        <v:imagedata r:id="rId4"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3"/>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85310F4"/>
    <w:multiLevelType w:val="hybridMultilevel"/>
    <w:tmpl w:val="4C802852"/>
    <w:lvl w:ilvl="0" w:tplc="BE927AE4">
      <w:start w:val="1"/>
      <w:numFmt w:val="bullet"/>
      <w:lvlText w:val=""/>
      <w:lvlJc w:val="left"/>
      <w:pPr>
        <w:ind w:left="340" w:hanging="227"/>
      </w:pPr>
      <w:rPr>
        <w:rFonts w:ascii="Symbol" w:hAnsi="Symbol" w:hint="default"/>
        <w:color w:val="C6000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153F0D"/>
    <w:multiLevelType w:val="hybridMultilevel"/>
    <w:tmpl w:val="1A2EBA2E"/>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4" w15:restartNumberingAfterBreak="0">
    <w:nsid w:val="12296A7B"/>
    <w:multiLevelType w:val="hybridMultilevel"/>
    <w:tmpl w:val="63C275CA"/>
    <w:lvl w:ilvl="0" w:tplc="BDF267F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86604F"/>
    <w:multiLevelType w:val="hybridMultilevel"/>
    <w:tmpl w:val="FCD6318C"/>
    <w:lvl w:ilvl="0" w:tplc="84FE6F72">
      <w:start w:val="1"/>
      <w:numFmt w:val="bullet"/>
      <w:lvlText w:val=""/>
      <w:lvlJc w:val="left"/>
      <w:pPr>
        <w:ind w:left="284" w:hanging="171"/>
      </w:pPr>
      <w:rPr>
        <w:rFonts w:ascii="Symbol" w:hAnsi="Symbol" w:hint="default"/>
        <w:color w:val="C60009"/>
        <w:sz w:val="24"/>
        <w:szCs w:val="24"/>
      </w:rPr>
    </w:lvl>
    <w:lvl w:ilvl="1" w:tplc="A7EEFF7E">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73D49"/>
    <w:multiLevelType w:val="hybridMultilevel"/>
    <w:tmpl w:val="C2F6ECD2"/>
    <w:lvl w:ilvl="0" w:tplc="DFBCB2AE">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A14FC9"/>
    <w:multiLevelType w:val="hybridMultilevel"/>
    <w:tmpl w:val="427AB2F0"/>
    <w:lvl w:ilvl="0" w:tplc="C9EAC7A4">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38C348A"/>
    <w:multiLevelType w:val="hybridMultilevel"/>
    <w:tmpl w:val="AF3615FE"/>
    <w:lvl w:ilvl="0" w:tplc="EF3C61EC">
      <w:start w:val="1"/>
      <w:numFmt w:val="bullet"/>
      <w:pStyle w:val="Puce2"/>
      <w:lvlText w:val=""/>
      <w:lvlPicBulletId w:val="3"/>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2" w15:restartNumberingAfterBreak="0">
    <w:nsid w:val="34666BEE"/>
    <w:multiLevelType w:val="hybridMultilevel"/>
    <w:tmpl w:val="AD260E30"/>
    <w:lvl w:ilvl="0" w:tplc="900ED470">
      <w:start w:val="1"/>
      <w:numFmt w:val="bullet"/>
      <w:lvlText w:val=""/>
      <w:lvlJc w:val="left"/>
      <w:pPr>
        <w:ind w:left="171" w:hanging="171"/>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3" w15:restartNumberingAfterBreak="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4" w15:restartNumberingAfterBreak="0">
    <w:nsid w:val="40E26D19"/>
    <w:multiLevelType w:val="hybridMultilevel"/>
    <w:tmpl w:val="51A21CBA"/>
    <w:lvl w:ilvl="0" w:tplc="AC4C604A">
      <w:start w:val="1"/>
      <w:numFmt w:val="bullet"/>
      <w:lvlText w:val=""/>
      <w:lvlJc w:val="left"/>
      <w:pPr>
        <w:ind w:left="340" w:hanging="227"/>
      </w:pPr>
      <w:rPr>
        <w:rFonts w:ascii="Symbol" w:hAnsi="Symbol" w:hint="default"/>
        <w:color w:val="C6000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476B2A"/>
    <w:multiLevelType w:val="hybridMultilevel"/>
    <w:tmpl w:val="15162ADC"/>
    <w:lvl w:ilvl="0" w:tplc="BE927AE4">
      <w:start w:val="1"/>
      <w:numFmt w:val="bullet"/>
      <w:lvlText w:val=""/>
      <w:lvlJc w:val="left"/>
      <w:pPr>
        <w:ind w:left="47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6" w15:restartNumberingAfterBreak="0">
    <w:nsid w:val="434C69E8"/>
    <w:multiLevelType w:val="hybridMultilevel"/>
    <w:tmpl w:val="8B1C3B40"/>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473"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A01047"/>
    <w:multiLevelType w:val="hybridMultilevel"/>
    <w:tmpl w:val="48380FBA"/>
    <w:lvl w:ilvl="0" w:tplc="AFB65532">
      <w:start w:val="1"/>
      <w:numFmt w:val="bullet"/>
      <w:lvlText w:val=""/>
      <w:lvlJc w:val="left"/>
      <w:pPr>
        <w:ind w:left="47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8" w15:restartNumberingAfterBreak="0">
    <w:nsid w:val="46014B9D"/>
    <w:multiLevelType w:val="hybridMultilevel"/>
    <w:tmpl w:val="22CC33C8"/>
    <w:lvl w:ilvl="0" w:tplc="04090005">
      <w:start w:val="1"/>
      <w:numFmt w:val="bullet"/>
      <w:lvlText w:val=""/>
      <w:lvlJc w:val="left"/>
      <w:pPr>
        <w:ind w:left="1571" w:hanging="360"/>
      </w:pPr>
      <w:rPr>
        <w:rFonts w:ascii="Wingdings" w:hAnsi="Wingdings" w:hint="default"/>
        <w:color w:val="FF0000"/>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4635154F"/>
    <w:multiLevelType w:val="hybridMultilevel"/>
    <w:tmpl w:val="3306DD0A"/>
    <w:lvl w:ilvl="0" w:tplc="84FE6F7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D54F23"/>
    <w:multiLevelType w:val="hybridMultilevel"/>
    <w:tmpl w:val="787A6BD6"/>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1440"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2" w15:restartNumberingAfterBreak="0">
    <w:nsid w:val="57257F23"/>
    <w:multiLevelType w:val="hybridMultilevel"/>
    <w:tmpl w:val="5956D032"/>
    <w:lvl w:ilvl="0" w:tplc="B1045B08">
      <w:start w:val="1"/>
      <w:numFmt w:val="bullet"/>
      <w:lvlText w:val=""/>
      <w:lvlJc w:val="left"/>
      <w:pPr>
        <w:ind w:left="284" w:hanging="171"/>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3" w15:restartNumberingAfterBreak="0">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9B78B3"/>
    <w:multiLevelType w:val="hybridMultilevel"/>
    <w:tmpl w:val="8A08DFD0"/>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6" w15:restartNumberingAfterBreak="0">
    <w:nsid w:val="5D6537C9"/>
    <w:multiLevelType w:val="hybridMultilevel"/>
    <w:tmpl w:val="CFD83718"/>
    <w:lvl w:ilvl="0" w:tplc="AFB65532">
      <w:start w:val="1"/>
      <w:numFmt w:val="bullet"/>
      <w:lvlText w:val=""/>
      <w:lvlJc w:val="left"/>
      <w:pPr>
        <w:ind w:left="340" w:hanging="227"/>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3C4499"/>
    <w:multiLevelType w:val="hybridMultilevel"/>
    <w:tmpl w:val="D9F4F07A"/>
    <w:lvl w:ilvl="0" w:tplc="AFB65532">
      <w:start w:val="1"/>
      <w:numFmt w:val="bullet"/>
      <w:lvlText w:val=""/>
      <w:lvlJc w:val="left"/>
      <w:pPr>
        <w:ind w:left="83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8" w15:restartNumberingAfterBreak="0">
    <w:nsid w:val="60795608"/>
    <w:multiLevelType w:val="hybridMultilevel"/>
    <w:tmpl w:val="94E0D60C"/>
    <w:lvl w:ilvl="0" w:tplc="CDF4C582">
      <w:start w:val="1"/>
      <w:numFmt w:val="bullet"/>
      <w:lvlText w:val=""/>
      <w:lvlJc w:val="left"/>
      <w:pPr>
        <w:ind w:left="284" w:hanging="171"/>
      </w:pPr>
      <w:rPr>
        <w:rFonts w:ascii="Symbol" w:hAnsi="Symbol" w:hint="default"/>
        <w:color w:val="C60009"/>
        <w:sz w:val="24"/>
        <w:szCs w:val="24"/>
      </w:rPr>
    </w:lvl>
    <w:lvl w:ilvl="1" w:tplc="AC4C604A">
      <w:start w:val="1"/>
      <w:numFmt w:val="bullet"/>
      <w:lvlText w:val=""/>
      <w:lvlJc w:val="left"/>
      <w:pPr>
        <w:ind w:left="473" w:hanging="360"/>
      </w:pPr>
      <w:rPr>
        <w:rFonts w:ascii="Symbol" w:hAnsi="Symbol" w:hint="default"/>
        <w:color w:val="C60009"/>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CC45D2"/>
    <w:multiLevelType w:val="hybridMultilevel"/>
    <w:tmpl w:val="87345350"/>
    <w:lvl w:ilvl="0" w:tplc="84FE6F72">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DE64DF"/>
    <w:multiLevelType w:val="hybridMultilevel"/>
    <w:tmpl w:val="0D1416A8"/>
    <w:lvl w:ilvl="0" w:tplc="112AF71E">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C95C7D"/>
    <w:multiLevelType w:val="hybridMultilevel"/>
    <w:tmpl w:val="99E8E0F0"/>
    <w:lvl w:ilvl="0" w:tplc="78A2667E">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2" w15:restartNumberingAfterBreak="0">
    <w:nsid w:val="6C193F38"/>
    <w:multiLevelType w:val="hybridMultilevel"/>
    <w:tmpl w:val="0A62B9E2"/>
    <w:lvl w:ilvl="0" w:tplc="040C0001">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3"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35FEE"/>
    <w:multiLevelType w:val="hybridMultilevel"/>
    <w:tmpl w:val="EA7AE92A"/>
    <w:lvl w:ilvl="0" w:tplc="CDF4C58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2"/>
  </w:num>
  <w:num w:numId="4">
    <w:abstractNumId w:val="14"/>
  </w:num>
  <w:num w:numId="5">
    <w:abstractNumId w:val="1"/>
  </w:num>
  <w:num w:numId="6">
    <w:abstractNumId w:val="26"/>
  </w:num>
  <w:num w:numId="7">
    <w:abstractNumId w:val="30"/>
  </w:num>
  <w:num w:numId="8">
    <w:abstractNumId w:val="29"/>
  </w:num>
  <w:num w:numId="9">
    <w:abstractNumId w:val="19"/>
  </w:num>
  <w:num w:numId="10">
    <w:abstractNumId w:val="6"/>
  </w:num>
  <w:num w:numId="11">
    <w:abstractNumId w:val="8"/>
  </w:num>
  <w:num w:numId="12">
    <w:abstractNumId w:val="13"/>
  </w:num>
  <w:num w:numId="13">
    <w:abstractNumId w:val="27"/>
  </w:num>
  <w:num w:numId="14">
    <w:abstractNumId w:val="25"/>
  </w:num>
  <w:num w:numId="15">
    <w:abstractNumId w:val="32"/>
  </w:num>
  <w:num w:numId="16">
    <w:abstractNumId w:val="3"/>
  </w:num>
  <w:num w:numId="17">
    <w:abstractNumId w:val="15"/>
  </w:num>
  <w:num w:numId="18">
    <w:abstractNumId w:val="17"/>
  </w:num>
  <w:num w:numId="19">
    <w:abstractNumId w:val="9"/>
  </w:num>
  <w:num w:numId="20">
    <w:abstractNumId w:val="22"/>
  </w:num>
  <w:num w:numId="21">
    <w:abstractNumId w:val="11"/>
  </w:num>
  <w:num w:numId="22">
    <w:abstractNumId w:val="21"/>
  </w:num>
  <w:num w:numId="23">
    <w:abstractNumId w:val="34"/>
  </w:num>
  <w:num w:numId="24">
    <w:abstractNumId w:val="20"/>
  </w:num>
  <w:num w:numId="25">
    <w:abstractNumId w:val="16"/>
  </w:num>
  <w:num w:numId="26">
    <w:abstractNumId w:val="28"/>
  </w:num>
  <w:num w:numId="27">
    <w:abstractNumId w:val="0"/>
  </w:num>
  <w:num w:numId="28">
    <w:abstractNumId w:val="12"/>
  </w:num>
  <w:num w:numId="29">
    <w:abstractNumId w:val="0"/>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0"/>
    <w:lvlOverride w:ilvl="0">
      <w:startOverride w:val="1"/>
    </w:lvlOverride>
  </w:num>
  <w:num w:numId="33">
    <w:abstractNumId w:val="11"/>
    <w:lvlOverride w:ilvl="0">
      <w:startOverride w:val="1"/>
    </w:lvlOverride>
  </w:num>
  <w:num w:numId="34">
    <w:abstractNumId w:val="21"/>
    <w:lvlOverride w:ilvl="0">
      <w:startOverride w:val="1"/>
    </w:lvlOverride>
  </w:num>
  <w:num w:numId="35">
    <w:abstractNumId w:val="0"/>
    <w:lvlOverride w:ilvl="0">
      <w:startOverride w:val="1"/>
    </w:lvlOverride>
  </w:num>
  <w:num w:numId="36">
    <w:abstractNumId w:val="11"/>
    <w:lvlOverride w:ilvl="0">
      <w:startOverride w:val="1"/>
    </w:lvlOverride>
  </w:num>
  <w:num w:numId="37">
    <w:abstractNumId w:val="31"/>
  </w:num>
  <w:num w:numId="38">
    <w:abstractNumId w:val="33"/>
  </w:num>
  <w:num w:numId="39">
    <w:abstractNumId w:val="24"/>
  </w:num>
  <w:num w:numId="40">
    <w:abstractNumId w:val="10"/>
  </w:num>
  <w:num w:numId="41">
    <w:abstractNumId w:val="5"/>
  </w:num>
  <w:num w:numId="42">
    <w:abstractNumId w:val="7"/>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425"/>
  <w:characterSpacingControl w:val="doNotCompress"/>
  <w:hdrShapeDefaults>
    <o:shapedefaults v:ext="edit" spidmax="2049">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A1A"/>
    <w:rsid w:val="000059D5"/>
    <w:rsid w:val="00020121"/>
    <w:rsid w:val="00031E33"/>
    <w:rsid w:val="00052C71"/>
    <w:rsid w:val="00073E78"/>
    <w:rsid w:val="000A1FF7"/>
    <w:rsid w:val="000C50B8"/>
    <w:rsid w:val="000D1E6C"/>
    <w:rsid w:val="000D3023"/>
    <w:rsid w:val="000F1E9E"/>
    <w:rsid w:val="000F47A3"/>
    <w:rsid w:val="00103E81"/>
    <w:rsid w:val="001149FD"/>
    <w:rsid w:val="00147CED"/>
    <w:rsid w:val="00153B28"/>
    <w:rsid w:val="00162433"/>
    <w:rsid w:val="00191BA3"/>
    <w:rsid w:val="001930F5"/>
    <w:rsid w:val="001B4B2A"/>
    <w:rsid w:val="001C2311"/>
    <w:rsid w:val="001D72E9"/>
    <w:rsid w:val="001E0062"/>
    <w:rsid w:val="001F41D0"/>
    <w:rsid w:val="00210541"/>
    <w:rsid w:val="00235E2B"/>
    <w:rsid w:val="002622F4"/>
    <w:rsid w:val="002856AB"/>
    <w:rsid w:val="002A2AFC"/>
    <w:rsid w:val="002D1572"/>
    <w:rsid w:val="002F2E25"/>
    <w:rsid w:val="00301477"/>
    <w:rsid w:val="00323491"/>
    <w:rsid w:val="00372C71"/>
    <w:rsid w:val="003B0A01"/>
    <w:rsid w:val="003B535C"/>
    <w:rsid w:val="003B6EB8"/>
    <w:rsid w:val="003F0415"/>
    <w:rsid w:val="003F50F0"/>
    <w:rsid w:val="004133C3"/>
    <w:rsid w:val="00413DEE"/>
    <w:rsid w:val="00422A89"/>
    <w:rsid w:val="0043426B"/>
    <w:rsid w:val="004536B5"/>
    <w:rsid w:val="00464403"/>
    <w:rsid w:val="004A2907"/>
    <w:rsid w:val="004B0BEF"/>
    <w:rsid w:val="004E1B50"/>
    <w:rsid w:val="004E1D4D"/>
    <w:rsid w:val="004F4B4F"/>
    <w:rsid w:val="004F4D22"/>
    <w:rsid w:val="005261B7"/>
    <w:rsid w:val="005556FA"/>
    <w:rsid w:val="00564BD8"/>
    <w:rsid w:val="0058642F"/>
    <w:rsid w:val="005A070D"/>
    <w:rsid w:val="005C4006"/>
    <w:rsid w:val="005D4DD0"/>
    <w:rsid w:val="005E7AE1"/>
    <w:rsid w:val="006045BD"/>
    <w:rsid w:val="00622063"/>
    <w:rsid w:val="00652BE0"/>
    <w:rsid w:val="00652E81"/>
    <w:rsid w:val="00665F33"/>
    <w:rsid w:val="006B17A8"/>
    <w:rsid w:val="006C179C"/>
    <w:rsid w:val="006D1368"/>
    <w:rsid w:val="006D54E0"/>
    <w:rsid w:val="006F1F01"/>
    <w:rsid w:val="00711534"/>
    <w:rsid w:val="00737CC5"/>
    <w:rsid w:val="007620A4"/>
    <w:rsid w:val="0076556D"/>
    <w:rsid w:val="0079004E"/>
    <w:rsid w:val="007A6DD3"/>
    <w:rsid w:val="007C0D44"/>
    <w:rsid w:val="00846437"/>
    <w:rsid w:val="008603EF"/>
    <w:rsid w:val="008653A8"/>
    <w:rsid w:val="0087219A"/>
    <w:rsid w:val="008978A8"/>
    <w:rsid w:val="008B1ED0"/>
    <w:rsid w:val="008B618D"/>
    <w:rsid w:val="008C257C"/>
    <w:rsid w:val="008F00A1"/>
    <w:rsid w:val="00907B71"/>
    <w:rsid w:val="00912A19"/>
    <w:rsid w:val="00967E7B"/>
    <w:rsid w:val="00973C23"/>
    <w:rsid w:val="009C2C1A"/>
    <w:rsid w:val="009D0667"/>
    <w:rsid w:val="009D170B"/>
    <w:rsid w:val="00A0719B"/>
    <w:rsid w:val="00A26569"/>
    <w:rsid w:val="00A35058"/>
    <w:rsid w:val="00A44108"/>
    <w:rsid w:val="00A62D4A"/>
    <w:rsid w:val="00AB22F8"/>
    <w:rsid w:val="00AD10A3"/>
    <w:rsid w:val="00AD4309"/>
    <w:rsid w:val="00AF3CCD"/>
    <w:rsid w:val="00B000DC"/>
    <w:rsid w:val="00B12411"/>
    <w:rsid w:val="00B144F0"/>
    <w:rsid w:val="00B16905"/>
    <w:rsid w:val="00B17628"/>
    <w:rsid w:val="00B42947"/>
    <w:rsid w:val="00B53FE0"/>
    <w:rsid w:val="00B600C5"/>
    <w:rsid w:val="00B732F1"/>
    <w:rsid w:val="00B7334C"/>
    <w:rsid w:val="00B85D55"/>
    <w:rsid w:val="00B94171"/>
    <w:rsid w:val="00B941E5"/>
    <w:rsid w:val="00BA207A"/>
    <w:rsid w:val="00BA263D"/>
    <w:rsid w:val="00BA5D2A"/>
    <w:rsid w:val="00BE36E2"/>
    <w:rsid w:val="00C21648"/>
    <w:rsid w:val="00C451E6"/>
    <w:rsid w:val="00CA10C7"/>
    <w:rsid w:val="00CB72F1"/>
    <w:rsid w:val="00CE7190"/>
    <w:rsid w:val="00D1087C"/>
    <w:rsid w:val="00D1287A"/>
    <w:rsid w:val="00D21CD0"/>
    <w:rsid w:val="00D26EC0"/>
    <w:rsid w:val="00D3330D"/>
    <w:rsid w:val="00D62A1A"/>
    <w:rsid w:val="00D67074"/>
    <w:rsid w:val="00D67470"/>
    <w:rsid w:val="00D74397"/>
    <w:rsid w:val="00D76223"/>
    <w:rsid w:val="00D947CE"/>
    <w:rsid w:val="00DB1CF8"/>
    <w:rsid w:val="00DE1188"/>
    <w:rsid w:val="00E23FAD"/>
    <w:rsid w:val="00E242DF"/>
    <w:rsid w:val="00E34556"/>
    <w:rsid w:val="00EB0C5C"/>
    <w:rsid w:val="00EB7437"/>
    <w:rsid w:val="00EE01FB"/>
    <w:rsid w:val="00EE47F3"/>
    <w:rsid w:val="00EF78E8"/>
    <w:rsid w:val="00F250F6"/>
    <w:rsid w:val="00F34CC1"/>
    <w:rsid w:val="00F46FA1"/>
    <w:rsid w:val="00F54179"/>
    <w:rsid w:val="00F7475A"/>
    <w:rsid w:val="00F81625"/>
    <w:rsid w:val="00FB53BC"/>
    <w:rsid w:val="00FB6BF0"/>
    <w:rsid w:val="00FE1C59"/>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d0c9,red,#2a295c,#65676a,#4a4070,#6b6189"/>
    </o:shapedefaults>
    <o:shapelayout v:ext="edit">
      <o:idmap v:ext="edit" data="1"/>
    </o:shapelayout>
  </w:shapeDefaults>
  <w:decimalSymbol w:val="."/>
  <w:listSeparator w:val=","/>
  <w14:docId w14:val="3AFEA5C8"/>
  <w15:docId w15:val="{C7022156-E3E8-4018-8A0C-916E4A5B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
    <w:uiPriority w:val="99"/>
    <w:qFormat/>
    <w:rsid w:val="008978A8"/>
    <w:pPr>
      <w:numPr>
        <w:numId w:val="27"/>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uiPriority w:val="59"/>
    <w:rsid w:val="009D1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162433"/>
    <w:pPr>
      <w:numPr>
        <w:numId w:val="38"/>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99"/>
    <w:qFormat/>
    <w:rsid w:val="00F54179"/>
    <w:pPr>
      <w:spacing w:after="0"/>
      <w:ind w:left="720"/>
      <w:contextualSpacing/>
    </w:pPr>
    <w:rPr>
      <w:rFonts w:eastAsia="Times New Roman"/>
      <w:sz w:val="20"/>
      <w:lang w:val="en-US"/>
    </w:rPr>
  </w:style>
  <w:style w:type="paragraph" w:styleId="BodyText2">
    <w:name w:val="Body Text 2"/>
    <w:basedOn w:val="Normal"/>
    <w:link w:val="BodyText2Char"/>
    <w:uiPriority w:val="99"/>
    <w:rsid w:val="00B42947"/>
    <w:pPr>
      <w:spacing w:after="0"/>
    </w:pPr>
    <w:rPr>
      <w:rFonts w:ascii="Mahsuri Sans MT" w:hAnsi="Mahsuri Sans MT"/>
      <w:lang w:eastAsia="en-GB"/>
    </w:rPr>
  </w:style>
  <w:style w:type="character" w:customStyle="1" w:styleId="BodyText2Char">
    <w:name w:val="Body Text 2 Char"/>
    <w:basedOn w:val="DefaultParagraphFont"/>
    <w:link w:val="BodyText2"/>
    <w:uiPriority w:val="99"/>
    <w:rsid w:val="00B42947"/>
    <w:rPr>
      <w:rFonts w:ascii="Mahsuri Sans MT" w:hAnsi="Mahsuri Sans MT"/>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79CA-E2B9-441F-B51E-859BA575B75B}">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CC9B9FEC-DB57-4B37-81D5-EB6047B24F4A}">
  <ds:schemaRefs>
    <ds:schemaRef ds:uri="http://schemas.microsoft.com/sharepoint/v3/contenttype/forms"/>
  </ds:schemaRefs>
</ds:datastoreItem>
</file>

<file path=customXml/itemProps3.xml><?xml version="1.0" encoding="utf-8"?>
<ds:datastoreItem xmlns:ds="http://schemas.openxmlformats.org/officeDocument/2006/customXml" ds:itemID="{0311E341-BA52-4BB4-96A7-6320D45DB6E2}"/>
</file>

<file path=customXml/itemProps4.xml><?xml version="1.0" encoding="utf-8"?>
<ds:datastoreItem xmlns:ds="http://schemas.openxmlformats.org/officeDocument/2006/customXml" ds:itemID="{2A89FDAB-5B55-4ABB-B5A1-B9683762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Webb, Suzanne</cp:lastModifiedBy>
  <cp:revision>2</cp:revision>
  <cp:lastPrinted>2020-01-21T09:54:00Z</cp:lastPrinted>
  <dcterms:created xsi:type="dcterms:W3CDTF">2021-10-05T16:09:00Z</dcterms:created>
  <dcterms:modified xsi:type="dcterms:W3CDTF">2021-10-05T16:09:00Z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0x0101008DACE98361CF25468862B881D0866E77</vt:lpwstr>
  </property>
</Properties>
</file>